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26439C" w14:textId="3EFD66B7" w:rsidR="00094571" w:rsidRPr="00407F6F" w:rsidRDefault="00187BB9" w:rsidP="000563A6">
      <w:pPr>
        <w:widowControl w:val="0"/>
        <w:autoSpaceDE w:val="0"/>
        <w:autoSpaceDN w:val="0"/>
        <w:adjustRightInd w:val="0"/>
        <w:contextualSpacing/>
        <w:jc w:val="both"/>
        <w:rPr>
          <w:rFonts w:cstheme="minorHAnsi"/>
          <w:color w:val="1A1A1A"/>
        </w:rPr>
      </w:pPr>
      <w:r w:rsidRPr="00407F6F">
        <w:rPr>
          <w:rFonts w:cstheme="minorHAnsi"/>
          <w:noProof/>
          <w:color w:val="1A1A1A"/>
          <w:lang w:val="en-US" w:eastAsia="en-US"/>
        </w:rPr>
        <w:drawing>
          <wp:anchor distT="0" distB="0" distL="114300" distR="114300" simplePos="0" relativeHeight="251656704" behindDoc="0" locked="0" layoutInCell="1" allowOverlap="1" wp14:anchorId="114E064E" wp14:editId="12279472">
            <wp:simplePos x="0" y="0"/>
            <wp:positionH relativeFrom="margin">
              <wp:posOffset>0</wp:posOffset>
            </wp:positionH>
            <wp:positionV relativeFrom="margin">
              <wp:posOffset>-228600</wp:posOffset>
            </wp:positionV>
            <wp:extent cx="1143000" cy="1143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xKqyXB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43000" cy="1143000"/>
                    </a:xfrm>
                    <a:prstGeom prst="rect">
                      <a:avLst/>
                    </a:prstGeom>
                  </pic:spPr>
                </pic:pic>
              </a:graphicData>
            </a:graphic>
            <wp14:sizeRelH relativeFrom="margin">
              <wp14:pctWidth>0</wp14:pctWidth>
            </wp14:sizeRelH>
            <wp14:sizeRelV relativeFrom="margin">
              <wp14:pctHeight>0</wp14:pctHeight>
            </wp14:sizeRelV>
          </wp:anchor>
        </w:drawing>
      </w:r>
      <w:r w:rsidR="00094571" w:rsidRPr="00407F6F">
        <w:rPr>
          <w:rFonts w:cstheme="minorHAnsi"/>
          <w:noProof/>
          <w:lang w:val="en-US" w:eastAsia="en-US"/>
        </w:rPr>
        <w:drawing>
          <wp:anchor distT="0" distB="0" distL="114300" distR="114300" simplePos="0" relativeHeight="251660800" behindDoc="0" locked="0" layoutInCell="1" allowOverlap="1" wp14:anchorId="046CA9C7" wp14:editId="6F3E0AB7">
            <wp:simplePos x="0" y="0"/>
            <wp:positionH relativeFrom="margin">
              <wp:posOffset>4457700</wp:posOffset>
            </wp:positionH>
            <wp:positionV relativeFrom="margin">
              <wp:posOffset>0</wp:posOffset>
            </wp:positionV>
            <wp:extent cx="1704975" cy="571500"/>
            <wp:effectExtent l="0" t="0" r="0" b="1270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s.png"/>
                    <pic:cNvPicPr/>
                  </pic:nvPicPr>
                  <pic:blipFill>
                    <a:blip r:embed="rId9">
                      <a:extLst>
                        <a:ext uri="{28A0092B-C50C-407E-A947-70E740481C1C}">
                          <a14:useLocalDpi xmlns:a14="http://schemas.microsoft.com/office/drawing/2010/main" val="0"/>
                        </a:ext>
                      </a:extLst>
                    </a:blip>
                    <a:stretch>
                      <a:fillRect/>
                    </a:stretch>
                  </pic:blipFill>
                  <pic:spPr>
                    <a:xfrm>
                      <a:off x="0" y="0"/>
                      <a:ext cx="1704975" cy="571500"/>
                    </a:xfrm>
                    <a:prstGeom prst="rect">
                      <a:avLst/>
                    </a:prstGeom>
                  </pic:spPr>
                </pic:pic>
              </a:graphicData>
            </a:graphic>
          </wp:anchor>
        </w:drawing>
      </w:r>
    </w:p>
    <w:p w14:paraId="5DFC927C" w14:textId="6D2951F8" w:rsidR="00693399" w:rsidRPr="00407F6F" w:rsidRDefault="00693399" w:rsidP="000563A6">
      <w:pPr>
        <w:contextualSpacing/>
        <w:jc w:val="both"/>
        <w:rPr>
          <w:rFonts w:cstheme="minorHAnsi"/>
          <w:b/>
          <w:u w:val="single"/>
        </w:rPr>
      </w:pPr>
    </w:p>
    <w:p w14:paraId="653A77D3" w14:textId="0F13C6AD" w:rsidR="00433CB9" w:rsidRPr="00407F6F" w:rsidRDefault="00433CB9" w:rsidP="000563A6">
      <w:pPr>
        <w:contextualSpacing/>
        <w:jc w:val="both"/>
        <w:rPr>
          <w:rFonts w:cstheme="minorHAnsi"/>
          <w:b/>
          <w:u w:val="single"/>
        </w:rPr>
      </w:pPr>
    </w:p>
    <w:p w14:paraId="04B99958" w14:textId="77777777" w:rsidR="00433CB9" w:rsidRPr="00407F6F" w:rsidRDefault="00433CB9" w:rsidP="000563A6">
      <w:pPr>
        <w:contextualSpacing/>
        <w:jc w:val="both"/>
        <w:rPr>
          <w:rFonts w:cstheme="minorHAnsi"/>
          <w:b/>
          <w:u w:val="single"/>
        </w:rPr>
      </w:pPr>
    </w:p>
    <w:p w14:paraId="51E0E44F" w14:textId="7B1FDF35" w:rsidR="00094571" w:rsidRPr="00407F6F" w:rsidRDefault="00094571" w:rsidP="000563A6">
      <w:pPr>
        <w:contextualSpacing/>
        <w:jc w:val="both"/>
        <w:rPr>
          <w:rFonts w:cstheme="minorHAnsi"/>
          <w:b/>
          <w:u w:val="single"/>
        </w:rPr>
      </w:pPr>
    </w:p>
    <w:p w14:paraId="75DC9B9F" w14:textId="6D2903C5" w:rsidR="00954D0A" w:rsidRPr="00407F6F" w:rsidRDefault="00954D0A" w:rsidP="000563A6">
      <w:pPr>
        <w:contextualSpacing/>
        <w:jc w:val="center"/>
        <w:rPr>
          <w:rFonts w:cstheme="minorHAnsi"/>
          <w:i/>
        </w:rPr>
      </w:pPr>
      <w:r w:rsidRPr="00407F6F">
        <w:rPr>
          <w:rFonts w:cstheme="minorHAnsi"/>
          <w:i/>
        </w:rPr>
        <w:t>CONCEPT NOTE</w:t>
      </w:r>
    </w:p>
    <w:p w14:paraId="2AF460F9" w14:textId="77777777" w:rsidR="00433CB9" w:rsidRPr="00407F6F" w:rsidRDefault="00433CB9" w:rsidP="000563A6">
      <w:pPr>
        <w:contextualSpacing/>
        <w:jc w:val="center"/>
        <w:rPr>
          <w:rFonts w:cstheme="minorHAnsi"/>
        </w:rPr>
      </w:pPr>
    </w:p>
    <w:p w14:paraId="30B8BD35" w14:textId="01807699" w:rsidR="00CE184A" w:rsidRPr="00407F6F" w:rsidRDefault="001A5611" w:rsidP="000563A6">
      <w:pPr>
        <w:contextualSpacing/>
        <w:jc w:val="center"/>
        <w:rPr>
          <w:rFonts w:cstheme="minorHAnsi"/>
          <w:b/>
          <w:color w:val="244061" w:themeColor="accent1" w:themeShade="80"/>
        </w:rPr>
      </w:pPr>
      <w:r w:rsidRPr="00407F6F">
        <w:rPr>
          <w:rFonts w:cstheme="minorHAnsi"/>
          <w:b/>
          <w:color w:val="244061" w:themeColor="accent1" w:themeShade="80"/>
        </w:rPr>
        <w:t xml:space="preserve">Connecting </w:t>
      </w:r>
      <w:r w:rsidR="00F02450" w:rsidRPr="00407F6F">
        <w:rPr>
          <w:rFonts w:cstheme="minorHAnsi"/>
          <w:b/>
          <w:color w:val="244061" w:themeColor="accent1" w:themeShade="80"/>
        </w:rPr>
        <w:t xml:space="preserve">UN </w:t>
      </w:r>
      <w:r w:rsidRPr="00407F6F">
        <w:rPr>
          <w:rFonts w:cstheme="minorHAnsi"/>
          <w:b/>
          <w:color w:val="244061" w:themeColor="accent1" w:themeShade="80"/>
        </w:rPr>
        <w:t>SG</w:t>
      </w:r>
      <w:r w:rsidR="000E4A82" w:rsidRPr="00407F6F">
        <w:rPr>
          <w:rFonts w:cstheme="minorHAnsi"/>
          <w:b/>
          <w:color w:val="244061" w:themeColor="accent1" w:themeShade="80"/>
        </w:rPr>
        <w:t xml:space="preserve"> High Level Panel</w:t>
      </w:r>
      <w:r w:rsidR="00F02450" w:rsidRPr="00407F6F">
        <w:rPr>
          <w:rFonts w:cstheme="minorHAnsi"/>
          <w:b/>
          <w:color w:val="244061" w:themeColor="accent1" w:themeShade="80"/>
        </w:rPr>
        <w:t xml:space="preserve"> </w:t>
      </w:r>
      <w:r w:rsidR="00CE184A" w:rsidRPr="00407F6F">
        <w:rPr>
          <w:rFonts w:cstheme="minorHAnsi"/>
          <w:b/>
          <w:color w:val="244061" w:themeColor="accent1" w:themeShade="80"/>
        </w:rPr>
        <w:t>on Women’s Economic Empowerment</w:t>
      </w:r>
    </w:p>
    <w:p w14:paraId="00F822E0" w14:textId="385281FB" w:rsidR="00CE184A" w:rsidRPr="00407F6F" w:rsidRDefault="00F02450" w:rsidP="000563A6">
      <w:pPr>
        <w:contextualSpacing/>
        <w:jc w:val="center"/>
        <w:rPr>
          <w:rFonts w:cstheme="minorHAnsi"/>
          <w:b/>
          <w:color w:val="244061" w:themeColor="accent1" w:themeShade="80"/>
        </w:rPr>
      </w:pPr>
      <w:r w:rsidRPr="00407F6F">
        <w:rPr>
          <w:rFonts w:cstheme="minorHAnsi"/>
          <w:b/>
          <w:color w:val="244061" w:themeColor="accent1" w:themeShade="80"/>
        </w:rPr>
        <w:t xml:space="preserve">and UN Women </w:t>
      </w:r>
      <w:r w:rsidR="001A5611" w:rsidRPr="00407F6F">
        <w:rPr>
          <w:rFonts w:cstheme="minorHAnsi"/>
          <w:b/>
          <w:color w:val="244061" w:themeColor="accent1" w:themeShade="80"/>
        </w:rPr>
        <w:t>RO</w:t>
      </w:r>
      <w:r w:rsidR="000E4A82" w:rsidRPr="00407F6F">
        <w:rPr>
          <w:rFonts w:cstheme="minorHAnsi"/>
          <w:b/>
          <w:color w:val="244061" w:themeColor="accent1" w:themeShade="80"/>
        </w:rPr>
        <w:t xml:space="preserve"> for Asia and the Pacific</w:t>
      </w:r>
      <w:r w:rsidR="001A5611" w:rsidRPr="00407F6F">
        <w:rPr>
          <w:rFonts w:cstheme="minorHAnsi"/>
          <w:b/>
          <w:color w:val="244061" w:themeColor="accent1" w:themeShade="80"/>
        </w:rPr>
        <w:t xml:space="preserve"> (ROAP)</w:t>
      </w:r>
    </w:p>
    <w:p w14:paraId="0A1DBF73" w14:textId="582C392E" w:rsidR="00B81460" w:rsidRPr="00407F6F" w:rsidRDefault="006D5E90" w:rsidP="000563A6">
      <w:pPr>
        <w:contextualSpacing/>
        <w:jc w:val="center"/>
        <w:rPr>
          <w:rFonts w:cstheme="minorHAnsi"/>
          <w:b/>
          <w:color w:val="244061" w:themeColor="accent1" w:themeShade="80"/>
        </w:rPr>
      </w:pPr>
      <w:r w:rsidRPr="00407F6F">
        <w:rPr>
          <w:rFonts w:cstheme="minorHAnsi"/>
          <w:b/>
          <w:color w:val="244061" w:themeColor="accent1" w:themeShade="80"/>
        </w:rPr>
        <w:t xml:space="preserve">for </w:t>
      </w:r>
      <w:r w:rsidR="00F02450" w:rsidRPr="00407F6F">
        <w:rPr>
          <w:rFonts w:cstheme="minorHAnsi"/>
          <w:b/>
          <w:color w:val="244061" w:themeColor="accent1" w:themeShade="80"/>
        </w:rPr>
        <w:t xml:space="preserve">private sector </w:t>
      </w:r>
      <w:r w:rsidR="001A5611" w:rsidRPr="00407F6F">
        <w:rPr>
          <w:rFonts w:cstheme="minorHAnsi"/>
          <w:b/>
          <w:color w:val="244061" w:themeColor="accent1" w:themeShade="80"/>
        </w:rPr>
        <w:t>programme/strategy development</w:t>
      </w:r>
    </w:p>
    <w:p w14:paraId="321C650F" w14:textId="10C2FBCD" w:rsidR="0059181E" w:rsidRDefault="0059181E" w:rsidP="000563A6">
      <w:pPr>
        <w:contextualSpacing/>
        <w:jc w:val="both"/>
        <w:rPr>
          <w:rFonts w:cstheme="minorHAnsi"/>
          <w:b/>
          <w:i/>
        </w:rPr>
      </w:pPr>
    </w:p>
    <w:p w14:paraId="19189A4A" w14:textId="70A62D15" w:rsidR="00284EAA" w:rsidRPr="00407F6F" w:rsidRDefault="00817295" w:rsidP="000563A6">
      <w:pPr>
        <w:contextualSpacing/>
        <w:jc w:val="both"/>
        <w:rPr>
          <w:rFonts w:cstheme="minorHAnsi"/>
          <w:b/>
          <w:i/>
        </w:rPr>
      </w:pPr>
      <w:r w:rsidRPr="00407F6F">
        <w:rPr>
          <w:rFonts w:cstheme="minorHAnsi"/>
          <w:b/>
          <w:i/>
        </w:rPr>
        <w:t>Background</w:t>
      </w:r>
    </w:p>
    <w:p w14:paraId="76437F9F" w14:textId="77777777" w:rsidR="003250B0" w:rsidRPr="00407F6F" w:rsidRDefault="003250B0" w:rsidP="000563A6">
      <w:pPr>
        <w:contextualSpacing/>
        <w:jc w:val="both"/>
        <w:rPr>
          <w:rFonts w:cstheme="minorHAnsi"/>
        </w:rPr>
      </w:pPr>
    </w:p>
    <w:p w14:paraId="4EF8D0F7" w14:textId="77777777" w:rsidR="007D09A1" w:rsidRDefault="0002685B" w:rsidP="000563A6">
      <w:pPr>
        <w:contextualSpacing/>
        <w:jc w:val="both"/>
        <w:rPr>
          <w:rFonts w:cstheme="minorHAnsi"/>
        </w:rPr>
      </w:pPr>
      <w:r w:rsidRPr="00407F6F">
        <w:rPr>
          <w:rFonts w:cstheme="minorHAnsi"/>
        </w:rPr>
        <w:t>UN Women Regional Office for Asia and the Pacific (</w:t>
      </w:r>
      <w:hyperlink r:id="rId10" w:history="1">
        <w:r w:rsidRPr="00407F6F">
          <w:rPr>
            <w:rStyle w:val="Hyperlink"/>
            <w:rFonts w:cstheme="minorHAnsi"/>
          </w:rPr>
          <w:t>ROAP</w:t>
        </w:r>
      </w:hyperlink>
      <w:r w:rsidRPr="00407F6F">
        <w:rPr>
          <w:rFonts w:cstheme="minorHAnsi"/>
        </w:rPr>
        <w:t>)</w:t>
      </w:r>
      <w:r w:rsidR="00B83E83" w:rsidRPr="00407F6F">
        <w:rPr>
          <w:rFonts w:cstheme="minorHAnsi"/>
        </w:rPr>
        <w:t xml:space="preserve"> is currently </w:t>
      </w:r>
      <w:r w:rsidR="001A5611" w:rsidRPr="00407F6F">
        <w:rPr>
          <w:rFonts w:cstheme="minorHAnsi"/>
        </w:rPr>
        <w:t>developing</w:t>
      </w:r>
      <w:r w:rsidR="00A61E00">
        <w:rPr>
          <w:rFonts w:cstheme="minorHAnsi"/>
        </w:rPr>
        <w:t xml:space="preserve"> a regional</w:t>
      </w:r>
      <w:r w:rsidR="001A5611" w:rsidRPr="00407F6F">
        <w:rPr>
          <w:rFonts w:cstheme="minorHAnsi"/>
        </w:rPr>
        <w:t xml:space="preserve"> programme </w:t>
      </w:r>
      <w:r w:rsidR="009A5488">
        <w:rPr>
          <w:rFonts w:cstheme="minorHAnsi"/>
        </w:rPr>
        <w:t>for</w:t>
      </w:r>
      <w:r w:rsidR="00A61E00">
        <w:rPr>
          <w:rFonts w:cstheme="minorHAnsi"/>
        </w:rPr>
        <w:t xml:space="preserve"> its engagement with the</w:t>
      </w:r>
      <w:r w:rsidR="009A5488">
        <w:rPr>
          <w:rFonts w:cstheme="minorHAnsi"/>
        </w:rPr>
        <w:t xml:space="preserve"> private sector</w:t>
      </w:r>
      <w:r w:rsidR="00D91385">
        <w:rPr>
          <w:rFonts w:cstheme="minorHAnsi"/>
        </w:rPr>
        <w:t>, f</w:t>
      </w:r>
      <w:r w:rsidR="00D91385" w:rsidRPr="00D91385">
        <w:rPr>
          <w:rFonts w:cstheme="minorHAnsi"/>
        </w:rPr>
        <w:t xml:space="preserve">ocus on the ICT-STEM, </w:t>
      </w:r>
      <w:r w:rsidR="00D91385">
        <w:rPr>
          <w:rFonts w:cstheme="minorHAnsi"/>
        </w:rPr>
        <w:t>and including</w:t>
      </w:r>
      <w:r w:rsidR="00D91385" w:rsidRPr="00D91385">
        <w:rPr>
          <w:rFonts w:cstheme="minorHAnsi"/>
        </w:rPr>
        <w:t xml:space="preserve"> manufacturing and green energy sectors, with a particular focus on the opportunities associated with technology and innovation in these sectors for women’s empowerment.</w:t>
      </w:r>
      <w:r w:rsidR="007D09A1">
        <w:rPr>
          <w:rFonts w:cstheme="minorHAnsi"/>
        </w:rPr>
        <w:t xml:space="preserve"> This programme </w:t>
      </w:r>
      <w:r w:rsidR="007D09A1" w:rsidRPr="007D09A1">
        <w:rPr>
          <w:rFonts w:cstheme="minorHAnsi"/>
        </w:rPr>
        <w:t>is seeking to intensify partnerships with the private sector in the context of 2030 Agenda for Sustainable Development which recognizes private business activity, investment and innovation as the major drivers for incl</w:t>
      </w:r>
      <w:r w:rsidR="007D09A1">
        <w:rPr>
          <w:rFonts w:cstheme="minorHAnsi"/>
        </w:rPr>
        <w:t xml:space="preserve">usive growth and job creation, </w:t>
      </w:r>
      <w:r w:rsidR="007D09A1" w:rsidRPr="007D09A1">
        <w:rPr>
          <w:rFonts w:cstheme="minorHAnsi"/>
        </w:rPr>
        <w:t>to make a strategic move that goes beyond the traditional engagement such as CSR, joint advocacy or corporate giving towards “transformative financing” in ac</w:t>
      </w:r>
      <w:r w:rsidR="007D09A1">
        <w:rPr>
          <w:rFonts w:cstheme="minorHAnsi"/>
        </w:rPr>
        <w:t>cordance with the 2030 Agenda.</w:t>
      </w:r>
    </w:p>
    <w:p w14:paraId="4632C920" w14:textId="77777777" w:rsidR="007D09A1" w:rsidRDefault="007D09A1" w:rsidP="000563A6">
      <w:pPr>
        <w:contextualSpacing/>
        <w:jc w:val="both"/>
        <w:rPr>
          <w:rFonts w:cstheme="minorHAnsi"/>
        </w:rPr>
      </w:pPr>
    </w:p>
    <w:p w14:paraId="6EAF52B9" w14:textId="3A756F12" w:rsidR="001A5611" w:rsidRDefault="001A5611" w:rsidP="000563A6">
      <w:pPr>
        <w:contextualSpacing/>
        <w:jc w:val="both"/>
        <w:rPr>
          <w:rFonts w:cstheme="minorHAnsi"/>
        </w:rPr>
      </w:pPr>
      <w:r w:rsidRPr="00407F6F">
        <w:rPr>
          <w:rFonts w:cstheme="minorHAnsi"/>
        </w:rPr>
        <w:t xml:space="preserve">To support this process, </w:t>
      </w:r>
      <w:r w:rsidR="00B83E83" w:rsidRPr="00407F6F">
        <w:rPr>
          <w:rFonts w:cstheme="minorHAnsi"/>
        </w:rPr>
        <w:t>a</w:t>
      </w:r>
      <w:r w:rsidR="00A61E00">
        <w:rPr>
          <w:rFonts w:cstheme="minorHAnsi"/>
        </w:rPr>
        <w:t>n</w:t>
      </w:r>
      <w:r w:rsidR="00B83E83" w:rsidRPr="00407F6F">
        <w:rPr>
          <w:rFonts w:cstheme="minorHAnsi"/>
        </w:rPr>
        <w:t xml:space="preserve"> </w:t>
      </w:r>
      <w:r w:rsidR="00A61E00">
        <w:rPr>
          <w:rFonts w:cstheme="minorHAnsi"/>
        </w:rPr>
        <w:t xml:space="preserve">interdisciplinary working group has been established at ROAP to </w:t>
      </w:r>
      <w:proofErr w:type="spellStart"/>
      <w:r w:rsidR="00A61E00">
        <w:rPr>
          <w:rFonts w:cstheme="minorHAnsi"/>
        </w:rPr>
        <w:t>indentify</w:t>
      </w:r>
      <w:proofErr w:type="spellEnd"/>
      <w:r w:rsidR="00A61E00">
        <w:rPr>
          <w:rFonts w:cstheme="minorHAnsi"/>
        </w:rPr>
        <w:t xml:space="preserve"> and pilot </w:t>
      </w:r>
      <w:r w:rsidRPr="00407F6F">
        <w:rPr>
          <w:rFonts w:cstheme="minorHAnsi"/>
        </w:rPr>
        <w:t>innovative approaches</w:t>
      </w:r>
      <w:r w:rsidR="00A61E00">
        <w:rPr>
          <w:rFonts w:cstheme="minorHAnsi"/>
        </w:rPr>
        <w:t xml:space="preserve"> and tools</w:t>
      </w:r>
      <w:r w:rsidRPr="00407F6F">
        <w:rPr>
          <w:rFonts w:cstheme="minorHAnsi"/>
        </w:rPr>
        <w:t xml:space="preserve">, supported by </w:t>
      </w:r>
      <w:r w:rsidR="00A61E00">
        <w:rPr>
          <w:rFonts w:cstheme="minorHAnsi"/>
        </w:rPr>
        <w:t xml:space="preserve">technical experts in private sector engagement and WEE, </w:t>
      </w:r>
      <w:r w:rsidR="00B83E83" w:rsidRPr="00407F6F">
        <w:rPr>
          <w:rFonts w:cstheme="minorHAnsi"/>
        </w:rPr>
        <w:t xml:space="preserve">at regional and global level, </w:t>
      </w:r>
      <w:r w:rsidR="00A61E00">
        <w:rPr>
          <w:rFonts w:cstheme="minorHAnsi"/>
        </w:rPr>
        <w:t xml:space="preserve">including </w:t>
      </w:r>
      <w:r w:rsidR="00B83E83" w:rsidRPr="00407F6F">
        <w:rPr>
          <w:rFonts w:cstheme="minorHAnsi"/>
        </w:rPr>
        <w:t>UN Women Headquarters (HQ)</w:t>
      </w:r>
      <w:r w:rsidR="00D63FB3" w:rsidRPr="00407F6F">
        <w:rPr>
          <w:rFonts w:cstheme="minorHAnsi"/>
        </w:rPr>
        <w:t>.</w:t>
      </w:r>
      <w:r w:rsidR="00817295" w:rsidRPr="00407F6F">
        <w:rPr>
          <w:rFonts w:cstheme="minorHAnsi"/>
        </w:rPr>
        <w:t xml:space="preserve"> </w:t>
      </w:r>
      <w:r w:rsidR="00A61E00">
        <w:rPr>
          <w:rFonts w:cstheme="minorHAnsi"/>
        </w:rPr>
        <w:t>The working group is</w:t>
      </w:r>
      <w:r w:rsidR="00817295" w:rsidRPr="00407F6F">
        <w:rPr>
          <w:rFonts w:cstheme="minorHAnsi"/>
        </w:rPr>
        <w:t xml:space="preserve"> also </w:t>
      </w:r>
      <w:r w:rsidR="00A61E00">
        <w:rPr>
          <w:rFonts w:cstheme="minorHAnsi"/>
        </w:rPr>
        <w:t xml:space="preserve">further </w:t>
      </w:r>
      <w:r w:rsidR="00817295" w:rsidRPr="00407F6F">
        <w:rPr>
          <w:rFonts w:cstheme="minorHAnsi"/>
        </w:rPr>
        <w:t>exploring opportunities to roll-out the Women Empowerment Principles</w:t>
      </w:r>
      <w:r w:rsidR="00840068">
        <w:rPr>
          <w:rFonts w:cstheme="minorHAnsi"/>
        </w:rPr>
        <w:t xml:space="preserve"> </w:t>
      </w:r>
      <w:r w:rsidR="00817295" w:rsidRPr="00407F6F">
        <w:rPr>
          <w:rFonts w:cstheme="minorHAnsi"/>
        </w:rPr>
        <w:t>(WEPs) in the region.</w:t>
      </w:r>
      <w:r w:rsidR="009F0FA4" w:rsidRPr="00407F6F">
        <w:rPr>
          <w:rFonts w:cstheme="minorHAnsi"/>
        </w:rPr>
        <w:t xml:space="preserve"> </w:t>
      </w:r>
      <w:r w:rsidRPr="0059181E">
        <w:rPr>
          <w:rFonts w:cstheme="minorHAnsi"/>
        </w:rPr>
        <w:t>For this purpose, we anticipate to devise</w:t>
      </w:r>
      <w:r w:rsidRPr="00407F6F">
        <w:rPr>
          <w:rFonts w:cstheme="minorHAnsi"/>
        </w:rPr>
        <w:t xml:space="preserve"> a process that </w:t>
      </w:r>
      <w:r w:rsidR="00A61E00">
        <w:rPr>
          <w:rFonts w:cstheme="minorHAnsi"/>
        </w:rPr>
        <w:t xml:space="preserve">The development of the programme </w:t>
      </w:r>
      <w:r w:rsidRPr="00407F6F">
        <w:rPr>
          <w:rFonts w:cstheme="minorHAnsi"/>
        </w:rPr>
        <w:t xml:space="preserve">will </w:t>
      </w:r>
      <w:r w:rsidR="00BC0055" w:rsidRPr="00407F6F">
        <w:rPr>
          <w:rFonts w:cstheme="minorHAnsi"/>
        </w:rPr>
        <w:t>engage with</w:t>
      </w:r>
      <w:r w:rsidR="00A61E00">
        <w:rPr>
          <w:rFonts w:cstheme="minorHAnsi"/>
        </w:rPr>
        <w:t xml:space="preserve"> the private sector and</w:t>
      </w:r>
      <w:r w:rsidR="00BC0055" w:rsidRPr="00407F6F">
        <w:rPr>
          <w:rFonts w:cstheme="minorHAnsi"/>
        </w:rPr>
        <w:t xml:space="preserve"> country offices (to be identified)</w:t>
      </w:r>
      <w:r w:rsidR="00A61E00">
        <w:rPr>
          <w:rFonts w:cstheme="minorHAnsi"/>
        </w:rPr>
        <w:t>.</w:t>
      </w:r>
    </w:p>
    <w:p w14:paraId="63817B22" w14:textId="795DAB01" w:rsidR="007D09A1" w:rsidRDefault="007D09A1" w:rsidP="000563A6">
      <w:pPr>
        <w:contextualSpacing/>
        <w:jc w:val="both"/>
        <w:rPr>
          <w:rFonts w:cstheme="minorHAnsi"/>
        </w:rPr>
      </w:pPr>
    </w:p>
    <w:p w14:paraId="768EADA3" w14:textId="28684706" w:rsidR="00492E8C" w:rsidRPr="00407F6F" w:rsidRDefault="00492E8C" w:rsidP="000563A6">
      <w:pPr>
        <w:contextualSpacing/>
        <w:jc w:val="both"/>
        <w:rPr>
          <w:rFonts w:cstheme="minorHAnsi"/>
        </w:rPr>
      </w:pPr>
      <w:r w:rsidRPr="00407F6F">
        <w:rPr>
          <w:rFonts w:cstheme="minorHAnsi"/>
        </w:rPr>
        <w:t>In this context</w:t>
      </w:r>
      <w:r w:rsidR="00B83E83" w:rsidRPr="00407F6F">
        <w:rPr>
          <w:rFonts w:cstheme="minorHAnsi"/>
        </w:rPr>
        <w:t>, UN Women ROAP</w:t>
      </w:r>
      <w:r w:rsidRPr="00407F6F">
        <w:rPr>
          <w:rFonts w:cstheme="minorHAnsi"/>
        </w:rPr>
        <w:t xml:space="preserve">, has discussed with the </w:t>
      </w:r>
      <w:r w:rsidR="006F5BE7" w:rsidRPr="00407F6F">
        <w:rPr>
          <w:rFonts w:cstheme="minorHAnsi"/>
        </w:rPr>
        <w:t>Secretariat of the United Nations Secretary-General’s High Level Panel (</w:t>
      </w:r>
      <w:hyperlink r:id="rId11" w:history="1">
        <w:r w:rsidR="006F5BE7" w:rsidRPr="00407F6F">
          <w:rPr>
            <w:rStyle w:val="Hyperlink"/>
            <w:rFonts w:cstheme="minorHAnsi"/>
          </w:rPr>
          <w:t>HLP</w:t>
        </w:r>
      </w:hyperlink>
      <w:r w:rsidR="006F5BE7" w:rsidRPr="00407F6F">
        <w:rPr>
          <w:rFonts w:cstheme="minorHAnsi"/>
        </w:rPr>
        <w:t>) on Women’s Economic Empowerment (WEE) at HQ</w:t>
      </w:r>
      <w:r w:rsidRPr="00407F6F">
        <w:rPr>
          <w:rFonts w:cstheme="minorHAnsi"/>
        </w:rPr>
        <w:t xml:space="preserve">, the </w:t>
      </w:r>
      <w:r w:rsidR="006F5BE7" w:rsidRPr="00407F6F">
        <w:rPr>
          <w:rFonts w:cstheme="minorHAnsi"/>
        </w:rPr>
        <w:t xml:space="preserve">opportunity </w:t>
      </w:r>
      <w:r w:rsidRPr="00407F6F">
        <w:rPr>
          <w:rFonts w:cstheme="minorHAnsi"/>
        </w:rPr>
        <w:t xml:space="preserve">to align the </w:t>
      </w:r>
      <w:r w:rsidR="00F74E83">
        <w:rPr>
          <w:rFonts w:cstheme="minorHAnsi"/>
        </w:rPr>
        <w:t xml:space="preserve">development and </w:t>
      </w:r>
      <w:r w:rsidRPr="00407F6F">
        <w:rPr>
          <w:rFonts w:cstheme="minorHAnsi"/>
        </w:rPr>
        <w:t>validation process</w:t>
      </w:r>
      <w:r w:rsidR="002060DB">
        <w:rPr>
          <w:rFonts w:cstheme="minorHAnsi"/>
        </w:rPr>
        <w:t xml:space="preserve"> for UN Women’</w:t>
      </w:r>
      <w:r w:rsidR="00F74E83">
        <w:rPr>
          <w:rFonts w:cstheme="minorHAnsi"/>
        </w:rPr>
        <w:t>s engagement with the private sector, with the</w:t>
      </w:r>
      <w:r w:rsidRPr="00407F6F">
        <w:rPr>
          <w:rFonts w:cstheme="minorHAnsi"/>
        </w:rPr>
        <w:t xml:space="preserve"> launch and roll-out the findings of</w:t>
      </w:r>
      <w:r w:rsidR="00F74E83">
        <w:rPr>
          <w:rFonts w:cstheme="minorHAnsi"/>
        </w:rPr>
        <w:t xml:space="preserve"> the HLP reports in the Asia-Pacific region.</w:t>
      </w:r>
      <w:r w:rsidRPr="00407F6F">
        <w:rPr>
          <w:rFonts w:cstheme="minorHAnsi"/>
        </w:rPr>
        <w:t xml:space="preserve"> </w:t>
      </w:r>
      <w:r w:rsidR="00F74E83">
        <w:rPr>
          <w:rFonts w:cstheme="minorHAnsi"/>
        </w:rPr>
        <w:t>The</w:t>
      </w:r>
      <w:r w:rsidR="006F5BE7" w:rsidRPr="00407F6F">
        <w:rPr>
          <w:rFonts w:cstheme="minorHAnsi"/>
        </w:rPr>
        <w:t xml:space="preserve"> proposed focus </w:t>
      </w:r>
      <w:r w:rsidR="00F74E83">
        <w:rPr>
          <w:rFonts w:cstheme="minorHAnsi"/>
        </w:rPr>
        <w:t>for this initiative is the</w:t>
      </w:r>
      <w:r w:rsidRPr="00407F6F">
        <w:rPr>
          <w:rFonts w:cstheme="minorHAnsi"/>
        </w:rPr>
        <w:t xml:space="preserve"> </w:t>
      </w:r>
      <w:hyperlink r:id="rId12" w:history="1">
        <w:r w:rsidRPr="00407F6F">
          <w:rPr>
            <w:rStyle w:val="Hyperlink"/>
            <w:rFonts w:cstheme="minorHAnsi"/>
          </w:rPr>
          <w:t>Driver 5</w:t>
        </w:r>
      </w:hyperlink>
      <w:r w:rsidRPr="00407F6F">
        <w:rPr>
          <w:rFonts w:cstheme="minorHAnsi"/>
        </w:rPr>
        <w:t xml:space="preserve"> – ‘How to change business culture and practice’</w:t>
      </w:r>
      <w:r w:rsidR="00817295" w:rsidRPr="00407F6F">
        <w:rPr>
          <w:rFonts w:cstheme="minorHAnsi"/>
        </w:rPr>
        <w:t>, with the overall expectation to infuse ROAP programming with HLP findings</w:t>
      </w:r>
      <w:r w:rsidRPr="00407F6F">
        <w:rPr>
          <w:rFonts w:cstheme="minorHAnsi"/>
        </w:rPr>
        <w:t>.</w:t>
      </w:r>
      <w:r w:rsidR="006F5BE7" w:rsidRPr="00407F6F">
        <w:rPr>
          <w:rStyle w:val="FootnoteReference"/>
          <w:rFonts w:cstheme="minorHAnsi"/>
        </w:rPr>
        <w:footnoteReference w:id="1"/>
      </w:r>
      <w:r w:rsidRPr="00407F6F">
        <w:rPr>
          <w:rFonts w:cstheme="minorHAnsi"/>
        </w:rPr>
        <w:t xml:space="preserve"> </w:t>
      </w:r>
    </w:p>
    <w:p w14:paraId="2F78A655" w14:textId="77777777" w:rsidR="00BD3731" w:rsidRDefault="00BD3731" w:rsidP="000563A6">
      <w:pPr>
        <w:contextualSpacing/>
        <w:jc w:val="both"/>
        <w:rPr>
          <w:rFonts w:cstheme="minorHAnsi"/>
          <w:b/>
          <w:i/>
        </w:rPr>
      </w:pPr>
    </w:p>
    <w:p w14:paraId="70C7AC16" w14:textId="135498DA" w:rsidR="00284EAA" w:rsidRPr="00407F6F" w:rsidRDefault="00817295" w:rsidP="000563A6">
      <w:pPr>
        <w:contextualSpacing/>
        <w:jc w:val="both"/>
        <w:rPr>
          <w:rFonts w:cstheme="minorHAnsi"/>
          <w:b/>
          <w:i/>
        </w:rPr>
      </w:pPr>
      <w:r w:rsidRPr="00407F6F">
        <w:rPr>
          <w:rFonts w:cstheme="minorHAnsi"/>
          <w:b/>
          <w:i/>
        </w:rPr>
        <w:lastRenderedPageBreak/>
        <w:t>Objective</w:t>
      </w:r>
    </w:p>
    <w:p w14:paraId="23BCB280" w14:textId="77777777" w:rsidR="00284EAA" w:rsidRPr="00407F6F" w:rsidRDefault="00284EAA" w:rsidP="000563A6">
      <w:pPr>
        <w:contextualSpacing/>
        <w:jc w:val="both"/>
        <w:rPr>
          <w:rFonts w:cstheme="minorHAnsi"/>
        </w:rPr>
      </w:pPr>
    </w:p>
    <w:p w14:paraId="0134CAAB" w14:textId="5F4D80D6" w:rsidR="00284EAA" w:rsidRPr="00407F6F" w:rsidRDefault="003F0E2E" w:rsidP="000563A6">
      <w:pPr>
        <w:contextualSpacing/>
        <w:jc w:val="both"/>
        <w:rPr>
          <w:rFonts w:cstheme="minorHAnsi"/>
        </w:rPr>
      </w:pPr>
      <w:r w:rsidRPr="00407F6F">
        <w:rPr>
          <w:rFonts w:cstheme="minorHAnsi"/>
        </w:rPr>
        <w:t xml:space="preserve">UN Women </w:t>
      </w:r>
      <w:r w:rsidR="00D273E2" w:rsidRPr="00407F6F">
        <w:rPr>
          <w:rFonts w:cstheme="minorHAnsi"/>
        </w:rPr>
        <w:t xml:space="preserve">ROAP </w:t>
      </w:r>
      <w:r w:rsidRPr="00407F6F">
        <w:rPr>
          <w:rFonts w:cstheme="minorHAnsi"/>
        </w:rPr>
        <w:t>propose</w:t>
      </w:r>
      <w:r w:rsidR="00817295" w:rsidRPr="00407F6F">
        <w:rPr>
          <w:rFonts w:cstheme="minorHAnsi"/>
        </w:rPr>
        <w:t>s</w:t>
      </w:r>
      <w:r w:rsidRPr="00407F6F">
        <w:rPr>
          <w:rFonts w:cstheme="minorHAnsi"/>
        </w:rPr>
        <w:t xml:space="preserve"> to bring </w:t>
      </w:r>
      <w:r w:rsidR="00D273E2" w:rsidRPr="00407F6F">
        <w:rPr>
          <w:rFonts w:cstheme="minorHAnsi"/>
        </w:rPr>
        <w:t xml:space="preserve">HLP into programming context through its relevant </w:t>
      </w:r>
      <w:r w:rsidR="00575CD1" w:rsidRPr="00407F6F">
        <w:rPr>
          <w:rFonts w:cstheme="minorHAnsi"/>
        </w:rPr>
        <w:t>d</w:t>
      </w:r>
      <w:r w:rsidR="00D273E2" w:rsidRPr="00407F6F">
        <w:rPr>
          <w:rFonts w:cstheme="minorHAnsi"/>
        </w:rPr>
        <w:t xml:space="preserve">river #5, in order to </w:t>
      </w:r>
      <w:r w:rsidR="00284EAA" w:rsidRPr="00407F6F">
        <w:rPr>
          <w:rFonts w:cstheme="minorHAnsi"/>
        </w:rPr>
        <w:t xml:space="preserve">(a) share the findings of the HLP report in the AP region with a large set of stakeholders; (b) use the findings to feed into regional and country-level programming </w:t>
      </w:r>
      <w:r w:rsidR="00D273E2" w:rsidRPr="00407F6F">
        <w:rPr>
          <w:rFonts w:cstheme="minorHAnsi"/>
        </w:rPr>
        <w:t>validat</w:t>
      </w:r>
      <w:r w:rsidR="00284EAA" w:rsidRPr="00407F6F">
        <w:rPr>
          <w:rFonts w:cstheme="minorHAnsi"/>
        </w:rPr>
        <w:t>ing</w:t>
      </w:r>
      <w:r w:rsidR="00D273E2" w:rsidRPr="00407F6F">
        <w:rPr>
          <w:rFonts w:cstheme="minorHAnsi"/>
        </w:rPr>
        <w:t xml:space="preserve"> the work that UN Women is doing on private sector engagement</w:t>
      </w:r>
      <w:r w:rsidR="00817295" w:rsidRPr="00407F6F">
        <w:rPr>
          <w:rFonts w:cstheme="minorHAnsi"/>
        </w:rPr>
        <w:t xml:space="preserve"> (including with the WEPs)</w:t>
      </w:r>
      <w:r w:rsidR="00284EAA" w:rsidRPr="00407F6F">
        <w:rPr>
          <w:rFonts w:cstheme="minorHAnsi"/>
        </w:rPr>
        <w:t>; and (c) leverage private sector engagement</w:t>
      </w:r>
      <w:r w:rsidR="00D273E2" w:rsidRPr="00407F6F">
        <w:rPr>
          <w:rFonts w:cstheme="minorHAnsi"/>
        </w:rPr>
        <w:t>.</w:t>
      </w:r>
      <w:r w:rsidR="003269DA" w:rsidRPr="00407F6F">
        <w:rPr>
          <w:rFonts w:cstheme="minorHAnsi"/>
        </w:rPr>
        <w:t xml:space="preserve"> </w:t>
      </w:r>
    </w:p>
    <w:p w14:paraId="49195446" w14:textId="77777777" w:rsidR="007D09A1" w:rsidRDefault="007D09A1" w:rsidP="000563A6">
      <w:pPr>
        <w:contextualSpacing/>
        <w:jc w:val="both"/>
        <w:rPr>
          <w:rFonts w:cstheme="minorHAnsi"/>
          <w:b/>
          <w:i/>
        </w:rPr>
      </w:pPr>
    </w:p>
    <w:p w14:paraId="384922A8" w14:textId="215EB382" w:rsidR="00284EAA" w:rsidRPr="00407F6F" w:rsidRDefault="00284EAA" w:rsidP="000563A6">
      <w:pPr>
        <w:contextualSpacing/>
        <w:jc w:val="both"/>
        <w:rPr>
          <w:rFonts w:cstheme="minorHAnsi"/>
          <w:b/>
          <w:i/>
        </w:rPr>
      </w:pPr>
      <w:r w:rsidRPr="00407F6F">
        <w:rPr>
          <w:rFonts w:cstheme="minorHAnsi"/>
          <w:b/>
          <w:i/>
        </w:rPr>
        <w:t xml:space="preserve">Proposed </w:t>
      </w:r>
      <w:r w:rsidR="001E132C" w:rsidRPr="00407F6F">
        <w:rPr>
          <w:rFonts w:cstheme="minorHAnsi"/>
          <w:b/>
          <w:i/>
        </w:rPr>
        <w:t>Activities</w:t>
      </w:r>
    </w:p>
    <w:p w14:paraId="5BF0DB47" w14:textId="77777777" w:rsidR="00284EAA" w:rsidRPr="00407F6F" w:rsidRDefault="00284EAA" w:rsidP="000563A6">
      <w:pPr>
        <w:contextualSpacing/>
        <w:jc w:val="both"/>
        <w:rPr>
          <w:rFonts w:cstheme="minorHAnsi"/>
        </w:rPr>
      </w:pPr>
    </w:p>
    <w:p w14:paraId="7746CA7F" w14:textId="0C844387" w:rsidR="00575CD1" w:rsidRDefault="003269DA" w:rsidP="000563A6">
      <w:pPr>
        <w:contextualSpacing/>
        <w:jc w:val="both"/>
        <w:rPr>
          <w:rFonts w:cstheme="minorHAnsi"/>
        </w:rPr>
      </w:pPr>
      <w:r w:rsidRPr="00407F6F">
        <w:rPr>
          <w:rFonts w:cstheme="minorHAnsi"/>
        </w:rPr>
        <w:t>Following c</w:t>
      </w:r>
      <w:r w:rsidR="006302E9" w:rsidRPr="00407F6F">
        <w:rPr>
          <w:rFonts w:cstheme="minorHAnsi"/>
        </w:rPr>
        <w:t>onsultation with HLP colleagues, UN Women</w:t>
      </w:r>
      <w:r w:rsidR="000563A6">
        <w:rPr>
          <w:rFonts w:cstheme="minorHAnsi"/>
        </w:rPr>
        <w:t xml:space="preserve"> suggests the following actions</w:t>
      </w:r>
      <w:r w:rsidR="00575CD1" w:rsidRPr="00407F6F">
        <w:rPr>
          <w:rFonts w:cstheme="minorHAnsi"/>
        </w:rPr>
        <w:t xml:space="preserve"> in Bangkok, T</w:t>
      </w:r>
      <w:r w:rsidR="009378A2">
        <w:rPr>
          <w:rFonts w:cstheme="minorHAnsi"/>
        </w:rPr>
        <w:t>hailand -where UN Women ROAP si</w:t>
      </w:r>
      <w:r w:rsidR="00575CD1" w:rsidRPr="00407F6F">
        <w:rPr>
          <w:rFonts w:cstheme="minorHAnsi"/>
        </w:rPr>
        <w:t>ts-, to connect efforts on private sector engagement focus</w:t>
      </w:r>
      <w:r w:rsidR="00284EAA" w:rsidRPr="00407F6F">
        <w:rPr>
          <w:rFonts w:cstheme="minorHAnsi"/>
        </w:rPr>
        <w:t>sing</w:t>
      </w:r>
      <w:r w:rsidR="00575CD1" w:rsidRPr="00407F6F">
        <w:rPr>
          <w:rFonts w:cstheme="minorHAnsi"/>
        </w:rPr>
        <w:t xml:space="preserve"> on HLP driver #5</w:t>
      </w:r>
      <w:r w:rsidR="00284EAA" w:rsidRPr="00407F6F">
        <w:rPr>
          <w:rFonts w:cstheme="minorHAnsi"/>
        </w:rPr>
        <w:t>:</w:t>
      </w:r>
    </w:p>
    <w:p w14:paraId="0443A8F9" w14:textId="32B60C16" w:rsidR="000563A6" w:rsidRDefault="000563A6" w:rsidP="000563A6">
      <w:pPr>
        <w:contextualSpacing/>
        <w:jc w:val="both"/>
        <w:rPr>
          <w:rFonts w:cstheme="minorHAnsi"/>
        </w:rPr>
      </w:pPr>
    </w:p>
    <w:p w14:paraId="07A44811" w14:textId="6F8F2A12" w:rsidR="000563A6" w:rsidRDefault="00A22354" w:rsidP="000563A6">
      <w:pPr>
        <w:pStyle w:val="ListParagraph"/>
        <w:numPr>
          <w:ilvl w:val="0"/>
          <w:numId w:val="24"/>
        </w:numPr>
        <w:jc w:val="both"/>
        <w:rPr>
          <w:rFonts w:cstheme="minorHAnsi"/>
          <w:i/>
        </w:rPr>
      </w:pPr>
      <w:r w:rsidRPr="000563A6">
        <w:rPr>
          <w:rFonts w:cstheme="minorHAnsi"/>
        </w:rPr>
        <w:t>Organize a HLP panel in Bangkok</w:t>
      </w:r>
      <w:r w:rsidR="000563A6">
        <w:rPr>
          <w:rFonts w:cstheme="minorHAnsi"/>
        </w:rPr>
        <w:t xml:space="preserve"> </w:t>
      </w:r>
      <w:r w:rsidRPr="000563A6">
        <w:rPr>
          <w:rFonts w:cstheme="minorHAnsi"/>
        </w:rPr>
        <w:t xml:space="preserve">in the context of </w:t>
      </w:r>
      <w:hyperlink r:id="rId13" w:history="1">
        <w:r w:rsidRPr="000563A6">
          <w:rPr>
            <w:rStyle w:val="Hyperlink"/>
            <w:rFonts w:cstheme="minorHAnsi"/>
          </w:rPr>
          <w:t>CSR Asia Summit 2017</w:t>
        </w:r>
      </w:hyperlink>
      <w:r w:rsidRPr="000563A6">
        <w:rPr>
          <w:rFonts w:cstheme="minorHAnsi"/>
        </w:rPr>
        <w:t xml:space="preserve"> </w:t>
      </w:r>
      <w:r w:rsidR="00584BE0" w:rsidRPr="000563A6">
        <w:rPr>
          <w:rFonts w:cstheme="minorHAnsi"/>
        </w:rPr>
        <w:t>(26-27 September 2017)</w:t>
      </w:r>
      <w:r w:rsidR="00284EAA" w:rsidRPr="000563A6">
        <w:rPr>
          <w:rFonts w:cstheme="minorHAnsi"/>
        </w:rPr>
        <w:t xml:space="preserve">, </w:t>
      </w:r>
      <w:r w:rsidRPr="000563A6">
        <w:rPr>
          <w:rFonts w:cstheme="minorHAnsi"/>
        </w:rPr>
        <w:t>with a strong component of interactivity with the private sector in the region</w:t>
      </w:r>
      <w:r w:rsidR="001F08CA" w:rsidRPr="000563A6">
        <w:rPr>
          <w:rFonts w:cstheme="minorHAnsi"/>
        </w:rPr>
        <w:t xml:space="preserve"> and corporate social responsibility (CSR)</w:t>
      </w:r>
      <w:r w:rsidRPr="000563A6">
        <w:rPr>
          <w:rFonts w:cstheme="minorHAnsi"/>
        </w:rPr>
        <w:t xml:space="preserve">. </w:t>
      </w:r>
      <w:r w:rsidR="00584BE0" w:rsidRPr="000563A6">
        <w:rPr>
          <w:rFonts w:cstheme="minorHAnsi"/>
        </w:rPr>
        <w:t xml:space="preserve">The panel </w:t>
      </w:r>
      <w:r w:rsidR="00284EAA" w:rsidRPr="000563A6">
        <w:rPr>
          <w:rFonts w:cstheme="minorHAnsi"/>
        </w:rPr>
        <w:t>would</w:t>
      </w:r>
      <w:r w:rsidR="00584BE0" w:rsidRPr="000563A6">
        <w:rPr>
          <w:rFonts w:cstheme="minorHAnsi"/>
        </w:rPr>
        <w:t xml:space="preserve"> focus on HLP driver #5 and bring Women's Empowerment Principles (</w:t>
      </w:r>
      <w:hyperlink r:id="rId14" w:history="1">
        <w:r w:rsidR="00584BE0" w:rsidRPr="000563A6">
          <w:rPr>
            <w:rStyle w:val="Hyperlink"/>
            <w:rFonts w:cstheme="minorHAnsi"/>
          </w:rPr>
          <w:t>WEPs</w:t>
        </w:r>
      </w:hyperlink>
      <w:r w:rsidR="00584BE0" w:rsidRPr="000563A6">
        <w:rPr>
          <w:rFonts w:cstheme="minorHAnsi"/>
        </w:rPr>
        <w:t>).</w:t>
      </w:r>
      <w:r w:rsidR="00284EAA" w:rsidRPr="000563A6">
        <w:rPr>
          <w:rFonts w:cstheme="minorHAnsi"/>
        </w:rPr>
        <w:t xml:space="preserve"> </w:t>
      </w:r>
      <w:r w:rsidR="00284EAA" w:rsidRPr="000563A6">
        <w:rPr>
          <w:rFonts w:cstheme="minorHAnsi"/>
          <w:i/>
        </w:rPr>
        <w:t>The exact set-up and detailed proposed agenda for the panel will be defined shortly.</w:t>
      </w:r>
    </w:p>
    <w:p w14:paraId="2A62CFAD" w14:textId="77777777" w:rsidR="000563A6" w:rsidRPr="000563A6" w:rsidRDefault="000563A6" w:rsidP="000563A6">
      <w:pPr>
        <w:pStyle w:val="ListParagraph"/>
        <w:jc w:val="both"/>
        <w:rPr>
          <w:rFonts w:cstheme="minorHAnsi"/>
          <w:i/>
        </w:rPr>
      </w:pPr>
    </w:p>
    <w:p w14:paraId="77DE65C7" w14:textId="33820059" w:rsidR="001B642D" w:rsidRPr="000563A6" w:rsidRDefault="001B642D" w:rsidP="000563A6">
      <w:pPr>
        <w:pStyle w:val="ListParagraph"/>
        <w:numPr>
          <w:ilvl w:val="0"/>
          <w:numId w:val="24"/>
        </w:numPr>
        <w:jc w:val="both"/>
        <w:rPr>
          <w:rFonts w:cstheme="minorHAnsi"/>
          <w:i/>
        </w:rPr>
      </w:pPr>
      <w:r w:rsidRPr="000563A6">
        <w:rPr>
          <w:rFonts w:cstheme="minorHAnsi"/>
        </w:rPr>
        <w:t>Arrange a working session</w:t>
      </w:r>
      <w:r w:rsidR="009D7102" w:rsidRPr="000563A6">
        <w:rPr>
          <w:rFonts w:cstheme="minorHAnsi"/>
        </w:rPr>
        <w:t xml:space="preserve"> in Bangkok (</w:t>
      </w:r>
      <w:r w:rsidR="000563A6">
        <w:rPr>
          <w:rFonts w:cstheme="minorHAnsi"/>
        </w:rPr>
        <w:t>28 September</w:t>
      </w:r>
      <w:r w:rsidR="009D7102" w:rsidRPr="000563A6">
        <w:rPr>
          <w:rFonts w:cstheme="minorHAnsi"/>
        </w:rPr>
        <w:t>)</w:t>
      </w:r>
      <w:r w:rsidRPr="000563A6">
        <w:rPr>
          <w:rFonts w:cstheme="minorHAnsi"/>
        </w:rPr>
        <w:t xml:space="preserve"> </w:t>
      </w:r>
      <w:r w:rsidR="00A44225" w:rsidRPr="000563A6">
        <w:rPr>
          <w:rFonts w:cstheme="minorHAnsi"/>
        </w:rPr>
        <w:t>for the development and validation of the UN Women ROAP’s private sector engagement. R</w:t>
      </w:r>
      <w:r w:rsidRPr="000563A6">
        <w:rPr>
          <w:rFonts w:cstheme="minorHAnsi"/>
        </w:rPr>
        <w:t xml:space="preserve">elevant Representatives of UN Women Country Offices </w:t>
      </w:r>
      <w:r w:rsidR="00817295" w:rsidRPr="000563A6">
        <w:rPr>
          <w:rFonts w:cstheme="minorHAnsi"/>
        </w:rPr>
        <w:t xml:space="preserve">and private sector / partnership experts </w:t>
      </w:r>
      <w:r w:rsidRPr="000563A6">
        <w:rPr>
          <w:rFonts w:cstheme="minorHAnsi"/>
        </w:rPr>
        <w:t xml:space="preserve">in the </w:t>
      </w:r>
      <w:r w:rsidR="00817295" w:rsidRPr="000563A6">
        <w:rPr>
          <w:rFonts w:cstheme="minorHAnsi"/>
        </w:rPr>
        <w:t>AP</w:t>
      </w:r>
      <w:r w:rsidRPr="000563A6">
        <w:rPr>
          <w:rFonts w:cstheme="minorHAnsi"/>
        </w:rPr>
        <w:t xml:space="preserve"> region</w:t>
      </w:r>
      <w:r w:rsidR="00A44225" w:rsidRPr="000563A6">
        <w:rPr>
          <w:rFonts w:cstheme="minorHAnsi"/>
        </w:rPr>
        <w:t xml:space="preserve"> will be invited</w:t>
      </w:r>
      <w:r w:rsidR="00284EAA" w:rsidRPr="000563A6">
        <w:rPr>
          <w:rFonts w:cstheme="minorHAnsi"/>
        </w:rPr>
        <w:t>, possibly inviting al</w:t>
      </w:r>
      <w:r w:rsidR="00817295" w:rsidRPr="000563A6">
        <w:rPr>
          <w:rFonts w:cstheme="minorHAnsi"/>
        </w:rPr>
        <w:t>so select private sector entiti</w:t>
      </w:r>
      <w:r w:rsidR="00284EAA" w:rsidRPr="000563A6">
        <w:rPr>
          <w:rFonts w:cstheme="minorHAnsi"/>
        </w:rPr>
        <w:t>es to participate. The aim will be to discuss and finalize the private sector programme document</w:t>
      </w:r>
      <w:r w:rsidR="009D7102" w:rsidRPr="000563A6">
        <w:rPr>
          <w:rFonts w:cstheme="minorHAnsi"/>
        </w:rPr>
        <w:t>.</w:t>
      </w:r>
      <w:r w:rsidR="00284EAA" w:rsidRPr="000563A6">
        <w:rPr>
          <w:rFonts w:cstheme="minorHAnsi"/>
        </w:rPr>
        <w:t xml:space="preserve"> </w:t>
      </w:r>
      <w:r w:rsidR="00284EAA" w:rsidRPr="000563A6">
        <w:rPr>
          <w:rFonts w:cstheme="minorHAnsi"/>
          <w:i/>
        </w:rPr>
        <w:t xml:space="preserve">The proposed agenda and details for this session will need to be developed together with the programme development consultants and RO </w:t>
      </w:r>
      <w:r w:rsidR="00A44225" w:rsidRPr="000563A6">
        <w:rPr>
          <w:rFonts w:cstheme="minorHAnsi"/>
          <w:i/>
        </w:rPr>
        <w:t>working group</w:t>
      </w:r>
      <w:r w:rsidR="00284EAA" w:rsidRPr="000563A6">
        <w:rPr>
          <w:rFonts w:cstheme="minorHAnsi"/>
          <w:i/>
        </w:rPr>
        <w:t>.</w:t>
      </w:r>
    </w:p>
    <w:p w14:paraId="637BC4B2" w14:textId="7FBDE113" w:rsidR="00284EAA" w:rsidRPr="00407F6F" w:rsidRDefault="00284EAA" w:rsidP="000563A6">
      <w:pPr>
        <w:contextualSpacing/>
        <w:jc w:val="both"/>
        <w:rPr>
          <w:rFonts w:cstheme="minorHAnsi"/>
          <w:b/>
        </w:rPr>
      </w:pPr>
      <w:r w:rsidRPr="00407F6F">
        <w:rPr>
          <w:rFonts w:cstheme="minorHAnsi"/>
          <w:b/>
          <w:i/>
        </w:rPr>
        <w:t>Results</w:t>
      </w:r>
    </w:p>
    <w:p w14:paraId="09687532" w14:textId="77777777" w:rsidR="002765B3" w:rsidRPr="00407F6F" w:rsidRDefault="002765B3" w:rsidP="000563A6">
      <w:pPr>
        <w:contextualSpacing/>
        <w:jc w:val="both"/>
        <w:rPr>
          <w:rFonts w:cstheme="minorHAnsi"/>
        </w:rPr>
      </w:pPr>
    </w:p>
    <w:p w14:paraId="0EA27424" w14:textId="4A85C878" w:rsidR="00284EAA" w:rsidRPr="00407F6F" w:rsidRDefault="00284EAA" w:rsidP="000563A6">
      <w:pPr>
        <w:contextualSpacing/>
        <w:jc w:val="both"/>
        <w:rPr>
          <w:rFonts w:cstheme="minorHAnsi"/>
        </w:rPr>
      </w:pPr>
      <w:r w:rsidRPr="00407F6F">
        <w:rPr>
          <w:rFonts w:cstheme="minorHAnsi"/>
        </w:rPr>
        <w:t>It is anticipated that by end of October 2</w:t>
      </w:r>
      <w:r w:rsidR="000F1E70" w:rsidRPr="00407F6F">
        <w:rPr>
          <w:rFonts w:cstheme="minorHAnsi"/>
        </w:rPr>
        <w:t xml:space="preserve">017, as a result of this engagement, we will have effectively used the HLP WEE findings to validate a ROAP programme document and regional strategy for engagement with private sector, firmly anchored in country-offices and regional workplans, and reflecting corporate, country-level as well as private sector, hence producing a firm ground for programme funding, and rapid and early implementation. </w:t>
      </w:r>
    </w:p>
    <w:p w14:paraId="20146C27" w14:textId="77777777" w:rsidR="002765B3" w:rsidRPr="00407F6F" w:rsidRDefault="002765B3" w:rsidP="000563A6">
      <w:pPr>
        <w:contextualSpacing/>
        <w:jc w:val="both"/>
        <w:rPr>
          <w:rFonts w:cstheme="minorHAnsi"/>
          <w:b/>
          <w:i/>
        </w:rPr>
      </w:pPr>
    </w:p>
    <w:p w14:paraId="094E4972" w14:textId="09A528A1" w:rsidR="00284EAA" w:rsidRPr="00407F6F" w:rsidRDefault="00284EAA" w:rsidP="000563A6">
      <w:pPr>
        <w:contextualSpacing/>
        <w:jc w:val="both"/>
        <w:rPr>
          <w:rFonts w:cstheme="minorHAnsi"/>
          <w:b/>
          <w:i/>
        </w:rPr>
      </w:pPr>
      <w:r w:rsidRPr="00407F6F">
        <w:rPr>
          <w:rFonts w:cstheme="minorHAnsi"/>
          <w:b/>
          <w:i/>
        </w:rPr>
        <w:t>Deliverables</w:t>
      </w:r>
    </w:p>
    <w:p w14:paraId="3DC37605" w14:textId="41012D06" w:rsidR="000F1E70" w:rsidRPr="00407F6F" w:rsidRDefault="000F1E70" w:rsidP="000563A6">
      <w:pPr>
        <w:pStyle w:val="ListParagraph"/>
        <w:numPr>
          <w:ilvl w:val="0"/>
          <w:numId w:val="21"/>
        </w:numPr>
        <w:jc w:val="both"/>
        <w:rPr>
          <w:rFonts w:cstheme="minorHAnsi"/>
        </w:rPr>
      </w:pPr>
      <w:r w:rsidRPr="00407F6F">
        <w:rPr>
          <w:rFonts w:cstheme="minorHAnsi"/>
        </w:rPr>
        <w:t xml:space="preserve">Panel on HLP </w:t>
      </w:r>
      <w:r w:rsidR="00A92D94" w:rsidRPr="00407F6F">
        <w:rPr>
          <w:rFonts w:cstheme="minorHAnsi"/>
        </w:rPr>
        <w:t>–</w:t>
      </w:r>
      <w:r w:rsidRPr="00407F6F">
        <w:rPr>
          <w:rFonts w:cstheme="minorHAnsi"/>
        </w:rPr>
        <w:t xml:space="preserve"> launch</w:t>
      </w:r>
      <w:r w:rsidR="00A92D94" w:rsidRPr="00407F6F">
        <w:rPr>
          <w:rFonts w:cstheme="minorHAnsi"/>
        </w:rPr>
        <w:t xml:space="preserve"> (Could also allow us to discuss WEPs)</w:t>
      </w:r>
    </w:p>
    <w:p w14:paraId="1F61C429" w14:textId="380F4256" w:rsidR="000F1E70" w:rsidRPr="00407F6F" w:rsidRDefault="000F1E70" w:rsidP="000563A6">
      <w:pPr>
        <w:pStyle w:val="ListParagraph"/>
        <w:numPr>
          <w:ilvl w:val="0"/>
          <w:numId w:val="21"/>
        </w:numPr>
        <w:jc w:val="both"/>
        <w:rPr>
          <w:rFonts w:cstheme="minorHAnsi"/>
        </w:rPr>
      </w:pPr>
      <w:r w:rsidRPr="00407F6F">
        <w:rPr>
          <w:rFonts w:cstheme="minorHAnsi"/>
        </w:rPr>
        <w:t>Finalized programme document (regional private sector engagement)</w:t>
      </w:r>
    </w:p>
    <w:p w14:paraId="4FD61922" w14:textId="73E8764C" w:rsidR="000F1E70" w:rsidRPr="00407F6F" w:rsidRDefault="000F1E70" w:rsidP="000563A6">
      <w:pPr>
        <w:pStyle w:val="ListParagraph"/>
        <w:numPr>
          <w:ilvl w:val="0"/>
          <w:numId w:val="21"/>
        </w:numPr>
        <w:jc w:val="both"/>
        <w:rPr>
          <w:rFonts w:cstheme="minorHAnsi"/>
        </w:rPr>
      </w:pPr>
      <w:r w:rsidRPr="00407F6F">
        <w:rPr>
          <w:rFonts w:cstheme="minorHAnsi"/>
        </w:rPr>
        <w:t>Report on the roll</w:t>
      </w:r>
      <w:r w:rsidR="00446149">
        <w:rPr>
          <w:rFonts w:cstheme="minorHAnsi"/>
        </w:rPr>
        <w:t>-o</w:t>
      </w:r>
      <w:r w:rsidRPr="00407F6F">
        <w:rPr>
          <w:rFonts w:cstheme="minorHAnsi"/>
        </w:rPr>
        <w:t>ut of HLP WEE in the region</w:t>
      </w:r>
    </w:p>
    <w:p w14:paraId="425D39DA" w14:textId="065DAF9E" w:rsidR="002F3107" w:rsidRPr="00407F6F" w:rsidRDefault="00284EAA" w:rsidP="000563A6">
      <w:pPr>
        <w:contextualSpacing/>
        <w:jc w:val="both"/>
        <w:rPr>
          <w:rFonts w:cstheme="minorHAnsi"/>
          <w:b/>
          <w:i/>
        </w:rPr>
      </w:pPr>
      <w:r w:rsidRPr="00407F6F">
        <w:rPr>
          <w:rFonts w:cstheme="minorHAnsi"/>
          <w:b/>
          <w:i/>
        </w:rPr>
        <w:t>Tentative budget</w:t>
      </w:r>
    </w:p>
    <w:p w14:paraId="2A0FC6DC" w14:textId="3481E3BA" w:rsidR="000563A6" w:rsidRDefault="000563A6" w:rsidP="000563A6">
      <w:pPr>
        <w:pStyle w:val="ListParagraph"/>
        <w:numPr>
          <w:ilvl w:val="0"/>
          <w:numId w:val="20"/>
        </w:numPr>
        <w:jc w:val="both"/>
        <w:rPr>
          <w:rFonts w:cstheme="minorHAnsi"/>
        </w:rPr>
      </w:pPr>
      <w:r>
        <w:rPr>
          <w:rFonts w:cstheme="minorHAnsi"/>
        </w:rPr>
        <w:lastRenderedPageBreak/>
        <w:t>Days:</w:t>
      </w:r>
    </w:p>
    <w:p w14:paraId="7CF36037" w14:textId="34875BE5" w:rsidR="000563A6" w:rsidRPr="000563A6" w:rsidRDefault="000563A6" w:rsidP="000563A6">
      <w:pPr>
        <w:pStyle w:val="ListParagraph"/>
        <w:numPr>
          <w:ilvl w:val="0"/>
          <w:numId w:val="26"/>
        </w:numPr>
        <w:jc w:val="both"/>
        <w:rPr>
          <w:rFonts w:cstheme="minorHAnsi"/>
        </w:rPr>
      </w:pPr>
      <w:r>
        <w:rPr>
          <w:rFonts w:cstheme="minorHAnsi"/>
        </w:rPr>
        <w:t>3 days (from 26 to 28 September 2017)</w:t>
      </w:r>
    </w:p>
    <w:p w14:paraId="0484ECBE" w14:textId="54017FA0" w:rsidR="000563A6" w:rsidRDefault="000563A6" w:rsidP="000563A6">
      <w:pPr>
        <w:pStyle w:val="ListParagraph"/>
        <w:numPr>
          <w:ilvl w:val="0"/>
          <w:numId w:val="20"/>
        </w:numPr>
        <w:jc w:val="both"/>
        <w:rPr>
          <w:rFonts w:cstheme="minorHAnsi"/>
        </w:rPr>
      </w:pPr>
      <w:r>
        <w:rPr>
          <w:rFonts w:cstheme="minorHAnsi"/>
        </w:rPr>
        <w:t>Travel</w:t>
      </w:r>
      <w:r w:rsidR="00F5200A">
        <w:rPr>
          <w:rFonts w:cstheme="minorHAnsi"/>
        </w:rPr>
        <w:t xml:space="preserve"> to Bangkok</w:t>
      </w:r>
      <w:r>
        <w:rPr>
          <w:rFonts w:cstheme="minorHAnsi"/>
        </w:rPr>
        <w:t>:</w:t>
      </w:r>
    </w:p>
    <w:p w14:paraId="6806917D" w14:textId="69FB8A50" w:rsidR="002F3107" w:rsidRDefault="00F5200A" w:rsidP="000563A6">
      <w:pPr>
        <w:pStyle w:val="ListParagraph"/>
        <w:numPr>
          <w:ilvl w:val="0"/>
          <w:numId w:val="25"/>
        </w:numPr>
        <w:jc w:val="both"/>
        <w:rPr>
          <w:rFonts w:cstheme="minorHAnsi"/>
        </w:rPr>
      </w:pPr>
      <w:r>
        <w:rPr>
          <w:rFonts w:cstheme="minorHAnsi"/>
        </w:rPr>
        <w:t>HLP colleagues</w:t>
      </w:r>
    </w:p>
    <w:p w14:paraId="003D8299" w14:textId="4120F531" w:rsidR="00F5200A" w:rsidRDefault="00F5200A" w:rsidP="000563A6">
      <w:pPr>
        <w:pStyle w:val="ListParagraph"/>
        <w:numPr>
          <w:ilvl w:val="0"/>
          <w:numId w:val="25"/>
        </w:numPr>
        <w:jc w:val="both"/>
        <w:rPr>
          <w:rFonts w:cstheme="minorHAnsi"/>
        </w:rPr>
      </w:pPr>
      <w:r>
        <w:rPr>
          <w:rFonts w:cstheme="minorHAnsi"/>
        </w:rPr>
        <w:t>Experts/Private sector</w:t>
      </w:r>
    </w:p>
    <w:p w14:paraId="2B445137" w14:textId="7DFA3739" w:rsidR="000563A6" w:rsidRPr="00983107" w:rsidRDefault="00F5200A" w:rsidP="00983107">
      <w:pPr>
        <w:pStyle w:val="ListParagraph"/>
        <w:numPr>
          <w:ilvl w:val="0"/>
          <w:numId w:val="25"/>
        </w:numPr>
        <w:jc w:val="both"/>
        <w:rPr>
          <w:rFonts w:cstheme="minorHAnsi"/>
        </w:rPr>
      </w:pPr>
      <w:r>
        <w:rPr>
          <w:rFonts w:cstheme="minorHAnsi"/>
        </w:rPr>
        <w:t>Representatives UN Women CO</w:t>
      </w:r>
    </w:p>
    <w:p w14:paraId="29B1D313" w14:textId="71A8FA4D" w:rsidR="00F2465E" w:rsidRDefault="00F5200A" w:rsidP="000563A6">
      <w:pPr>
        <w:pStyle w:val="ListParagraph"/>
        <w:numPr>
          <w:ilvl w:val="0"/>
          <w:numId w:val="20"/>
        </w:numPr>
        <w:jc w:val="both"/>
        <w:rPr>
          <w:rFonts w:cstheme="minorHAnsi"/>
        </w:rPr>
      </w:pPr>
      <w:r>
        <w:rPr>
          <w:rFonts w:cstheme="minorHAnsi"/>
        </w:rPr>
        <w:t xml:space="preserve">Number of </w:t>
      </w:r>
      <w:r w:rsidR="00F2465E">
        <w:rPr>
          <w:rFonts w:cstheme="minorHAnsi"/>
        </w:rPr>
        <w:t>Invitees:</w:t>
      </w:r>
    </w:p>
    <w:p w14:paraId="0FCDF049" w14:textId="4714D6B8" w:rsidR="00F2465E" w:rsidRDefault="00F5200A" w:rsidP="00F5200A">
      <w:pPr>
        <w:pStyle w:val="ListParagraph"/>
        <w:numPr>
          <w:ilvl w:val="0"/>
          <w:numId w:val="25"/>
        </w:numPr>
        <w:jc w:val="both"/>
        <w:rPr>
          <w:rFonts w:cstheme="minorHAnsi"/>
        </w:rPr>
      </w:pPr>
      <w:r>
        <w:rPr>
          <w:rFonts w:cstheme="minorHAnsi"/>
        </w:rPr>
        <w:t xml:space="preserve">2 </w:t>
      </w:r>
      <w:r w:rsidRPr="00F5200A">
        <w:rPr>
          <w:rFonts w:cstheme="minorHAnsi"/>
        </w:rPr>
        <w:t>HLP members</w:t>
      </w:r>
      <w:r>
        <w:rPr>
          <w:rFonts w:cstheme="minorHAnsi"/>
        </w:rPr>
        <w:t xml:space="preserve"> (HQ)</w:t>
      </w:r>
    </w:p>
    <w:p w14:paraId="193A0ECE" w14:textId="707EB5B1" w:rsidR="00F5200A" w:rsidRDefault="00F5200A" w:rsidP="00F5200A">
      <w:pPr>
        <w:pStyle w:val="ListParagraph"/>
        <w:numPr>
          <w:ilvl w:val="0"/>
          <w:numId w:val="25"/>
        </w:numPr>
        <w:jc w:val="both"/>
        <w:rPr>
          <w:rFonts w:cstheme="minorHAnsi"/>
        </w:rPr>
      </w:pPr>
      <w:r>
        <w:rPr>
          <w:rFonts w:cstheme="minorHAnsi"/>
        </w:rPr>
        <w:t>3 Experts (</w:t>
      </w:r>
      <w:r w:rsidRPr="00407F6F">
        <w:rPr>
          <w:rFonts w:cstheme="minorHAnsi"/>
        </w:rPr>
        <w:t>WEPs, Global Compact, Blockchai</w:t>
      </w:r>
      <w:r>
        <w:rPr>
          <w:rFonts w:cstheme="minorHAnsi"/>
        </w:rPr>
        <w:t xml:space="preserve">n, </w:t>
      </w:r>
      <w:r w:rsidRPr="00407F6F">
        <w:rPr>
          <w:rFonts w:cstheme="minorHAnsi"/>
        </w:rPr>
        <w:t>private sector engagement</w:t>
      </w:r>
      <w:r>
        <w:rPr>
          <w:rFonts w:cstheme="minorHAnsi"/>
        </w:rPr>
        <w:t>…)</w:t>
      </w:r>
    </w:p>
    <w:p w14:paraId="6DFBD90F" w14:textId="59D148A2" w:rsidR="00F5200A" w:rsidRDefault="00F5200A" w:rsidP="00F5200A">
      <w:pPr>
        <w:pStyle w:val="ListParagraph"/>
        <w:numPr>
          <w:ilvl w:val="0"/>
          <w:numId w:val="25"/>
        </w:numPr>
        <w:jc w:val="both"/>
        <w:rPr>
          <w:rFonts w:cstheme="minorHAnsi"/>
        </w:rPr>
      </w:pPr>
      <w:r>
        <w:rPr>
          <w:rFonts w:cstheme="minorHAnsi"/>
        </w:rPr>
        <w:t>10 colleagues from UN Women ROAP, Bangkok (no need to travel)</w:t>
      </w:r>
    </w:p>
    <w:p w14:paraId="1FB714B1" w14:textId="768E8204" w:rsidR="000563A6" w:rsidRPr="00983107" w:rsidRDefault="00F5200A" w:rsidP="00983107">
      <w:pPr>
        <w:pStyle w:val="ListParagraph"/>
        <w:numPr>
          <w:ilvl w:val="0"/>
          <w:numId w:val="25"/>
        </w:numPr>
        <w:jc w:val="both"/>
        <w:rPr>
          <w:rFonts w:cstheme="minorHAnsi"/>
        </w:rPr>
      </w:pPr>
      <w:r>
        <w:rPr>
          <w:rFonts w:cstheme="minorHAnsi"/>
        </w:rPr>
        <w:t>10 representatives UN Women CO (APO region)</w:t>
      </w:r>
    </w:p>
    <w:p w14:paraId="2BFEF7C6" w14:textId="13027CF7" w:rsidR="000563A6" w:rsidRPr="000563A6" w:rsidRDefault="000563A6" w:rsidP="000563A6">
      <w:pPr>
        <w:pStyle w:val="ListParagraph"/>
        <w:numPr>
          <w:ilvl w:val="0"/>
          <w:numId w:val="20"/>
        </w:numPr>
        <w:jc w:val="both"/>
        <w:rPr>
          <w:rFonts w:cstheme="minorHAnsi"/>
        </w:rPr>
      </w:pPr>
      <w:r>
        <w:rPr>
          <w:rFonts w:cstheme="minorHAnsi"/>
        </w:rPr>
        <w:t>CSR Asia Summit fee:</w:t>
      </w:r>
    </w:p>
    <w:p w14:paraId="41AFDB71" w14:textId="5B752ADA" w:rsidR="000563A6" w:rsidRPr="000563A6" w:rsidRDefault="000563A6" w:rsidP="000563A6">
      <w:pPr>
        <w:pStyle w:val="ListParagraph"/>
        <w:numPr>
          <w:ilvl w:val="0"/>
          <w:numId w:val="25"/>
        </w:numPr>
        <w:rPr>
          <w:rFonts w:cstheme="minorHAnsi"/>
        </w:rPr>
      </w:pPr>
      <w:r>
        <w:rPr>
          <w:rFonts w:cstheme="minorHAnsi"/>
        </w:rPr>
        <w:t>10,000 USD fee</w:t>
      </w:r>
    </w:p>
    <w:p w14:paraId="0841DB14" w14:textId="48520127" w:rsidR="00BB49DD" w:rsidRDefault="00A62B07" w:rsidP="000563A6">
      <w:pPr>
        <w:ind w:firstLine="720"/>
        <w:contextualSpacing/>
        <w:jc w:val="center"/>
        <w:rPr>
          <w:rFonts w:cstheme="minorHAnsi"/>
        </w:rPr>
      </w:pPr>
      <w:r w:rsidRPr="000563A6">
        <w:rPr>
          <w:rFonts w:cstheme="minorHAnsi"/>
        </w:rPr>
        <w:t>Tentative</w:t>
      </w:r>
      <w:r w:rsidRPr="00407F6F">
        <w:rPr>
          <w:rFonts w:cstheme="minorHAnsi"/>
        </w:rPr>
        <w:t xml:space="preserve"> budget ba</w:t>
      </w:r>
      <w:r w:rsidR="00431422" w:rsidRPr="00407F6F">
        <w:rPr>
          <w:rFonts w:cstheme="minorHAnsi"/>
        </w:rPr>
        <w:t>sed on the above suggestions</w:t>
      </w:r>
      <w:r w:rsidR="00727444" w:rsidRPr="00407F6F">
        <w:rPr>
          <w:rFonts w:cstheme="minorHAnsi"/>
        </w:rPr>
        <w:t>:</w:t>
      </w:r>
    </w:p>
    <w:tbl>
      <w:tblPr>
        <w:tblW w:w="8886" w:type="dxa"/>
        <w:jc w:val="center"/>
        <w:tblLook w:val="04A0" w:firstRow="1" w:lastRow="0" w:firstColumn="1" w:lastColumn="0" w:noHBand="0" w:noVBand="1"/>
      </w:tblPr>
      <w:tblGrid>
        <w:gridCol w:w="2566"/>
        <w:gridCol w:w="1240"/>
        <w:gridCol w:w="1240"/>
        <w:gridCol w:w="1240"/>
        <w:gridCol w:w="1240"/>
        <w:gridCol w:w="1360"/>
      </w:tblGrid>
      <w:tr w:rsidR="00BB49DD" w:rsidRPr="000563A6" w14:paraId="6E00D73B" w14:textId="77777777" w:rsidTr="00BB49DD">
        <w:trPr>
          <w:trHeight w:val="300"/>
          <w:jc w:val="center"/>
        </w:trPr>
        <w:tc>
          <w:tcPr>
            <w:tcW w:w="2566" w:type="dxa"/>
            <w:tcBorders>
              <w:top w:val="nil"/>
              <w:left w:val="nil"/>
              <w:bottom w:val="nil"/>
              <w:right w:val="nil"/>
            </w:tcBorders>
            <w:shd w:val="clear" w:color="auto" w:fill="auto"/>
            <w:noWrap/>
            <w:vAlign w:val="bottom"/>
            <w:hideMark/>
          </w:tcPr>
          <w:p w14:paraId="59C3307F" w14:textId="77777777" w:rsidR="00BB49DD" w:rsidRPr="000563A6" w:rsidRDefault="00BB49DD" w:rsidP="000563A6">
            <w:pPr>
              <w:spacing w:after="0" w:line="240" w:lineRule="auto"/>
              <w:contextualSpacing/>
              <w:rPr>
                <w:rFonts w:ascii="Times New Roman" w:eastAsia="Times New Roman" w:hAnsi="Times New Roman" w:cs="Times New Roman"/>
                <w:sz w:val="20"/>
                <w:szCs w:val="20"/>
                <w:highlight w:val="yellow"/>
                <w:lang w:val="en-US" w:eastAsia="en-US"/>
              </w:rPr>
            </w:pPr>
          </w:p>
        </w:tc>
        <w:tc>
          <w:tcPr>
            <w:tcW w:w="1240" w:type="dxa"/>
            <w:tcBorders>
              <w:top w:val="nil"/>
              <w:left w:val="nil"/>
              <w:bottom w:val="nil"/>
              <w:right w:val="nil"/>
            </w:tcBorders>
            <w:shd w:val="clear" w:color="auto" w:fill="auto"/>
            <w:noWrap/>
            <w:vAlign w:val="bottom"/>
            <w:hideMark/>
          </w:tcPr>
          <w:p w14:paraId="302852F3" w14:textId="77777777" w:rsidR="00BB49DD" w:rsidRPr="000563A6" w:rsidRDefault="00BB49DD" w:rsidP="000563A6">
            <w:pPr>
              <w:spacing w:after="0" w:line="240" w:lineRule="auto"/>
              <w:contextualSpacing/>
              <w:rPr>
                <w:rFonts w:ascii="Times New Roman" w:eastAsia="Times New Roman" w:hAnsi="Times New Roman" w:cs="Times New Roman"/>
                <w:sz w:val="20"/>
                <w:szCs w:val="20"/>
                <w:highlight w:val="yellow"/>
                <w:lang w:val="en-US" w:eastAsia="en-US"/>
              </w:rPr>
            </w:pPr>
          </w:p>
        </w:tc>
        <w:tc>
          <w:tcPr>
            <w:tcW w:w="1240" w:type="dxa"/>
            <w:tcBorders>
              <w:top w:val="nil"/>
              <w:left w:val="nil"/>
              <w:bottom w:val="nil"/>
              <w:right w:val="nil"/>
            </w:tcBorders>
            <w:shd w:val="clear" w:color="auto" w:fill="auto"/>
            <w:noWrap/>
            <w:vAlign w:val="bottom"/>
            <w:hideMark/>
          </w:tcPr>
          <w:p w14:paraId="160313D0" w14:textId="77777777" w:rsidR="00BB49DD" w:rsidRPr="000563A6" w:rsidRDefault="00BB49DD" w:rsidP="000563A6">
            <w:pPr>
              <w:spacing w:after="0" w:line="240" w:lineRule="auto"/>
              <w:contextualSpacing/>
              <w:rPr>
                <w:rFonts w:ascii="Times New Roman" w:eastAsia="Times New Roman" w:hAnsi="Times New Roman" w:cs="Times New Roman"/>
                <w:sz w:val="20"/>
                <w:szCs w:val="20"/>
                <w:highlight w:val="yellow"/>
                <w:lang w:val="en-US" w:eastAsia="en-US"/>
              </w:rPr>
            </w:pPr>
          </w:p>
        </w:tc>
        <w:tc>
          <w:tcPr>
            <w:tcW w:w="1240" w:type="dxa"/>
            <w:tcBorders>
              <w:top w:val="nil"/>
              <w:left w:val="nil"/>
              <w:bottom w:val="nil"/>
              <w:right w:val="nil"/>
            </w:tcBorders>
            <w:shd w:val="clear" w:color="auto" w:fill="auto"/>
            <w:noWrap/>
            <w:vAlign w:val="bottom"/>
            <w:hideMark/>
          </w:tcPr>
          <w:p w14:paraId="0F1BDCBF" w14:textId="77777777" w:rsidR="00BB49DD" w:rsidRPr="000563A6" w:rsidRDefault="00BB49DD" w:rsidP="000563A6">
            <w:pPr>
              <w:spacing w:after="0" w:line="240" w:lineRule="auto"/>
              <w:contextualSpacing/>
              <w:rPr>
                <w:rFonts w:ascii="Times New Roman" w:eastAsia="Times New Roman" w:hAnsi="Times New Roman" w:cs="Times New Roman"/>
                <w:sz w:val="20"/>
                <w:szCs w:val="20"/>
                <w:highlight w:val="yellow"/>
                <w:lang w:val="en-US" w:eastAsia="en-US"/>
              </w:rPr>
            </w:pPr>
          </w:p>
        </w:tc>
        <w:tc>
          <w:tcPr>
            <w:tcW w:w="1240" w:type="dxa"/>
            <w:tcBorders>
              <w:top w:val="nil"/>
              <w:left w:val="nil"/>
              <w:bottom w:val="nil"/>
              <w:right w:val="nil"/>
            </w:tcBorders>
            <w:shd w:val="clear" w:color="auto" w:fill="auto"/>
            <w:noWrap/>
            <w:vAlign w:val="bottom"/>
            <w:hideMark/>
          </w:tcPr>
          <w:p w14:paraId="3AF0381F" w14:textId="77777777" w:rsidR="00BB49DD" w:rsidRPr="000563A6" w:rsidRDefault="00BB49DD" w:rsidP="000563A6">
            <w:pPr>
              <w:spacing w:after="0" w:line="240" w:lineRule="auto"/>
              <w:contextualSpacing/>
              <w:rPr>
                <w:rFonts w:ascii="Times New Roman" w:eastAsia="Times New Roman" w:hAnsi="Times New Roman" w:cs="Times New Roman"/>
                <w:sz w:val="20"/>
                <w:szCs w:val="20"/>
                <w:highlight w:val="yellow"/>
                <w:lang w:val="en-US" w:eastAsia="en-US"/>
              </w:rPr>
            </w:pPr>
          </w:p>
        </w:tc>
        <w:tc>
          <w:tcPr>
            <w:tcW w:w="1360" w:type="dxa"/>
            <w:tcBorders>
              <w:top w:val="nil"/>
              <w:left w:val="nil"/>
              <w:bottom w:val="nil"/>
              <w:right w:val="nil"/>
            </w:tcBorders>
            <w:shd w:val="clear" w:color="auto" w:fill="auto"/>
            <w:noWrap/>
            <w:vAlign w:val="bottom"/>
            <w:hideMark/>
          </w:tcPr>
          <w:p w14:paraId="2CA5C199" w14:textId="77777777" w:rsidR="00BB49DD" w:rsidRPr="000563A6" w:rsidRDefault="00BB49DD" w:rsidP="000563A6">
            <w:pPr>
              <w:spacing w:after="0" w:line="240" w:lineRule="auto"/>
              <w:contextualSpacing/>
              <w:rPr>
                <w:rFonts w:ascii="Times New Roman" w:eastAsia="Times New Roman" w:hAnsi="Times New Roman" w:cs="Times New Roman"/>
                <w:sz w:val="20"/>
                <w:szCs w:val="20"/>
                <w:highlight w:val="yellow"/>
                <w:lang w:val="en-US" w:eastAsia="en-US"/>
              </w:rPr>
            </w:pPr>
          </w:p>
        </w:tc>
      </w:tr>
      <w:tr w:rsidR="00BB49DD" w:rsidRPr="00EB1033" w14:paraId="1556D511" w14:textId="77777777" w:rsidTr="00BB49DD">
        <w:trPr>
          <w:trHeight w:val="300"/>
          <w:jc w:val="center"/>
        </w:trPr>
        <w:tc>
          <w:tcPr>
            <w:tcW w:w="8886" w:type="dxa"/>
            <w:gridSpan w:val="6"/>
            <w:tcBorders>
              <w:top w:val="single" w:sz="4" w:space="0" w:color="auto"/>
              <w:left w:val="single" w:sz="4" w:space="0" w:color="auto"/>
              <w:bottom w:val="single" w:sz="4" w:space="0" w:color="auto"/>
              <w:right w:val="single" w:sz="4" w:space="0" w:color="000000"/>
            </w:tcBorders>
            <w:shd w:val="clear" w:color="000000" w:fill="DDEBF7"/>
            <w:noWrap/>
            <w:vAlign w:val="bottom"/>
            <w:hideMark/>
          </w:tcPr>
          <w:p w14:paraId="314DEBAB" w14:textId="77777777" w:rsidR="00BB49DD" w:rsidRPr="00EB1033" w:rsidRDefault="00BB49DD" w:rsidP="000563A6">
            <w:pPr>
              <w:spacing w:after="0" w:line="240" w:lineRule="auto"/>
              <w:contextualSpacing/>
              <w:rPr>
                <w:rFonts w:ascii="Calibri" w:eastAsia="Times New Roman" w:hAnsi="Calibri" w:cs="Calibri"/>
                <w:b/>
                <w:bCs/>
                <w:color w:val="000000"/>
                <w:lang w:val="en-US" w:eastAsia="en-US"/>
              </w:rPr>
            </w:pPr>
            <w:r w:rsidRPr="00EB1033">
              <w:rPr>
                <w:rFonts w:ascii="Calibri" w:eastAsia="Times New Roman" w:hAnsi="Calibri" w:cs="Calibri"/>
                <w:b/>
                <w:bCs/>
                <w:color w:val="000000"/>
                <w:lang w:val="en-US" w:eastAsia="en-US"/>
              </w:rPr>
              <w:t>Travel related cost</w:t>
            </w:r>
          </w:p>
        </w:tc>
      </w:tr>
      <w:tr w:rsidR="00BB49DD" w:rsidRPr="00EB1033" w14:paraId="7C6F01B4" w14:textId="77777777" w:rsidTr="00BB49DD">
        <w:trPr>
          <w:trHeight w:val="300"/>
          <w:jc w:val="center"/>
        </w:trPr>
        <w:tc>
          <w:tcPr>
            <w:tcW w:w="8886" w:type="dxa"/>
            <w:gridSpan w:val="6"/>
            <w:tcBorders>
              <w:top w:val="single" w:sz="4" w:space="0" w:color="auto"/>
              <w:left w:val="single" w:sz="4" w:space="0" w:color="auto"/>
              <w:bottom w:val="single" w:sz="4" w:space="0" w:color="auto"/>
              <w:right w:val="single" w:sz="4" w:space="0" w:color="000000"/>
            </w:tcBorders>
            <w:shd w:val="clear" w:color="000000" w:fill="E2EFDA"/>
            <w:noWrap/>
            <w:vAlign w:val="bottom"/>
            <w:hideMark/>
          </w:tcPr>
          <w:p w14:paraId="3F38ADC4" w14:textId="77777777" w:rsidR="00BB49DD" w:rsidRPr="00EB1033" w:rsidRDefault="00BB49DD" w:rsidP="000563A6">
            <w:pPr>
              <w:spacing w:after="0" w:line="240" w:lineRule="auto"/>
              <w:contextualSpacing/>
              <w:rPr>
                <w:rFonts w:ascii="Calibri" w:eastAsia="Times New Roman" w:hAnsi="Calibri" w:cs="Calibri"/>
                <w:color w:val="000000"/>
                <w:lang w:val="en-US" w:eastAsia="en-US"/>
              </w:rPr>
            </w:pPr>
            <w:r w:rsidRPr="00EB1033">
              <w:rPr>
                <w:rFonts w:ascii="Calibri" w:eastAsia="Times New Roman" w:hAnsi="Calibri" w:cs="Calibri"/>
                <w:color w:val="000000"/>
                <w:lang w:val="en-US" w:eastAsia="en-US"/>
              </w:rPr>
              <w:t>HLP speakers (2)</w:t>
            </w:r>
          </w:p>
        </w:tc>
      </w:tr>
      <w:tr w:rsidR="00BB49DD" w:rsidRPr="00EB1033" w14:paraId="32C4CC13" w14:textId="77777777" w:rsidTr="00BB49DD">
        <w:trPr>
          <w:trHeight w:val="300"/>
          <w:jc w:val="center"/>
        </w:trPr>
        <w:tc>
          <w:tcPr>
            <w:tcW w:w="2566" w:type="dxa"/>
            <w:tcBorders>
              <w:top w:val="nil"/>
              <w:left w:val="single" w:sz="4" w:space="0" w:color="auto"/>
              <w:bottom w:val="single" w:sz="4" w:space="0" w:color="auto"/>
              <w:right w:val="single" w:sz="4" w:space="0" w:color="auto"/>
            </w:tcBorders>
            <w:shd w:val="clear" w:color="auto" w:fill="auto"/>
            <w:noWrap/>
            <w:vAlign w:val="bottom"/>
            <w:hideMark/>
          </w:tcPr>
          <w:p w14:paraId="49A15DDC" w14:textId="77777777" w:rsidR="00BB49DD" w:rsidRPr="00EB1033" w:rsidRDefault="00BB49DD" w:rsidP="000563A6">
            <w:pPr>
              <w:spacing w:after="0" w:line="240" w:lineRule="auto"/>
              <w:contextualSpacing/>
              <w:rPr>
                <w:rFonts w:ascii="Calibri" w:eastAsia="Times New Roman" w:hAnsi="Calibri" w:cs="Calibri"/>
                <w:b/>
                <w:bCs/>
                <w:color w:val="000000"/>
                <w:lang w:val="en-US" w:eastAsia="en-US"/>
              </w:rPr>
            </w:pPr>
            <w:r w:rsidRPr="00EB1033">
              <w:rPr>
                <w:rFonts w:ascii="Calibri" w:eastAsia="Times New Roman" w:hAnsi="Calibri" w:cs="Calibri"/>
                <w:b/>
                <w:bCs/>
                <w:color w:val="000000"/>
                <w:lang w:val="en-US" w:eastAsia="en-US"/>
              </w:rPr>
              <w:t>Description</w:t>
            </w:r>
          </w:p>
        </w:tc>
        <w:tc>
          <w:tcPr>
            <w:tcW w:w="1240" w:type="dxa"/>
            <w:tcBorders>
              <w:top w:val="nil"/>
              <w:left w:val="nil"/>
              <w:bottom w:val="single" w:sz="4" w:space="0" w:color="auto"/>
              <w:right w:val="single" w:sz="4" w:space="0" w:color="auto"/>
            </w:tcBorders>
            <w:shd w:val="clear" w:color="auto" w:fill="auto"/>
            <w:noWrap/>
            <w:vAlign w:val="bottom"/>
            <w:hideMark/>
          </w:tcPr>
          <w:p w14:paraId="4E9AAA58" w14:textId="77777777" w:rsidR="00BB49DD" w:rsidRPr="00EB1033" w:rsidRDefault="00BB49DD" w:rsidP="000563A6">
            <w:pPr>
              <w:spacing w:after="0" w:line="240" w:lineRule="auto"/>
              <w:contextualSpacing/>
              <w:rPr>
                <w:rFonts w:ascii="Calibri" w:eastAsia="Times New Roman" w:hAnsi="Calibri" w:cs="Calibri"/>
                <w:b/>
                <w:bCs/>
                <w:color w:val="000000"/>
                <w:lang w:val="en-US" w:eastAsia="en-US"/>
              </w:rPr>
            </w:pPr>
            <w:r w:rsidRPr="00EB1033">
              <w:rPr>
                <w:rFonts w:ascii="Calibri" w:eastAsia="Times New Roman" w:hAnsi="Calibri" w:cs="Calibri"/>
                <w:b/>
                <w:bCs/>
                <w:color w:val="000000"/>
                <w:lang w:val="en-US" w:eastAsia="en-US"/>
              </w:rPr>
              <w:t>Rate (USD)</w:t>
            </w:r>
          </w:p>
        </w:tc>
        <w:tc>
          <w:tcPr>
            <w:tcW w:w="1240" w:type="dxa"/>
            <w:tcBorders>
              <w:top w:val="nil"/>
              <w:left w:val="nil"/>
              <w:bottom w:val="single" w:sz="4" w:space="0" w:color="auto"/>
              <w:right w:val="single" w:sz="4" w:space="0" w:color="auto"/>
            </w:tcBorders>
            <w:shd w:val="clear" w:color="auto" w:fill="auto"/>
            <w:noWrap/>
            <w:vAlign w:val="bottom"/>
            <w:hideMark/>
          </w:tcPr>
          <w:p w14:paraId="1E85E19D" w14:textId="77777777" w:rsidR="00BB49DD" w:rsidRPr="00EB1033" w:rsidRDefault="00BB49DD" w:rsidP="000563A6">
            <w:pPr>
              <w:spacing w:after="0" w:line="240" w:lineRule="auto"/>
              <w:contextualSpacing/>
              <w:rPr>
                <w:rFonts w:ascii="Calibri" w:eastAsia="Times New Roman" w:hAnsi="Calibri" w:cs="Calibri"/>
                <w:b/>
                <w:bCs/>
                <w:color w:val="000000"/>
                <w:lang w:val="en-US" w:eastAsia="en-US"/>
              </w:rPr>
            </w:pPr>
            <w:r w:rsidRPr="00EB1033">
              <w:rPr>
                <w:rFonts w:ascii="Calibri" w:eastAsia="Times New Roman" w:hAnsi="Calibri" w:cs="Calibri"/>
                <w:b/>
                <w:bCs/>
                <w:color w:val="000000"/>
                <w:lang w:val="en-US" w:eastAsia="en-US"/>
              </w:rPr>
              <w:t xml:space="preserve">No of unit </w:t>
            </w:r>
          </w:p>
        </w:tc>
        <w:tc>
          <w:tcPr>
            <w:tcW w:w="1240" w:type="dxa"/>
            <w:tcBorders>
              <w:top w:val="nil"/>
              <w:left w:val="nil"/>
              <w:bottom w:val="single" w:sz="4" w:space="0" w:color="auto"/>
              <w:right w:val="single" w:sz="4" w:space="0" w:color="auto"/>
            </w:tcBorders>
            <w:shd w:val="clear" w:color="auto" w:fill="auto"/>
            <w:noWrap/>
            <w:vAlign w:val="bottom"/>
            <w:hideMark/>
          </w:tcPr>
          <w:p w14:paraId="112D103E" w14:textId="77777777" w:rsidR="00BB49DD" w:rsidRPr="00EB1033" w:rsidRDefault="00BB49DD" w:rsidP="000563A6">
            <w:pPr>
              <w:spacing w:after="0" w:line="240" w:lineRule="auto"/>
              <w:contextualSpacing/>
              <w:rPr>
                <w:rFonts w:ascii="Calibri" w:eastAsia="Times New Roman" w:hAnsi="Calibri" w:cs="Calibri"/>
                <w:b/>
                <w:bCs/>
                <w:color w:val="000000"/>
                <w:lang w:val="en-US" w:eastAsia="en-US"/>
              </w:rPr>
            </w:pPr>
            <w:r w:rsidRPr="00EB1033">
              <w:rPr>
                <w:rFonts w:ascii="Calibri" w:eastAsia="Times New Roman" w:hAnsi="Calibri" w:cs="Calibri"/>
                <w:b/>
                <w:bCs/>
                <w:color w:val="000000"/>
                <w:lang w:val="en-US" w:eastAsia="en-US"/>
              </w:rPr>
              <w:t>No of days</w:t>
            </w:r>
          </w:p>
        </w:tc>
        <w:tc>
          <w:tcPr>
            <w:tcW w:w="1240" w:type="dxa"/>
            <w:tcBorders>
              <w:top w:val="nil"/>
              <w:left w:val="nil"/>
              <w:bottom w:val="single" w:sz="4" w:space="0" w:color="auto"/>
              <w:right w:val="single" w:sz="4" w:space="0" w:color="auto"/>
            </w:tcBorders>
            <w:shd w:val="clear" w:color="auto" w:fill="auto"/>
            <w:noWrap/>
            <w:vAlign w:val="bottom"/>
            <w:hideMark/>
          </w:tcPr>
          <w:p w14:paraId="08D4C396" w14:textId="77777777" w:rsidR="00BB49DD" w:rsidRPr="00EB1033" w:rsidRDefault="00BB49DD" w:rsidP="000563A6">
            <w:pPr>
              <w:spacing w:after="0" w:line="240" w:lineRule="auto"/>
              <w:contextualSpacing/>
              <w:rPr>
                <w:rFonts w:ascii="Calibri" w:eastAsia="Times New Roman" w:hAnsi="Calibri" w:cs="Calibri"/>
                <w:b/>
                <w:bCs/>
                <w:color w:val="000000"/>
                <w:lang w:val="en-US" w:eastAsia="en-US"/>
              </w:rPr>
            </w:pPr>
            <w:r w:rsidRPr="00EB1033">
              <w:rPr>
                <w:rFonts w:ascii="Calibri" w:eastAsia="Times New Roman" w:hAnsi="Calibri" w:cs="Calibri"/>
                <w:b/>
                <w:bCs/>
                <w:color w:val="000000"/>
                <w:lang w:val="en-US" w:eastAsia="en-US"/>
              </w:rPr>
              <w:t>Total</w:t>
            </w:r>
          </w:p>
        </w:tc>
        <w:tc>
          <w:tcPr>
            <w:tcW w:w="1360" w:type="dxa"/>
            <w:tcBorders>
              <w:top w:val="nil"/>
              <w:left w:val="nil"/>
              <w:bottom w:val="single" w:sz="4" w:space="0" w:color="auto"/>
              <w:right w:val="single" w:sz="4" w:space="0" w:color="auto"/>
            </w:tcBorders>
            <w:shd w:val="clear" w:color="auto" w:fill="auto"/>
            <w:noWrap/>
            <w:vAlign w:val="bottom"/>
            <w:hideMark/>
          </w:tcPr>
          <w:p w14:paraId="656019A5" w14:textId="77777777" w:rsidR="00BB49DD" w:rsidRPr="00EB1033" w:rsidRDefault="00BB49DD" w:rsidP="000563A6">
            <w:pPr>
              <w:spacing w:after="0" w:line="240" w:lineRule="auto"/>
              <w:contextualSpacing/>
              <w:rPr>
                <w:rFonts w:ascii="Calibri" w:eastAsia="Times New Roman" w:hAnsi="Calibri" w:cs="Calibri"/>
                <w:b/>
                <w:bCs/>
                <w:color w:val="000000"/>
                <w:lang w:val="en-US" w:eastAsia="en-US"/>
              </w:rPr>
            </w:pPr>
            <w:r w:rsidRPr="00EB1033">
              <w:rPr>
                <w:rFonts w:ascii="Calibri" w:eastAsia="Times New Roman" w:hAnsi="Calibri" w:cs="Calibri"/>
                <w:b/>
                <w:bCs/>
                <w:color w:val="000000"/>
                <w:lang w:val="en-US" w:eastAsia="en-US"/>
              </w:rPr>
              <w:t>Remarks</w:t>
            </w:r>
          </w:p>
        </w:tc>
      </w:tr>
      <w:tr w:rsidR="00BB49DD" w:rsidRPr="00EB1033" w14:paraId="39FEE498" w14:textId="77777777" w:rsidTr="00BB49DD">
        <w:trPr>
          <w:trHeight w:val="300"/>
          <w:jc w:val="center"/>
        </w:trPr>
        <w:tc>
          <w:tcPr>
            <w:tcW w:w="2566" w:type="dxa"/>
            <w:tcBorders>
              <w:top w:val="nil"/>
              <w:left w:val="single" w:sz="4" w:space="0" w:color="auto"/>
              <w:bottom w:val="single" w:sz="4" w:space="0" w:color="auto"/>
              <w:right w:val="single" w:sz="4" w:space="0" w:color="auto"/>
            </w:tcBorders>
            <w:shd w:val="clear" w:color="auto" w:fill="auto"/>
            <w:noWrap/>
            <w:vAlign w:val="bottom"/>
            <w:hideMark/>
          </w:tcPr>
          <w:p w14:paraId="42D5B56A" w14:textId="77777777" w:rsidR="00BB49DD" w:rsidRPr="00EB1033" w:rsidRDefault="00BB49DD" w:rsidP="000563A6">
            <w:pPr>
              <w:spacing w:after="0" w:line="240" w:lineRule="auto"/>
              <w:contextualSpacing/>
              <w:rPr>
                <w:rFonts w:ascii="Calibri" w:eastAsia="Times New Roman" w:hAnsi="Calibri" w:cs="Calibri"/>
                <w:color w:val="000000"/>
                <w:lang w:val="en-US" w:eastAsia="en-US"/>
              </w:rPr>
            </w:pPr>
            <w:r w:rsidRPr="00EB1033">
              <w:rPr>
                <w:rFonts w:ascii="Calibri" w:eastAsia="Times New Roman" w:hAnsi="Calibri" w:cs="Calibri"/>
                <w:color w:val="000000"/>
                <w:lang w:val="en-US" w:eastAsia="en-US"/>
              </w:rPr>
              <w:t>Airfare</w:t>
            </w:r>
          </w:p>
        </w:tc>
        <w:tc>
          <w:tcPr>
            <w:tcW w:w="1240" w:type="dxa"/>
            <w:tcBorders>
              <w:top w:val="nil"/>
              <w:left w:val="nil"/>
              <w:bottom w:val="single" w:sz="4" w:space="0" w:color="auto"/>
              <w:right w:val="single" w:sz="4" w:space="0" w:color="auto"/>
            </w:tcBorders>
            <w:shd w:val="clear" w:color="auto" w:fill="auto"/>
            <w:noWrap/>
            <w:vAlign w:val="bottom"/>
            <w:hideMark/>
          </w:tcPr>
          <w:p w14:paraId="1B9D8C69" w14:textId="77777777" w:rsidR="00BB49DD" w:rsidRPr="00EB1033" w:rsidRDefault="00BB49DD" w:rsidP="000563A6">
            <w:pPr>
              <w:spacing w:after="0" w:line="240" w:lineRule="auto"/>
              <w:contextualSpacing/>
              <w:jc w:val="right"/>
              <w:rPr>
                <w:rFonts w:ascii="Calibri" w:eastAsia="Times New Roman" w:hAnsi="Calibri" w:cs="Calibri"/>
                <w:color w:val="000000"/>
                <w:lang w:val="en-US" w:eastAsia="en-US"/>
              </w:rPr>
            </w:pPr>
            <w:r w:rsidRPr="00EB1033">
              <w:rPr>
                <w:rFonts w:ascii="Calibri" w:eastAsia="Times New Roman" w:hAnsi="Calibri" w:cs="Calibri"/>
                <w:color w:val="000000"/>
                <w:lang w:val="en-US" w:eastAsia="en-US"/>
              </w:rPr>
              <w:t>2500</w:t>
            </w:r>
          </w:p>
        </w:tc>
        <w:tc>
          <w:tcPr>
            <w:tcW w:w="1240" w:type="dxa"/>
            <w:tcBorders>
              <w:top w:val="nil"/>
              <w:left w:val="nil"/>
              <w:bottom w:val="single" w:sz="4" w:space="0" w:color="auto"/>
              <w:right w:val="single" w:sz="4" w:space="0" w:color="auto"/>
            </w:tcBorders>
            <w:shd w:val="clear" w:color="auto" w:fill="auto"/>
            <w:noWrap/>
            <w:vAlign w:val="bottom"/>
            <w:hideMark/>
          </w:tcPr>
          <w:p w14:paraId="06205703" w14:textId="77777777" w:rsidR="00BB49DD" w:rsidRPr="00EB1033" w:rsidRDefault="00BB49DD" w:rsidP="000563A6">
            <w:pPr>
              <w:spacing w:after="0" w:line="240" w:lineRule="auto"/>
              <w:contextualSpacing/>
              <w:jc w:val="right"/>
              <w:rPr>
                <w:rFonts w:ascii="Calibri" w:eastAsia="Times New Roman" w:hAnsi="Calibri" w:cs="Calibri"/>
                <w:color w:val="000000"/>
                <w:lang w:val="en-US" w:eastAsia="en-US"/>
              </w:rPr>
            </w:pPr>
            <w:r w:rsidRPr="00EB1033">
              <w:rPr>
                <w:rFonts w:ascii="Calibri" w:eastAsia="Times New Roman" w:hAnsi="Calibri" w:cs="Calibri"/>
                <w:color w:val="000000"/>
                <w:lang w:val="en-US" w:eastAsia="en-US"/>
              </w:rPr>
              <w:t>2</w:t>
            </w:r>
          </w:p>
        </w:tc>
        <w:tc>
          <w:tcPr>
            <w:tcW w:w="1240" w:type="dxa"/>
            <w:tcBorders>
              <w:top w:val="nil"/>
              <w:left w:val="nil"/>
              <w:bottom w:val="single" w:sz="4" w:space="0" w:color="auto"/>
              <w:right w:val="single" w:sz="4" w:space="0" w:color="auto"/>
            </w:tcBorders>
            <w:shd w:val="clear" w:color="auto" w:fill="auto"/>
            <w:noWrap/>
            <w:vAlign w:val="bottom"/>
            <w:hideMark/>
          </w:tcPr>
          <w:p w14:paraId="21B6D0C7" w14:textId="77777777" w:rsidR="00BB49DD" w:rsidRPr="00EB1033" w:rsidRDefault="00BB49DD" w:rsidP="000563A6">
            <w:pPr>
              <w:spacing w:after="0" w:line="240" w:lineRule="auto"/>
              <w:contextualSpacing/>
              <w:rPr>
                <w:rFonts w:ascii="Calibri" w:eastAsia="Times New Roman" w:hAnsi="Calibri" w:cs="Calibri"/>
                <w:color w:val="000000"/>
                <w:lang w:val="en-US" w:eastAsia="en-US"/>
              </w:rPr>
            </w:pPr>
            <w:r w:rsidRPr="00EB1033">
              <w:rPr>
                <w:rFonts w:ascii="Calibri" w:eastAsia="Times New Roman" w:hAnsi="Calibri" w:cs="Calibri"/>
                <w:color w:val="000000"/>
                <w:lang w:val="en-US" w:eastAsia="en-US"/>
              </w:rPr>
              <w:t> </w:t>
            </w:r>
          </w:p>
        </w:tc>
        <w:tc>
          <w:tcPr>
            <w:tcW w:w="1240" w:type="dxa"/>
            <w:tcBorders>
              <w:top w:val="nil"/>
              <w:left w:val="nil"/>
              <w:bottom w:val="single" w:sz="4" w:space="0" w:color="auto"/>
              <w:right w:val="single" w:sz="4" w:space="0" w:color="auto"/>
            </w:tcBorders>
            <w:shd w:val="clear" w:color="auto" w:fill="auto"/>
            <w:noWrap/>
            <w:vAlign w:val="bottom"/>
            <w:hideMark/>
          </w:tcPr>
          <w:p w14:paraId="7D742F17" w14:textId="7C18F815" w:rsidR="00BB49DD" w:rsidRPr="00EB1033" w:rsidRDefault="00BB49DD" w:rsidP="000563A6">
            <w:pPr>
              <w:spacing w:after="0" w:line="240" w:lineRule="auto"/>
              <w:contextualSpacing/>
              <w:jc w:val="right"/>
              <w:rPr>
                <w:rFonts w:ascii="Calibri" w:eastAsia="Times New Roman" w:hAnsi="Calibri" w:cs="Calibri"/>
                <w:color w:val="000000"/>
                <w:lang w:val="en-US" w:eastAsia="en-US"/>
              </w:rPr>
            </w:pPr>
            <w:r w:rsidRPr="00EB1033">
              <w:rPr>
                <w:rFonts w:ascii="Calibri" w:eastAsia="Times New Roman" w:hAnsi="Calibri" w:cs="Calibri"/>
                <w:color w:val="000000"/>
                <w:lang w:val="en-US" w:eastAsia="en-US"/>
              </w:rPr>
              <w:t>5</w:t>
            </w:r>
            <w:r w:rsidR="00704BD3">
              <w:rPr>
                <w:rFonts w:ascii="Calibri" w:eastAsia="Times New Roman" w:hAnsi="Calibri" w:cs="Calibri"/>
                <w:color w:val="000000"/>
                <w:lang w:val="en-US" w:eastAsia="en-US"/>
              </w:rPr>
              <w:t>,</w:t>
            </w:r>
            <w:r w:rsidRPr="00EB1033">
              <w:rPr>
                <w:rFonts w:ascii="Calibri" w:eastAsia="Times New Roman" w:hAnsi="Calibri" w:cs="Calibri"/>
                <w:color w:val="000000"/>
                <w:lang w:val="en-US" w:eastAsia="en-US"/>
              </w:rPr>
              <w:t>000</w:t>
            </w:r>
          </w:p>
        </w:tc>
        <w:tc>
          <w:tcPr>
            <w:tcW w:w="1360" w:type="dxa"/>
            <w:tcBorders>
              <w:top w:val="nil"/>
              <w:left w:val="nil"/>
              <w:bottom w:val="single" w:sz="4" w:space="0" w:color="auto"/>
              <w:right w:val="single" w:sz="4" w:space="0" w:color="auto"/>
            </w:tcBorders>
            <w:shd w:val="clear" w:color="auto" w:fill="auto"/>
            <w:noWrap/>
            <w:vAlign w:val="bottom"/>
            <w:hideMark/>
          </w:tcPr>
          <w:p w14:paraId="6D3F8C86" w14:textId="77777777" w:rsidR="00BB49DD" w:rsidRPr="00EB1033" w:rsidRDefault="00BB49DD" w:rsidP="000563A6">
            <w:pPr>
              <w:spacing w:after="0" w:line="240" w:lineRule="auto"/>
              <w:contextualSpacing/>
              <w:rPr>
                <w:rFonts w:ascii="Calibri" w:eastAsia="Times New Roman" w:hAnsi="Calibri" w:cs="Calibri"/>
                <w:color w:val="000000"/>
                <w:lang w:val="en-US" w:eastAsia="en-US"/>
              </w:rPr>
            </w:pPr>
            <w:r w:rsidRPr="00EB1033">
              <w:rPr>
                <w:rFonts w:ascii="Calibri" w:eastAsia="Times New Roman" w:hAnsi="Calibri" w:cs="Calibri"/>
                <w:color w:val="000000"/>
                <w:lang w:val="en-US" w:eastAsia="en-US"/>
              </w:rPr>
              <w:t>NY-BKK-NY</w:t>
            </w:r>
          </w:p>
        </w:tc>
      </w:tr>
      <w:tr w:rsidR="00BB49DD" w:rsidRPr="00EB1033" w14:paraId="44BDD4F6" w14:textId="77777777" w:rsidTr="00BB49DD">
        <w:trPr>
          <w:trHeight w:val="300"/>
          <w:jc w:val="center"/>
        </w:trPr>
        <w:tc>
          <w:tcPr>
            <w:tcW w:w="2566" w:type="dxa"/>
            <w:tcBorders>
              <w:top w:val="nil"/>
              <w:left w:val="single" w:sz="4" w:space="0" w:color="auto"/>
              <w:bottom w:val="single" w:sz="4" w:space="0" w:color="auto"/>
              <w:right w:val="single" w:sz="4" w:space="0" w:color="auto"/>
            </w:tcBorders>
            <w:shd w:val="clear" w:color="auto" w:fill="auto"/>
            <w:noWrap/>
            <w:vAlign w:val="bottom"/>
            <w:hideMark/>
          </w:tcPr>
          <w:p w14:paraId="02947510" w14:textId="77777777" w:rsidR="00BB49DD" w:rsidRPr="00EB1033" w:rsidRDefault="00BB49DD" w:rsidP="000563A6">
            <w:pPr>
              <w:spacing w:after="0" w:line="240" w:lineRule="auto"/>
              <w:contextualSpacing/>
              <w:rPr>
                <w:rFonts w:ascii="Calibri" w:eastAsia="Times New Roman" w:hAnsi="Calibri" w:cs="Calibri"/>
                <w:color w:val="000000"/>
                <w:lang w:val="en-US" w:eastAsia="en-US"/>
              </w:rPr>
            </w:pPr>
            <w:r w:rsidRPr="00EB1033">
              <w:rPr>
                <w:rFonts w:ascii="Calibri" w:eastAsia="Times New Roman" w:hAnsi="Calibri" w:cs="Calibri"/>
                <w:color w:val="000000"/>
                <w:lang w:val="en-US" w:eastAsia="en-US"/>
              </w:rPr>
              <w:t>DSA</w:t>
            </w:r>
          </w:p>
        </w:tc>
        <w:tc>
          <w:tcPr>
            <w:tcW w:w="1240" w:type="dxa"/>
            <w:tcBorders>
              <w:top w:val="nil"/>
              <w:left w:val="nil"/>
              <w:bottom w:val="single" w:sz="4" w:space="0" w:color="auto"/>
              <w:right w:val="single" w:sz="4" w:space="0" w:color="auto"/>
            </w:tcBorders>
            <w:shd w:val="clear" w:color="auto" w:fill="auto"/>
            <w:noWrap/>
            <w:vAlign w:val="bottom"/>
            <w:hideMark/>
          </w:tcPr>
          <w:p w14:paraId="145B9220" w14:textId="77777777" w:rsidR="00BB49DD" w:rsidRPr="00EB1033" w:rsidRDefault="00BB49DD" w:rsidP="000563A6">
            <w:pPr>
              <w:spacing w:after="0" w:line="240" w:lineRule="auto"/>
              <w:contextualSpacing/>
              <w:jc w:val="right"/>
              <w:rPr>
                <w:rFonts w:ascii="Calibri" w:eastAsia="Times New Roman" w:hAnsi="Calibri" w:cs="Calibri"/>
                <w:color w:val="000000"/>
                <w:lang w:val="en-US" w:eastAsia="en-US"/>
              </w:rPr>
            </w:pPr>
            <w:r w:rsidRPr="00EB1033">
              <w:rPr>
                <w:rFonts w:ascii="Calibri" w:eastAsia="Times New Roman" w:hAnsi="Calibri" w:cs="Calibri"/>
                <w:color w:val="000000"/>
                <w:lang w:val="en-US" w:eastAsia="en-US"/>
              </w:rPr>
              <w:t>212</w:t>
            </w:r>
          </w:p>
        </w:tc>
        <w:tc>
          <w:tcPr>
            <w:tcW w:w="1240" w:type="dxa"/>
            <w:tcBorders>
              <w:top w:val="nil"/>
              <w:left w:val="nil"/>
              <w:bottom w:val="single" w:sz="4" w:space="0" w:color="auto"/>
              <w:right w:val="single" w:sz="4" w:space="0" w:color="auto"/>
            </w:tcBorders>
            <w:shd w:val="clear" w:color="auto" w:fill="auto"/>
            <w:noWrap/>
            <w:vAlign w:val="bottom"/>
            <w:hideMark/>
          </w:tcPr>
          <w:p w14:paraId="180188A8" w14:textId="77777777" w:rsidR="00BB49DD" w:rsidRPr="00EB1033" w:rsidRDefault="00BB49DD" w:rsidP="000563A6">
            <w:pPr>
              <w:spacing w:after="0" w:line="240" w:lineRule="auto"/>
              <w:contextualSpacing/>
              <w:jc w:val="right"/>
              <w:rPr>
                <w:rFonts w:ascii="Calibri" w:eastAsia="Times New Roman" w:hAnsi="Calibri" w:cs="Calibri"/>
                <w:color w:val="000000"/>
                <w:lang w:val="en-US" w:eastAsia="en-US"/>
              </w:rPr>
            </w:pPr>
            <w:r w:rsidRPr="00EB1033">
              <w:rPr>
                <w:rFonts w:ascii="Calibri" w:eastAsia="Times New Roman" w:hAnsi="Calibri" w:cs="Calibri"/>
                <w:color w:val="000000"/>
                <w:lang w:val="en-US" w:eastAsia="en-US"/>
              </w:rPr>
              <w:t>2</w:t>
            </w:r>
          </w:p>
        </w:tc>
        <w:tc>
          <w:tcPr>
            <w:tcW w:w="1240" w:type="dxa"/>
            <w:tcBorders>
              <w:top w:val="nil"/>
              <w:left w:val="nil"/>
              <w:bottom w:val="single" w:sz="4" w:space="0" w:color="auto"/>
              <w:right w:val="single" w:sz="4" w:space="0" w:color="auto"/>
            </w:tcBorders>
            <w:shd w:val="clear" w:color="auto" w:fill="auto"/>
            <w:noWrap/>
            <w:vAlign w:val="bottom"/>
            <w:hideMark/>
          </w:tcPr>
          <w:p w14:paraId="0DE453E6" w14:textId="450249D1" w:rsidR="00BB49DD" w:rsidRPr="00EB1033" w:rsidRDefault="00EB1033" w:rsidP="000563A6">
            <w:pPr>
              <w:spacing w:after="0" w:line="240" w:lineRule="auto"/>
              <w:contextualSpacing/>
              <w:jc w:val="right"/>
              <w:rPr>
                <w:rFonts w:ascii="Calibri" w:eastAsia="Times New Roman" w:hAnsi="Calibri" w:cs="Calibri"/>
                <w:color w:val="000000"/>
                <w:lang w:val="en-US" w:eastAsia="en-US"/>
              </w:rPr>
            </w:pPr>
            <w:r>
              <w:rPr>
                <w:rFonts w:ascii="Calibri" w:eastAsia="Times New Roman" w:hAnsi="Calibri" w:cs="Calibri"/>
                <w:color w:val="000000"/>
                <w:lang w:val="en-US" w:eastAsia="en-US"/>
              </w:rPr>
              <w:t>3</w:t>
            </w:r>
          </w:p>
        </w:tc>
        <w:tc>
          <w:tcPr>
            <w:tcW w:w="1240" w:type="dxa"/>
            <w:tcBorders>
              <w:top w:val="nil"/>
              <w:left w:val="nil"/>
              <w:bottom w:val="single" w:sz="4" w:space="0" w:color="auto"/>
              <w:right w:val="single" w:sz="4" w:space="0" w:color="auto"/>
            </w:tcBorders>
            <w:shd w:val="clear" w:color="auto" w:fill="auto"/>
            <w:noWrap/>
            <w:vAlign w:val="bottom"/>
            <w:hideMark/>
          </w:tcPr>
          <w:p w14:paraId="0B73613F" w14:textId="64F22EFE" w:rsidR="00BB49DD" w:rsidRPr="00EB1033" w:rsidRDefault="00EB1033" w:rsidP="000563A6">
            <w:pPr>
              <w:spacing w:after="0" w:line="240" w:lineRule="auto"/>
              <w:contextualSpacing/>
              <w:jc w:val="right"/>
              <w:rPr>
                <w:rFonts w:ascii="Calibri" w:eastAsia="Times New Roman" w:hAnsi="Calibri" w:cs="Calibri"/>
                <w:color w:val="000000"/>
                <w:lang w:val="en-US" w:eastAsia="en-US"/>
              </w:rPr>
            </w:pPr>
            <w:r>
              <w:rPr>
                <w:rFonts w:ascii="Calibri" w:eastAsia="Times New Roman" w:hAnsi="Calibri" w:cs="Calibri"/>
                <w:color w:val="000000"/>
                <w:lang w:val="en-US" w:eastAsia="en-US"/>
              </w:rPr>
              <w:t>1</w:t>
            </w:r>
            <w:r w:rsidR="00704BD3">
              <w:rPr>
                <w:rFonts w:ascii="Calibri" w:eastAsia="Times New Roman" w:hAnsi="Calibri" w:cs="Calibri"/>
                <w:color w:val="000000"/>
                <w:lang w:val="en-US" w:eastAsia="en-US"/>
              </w:rPr>
              <w:t>,</w:t>
            </w:r>
            <w:r>
              <w:rPr>
                <w:rFonts w:ascii="Calibri" w:eastAsia="Times New Roman" w:hAnsi="Calibri" w:cs="Calibri"/>
                <w:color w:val="000000"/>
                <w:lang w:val="en-US" w:eastAsia="en-US"/>
              </w:rPr>
              <w:t>272</w:t>
            </w:r>
          </w:p>
        </w:tc>
        <w:tc>
          <w:tcPr>
            <w:tcW w:w="1360" w:type="dxa"/>
            <w:tcBorders>
              <w:top w:val="nil"/>
              <w:left w:val="nil"/>
              <w:bottom w:val="single" w:sz="4" w:space="0" w:color="auto"/>
              <w:right w:val="single" w:sz="4" w:space="0" w:color="auto"/>
            </w:tcBorders>
            <w:shd w:val="clear" w:color="auto" w:fill="auto"/>
            <w:noWrap/>
            <w:vAlign w:val="bottom"/>
            <w:hideMark/>
          </w:tcPr>
          <w:p w14:paraId="64665453" w14:textId="4702C90A" w:rsidR="00BB49DD" w:rsidRPr="00EB1033" w:rsidRDefault="00B6095F" w:rsidP="000563A6">
            <w:pPr>
              <w:spacing w:after="0" w:line="240" w:lineRule="auto"/>
              <w:contextualSpacing/>
              <w:rPr>
                <w:rFonts w:ascii="Calibri" w:eastAsia="Times New Roman" w:hAnsi="Calibri" w:cs="Calibri"/>
                <w:color w:val="000000"/>
                <w:lang w:val="en-US" w:eastAsia="en-US"/>
              </w:rPr>
            </w:pPr>
            <w:r w:rsidRPr="00EB1033">
              <w:rPr>
                <w:rFonts w:ascii="Calibri" w:eastAsia="Times New Roman" w:hAnsi="Calibri" w:cs="Calibri"/>
                <w:color w:val="000000"/>
                <w:lang w:val="en-US" w:eastAsia="en-US"/>
              </w:rPr>
              <w:t>2 days -</w:t>
            </w:r>
            <w:r w:rsidR="00BB49DD" w:rsidRPr="00EB1033">
              <w:rPr>
                <w:rFonts w:ascii="Calibri" w:eastAsia="Times New Roman" w:hAnsi="Calibri" w:cs="Calibri"/>
                <w:color w:val="000000"/>
                <w:lang w:val="en-US" w:eastAsia="en-US"/>
              </w:rPr>
              <w:t>100%</w:t>
            </w:r>
          </w:p>
        </w:tc>
      </w:tr>
      <w:tr w:rsidR="00BB49DD" w:rsidRPr="00EB1033" w14:paraId="01C54718" w14:textId="77777777" w:rsidTr="00BB49DD">
        <w:trPr>
          <w:trHeight w:val="300"/>
          <w:jc w:val="center"/>
        </w:trPr>
        <w:tc>
          <w:tcPr>
            <w:tcW w:w="2566" w:type="dxa"/>
            <w:tcBorders>
              <w:top w:val="nil"/>
              <w:left w:val="single" w:sz="4" w:space="0" w:color="auto"/>
              <w:bottom w:val="single" w:sz="4" w:space="0" w:color="auto"/>
              <w:right w:val="single" w:sz="4" w:space="0" w:color="auto"/>
            </w:tcBorders>
            <w:shd w:val="clear" w:color="auto" w:fill="auto"/>
            <w:noWrap/>
            <w:vAlign w:val="bottom"/>
            <w:hideMark/>
          </w:tcPr>
          <w:p w14:paraId="419FAEEB" w14:textId="77777777" w:rsidR="00BB49DD" w:rsidRPr="00EB1033" w:rsidRDefault="00BB49DD" w:rsidP="000563A6">
            <w:pPr>
              <w:spacing w:after="0" w:line="240" w:lineRule="auto"/>
              <w:contextualSpacing/>
              <w:rPr>
                <w:rFonts w:ascii="Calibri" w:eastAsia="Times New Roman" w:hAnsi="Calibri" w:cs="Calibri"/>
                <w:color w:val="000000"/>
                <w:lang w:val="en-US" w:eastAsia="en-US"/>
              </w:rPr>
            </w:pPr>
            <w:r w:rsidRPr="00EB1033">
              <w:rPr>
                <w:rFonts w:ascii="Calibri" w:eastAsia="Times New Roman" w:hAnsi="Calibri" w:cs="Calibri"/>
                <w:color w:val="000000"/>
                <w:lang w:val="en-US" w:eastAsia="en-US"/>
              </w:rPr>
              <w:t>terminal</w:t>
            </w:r>
          </w:p>
        </w:tc>
        <w:tc>
          <w:tcPr>
            <w:tcW w:w="1240" w:type="dxa"/>
            <w:tcBorders>
              <w:top w:val="nil"/>
              <w:left w:val="nil"/>
              <w:bottom w:val="single" w:sz="4" w:space="0" w:color="auto"/>
              <w:right w:val="single" w:sz="4" w:space="0" w:color="auto"/>
            </w:tcBorders>
            <w:shd w:val="clear" w:color="auto" w:fill="auto"/>
            <w:noWrap/>
            <w:vAlign w:val="bottom"/>
            <w:hideMark/>
          </w:tcPr>
          <w:p w14:paraId="26064723" w14:textId="77777777" w:rsidR="00BB49DD" w:rsidRPr="00EB1033" w:rsidRDefault="00BB49DD" w:rsidP="000563A6">
            <w:pPr>
              <w:spacing w:after="0" w:line="240" w:lineRule="auto"/>
              <w:contextualSpacing/>
              <w:jc w:val="right"/>
              <w:rPr>
                <w:rFonts w:ascii="Calibri" w:eastAsia="Times New Roman" w:hAnsi="Calibri" w:cs="Calibri"/>
                <w:color w:val="000000"/>
                <w:lang w:val="en-US" w:eastAsia="en-US"/>
              </w:rPr>
            </w:pPr>
            <w:r w:rsidRPr="00EB1033">
              <w:rPr>
                <w:rFonts w:ascii="Calibri" w:eastAsia="Times New Roman" w:hAnsi="Calibri" w:cs="Calibri"/>
                <w:color w:val="000000"/>
                <w:lang w:val="en-US" w:eastAsia="en-US"/>
              </w:rPr>
              <w:t>158</w:t>
            </w:r>
          </w:p>
        </w:tc>
        <w:tc>
          <w:tcPr>
            <w:tcW w:w="1240" w:type="dxa"/>
            <w:tcBorders>
              <w:top w:val="nil"/>
              <w:left w:val="nil"/>
              <w:bottom w:val="single" w:sz="4" w:space="0" w:color="auto"/>
              <w:right w:val="single" w:sz="4" w:space="0" w:color="auto"/>
            </w:tcBorders>
            <w:shd w:val="clear" w:color="auto" w:fill="auto"/>
            <w:noWrap/>
            <w:vAlign w:val="bottom"/>
            <w:hideMark/>
          </w:tcPr>
          <w:p w14:paraId="59E3D46B" w14:textId="77777777" w:rsidR="00BB49DD" w:rsidRPr="00EB1033" w:rsidRDefault="00BB49DD" w:rsidP="000563A6">
            <w:pPr>
              <w:spacing w:after="0" w:line="240" w:lineRule="auto"/>
              <w:contextualSpacing/>
              <w:jc w:val="right"/>
              <w:rPr>
                <w:rFonts w:ascii="Calibri" w:eastAsia="Times New Roman" w:hAnsi="Calibri" w:cs="Calibri"/>
                <w:color w:val="000000"/>
                <w:lang w:val="en-US" w:eastAsia="en-US"/>
              </w:rPr>
            </w:pPr>
            <w:r w:rsidRPr="00EB1033">
              <w:rPr>
                <w:rFonts w:ascii="Calibri" w:eastAsia="Times New Roman" w:hAnsi="Calibri" w:cs="Calibri"/>
                <w:color w:val="000000"/>
                <w:lang w:val="en-US" w:eastAsia="en-US"/>
              </w:rPr>
              <w:t>2</w:t>
            </w:r>
          </w:p>
        </w:tc>
        <w:tc>
          <w:tcPr>
            <w:tcW w:w="1240" w:type="dxa"/>
            <w:tcBorders>
              <w:top w:val="nil"/>
              <w:left w:val="nil"/>
              <w:bottom w:val="single" w:sz="4" w:space="0" w:color="auto"/>
              <w:right w:val="single" w:sz="4" w:space="0" w:color="auto"/>
            </w:tcBorders>
            <w:shd w:val="clear" w:color="auto" w:fill="auto"/>
            <w:noWrap/>
            <w:vAlign w:val="bottom"/>
            <w:hideMark/>
          </w:tcPr>
          <w:p w14:paraId="1458EA62" w14:textId="77777777" w:rsidR="00BB49DD" w:rsidRPr="00EB1033" w:rsidRDefault="00BB49DD" w:rsidP="000563A6">
            <w:pPr>
              <w:spacing w:after="0" w:line="240" w:lineRule="auto"/>
              <w:contextualSpacing/>
              <w:rPr>
                <w:rFonts w:ascii="Calibri" w:eastAsia="Times New Roman" w:hAnsi="Calibri" w:cs="Calibri"/>
                <w:color w:val="000000"/>
                <w:lang w:val="en-US" w:eastAsia="en-US"/>
              </w:rPr>
            </w:pPr>
            <w:r w:rsidRPr="00EB1033">
              <w:rPr>
                <w:rFonts w:ascii="Calibri" w:eastAsia="Times New Roman" w:hAnsi="Calibri" w:cs="Calibri"/>
                <w:color w:val="000000"/>
                <w:lang w:val="en-US" w:eastAsia="en-US"/>
              </w:rPr>
              <w:t> </w:t>
            </w:r>
          </w:p>
        </w:tc>
        <w:tc>
          <w:tcPr>
            <w:tcW w:w="1240" w:type="dxa"/>
            <w:tcBorders>
              <w:top w:val="nil"/>
              <w:left w:val="nil"/>
              <w:bottom w:val="single" w:sz="4" w:space="0" w:color="auto"/>
              <w:right w:val="single" w:sz="4" w:space="0" w:color="auto"/>
            </w:tcBorders>
            <w:shd w:val="clear" w:color="auto" w:fill="auto"/>
            <w:noWrap/>
            <w:vAlign w:val="bottom"/>
            <w:hideMark/>
          </w:tcPr>
          <w:p w14:paraId="32247F74" w14:textId="77777777" w:rsidR="00BB49DD" w:rsidRPr="00EB1033" w:rsidRDefault="00BB49DD" w:rsidP="000563A6">
            <w:pPr>
              <w:spacing w:after="0" w:line="240" w:lineRule="auto"/>
              <w:contextualSpacing/>
              <w:jc w:val="right"/>
              <w:rPr>
                <w:rFonts w:ascii="Calibri" w:eastAsia="Times New Roman" w:hAnsi="Calibri" w:cs="Calibri"/>
                <w:color w:val="000000"/>
                <w:lang w:val="en-US" w:eastAsia="en-US"/>
              </w:rPr>
            </w:pPr>
            <w:r w:rsidRPr="00EB1033">
              <w:rPr>
                <w:rFonts w:ascii="Calibri" w:eastAsia="Times New Roman" w:hAnsi="Calibri" w:cs="Calibri"/>
                <w:color w:val="000000"/>
                <w:lang w:val="en-US" w:eastAsia="en-US"/>
              </w:rPr>
              <w:t>316</w:t>
            </w:r>
          </w:p>
        </w:tc>
        <w:tc>
          <w:tcPr>
            <w:tcW w:w="1360" w:type="dxa"/>
            <w:tcBorders>
              <w:top w:val="nil"/>
              <w:left w:val="nil"/>
              <w:bottom w:val="single" w:sz="4" w:space="0" w:color="auto"/>
              <w:right w:val="single" w:sz="4" w:space="0" w:color="auto"/>
            </w:tcBorders>
            <w:shd w:val="clear" w:color="auto" w:fill="auto"/>
            <w:noWrap/>
            <w:vAlign w:val="bottom"/>
            <w:hideMark/>
          </w:tcPr>
          <w:p w14:paraId="3D3A546A" w14:textId="77777777" w:rsidR="00BB49DD" w:rsidRPr="00EB1033" w:rsidRDefault="00BB49DD" w:rsidP="000563A6">
            <w:pPr>
              <w:spacing w:after="0" w:line="240" w:lineRule="auto"/>
              <w:contextualSpacing/>
              <w:rPr>
                <w:rFonts w:ascii="Calibri" w:eastAsia="Times New Roman" w:hAnsi="Calibri" w:cs="Calibri"/>
                <w:color w:val="000000"/>
                <w:lang w:val="en-US" w:eastAsia="en-US"/>
              </w:rPr>
            </w:pPr>
            <w:r w:rsidRPr="00EB1033">
              <w:rPr>
                <w:rFonts w:ascii="Calibri" w:eastAsia="Times New Roman" w:hAnsi="Calibri" w:cs="Calibri"/>
                <w:color w:val="000000"/>
                <w:lang w:val="en-US" w:eastAsia="en-US"/>
              </w:rPr>
              <w:t> </w:t>
            </w:r>
          </w:p>
        </w:tc>
      </w:tr>
      <w:tr w:rsidR="00BB49DD" w:rsidRPr="00EB1033" w14:paraId="4FCE4412" w14:textId="77777777" w:rsidTr="00BB49DD">
        <w:trPr>
          <w:trHeight w:val="300"/>
          <w:jc w:val="center"/>
        </w:trPr>
        <w:tc>
          <w:tcPr>
            <w:tcW w:w="2566" w:type="dxa"/>
            <w:tcBorders>
              <w:top w:val="nil"/>
              <w:left w:val="single" w:sz="4" w:space="0" w:color="auto"/>
              <w:bottom w:val="single" w:sz="4" w:space="0" w:color="auto"/>
              <w:right w:val="single" w:sz="4" w:space="0" w:color="auto"/>
            </w:tcBorders>
            <w:shd w:val="clear" w:color="auto" w:fill="auto"/>
            <w:noWrap/>
            <w:vAlign w:val="bottom"/>
            <w:hideMark/>
          </w:tcPr>
          <w:p w14:paraId="08451C5E" w14:textId="77777777" w:rsidR="00BB49DD" w:rsidRPr="00EB1033" w:rsidRDefault="00BB49DD" w:rsidP="000563A6">
            <w:pPr>
              <w:spacing w:after="0" w:line="240" w:lineRule="auto"/>
              <w:contextualSpacing/>
              <w:rPr>
                <w:rFonts w:ascii="Calibri" w:eastAsia="Times New Roman" w:hAnsi="Calibri" w:cs="Calibri"/>
                <w:b/>
                <w:bCs/>
                <w:color w:val="000000"/>
                <w:lang w:val="en-US" w:eastAsia="en-US"/>
              </w:rPr>
            </w:pPr>
            <w:r w:rsidRPr="00EB1033">
              <w:rPr>
                <w:rFonts w:ascii="Calibri" w:eastAsia="Times New Roman" w:hAnsi="Calibri" w:cs="Calibri"/>
                <w:b/>
                <w:bCs/>
                <w:color w:val="000000"/>
                <w:lang w:val="en-US" w:eastAsia="en-US"/>
              </w:rPr>
              <w:t>Total</w:t>
            </w:r>
          </w:p>
        </w:tc>
        <w:tc>
          <w:tcPr>
            <w:tcW w:w="1240" w:type="dxa"/>
            <w:tcBorders>
              <w:top w:val="nil"/>
              <w:left w:val="nil"/>
              <w:bottom w:val="single" w:sz="4" w:space="0" w:color="auto"/>
              <w:right w:val="single" w:sz="4" w:space="0" w:color="auto"/>
            </w:tcBorders>
            <w:shd w:val="clear" w:color="auto" w:fill="auto"/>
            <w:noWrap/>
            <w:vAlign w:val="bottom"/>
            <w:hideMark/>
          </w:tcPr>
          <w:p w14:paraId="5E5E01EA" w14:textId="77777777" w:rsidR="00BB49DD" w:rsidRPr="00EB1033" w:rsidRDefault="00BB49DD" w:rsidP="000563A6">
            <w:pPr>
              <w:spacing w:after="0" w:line="240" w:lineRule="auto"/>
              <w:contextualSpacing/>
              <w:rPr>
                <w:rFonts w:ascii="Calibri" w:eastAsia="Times New Roman" w:hAnsi="Calibri" w:cs="Calibri"/>
                <w:b/>
                <w:bCs/>
                <w:color w:val="000000"/>
                <w:lang w:val="en-US" w:eastAsia="en-US"/>
              </w:rPr>
            </w:pPr>
            <w:r w:rsidRPr="00EB1033">
              <w:rPr>
                <w:rFonts w:ascii="Calibri" w:eastAsia="Times New Roman" w:hAnsi="Calibri" w:cs="Calibri"/>
                <w:b/>
                <w:bCs/>
                <w:color w:val="000000"/>
                <w:lang w:val="en-US" w:eastAsia="en-US"/>
              </w:rPr>
              <w:t> </w:t>
            </w:r>
          </w:p>
        </w:tc>
        <w:tc>
          <w:tcPr>
            <w:tcW w:w="1240" w:type="dxa"/>
            <w:tcBorders>
              <w:top w:val="nil"/>
              <w:left w:val="nil"/>
              <w:bottom w:val="single" w:sz="4" w:space="0" w:color="auto"/>
              <w:right w:val="single" w:sz="4" w:space="0" w:color="auto"/>
            </w:tcBorders>
            <w:shd w:val="clear" w:color="auto" w:fill="auto"/>
            <w:noWrap/>
            <w:vAlign w:val="bottom"/>
            <w:hideMark/>
          </w:tcPr>
          <w:p w14:paraId="577C4E94" w14:textId="77777777" w:rsidR="00BB49DD" w:rsidRPr="00EB1033" w:rsidRDefault="00BB49DD" w:rsidP="000563A6">
            <w:pPr>
              <w:spacing w:after="0" w:line="240" w:lineRule="auto"/>
              <w:contextualSpacing/>
              <w:rPr>
                <w:rFonts w:ascii="Calibri" w:eastAsia="Times New Roman" w:hAnsi="Calibri" w:cs="Calibri"/>
                <w:b/>
                <w:bCs/>
                <w:color w:val="000000"/>
                <w:lang w:val="en-US" w:eastAsia="en-US"/>
              </w:rPr>
            </w:pPr>
            <w:r w:rsidRPr="00EB1033">
              <w:rPr>
                <w:rFonts w:ascii="Calibri" w:eastAsia="Times New Roman" w:hAnsi="Calibri" w:cs="Calibri"/>
                <w:b/>
                <w:bCs/>
                <w:color w:val="000000"/>
                <w:lang w:val="en-US" w:eastAsia="en-US"/>
              </w:rPr>
              <w:t> </w:t>
            </w:r>
          </w:p>
        </w:tc>
        <w:tc>
          <w:tcPr>
            <w:tcW w:w="1240" w:type="dxa"/>
            <w:tcBorders>
              <w:top w:val="nil"/>
              <w:left w:val="nil"/>
              <w:bottom w:val="single" w:sz="4" w:space="0" w:color="auto"/>
              <w:right w:val="single" w:sz="4" w:space="0" w:color="auto"/>
            </w:tcBorders>
            <w:shd w:val="clear" w:color="auto" w:fill="auto"/>
            <w:noWrap/>
            <w:vAlign w:val="bottom"/>
            <w:hideMark/>
          </w:tcPr>
          <w:p w14:paraId="56DF79DA" w14:textId="77777777" w:rsidR="00BB49DD" w:rsidRPr="00EB1033" w:rsidRDefault="00BB49DD" w:rsidP="000563A6">
            <w:pPr>
              <w:spacing w:after="0" w:line="240" w:lineRule="auto"/>
              <w:contextualSpacing/>
              <w:rPr>
                <w:rFonts w:ascii="Calibri" w:eastAsia="Times New Roman" w:hAnsi="Calibri" w:cs="Calibri"/>
                <w:b/>
                <w:bCs/>
                <w:color w:val="000000"/>
                <w:lang w:val="en-US" w:eastAsia="en-US"/>
              </w:rPr>
            </w:pPr>
            <w:r w:rsidRPr="00EB1033">
              <w:rPr>
                <w:rFonts w:ascii="Calibri" w:eastAsia="Times New Roman" w:hAnsi="Calibri" w:cs="Calibri"/>
                <w:b/>
                <w:bCs/>
                <w:color w:val="000000"/>
                <w:lang w:val="en-US" w:eastAsia="en-US"/>
              </w:rPr>
              <w:t> </w:t>
            </w:r>
          </w:p>
        </w:tc>
        <w:tc>
          <w:tcPr>
            <w:tcW w:w="1240" w:type="dxa"/>
            <w:tcBorders>
              <w:top w:val="nil"/>
              <w:left w:val="nil"/>
              <w:bottom w:val="single" w:sz="4" w:space="0" w:color="auto"/>
              <w:right w:val="single" w:sz="4" w:space="0" w:color="auto"/>
            </w:tcBorders>
            <w:shd w:val="clear" w:color="auto" w:fill="auto"/>
            <w:noWrap/>
            <w:vAlign w:val="bottom"/>
            <w:hideMark/>
          </w:tcPr>
          <w:p w14:paraId="56528439" w14:textId="3A01BFBC" w:rsidR="00BB49DD" w:rsidRPr="00EB1033" w:rsidRDefault="00EB1033" w:rsidP="000563A6">
            <w:pPr>
              <w:spacing w:after="0" w:line="240" w:lineRule="auto"/>
              <w:contextualSpacing/>
              <w:jc w:val="right"/>
              <w:rPr>
                <w:rFonts w:ascii="Calibri" w:eastAsia="Times New Roman" w:hAnsi="Calibri" w:cs="Calibri"/>
                <w:b/>
                <w:bCs/>
                <w:color w:val="000000"/>
                <w:lang w:val="en-US" w:eastAsia="en-US"/>
              </w:rPr>
            </w:pPr>
            <w:r>
              <w:rPr>
                <w:rFonts w:ascii="Calibri" w:eastAsia="Times New Roman" w:hAnsi="Calibri" w:cs="Calibri"/>
                <w:b/>
                <w:bCs/>
                <w:color w:val="000000"/>
                <w:lang w:val="en-US" w:eastAsia="en-US"/>
              </w:rPr>
              <w:t>6</w:t>
            </w:r>
            <w:r w:rsidR="00704BD3">
              <w:rPr>
                <w:rFonts w:ascii="Calibri" w:eastAsia="Times New Roman" w:hAnsi="Calibri" w:cs="Calibri"/>
                <w:b/>
                <w:bCs/>
                <w:color w:val="000000"/>
                <w:lang w:val="en-US" w:eastAsia="en-US"/>
              </w:rPr>
              <w:t>,</w:t>
            </w:r>
            <w:r>
              <w:rPr>
                <w:rFonts w:ascii="Calibri" w:eastAsia="Times New Roman" w:hAnsi="Calibri" w:cs="Calibri"/>
                <w:b/>
                <w:bCs/>
                <w:color w:val="000000"/>
                <w:lang w:val="en-US" w:eastAsia="en-US"/>
              </w:rPr>
              <w:t>588</w:t>
            </w:r>
          </w:p>
        </w:tc>
        <w:tc>
          <w:tcPr>
            <w:tcW w:w="1360" w:type="dxa"/>
            <w:tcBorders>
              <w:top w:val="nil"/>
              <w:left w:val="nil"/>
              <w:bottom w:val="single" w:sz="4" w:space="0" w:color="auto"/>
              <w:right w:val="single" w:sz="4" w:space="0" w:color="auto"/>
            </w:tcBorders>
            <w:shd w:val="clear" w:color="auto" w:fill="auto"/>
            <w:noWrap/>
            <w:vAlign w:val="bottom"/>
            <w:hideMark/>
          </w:tcPr>
          <w:p w14:paraId="36A76B5B" w14:textId="77777777" w:rsidR="00BB49DD" w:rsidRPr="00EB1033" w:rsidRDefault="00BB49DD" w:rsidP="000563A6">
            <w:pPr>
              <w:spacing w:after="0" w:line="240" w:lineRule="auto"/>
              <w:contextualSpacing/>
              <w:rPr>
                <w:rFonts w:ascii="Calibri" w:eastAsia="Times New Roman" w:hAnsi="Calibri" w:cs="Calibri"/>
                <w:b/>
                <w:bCs/>
                <w:color w:val="000000"/>
                <w:lang w:val="en-US" w:eastAsia="en-US"/>
              </w:rPr>
            </w:pPr>
            <w:r w:rsidRPr="00EB1033">
              <w:rPr>
                <w:rFonts w:ascii="Calibri" w:eastAsia="Times New Roman" w:hAnsi="Calibri" w:cs="Calibri"/>
                <w:b/>
                <w:bCs/>
                <w:color w:val="000000"/>
                <w:lang w:val="en-US" w:eastAsia="en-US"/>
              </w:rPr>
              <w:t> </w:t>
            </w:r>
          </w:p>
        </w:tc>
      </w:tr>
      <w:tr w:rsidR="00BB49DD" w:rsidRPr="00EB1033" w14:paraId="6BD5F93A" w14:textId="77777777" w:rsidTr="00BB49DD">
        <w:trPr>
          <w:trHeight w:val="300"/>
          <w:jc w:val="center"/>
        </w:trPr>
        <w:tc>
          <w:tcPr>
            <w:tcW w:w="8886" w:type="dxa"/>
            <w:gridSpan w:val="6"/>
            <w:tcBorders>
              <w:top w:val="single" w:sz="4" w:space="0" w:color="auto"/>
              <w:left w:val="single" w:sz="4" w:space="0" w:color="auto"/>
              <w:bottom w:val="single" w:sz="4" w:space="0" w:color="auto"/>
              <w:right w:val="single" w:sz="4" w:space="0" w:color="000000"/>
            </w:tcBorders>
            <w:shd w:val="clear" w:color="000000" w:fill="E2EFDA"/>
            <w:noWrap/>
            <w:vAlign w:val="bottom"/>
            <w:hideMark/>
          </w:tcPr>
          <w:p w14:paraId="3716415A" w14:textId="77777777" w:rsidR="00BB49DD" w:rsidRPr="00EB1033" w:rsidRDefault="00BB49DD" w:rsidP="000563A6">
            <w:pPr>
              <w:spacing w:after="0" w:line="240" w:lineRule="auto"/>
              <w:contextualSpacing/>
              <w:rPr>
                <w:rFonts w:ascii="Calibri" w:eastAsia="Times New Roman" w:hAnsi="Calibri" w:cs="Calibri"/>
                <w:color w:val="000000"/>
                <w:lang w:val="en-US" w:eastAsia="en-US"/>
              </w:rPr>
            </w:pPr>
            <w:r w:rsidRPr="00EB1033">
              <w:rPr>
                <w:rFonts w:ascii="Calibri" w:eastAsia="Times New Roman" w:hAnsi="Calibri" w:cs="Calibri"/>
                <w:color w:val="000000"/>
                <w:lang w:val="en-US" w:eastAsia="en-US"/>
              </w:rPr>
              <w:t>Participants</w:t>
            </w:r>
          </w:p>
        </w:tc>
      </w:tr>
      <w:tr w:rsidR="00BB49DD" w:rsidRPr="00EB1033" w14:paraId="47984A9D" w14:textId="77777777" w:rsidTr="00BB49DD">
        <w:trPr>
          <w:trHeight w:val="300"/>
          <w:jc w:val="center"/>
        </w:trPr>
        <w:tc>
          <w:tcPr>
            <w:tcW w:w="2566" w:type="dxa"/>
            <w:tcBorders>
              <w:top w:val="nil"/>
              <w:left w:val="single" w:sz="4" w:space="0" w:color="auto"/>
              <w:bottom w:val="single" w:sz="4" w:space="0" w:color="auto"/>
              <w:right w:val="single" w:sz="4" w:space="0" w:color="auto"/>
            </w:tcBorders>
            <w:shd w:val="clear" w:color="auto" w:fill="auto"/>
            <w:noWrap/>
            <w:vAlign w:val="bottom"/>
            <w:hideMark/>
          </w:tcPr>
          <w:p w14:paraId="0AC7169E" w14:textId="77777777" w:rsidR="00BB49DD" w:rsidRPr="00EB1033" w:rsidRDefault="00BB49DD" w:rsidP="000563A6">
            <w:pPr>
              <w:spacing w:after="0" w:line="240" w:lineRule="auto"/>
              <w:contextualSpacing/>
              <w:rPr>
                <w:rFonts w:ascii="Calibri" w:eastAsia="Times New Roman" w:hAnsi="Calibri" w:cs="Calibri"/>
                <w:color w:val="000000"/>
                <w:lang w:val="en-US" w:eastAsia="en-US"/>
              </w:rPr>
            </w:pPr>
            <w:r w:rsidRPr="00EB1033">
              <w:rPr>
                <w:rFonts w:ascii="Calibri" w:eastAsia="Times New Roman" w:hAnsi="Calibri" w:cs="Calibri"/>
                <w:color w:val="000000"/>
                <w:lang w:val="en-US" w:eastAsia="en-US"/>
              </w:rPr>
              <w:t>UN Women Representatives</w:t>
            </w:r>
          </w:p>
        </w:tc>
        <w:tc>
          <w:tcPr>
            <w:tcW w:w="1240" w:type="dxa"/>
            <w:tcBorders>
              <w:top w:val="nil"/>
              <w:left w:val="nil"/>
              <w:bottom w:val="single" w:sz="4" w:space="0" w:color="auto"/>
              <w:right w:val="single" w:sz="4" w:space="0" w:color="auto"/>
            </w:tcBorders>
            <w:shd w:val="clear" w:color="auto" w:fill="auto"/>
            <w:noWrap/>
            <w:vAlign w:val="bottom"/>
            <w:hideMark/>
          </w:tcPr>
          <w:p w14:paraId="12BB5849" w14:textId="77777777" w:rsidR="00BB49DD" w:rsidRPr="00EB1033" w:rsidRDefault="00BB49DD" w:rsidP="000563A6">
            <w:pPr>
              <w:spacing w:after="0" w:line="240" w:lineRule="auto"/>
              <w:contextualSpacing/>
              <w:rPr>
                <w:rFonts w:ascii="Calibri" w:eastAsia="Times New Roman" w:hAnsi="Calibri" w:cs="Calibri"/>
                <w:color w:val="000000"/>
                <w:lang w:val="en-US" w:eastAsia="en-US"/>
              </w:rPr>
            </w:pPr>
            <w:r w:rsidRPr="00EB1033">
              <w:rPr>
                <w:rFonts w:ascii="Calibri" w:eastAsia="Times New Roman" w:hAnsi="Calibri" w:cs="Calibri"/>
                <w:color w:val="000000"/>
                <w:lang w:val="en-US" w:eastAsia="en-US"/>
              </w:rPr>
              <w:t> </w:t>
            </w:r>
          </w:p>
        </w:tc>
        <w:tc>
          <w:tcPr>
            <w:tcW w:w="1240" w:type="dxa"/>
            <w:tcBorders>
              <w:top w:val="nil"/>
              <w:left w:val="nil"/>
              <w:bottom w:val="single" w:sz="4" w:space="0" w:color="auto"/>
              <w:right w:val="single" w:sz="4" w:space="0" w:color="auto"/>
            </w:tcBorders>
            <w:shd w:val="clear" w:color="auto" w:fill="auto"/>
            <w:noWrap/>
            <w:vAlign w:val="bottom"/>
            <w:hideMark/>
          </w:tcPr>
          <w:p w14:paraId="3836946E" w14:textId="77777777" w:rsidR="00BB49DD" w:rsidRPr="00EB1033" w:rsidRDefault="00BB49DD" w:rsidP="000563A6">
            <w:pPr>
              <w:spacing w:after="0" w:line="240" w:lineRule="auto"/>
              <w:contextualSpacing/>
              <w:rPr>
                <w:rFonts w:ascii="Calibri" w:eastAsia="Times New Roman" w:hAnsi="Calibri" w:cs="Calibri"/>
                <w:color w:val="000000"/>
                <w:lang w:val="en-US" w:eastAsia="en-US"/>
              </w:rPr>
            </w:pPr>
            <w:r w:rsidRPr="00EB1033">
              <w:rPr>
                <w:rFonts w:ascii="Calibri" w:eastAsia="Times New Roman" w:hAnsi="Calibri" w:cs="Calibri"/>
                <w:color w:val="000000"/>
                <w:lang w:val="en-US" w:eastAsia="en-US"/>
              </w:rPr>
              <w:t> </w:t>
            </w:r>
          </w:p>
        </w:tc>
        <w:tc>
          <w:tcPr>
            <w:tcW w:w="1240" w:type="dxa"/>
            <w:tcBorders>
              <w:top w:val="nil"/>
              <w:left w:val="nil"/>
              <w:bottom w:val="single" w:sz="4" w:space="0" w:color="auto"/>
              <w:right w:val="single" w:sz="4" w:space="0" w:color="auto"/>
            </w:tcBorders>
            <w:shd w:val="clear" w:color="auto" w:fill="auto"/>
            <w:noWrap/>
            <w:vAlign w:val="bottom"/>
            <w:hideMark/>
          </w:tcPr>
          <w:p w14:paraId="20E9045F" w14:textId="77777777" w:rsidR="00BB49DD" w:rsidRPr="00EB1033" w:rsidRDefault="00BB49DD" w:rsidP="000563A6">
            <w:pPr>
              <w:spacing w:after="0" w:line="240" w:lineRule="auto"/>
              <w:contextualSpacing/>
              <w:rPr>
                <w:rFonts w:ascii="Calibri" w:eastAsia="Times New Roman" w:hAnsi="Calibri" w:cs="Calibri"/>
                <w:color w:val="000000"/>
                <w:lang w:val="en-US" w:eastAsia="en-US"/>
              </w:rPr>
            </w:pPr>
            <w:r w:rsidRPr="00EB1033">
              <w:rPr>
                <w:rFonts w:ascii="Calibri" w:eastAsia="Times New Roman" w:hAnsi="Calibri" w:cs="Calibri"/>
                <w:color w:val="000000"/>
                <w:lang w:val="en-US" w:eastAsia="en-US"/>
              </w:rPr>
              <w:t> </w:t>
            </w:r>
          </w:p>
        </w:tc>
        <w:tc>
          <w:tcPr>
            <w:tcW w:w="1240" w:type="dxa"/>
            <w:tcBorders>
              <w:top w:val="nil"/>
              <w:left w:val="nil"/>
              <w:bottom w:val="single" w:sz="4" w:space="0" w:color="auto"/>
              <w:right w:val="single" w:sz="4" w:space="0" w:color="auto"/>
            </w:tcBorders>
            <w:shd w:val="clear" w:color="auto" w:fill="auto"/>
            <w:noWrap/>
            <w:vAlign w:val="bottom"/>
            <w:hideMark/>
          </w:tcPr>
          <w:p w14:paraId="26598422" w14:textId="77777777" w:rsidR="00BB49DD" w:rsidRPr="00EB1033" w:rsidRDefault="00BB49DD" w:rsidP="000563A6">
            <w:pPr>
              <w:spacing w:after="0" w:line="240" w:lineRule="auto"/>
              <w:contextualSpacing/>
              <w:rPr>
                <w:rFonts w:ascii="Calibri" w:eastAsia="Times New Roman" w:hAnsi="Calibri" w:cs="Calibri"/>
                <w:color w:val="000000"/>
                <w:lang w:val="en-US" w:eastAsia="en-US"/>
              </w:rPr>
            </w:pPr>
            <w:r w:rsidRPr="00EB1033">
              <w:rPr>
                <w:rFonts w:ascii="Calibri" w:eastAsia="Times New Roman" w:hAnsi="Calibri" w:cs="Calibri"/>
                <w:color w:val="000000"/>
                <w:lang w:val="en-US" w:eastAsia="en-US"/>
              </w:rPr>
              <w:t> </w:t>
            </w:r>
          </w:p>
        </w:tc>
        <w:tc>
          <w:tcPr>
            <w:tcW w:w="1360" w:type="dxa"/>
            <w:tcBorders>
              <w:top w:val="nil"/>
              <w:left w:val="nil"/>
              <w:bottom w:val="single" w:sz="4" w:space="0" w:color="auto"/>
              <w:right w:val="single" w:sz="4" w:space="0" w:color="auto"/>
            </w:tcBorders>
            <w:shd w:val="clear" w:color="auto" w:fill="auto"/>
            <w:noWrap/>
            <w:vAlign w:val="bottom"/>
            <w:hideMark/>
          </w:tcPr>
          <w:p w14:paraId="532EDB1A" w14:textId="77777777" w:rsidR="00BB49DD" w:rsidRPr="00EB1033" w:rsidRDefault="00BB49DD" w:rsidP="000563A6">
            <w:pPr>
              <w:spacing w:after="0" w:line="240" w:lineRule="auto"/>
              <w:contextualSpacing/>
              <w:rPr>
                <w:rFonts w:ascii="Calibri" w:eastAsia="Times New Roman" w:hAnsi="Calibri" w:cs="Calibri"/>
                <w:color w:val="000000"/>
                <w:lang w:val="en-US" w:eastAsia="en-US"/>
              </w:rPr>
            </w:pPr>
            <w:r w:rsidRPr="00EB1033">
              <w:rPr>
                <w:rFonts w:ascii="Calibri" w:eastAsia="Times New Roman" w:hAnsi="Calibri" w:cs="Calibri"/>
                <w:color w:val="000000"/>
                <w:lang w:val="en-US" w:eastAsia="en-US"/>
              </w:rPr>
              <w:t> </w:t>
            </w:r>
          </w:p>
        </w:tc>
      </w:tr>
      <w:tr w:rsidR="00BB49DD" w:rsidRPr="00EB1033" w14:paraId="3117072A" w14:textId="77777777" w:rsidTr="00BB49DD">
        <w:trPr>
          <w:trHeight w:val="300"/>
          <w:jc w:val="center"/>
        </w:trPr>
        <w:tc>
          <w:tcPr>
            <w:tcW w:w="2566" w:type="dxa"/>
            <w:tcBorders>
              <w:top w:val="nil"/>
              <w:left w:val="single" w:sz="4" w:space="0" w:color="auto"/>
              <w:bottom w:val="single" w:sz="4" w:space="0" w:color="auto"/>
              <w:right w:val="single" w:sz="4" w:space="0" w:color="auto"/>
            </w:tcBorders>
            <w:shd w:val="clear" w:color="auto" w:fill="auto"/>
            <w:noWrap/>
            <w:vAlign w:val="bottom"/>
            <w:hideMark/>
          </w:tcPr>
          <w:p w14:paraId="38733E87" w14:textId="77777777" w:rsidR="00BB49DD" w:rsidRPr="00EB1033" w:rsidRDefault="00BB49DD" w:rsidP="000563A6">
            <w:pPr>
              <w:spacing w:after="0" w:line="240" w:lineRule="auto"/>
              <w:contextualSpacing/>
              <w:rPr>
                <w:rFonts w:ascii="Calibri" w:eastAsia="Times New Roman" w:hAnsi="Calibri" w:cs="Calibri"/>
                <w:b/>
                <w:bCs/>
                <w:color w:val="000000"/>
                <w:lang w:val="en-US" w:eastAsia="en-US"/>
              </w:rPr>
            </w:pPr>
            <w:r w:rsidRPr="00EB1033">
              <w:rPr>
                <w:rFonts w:ascii="Calibri" w:eastAsia="Times New Roman" w:hAnsi="Calibri" w:cs="Calibri"/>
                <w:b/>
                <w:bCs/>
                <w:color w:val="000000"/>
                <w:lang w:val="en-US" w:eastAsia="en-US"/>
              </w:rPr>
              <w:t>Description</w:t>
            </w:r>
          </w:p>
        </w:tc>
        <w:tc>
          <w:tcPr>
            <w:tcW w:w="1240" w:type="dxa"/>
            <w:tcBorders>
              <w:top w:val="nil"/>
              <w:left w:val="nil"/>
              <w:bottom w:val="single" w:sz="4" w:space="0" w:color="auto"/>
              <w:right w:val="single" w:sz="4" w:space="0" w:color="auto"/>
            </w:tcBorders>
            <w:shd w:val="clear" w:color="auto" w:fill="auto"/>
            <w:noWrap/>
            <w:vAlign w:val="bottom"/>
            <w:hideMark/>
          </w:tcPr>
          <w:p w14:paraId="3832A48C" w14:textId="77777777" w:rsidR="00BB49DD" w:rsidRPr="00EB1033" w:rsidRDefault="00BB49DD" w:rsidP="000563A6">
            <w:pPr>
              <w:spacing w:after="0" w:line="240" w:lineRule="auto"/>
              <w:contextualSpacing/>
              <w:rPr>
                <w:rFonts w:ascii="Calibri" w:eastAsia="Times New Roman" w:hAnsi="Calibri" w:cs="Calibri"/>
                <w:b/>
                <w:bCs/>
                <w:color w:val="000000"/>
                <w:lang w:val="en-US" w:eastAsia="en-US"/>
              </w:rPr>
            </w:pPr>
            <w:r w:rsidRPr="00EB1033">
              <w:rPr>
                <w:rFonts w:ascii="Calibri" w:eastAsia="Times New Roman" w:hAnsi="Calibri" w:cs="Calibri"/>
                <w:b/>
                <w:bCs/>
                <w:color w:val="000000"/>
                <w:lang w:val="en-US" w:eastAsia="en-US"/>
              </w:rPr>
              <w:t>Rate (USD)</w:t>
            </w:r>
          </w:p>
        </w:tc>
        <w:tc>
          <w:tcPr>
            <w:tcW w:w="1240" w:type="dxa"/>
            <w:tcBorders>
              <w:top w:val="nil"/>
              <w:left w:val="nil"/>
              <w:bottom w:val="single" w:sz="4" w:space="0" w:color="auto"/>
              <w:right w:val="single" w:sz="4" w:space="0" w:color="auto"/>
            </w:tcBorders>
            <w:shd w:val="clear" w:color="auto" w:fill="auto"/>
            <w:noWrap/>
            <w:vAlign w:val="bottom"/>
            <w:hideMark/>
          </w:tcPr>
          <w:p w14:paraId="09DF7118" w14:textId="77777777" w:rsidR="00BB49DD" w:rsidRPr="00EB1033" w:rsidRDefault="00BB49DD" w:rsidP="000563A6">
            <w:pPr>
              <w:spacing w:after="0" w:line="240" w:lineRule="auto"/>
              <w:contextualSpacing/>
              <w:rPr>
                <w:rFonts w:ascii="Calibri" w:eastAsia="Times New Roman" w:hAnsi="Calibri" w:cs="Calibri"/>
                <w:b/>
                <w:bCs/>
                <w:color w:val="000000"/>
                <w:lang w:val="en-US" w:eastAsia="en-US"/>
              </w:rPr>
            </w:pPr>
            <w:r w:rsidRPr="00EB1033">
              <w:rPr>
                <w:rFonts w:ascii="Calibri" w:eastAsia="Times New Roman" w:hAnsi="Calibri" w:cs="Calibri"/>
                <w:b/>
                <w:bCs/>
                <w:color w:val="000000"/>
                <w:lang w:val="en-US" w:eastAsia="en-US"/>
              </w:rPr>
              <w:t xml:space="preserve">No of unit </w:t>
            </w:r>
          </w:p>
        </w:tc>
        <w:tc>
          <w:tcPr>
            <w:tcW w:w="1240" w:type="dxa"/>
            <w:tcBorders>
              <w:top w:val="nil"/>
              <w:left w:val="nil"/>
              <w:bottom w:val="single" w:sz="4" w:space="0" w:color="auto"/>
              <w:right w:val="single" w:sz="4" w:space="0" w:color="auto"/>
            </w:tcBorders>
            <w:shd w:val="clear" w:color="auto" w:fill="auto"/>
            <w:noWrap/>
            <w:vAlign w:val="bottom"/>
            <w:hideMark/>
          </w:tcPr>
          <w:p w14:paraId="5C025E37" w14:textId="77777777" w:rsidR="00BB49DD" w:rsidRPr="00EB1033" w:rsidRDefault="00BB49DD" w:rsidP="000563A6">
            <w:pPr>
              <w:spacing w:after="0" w:line="240" w:lineRule="auto"/>
              <w:contextualSpacing/>
              <w:rPr>
                <w:rFonts w:ascii="Calibri" w:eastAsia="Times New Roman" w:hAnsi="Calibri" w:cs="Calibri"/>
                <w:b/>
                <w:bCs/>
                <w:color w:val="000000"/>
                <w:lang w:val="en-US" w:eastAsia="en-US"/>
              </w:rPr>
            </w:pPr>
            <w:r w:rsidRPr="00EB1033">
              <w:rPr>
                <w:rFonts w:ascii="Calibri" w:eastAsia="Times New Roman" w:hAnsi="Calibri" w:cs="Calibri"/>
                <w:b/>
                <w:bCs/>
                <w:color w:val="000000"/>
                <w:lang w:val="en-US" w:eastAsia="en-US"/>
              </w:rPr>
              <w:t>No of days</w:t>
            </w:r>
          </w:p>
        </w:tc>
        <w:tc>
          <w:tcPr>
            <w:tcW w:w="1240" w:type="dxa"/>
            <w:tcBorders>
              <w:top w:val="nil"/>
              <w:left w:val="nil"/>
              <w:bottom w:val="single" w:sz="4" w:space="0" w:color="auto"/>
              <w:right w:val="single" w:sz="4" w:space="0" w:color="auto"/>
            </w:tcBorders>
            <w:shd w:val="clear" w:color="auto" w:fill="auto"/>
            <w:noWrap/>
            <w:vAlign w:val="bottom"/>
            <w:hideMark/>
          </w:tcPr>
          <w:p w14:paraId="61E53C2B" w14:textId="77777777" w:rsidR="00BB49DD" w:rsidRPr="00EB1033" w:rsidRDefault="00BB49DD" w:rsidP="000563A6">
            <w:pPr>
              <w:spacing w:after="0" w:line="240" w:lineRule="auto"/>
              <w:contextualSpacing/>
              <w:rPr>
                <w:rFonts w:ascii="Calibri" w:eastAsia="Times New Roman" w:hAnsi="Calibri" w:cs="Calibri"/>
                <w:b/>
                <w:bCs/>
                <w:color w:val="000000"/>
                <w:lang w:val="en-US" w:eastAsia="en-US"/>
              </w:rPr>
            </w:pPr>
            <w:r w:rsidRPr="00EB1033">
              <w:rPr>
                <w:rFonts w:ascii="Calibri" w:eastAsia="Times New Roman" w:hAnsi="Calibri" w:cs="Calibri"/>
                <w:b/>
                <w:bCs/>
                <w:color w:val="000000"/>
                <w:lang w:val="en-US" w:eastAsia="en-US"/>
              </w:rPr>
              <w:t>Total</w:t>
            </w:r>
          </w:p>
        </w:tc>
        <w:tc>
          <w:tcPr>
            <w:tcW w:w="1360" w:type="dxa"/>
            <w:tcBorders>
              <w:top w:val="nil"/>
              <w:left w:val="nil"/>
              <w:bottom w:val="single" w:sz="4" w:space="0" w:color="auto"/>
              <w:right w:val="single" w:sz="4" w:space="0" w:color="auto"/>
            </w:tcBorders>
            <w:shd w:val="clear" w:color="auto" w:fill="auto"/>
            <w:noWrap/>
            <w:vAlign w:val="bottom"/>
            <w:hideMark/>
          </w:tcPr>
          <w:p w14:paraId="324235CF" w14:textId="77777777" w:rsidR="00BB49DD" w:rsidRPr="00EB1033" w:rsidRDefault="00BB49DD" w:rsidP="000563A6">
            <w:pPr>
              <w:spacing w:after="0" w:line="240" w:lineRule="auto"/>
              <w:contextualSpacing/>
              <w:rPr>
                <w:rFonts w:ascii="Calibri" w:eastAsia="Times New Roman" w:hAnsi="Calibri" w:cs="Calibri"/>
                <w:b/>
                <w:bCs/>
                <w:color w:val="000000"/>
                <w:lang w:val="en-US" w:eastAsia="en-US"/>
              </w:rPr>
            </w:pPr>
            <w:r w:rsidRPr="00EB1033">
              <w:rPr>
                <w:rFonts w:ascii="Calibri" w:eastAsia="Times New Roman" w:hAnsi="Calibri" w:cs="Calibri"/>
                <w:b/>
                <w:bCs/>
                <w:color w:val="000000"/>
                <w:lang w:val="en-US" w:eastAsia="en-US"/>
              </w:rPr>
              <w:t>Remarks</w:t>
            </w:r>
          </w:p>
        </w:tc>
      </w:tr>
      <w:tr w:rsidR="00BB49DD" w:rsidRPr="00EB1033" w14:paraId="38AB0BA6" w14:textId="77777777" w:rsidTr="00BB49DD">
        <w:trPr>
          <w:trHeight w:val="300"/>
          <w:jc w:val="center"/>
        </w:trPr>
        <w:tc>
          <w:tcPr>
            <w:tcW w:w="2566" w:type="dxa"/>
            <w:tcBorders>
              <w:top w:val="nil"/>
              <w:left w:val="single" w:sz="4" w:space="0" w:color="auto"/>
              <w:bottom w:val="single" w:sz="4" w:space="0" w:color="auto"/>
              <w:right w:val="single" w:sz="4" w:space="0" w:color="auto"/>
            </w:tcBorders>
            <w:shd w:val="clear" w:color="auto" w:fill="auto"/>
            <w:noWrap/>
            <w:vAlign w:val="bottom"/>
            <w:hideMark/>
          </w:tcPr>
          <w:p w14:paraId="5B7A9C3D" w14:textId="77777777" w:rsidR="00BB49DD" w:rsidRPr="00EB1033" w:rsidRDefault="00BB49DD" w:rsidP="000563A6">
            <w:pPr>
              <w:spacing w:after="0" w:line="240" w:lineRule="auto"/>
              <w:contextualSpacing/>
              <w:rPr>
                <w:rFonts w:ascii="Calibri" w:eastAsia="Times New Roman" w:hAnsi="Calibri" w:cs="Calibri"/>
                <w:color w:val="000000"/>
                <w:lang w:val="en-US" w:eastAsia="en-US"/>
              </w:rPr>
            </w:pPr>
            <w:r w:rsidRPr="00EB1033">
              <w:rPr>
                <w:rFonts w:ascii="Calibri" w:eastAsia="Times New Roman" w:hAnsi="Calibri" w:cs="Calibri"/>
                <w:color w:val="000000"/>
                <w:lang w:val="en-US" w:eastAsia="en-US"/>
              </w:rPr>
              <w:t>Airfare</w:t>
            </w:r>
          </w:p>
        </w:tc>
        <w:tc>
          <w:tcPr>
            <w:tcW w:w="1240" w:type="dxa"/>
            <w:tcBorders>
              <w:top w:val="nil"/>
              <w:left w:val="nil"/>
              <w:bottom w:val="single" w:sz="4" w:space="0" w:color="auto"/>
              <w:right w:val="single" w:sz="4" w:space="0" w:color="auto"/>
            </w:tcBorders>
            <w:shd w:val="clear" w:color="auto" w:fill="auto"/>
            <w:noWrap/>
            <w:vAlign w:val="bottom"/>
            <w:hideMark/>
          </w:tcPr>
          <w:p w14:paraId="09C8C307" w14:textId="77777777" w:rsidR="00BB49DD" w:rsidRPr="00EB1033" w:rsidRDefault="00BB49DD" w:rsidP="000563A6">
            <w:pPr>
              <w:spacing w:after="0" w:line="240" w:lineRule="auto"/>
              <w:contextualSpacing/>
              <w:jc w:val="right"/>
              <w:rPr>
                <w:rFonts w:ascii="Calibri" w:eastAsia="Times New Roman" w:hAnsi="Calibri" w:cs="Calibri"/>
                <w:color w:val="000000"/>
                <w:lang w:val="en-US" w:eastAsia="en-US"/>
              </w:rPr>
            </w:pPr>
            <w:r w:rsidRPr="00EB1033">
              <w:rPr>
                <w:rFonts w:ascii="Calibri" w:eastAsia="Times New Roman" w:hAnsi="Calibri" w:cs="Calibri"/>
                <w:color w:val="000000"/>
                <w:lang w:val="en-US" w:eastAsia="en-US"/>
              </w:rPr>
              <w:t>700</w:t>
            </w:r>
          </w:p>
        </w:tc>
        <w:tc>
          <w:tcPr>
            <w:tcW w:w="1240" w:type="dxa"/>
            <w:tcBorders>
              <w:top w:val="nil"/>
              <w:left w:val="nil"/>
              <w:bottom w:val="single" w:sz="4" w:space="0" w:color="auto"/>
              <w:right w:val="single" w:sz="4" w:space="0" w:color="auto"/>
            </w:tcBorders>
            <w:shd w:val="clear" w:color="auto" w:fill="auto"/>
            <w:noWrap/>
            <w:vAlign w:val="bottom"/>
            <w:hideMark/>
          </w:tcPr>
          <w:p w14:paraId="75EEA879" w14:textId="77777777" w:rsidR="00BB49DD" w:rsidRPr="00EB1033" w:rsidRDefault="00BB49DD" w:rsidP="000563A6">
            <w:pPr>
              <w:spacing w:after="0" w:line="240" w:lineRule="auto"/>
              <w:contextualSpacing/>
              <w:jc w:val="right"/>
              <w:rPr>
                <w:rFonts w:ascii="Calibri" w:eastAsia="Times New Roman" w:hAnsi="Calibri" w:cs="Calibri"/>
                <w:color w:val="000000"/>
                <w:lang w:val="en-US" w:eastAsia="en-US"/>
              </w:rPr>
            </w:pPr>
            <w:r w:rsidRPr="00EB1033">
              <w:rPr>
                <w:rFonts w:ascii="Calibri" w:eastAsia="Times New Roman" w:hAnsi="Calibri" w:cs="Calibri"/>
                <w:color w:val="000000"/>
                <w:lang w:val="en-US" w:eastAsia="en-US"/>
              </w:rPr>
              <w:t>10</w:t>
            </w:r>
          </w:p>
        </w:tc>
        <w:tc>
          <w:tcPr>
            <w:tcW w:w="1240" w:type="dxa"/>
            <w:tcBorders>
              <w:top w:val="nil"/>
              <w:left w:val="nil"/>
              <w:bottom w:val="single" w:sz="4" w:space="0" w:color="auto"/>
              <w:right w:val="single" w:sz="4" w:space="0" w:color="auto"/>
            </w:tcBorders>
            <w:shd w:val="clear" w:color="auto" w:fill="auto"/>
            <w:noWrap/>
            <w:vAlign w:val="bottom"/>
            <w:hideMark/>
          </w:tcPr>
          <w:p w14:paraId="5FC22E5B" w14:textId="77777777" w:rsidR="00BB49DD" w:rsidRPr="00EB1033" w:rsidRDefault="00BB49DD" w:rsidP="000563A6">
            <w:pPr>
              <w:spacing w:after="0" w:line="240" w:lineRule="auto"/>
              <w:contextualSpacing/>
              <w:rPr>
                <w:rFonts w:ascii="Calibri" w:eastAsia="Times New Roman" w:hAnsi="Calibri" w:cs="Calibri"/>
                <w:color w:val="000000"/>
                <w:lang w:val="en-US" w:eastAsia="en-US"/>
              </w:rPr>
            </w:pPr>
            <w:r w:rsidRPr="00EB1033">
              <w:rPr>
                <w:rFonts w:ascii="Calibri" w:eastAsia="Times New Roman" w:hAnsi="Calibri" w:cs="Calibri"/>
                <w:color w:val="000000"/>
                <w:lang w:val="en-US" w:eastAsia="en-US"/>
              </w:rPr>
              <w:t> </w:t>
            </w:r>
          </w:p>
        </w:tc>
        <w:tc>
          <w:tcPr>
            <w:tcW w:w="1240" w:type="dxa"/>
            <w:tcBorders>
              <w:top w:val="nil"/>
              <w:left w:val="nil"/>
              <w:bottom w:val="single" w:sz="4" w:space="0" w:color="auto"/>
              <w:right w:val="single" w:sz="4" w:space="0" w:color="auto"/>
            </w:tcBorders>
            <w:shd w:val="clear" w:color="auto" w:fill="auto"/>
            <w:noWrap/>
            <w:vAlign w:val="bottom"/>
            <w:hideMark/>
          </w:tcPr>
          <w:p w14:paraId="37793166" w14:textId="7C55A146" w:rsidR="00BB49DD" w:rsidRPr="00EB1033" w:rsidRDefault="00BB49DD" w:rsidP="000563A6">
            <w:pPr>
              <w:spacing w:after="0" w:line="240" w:lineRule="auto"/>
              <w:contextualSpacing/>
              <w:jc w:val="right"/>
              <w:rPr>
                <w:rFonts w:ascii="Calibri" w:eastAsia="Times New Roman" w:hAnsi="Calibri" w:cs="Calibri"/>
                <w:color w:val="000000"/>
                <w:lang w:val="en-US" w:eastAsia="en-US"/>
              </w:rPr>
            </w:pPr>
            <w:r w:rsidRPr="00EB1033">
              <w:rPr>
                <w:rFonts w:ascii="Calibri" w:eastAsia="Times New Roman" w:hAnsi="Calibri" w:cs="Calibri"/>
                <w:color w:val="000000"/>
                <w:lang w:val="en-US" w:eastAsia="en-US"/>
              </w:rPr>
              <w:t>7</w:t>
            </w:r>
            <w:r w:rsidR="00704BD3">
              <w:rPr>
                <w:rFonts w:ascii="Calibri" w:eastAsia="Times New Roman" w:hAnsi="Calibri" w:cs="Calibri"/>
                <w:color w:val="000000"/>
                <w:lang w:val="en-US" w:eastAsia="en-US"/>
              </w:rPr>
              <w:t>,</w:t>
            </w:r>
            <w:r w:rsidRPr="00EB1033">
              <w:rPr>
                <w:rFonts w:ascii="Calibri" w:eastAsia="Times New Roman" w:hAnsi="Calibri" w:cs="Calibri"/>
                <w:color w:val="000000"/>
                <w:lang w:val="en-US" w:eastAsia="en-US"/>
              </w:rPr>
              <w:t>000</w:t>
            </w:r>
          </w:p>
        </w:tc>
        <w:tc>
          <w:tcPr>
            <w:tcW w:w="1360" w:type="dxa"/>
            <w:tcBorders>
              <w:top w:val="nil"/>
              <w:left w:val="nil"/>
              <w:bottom w:val="single" w:sz="4" w:space="0" w:color="auto"/>
              <w:right w:val="single" w:sz="4" w:space="0" w:color="auto"/>
            </w:tcBorders>
            <w:shd w:val="clear" w:color="auto" w:fill="auto"/>
            <w:noWrap/>
            <w:vAlign w:val="bottom"/>
            <w:hideMark/>
          </w:tcPr>
          <w:p w14:paraId="3F68F5D0" w14:textId="5CD1284A" w:rsidR="00BB49DD" w:rsidRPr="00EB1033" w:rsidRDefault="00242594" w:rsidP="000563A6">
            <w:pPr>
              <w:spacing w:after="0" w:line="240" w:lineRule="auto"/>
              <w:contextualSpacing/>
              <w:rPr>
                <w:rFonts w:ascii="Calibri" w:eastAsia="Times New Roman" w:hAnsi="Calibri" w:cs="Calibri"/>
                <w:color w:val="000000"/>
                <w:lang w:val="en-US" w:eastAsia="en-US"/>
              </w:rPr>
            </w:pPr>
            <w:r w:rsidRPr="00EB1033">
              <w:rPr>
                <w:rFonts w:ascii="Calibri" w:eastAsia="Times New Roman" w:hAnsi="Calibri" w:cs="Calibri"/>
                <w:color w:val="000000"/>
                <w:lang w:val="en-US" w:eastAsia="en-US"/>
              </w:rPr>
              <w:t>Estimation</w:t>
            </w:r>
          </w:p>
        </w:tc>
      </w:tr>
      <w:tr w:rsidR="00BB49DD" w:rsidRPr="00EB1033" w14:paraId="7FBAC578" w14:textId="77777777" w:rsidTr="00BB49DD">
        <w:trPr>
          <w:trHeight w:val="300"/>
          <w:jc w:val="center"/>
        </w:trPr>
        <w:tc>
          <w:tcPr>
            <w:tcW w:w="2566" w:type="dxa"/>
            <w:tcBorders>
              <w:top w:val="nil"/>
              <w:left w:val="single" w:sz="4" w:space="0" w:color="auto"/>
              <w:bottom w:val="single" w:sz="4" w:space="0" w:color="auto"/>
              <w:right w:val="single" w:sz="4" w:space="0" w:color="auto"/>
            </w:tcBorders>
            <w:shd w:val="clear" w:color="auto" w:fill="auto"/>
            <w:noWrap/>
            <w:vAlign w:val="bottom"/>
            <w:hideMark/>
          </w:tcPr>
          <w:p w14:paraId="14EAA60A" w14:textId="77777777" w:rsidR="00BB49DD" w:rsidRPr="00EB1033" w:rsidRDefault="00BB49DD" w:rsidP="000563A6">
            <w:pPr>
              <w:spacing w:after="0" w:line="240" w:lineRule="auto"/>
              <w:contextualSpacing/>
              <w:rPr>
                <w:rFonts w:ascii="Calibri" w:eastAsia="Times New Roman" w:hAnsi="Calibri" w:cs="Calibri"/>
                <w:color w:val="000000"/>
                <w:lang w:val="en-US" w:eastAsia="en-US"/>
              </w:rPr>
            </w:pPr>
            <w:r w:rsidRPr="00EB1033">
              <w:rPr>
                <w:rFonts w:ascii="Calibri" w:eastAsia="Times New Roman" w:hAnsi="Calibri" w:cs="Calibri"/>
                <w:color w:val="000000"/>
                <w:lang w:val="en-US" w:eastAsia="en-US"/>
              </w:rPr>
              <w:t>DSA</w:t>
            </w:r>
          </w:p>
        </w:tc>
        <w:tc>
          <w:tcPr>
            <w:tcW w:w="1240" w:type="dxa"/>
            <w:tcBorders>
              <w:top w:val="nil"/>
              <w:left w:val="nil"/>
              <w:bottom w:val="single" w:sz="4" w:space="0" w:color="auto"/>
              <w:right w:val="single" w:sz="4" w:space="0" w:color="auto"/>
            </w:tcBorders>
            <w:shd w:val="clear" w:color="auto" w:fill="auto"/>
            <w:noWrap/>
            <w:vAlign w:val="bottom"/>
            <w:hideMark/>
          </w:tcPr>
          <w:p w14:paraId="08F09318" w14:textId="77777777" w:rsidR="00BB49DD" w:rsidRPr="00EB1033" w:rsidRDefault="00BB49DD" w:rsidP="000563A6">
            <w:pPr>
              <w:spacing w:after="0" w:line="240" w:lineRule="auto"/>
              <w:contextualSpacing/>
              <w:jc w:val="right"/>
              <w:rPr>
                <w:rFonts w:ascii="Calibri" w:eastAsia="Times New Roman" w:hAnsi="Calibri" w:cs="Calibri"/>
                <w:color w:val="000000"/>
                <w:lang w:val="en-US" w:eastAsia="en-US"/>
              </w:rPr>
            </w:pPr>
            <w:r w:rsidRPr="00EB1033">
              <w:rPr>
                <w:rFonts w:ascii="Calibri" w:eastAsia="Times New Roman" w:hAnsi="Calibri" w:cs="Calibri"/>
                <w:color w:val="000000"/>
                <w:lang w:val="en-US" w:eastAsia="en-US"/>
              </w:rPr>
              <w:t>212</w:t>
            </w:r>
          </w:p>
        </w:tc>
        <w:tc>
          <w:tcPr>
            <w:tcW w:w="1240" w:type="dxa"/>
            <w:tcBorders>
              <w:top w:val="nil"/>
              <w:left w:val="nil"/>
              <w:bottom w:val="single" w:sz="4" w:space="0" w:color="auto"/>
              <w:right w:val="single" w:sz="4" w:space="0" w:color="auto"/>
            </w:tcBorders>
            <w:shd w:val="clear" w:color="auto" w:fill="auto"/>
            <w:noWrap/>
            <w:vAlign w:val="bottom"/>
            <w:hideMark/>
          </w:tcPr>
          <w:p w14:paraId="1047C1CF" w14:textId="77777777" w:rsidR="00BB49DD" w:rsidRPr="00EB1033" w:rsidRDefault="00BB49DD" w:rsidP="000563A6">
            <w:pPr>
              <w:spacing w:after="0" w:line="240" w:lineRule="auto"/>
              <w:contextualSpacing/>
              <w:jc w:val="right"/>
              <w:rPr>
                <w:rFonts w:ascii="Calibri" w:eastAsia="Times New Roman" w:hAnsi="Calibri" w:cs="Calibri"/>
                <w:color w:val="000000"/>
                <w:lang w:val="en-US" w:eastAsia="en-US"/>
              </w:rPr>
            </w:pPr>
            <w:r w:rsidRPr="00EB1033">
              <w:rPr>
                <w:rFonts w:ascii="Calibri" w:eastAsia="Times New Roman" w:hAnsi="Calibri" w:cs="Calibri"/>
                <w:color w:val="000000"/>
                <w:lang w:val="en-US" w:eastAsia="en-US"/>
              </w:rPr>
              <w:t>10</w:t>
            </w:r>
          </w:p>
        </w:tc>
        <w:tc>
          <w:tcPr>
            <w:tcW w:w="1240" w:type="dxa"/>
            <w:tcBorders>
              <w:top w:val="nil"/>
              <w:left w:val="nil"/>
              <w:bottom w:val="single" w:sz="4" w:space="0" w:color="auto"/>
              <w:right w:val="single" w:sz="4" w:space="0" w:color="auto"/>
            </w:tcBorders>
            <w:shd w:val="clear" w:color="auto" w:fill="auto"/>
            <w:noWrap/>
            <w:vAlign w:val="bottom"/>
            <w:hideMark/>
          </w:tcPr>
          <w:p w14:paraId="2BE2DD9E" w14:textId="7EA6AEDE" w:rsidR="00BB49DD" w:rsidRPr="00EB1033" w:rsidRDefault="00EB1033" w:rsidP="000563A6">
            <w:pPr>
              <w:spacing w:after="0" w:line="240" w:lineRule="auto"/>
              <w:contextualSpacing/>
              <w:jc w:val="right"/>
              <w:rPr>
                <w:rFonts w:ascii="Calibri" w:eastAsia="Times New Roman" w:hAnsi="Calibri" w:cs="Calibri"/>
                <w:color w:val="000000"/>
                <w:lang w:val="en-US" w:eastAsia="en-US"/>
              </w:rPr>
            </w:pPr>
            <w:r>
              <w:rPr>
                <w:rFonts w:ascii="Calibri" w:eastAsia="Times New Roman" w:hAnsi="Calibri" w:cs="Calibri"/>
                <w:color w:val="000000"/>
                <w:lang w:val="en-US" w:eastAsia="en-US"/>
              </w:rPr>
              <w:t>1</w:t>
            </w:r>
          </w:p>
        </w:tc>
        <w:tc>
          <w:tcPr>
            <w:tcW w:w="1240" w:type="dxa"/>
            <w:tcBorders>
              <w:top w:val="nil"/>
              <w:left w:val="nil"/>
              <w:bottom w:val="single" w:sz="4" w:space="0" w:color="auto"/>
              <w:right w:val="single" w:sz="4" w:space="0" w:color="auto"/>
            </w:tcBorders>
            <w:shd w:val="clear" w:color="auto" w:fill="auto"/>
            <w:noWrap/>
            <w:vAlign w:val="bottom"/>
            <w:hideMark/>
          </w:tcPr>
          <w:p w14:paraId="395CD1D0" w14:textId="0F379B74" w:rsidR="00BB49DD" w:rsidRPr="00EB1033" w:rsidRDefault="00EB1033" w:rsidP="000563A6">
            <w:pPr>
              <w:spacing w:after="0" w:line="240" w:lineRule="auto"/>
              <w:contextualSpacing/>
              <w:jc w:val="right"/>
              <w:rPr>
                <w:rFonts w:ascii="Calibri" w:eastAsia="Times New Roman" w:hAnsi="Calibri" w:cs="Calibri"/>
                <w:color w:val="000000"/>
                <w:lang w:val="en-US" w:eastAsia="en-US"/>
              </w:rPr>
            </w:pPr>
            <w:r>
              <w:rPr>
                <w:rFonts w:ascii="Calibri" w:eastAsia="Times New Roman" w:hAnsi="Calibri" w:cs="Calibri"/>
                <w:color w:val="000000"/>
                <w:lang w:val="en-US" w:eastAsia="en-US"/>
              </w:rPr>
              <w:t>2120</w:t>
            </w:r>
          </w:p>
        </w:tc>
        <w:tc>
          <w:tcPr>
            <w:tcW w:w="1360" w:type="dxa"/>
            <w:tcBorders>
              <w:top w:val="nil"/>
              <w:left w:val="nil"/>
              <w:bottom w:val="single" w:sz="4" w:space="0" w:color="auto"/>
              <w:right w:val="single" w:sz="4" w:space="0" w:color="auto"/>
            </w:tcBorders>
            <w:shd w:val="clear" w:color="auto" w:fill="auto"/>
            <w:noWrap/>
            <w:vAlign w:val="bottom"/>
            <w:hideMark/>
          </w:tcPr>
          <w:p w14:paraId="38E9E31E" w14:textId="77777777" w:rsidR="00BB49DD" w:rsidRPr="00EB1033" w:rsidRDefault="00BB49DD" w:rsidP="000563A6">
            <w:pPr>
              <w:spacing w:after="0" w:line="240" w:lineRule="auto"/>
              <w:contextualSpacing/>
              <w:rPr>
                <w:rFonts w:ascii="Calibri" w:eastAsia="Times New Roman" w:hAnsi="Calibri" w:cs="Calibri"/>
                <w:color w:val="000000"/>
                <w:lang w:val="en-US" w:eastAsia="en-US"/>
              </w:rPr>
            </w:pPr>
            <w:r w:rsidRPr="00EB1033">
              <w:rPr>
                <w:rFonts w:ascii="Calibri" w:eastAsia="Times New Roman" w:hAnsi="Calibri" w:cs="Calibri"/>
                <w:color w:val="000000"/>
                <w:lang w:val="en-US" w:eastAsia="en-US"/>
              </w:rPr>
              <w:t> </w:t>
            </w:r>
          </w:p>
        </w:tc>
      </w:tr>
      <w:tr w:rsidR="00BB49DD" w:rsidRPr="00EB1033" w14:paraId="3AE15A5B" w14:textId="77777777" w:rsidTr="00BB49DD">
        <w:trPr>
          <w:trHeight w:val="300"/>
          <w:jc w:val="center"/>
        </w:trPr>
        <w:tc>
          <w:tcPr>
            <w:tcW w:w="2566" w:type="dxa"/>
            <w:tcBorders>
              <w:top w:val="nil"/>
              <w:left w:val="single" w:sz="4" w:space="0" w:color="auto"/>
              <w:bottom w:val="single" w:sz="4" w:space="0" w:color="auto"/>
              <w:right w:val="single" w:sz="4" w:space="0" w:color="auto"/>
            </w:tcBorders>
            <w:shd w:val="clear" w:color="auto" w:fill="auto"/>
            <w:noWrap/>
            <w:vAlign w:val="bottom"/>
            <w:hideMark/>
          </w:tcPr>
          <w:p w14:paraId="3B36890D" w14:textId="77777777" w:rsidR="00BB49DD" w:rsidRPr="00EB1033" w:rsidRDefault="00BB49DD" w:rsidP="000563A6">
            <w:pPr>
              <w:spacing w:after="0" w:line="240" w:lineRule="auto"/>
              <w:contextualSpacing/>
              <w:rPr>
                <w:rFonts w:ascii="Calibri" w:eastAsia="Times New Roman" w:hAnsi="Calibri" w:cs="Calibri"/>
                <w:color w:val="000000"/>
                <w:lang w:val="en-US" w:eastAsia="en-US"/>
              </w:rPr>
            </w:pPr>
            <w:r w:rsidRPr="00EB1033">
              <w:rPr>
                <w:rFonts w:ascii="Calibri" w:eastAsia="Times New Roman" w:hAnsi="Calibri" w:cs="Calibri"/>
                <w:color w:val="000000"/>
                <w:lang w:val="en-US" w:eastAsia="en-US"/>
              </w:rPr>
              <w:t>terminal</w:t>
            </w:r>
          </w:p>
        </w:tc>
        <w:tc>
          <w:tcPr>
            <w:tcW w:w="1240" w:type="dxa"/>
            <w:tcBorders>
              <w:top w:val="nil"/>
              <w:left w:val="nil"/>
              <w:bottom w:val="single" w:sz="4" w:space="0" w:color="auto"/>
              <w:right w:val="single" w:sz="4" w:space="0" w:color="auto"/>
            </w:tcBorders>
            <w:shd w:val="clear" w:color="auto" w:fill="auto"/>
            <w:noWrap/>
            <w:vAlign w:val="bottom"/>
            <w:hideMark/>
          </w:tcPr>
          <w:p w14:paraId="36348653" w14:textId="77777777" w:rsidR="00BB49DD" w:rsidRPr="00EB1033" w:rsidRDefault="00BB49DD" w:rsidP="000563A6">
            <w:pPr>
              <w:spacing w:after="0" w:line="240" w:lineRule="auto"/>
              <w:contextualSpacing/>
              <w:jc w:val="right"/>
              <w:rPr>
                <w:rFonts w:ascii="Calibri" w:eastAsia="Times New Roman" w:hAnsi="Calibri" w:cs="Calibri"/>
                <w:color w:val="000000"/>
                <w:lang w:val="en-US" w:eastAsia="en-US"/>
              </w:rPr>
            </w:pPr>
            <w:r w:rsidRPr="00EB1033">
              <w:rPr>
                <w:rFonts w:ascii="Calibri" w:eastAsia="Times New Roman" w:hAnsi="Calibri" w:cs="Calibri"/>
                <w:color w:val="000000"/>
                <w:lang w:val="en-US" w:eastAsia="en-US"/>
              </w:rPr>
              <w:t>158</w:t>
            </w:r>
          </w:p>
        </w:tc>
        <w:tc>
          <w:tcPr>
            <w:tcW w:w="1240" w:type="dxa"/>
            <w:tcBorders>
              <w:top w:val="nil"/>
              <w:left w:val="nil"/>
              <w:bottom w:val="single" w:sz="4" w:space="0" w:color="auto"/>
              <w:right w:val="single" w:sz="4" w:space="0" w:color="auto"/>
            </w:tcBorders>
            <w:shd w:val="clear" w:color="auto" w:fill="auto"/>
            <w:noWrap/>
            <w:vAlign w:val="bottom"/>
            <w:hideMark/>
          </w:tcPr>
          <w:p w14:paraId="1811E663" w14:textId="77777777" w:rsidR="00BB49DD" w:rsidRPr="00EB1033" w:rsidRDefault="00BB49DD" w:rsidP="000563A6">
            <w:pPr>
              <w:spacing w:after="0" w:line="240" w:lineRule="auto"/>
              <w:contextualSpacing/>
              <w:jc w:val="right"/>
              <w:rPr>
                <w:rFonts w:ascii="Calibri" w:eastAsia="Times New Roman" w:hAnsi="Calibri" w:cs="Calibri"/>
                <w:color w:val="000000"/>
                <w:lang w:val="en-US" w:eastAsia="en-US"/>
              </w:rPr>
            </w:pPr>
            <w:r w:rsidRPr="00EB1033">
              <w:rPr>
                <w:rFonts w:ascii="Calibri" w:eastAsia="Times New Roman" w:hAnsi="Calibri" w:cs="Calibri"/>
                <w:color w:val="000000"/>
                <w:lang w:val="en-US" w:eastAsia="en-US"/>
              </w:rPr>
              <w:t>10</w:t>
            </w:r>
          </w:p>
        </w:tc>
        <w:tc>
          <w:tcPr>
            <w:tcW w:w="1240" w:type="dxa"/>
            <w:tcBorders>
              <w:top w:val="nil"/>
              <w:left w:val="nil"/>
              <w:bottom w:val="single" w:sz="4" w:space="0" w:color="auto"/>
              <w:right w:val="single" w:sz="4" w:space="0" w:color="auto"/>
            </w:tcBorders>
            <w:shd w:val="clear" w:color="auto" w:fill="auto"/>
            <w:noWrap/>
            <w:vAlign w:val="bottom"/>
            <w:hideMark/>
          </w:tcPr>
          <w:p w14:paraId="01C01B57" w14:textId="77777777" w:rsidR="00BB49DD" w:rsidRPr="00EB1033" w:rsidRDefault="00BB49DD" w:rsidP="000563A6">
            <w:pPr>
              <w:spacing w:after="0" w:line="240" w:lineRule="auto"/>
              <w:contextualSpacing/>
              <w:rPr>
                <w:rFonts w:ascii="Calibri" w:eastAsia="Times New Roman" w:hAnsi="Calibri" w:cs="Calibri"/>
                <w:color w:val="000000"/>
                <w:lang w:val="en-US" w:eastAsia="en-US"/>
              </w:rPr>
            </w:pPr>
            <w:r w:rsidRPr="00EB1033">
              <w:rPr>
                <w:rFonts w:ascii="Calibri" w:eastAsia="Times New Roman" w:hAnsi="Calibri" w:cs="Calibri"/>
                <w:color w:val="000000"/>
                <w:lang w:val="en-US" w:eastAsia="en-US"/>
              </w:rPr>
              <w:t> </w:t>
            </w:r>
          </w:p>
        </w:tc>
        <w:tc>
          <w:tcPr>
            <w:tcW w:w="1240" w:type="dxa"/>
            <w:tcBorders>
              <w:top w:val="nil"/>
              <w:left w:val="nil"/>
              <w:bottom w:val="single" w:sz="4" w:space="0" w:color="auto"/>
              <w:right w:val="single" w:sz="4" w:space="0" w:color="auto"/>
            </w:tcBorders>
            <w:shd w:val="clear" w:color="auto" w:fill="auto"/>
            <w:noWrap/>
            <w:vAlign w:val="bottom"/>
            <w:hideMark/>
          </w:tcPr>
          <w:p w14:paraId="41E594FF" w14:textId="558C2433" w:rsidR="00BB49DD" w:rsidRPr="00EB1033" w:rsidRDefault="00BB49DD" w:rsidP="000563A6">
            <w:pPr>
              <w:spacing w:after="0" w:line="240" w:lineRule="auto"/>
              <w:contextualSpacing/>
              <w:jc w:val="right"/>
              <w:rPr>
                <w:rFonts w:ascii="Calibri" w:eastAsia="Times New Roman" w:hAnsi="Calibri" w:cs="Calibri"/>
                <w:color w:val="000000"/>
                <w:lang w:val="en-US" w:eastAsia="en-US"/>
              </w:rPr>
            </w:pPr>
            <w:r w:rsidRPr="00EB1033">
              <w:rPr>
                <w:rFonts w:ascii="Calibri" w:eastAsia="Times New Roman" w:hAnsi="Calibri" w:cs="Calibri"/>
                <w:color w:val="000000"/>
                <w:lang w:val="en-US" w:eastAsia="en-US"/>
              </w:rPr>
              <w:t>1</w:t>
            </w:r>
            <w:r w:rsidR="00704BD3">
              <w:rPr>
                <w:rFonts w:ascii="Calibri" w:eastAsia="Times New Roman" w:hAnsi="Calibri" w:cs="Calibri"/>
                <w:color w:val="000000"/>
                <w:lang w:val="en-US" w:eastAsia="en-US"/>
              </w:rPr>
              <w:t>,</w:t>
            </w:r>
            <w:r w:rsidRPr="00EB1033">
              <w:rPr>
                <w:rFonts w:ascii="Calibri" w:eastAsia="Times New Roman" w:hAnsi="Calibri" w:cs="Calibri"/>
                <w:color w:val="000000"/>
                <w:lang w:val="en-US" w:eastAsia="en-US"/>
              </w:rPr>
              <w:t>580</w:t>
            </w:r>
          </w:p>
        </w:tc>
        <w:tc>
          <w:tcPr>
            <w:tcW w:w="1360" w:type="dxa"/>
            <w:tcBorders>
              <w:top w:val="nil"/>
              <w:left w:val="nil"/>
              <w:bottom w:val="single" w:sz="4" w:space="0" w:color="auto"/>
              <w:right w:val="single" w:sz="4" w:space="0" w:color="auto"/>
            </w:tcBorders>
            <w:shd w:val="clear" w:color="auto" w:fill="auto"/>
            <w:noWrap/>
            <w:vAlign w:val="bottom"/>
            <w:hideMark/>
          </w:tcPr>
          <w:p w14:paraId="1F91E3EA" w14:textId="77777777" w:rsidR="00BB49DD" w:rsidRPr="00EB1033" w:rsidRDefault="00BB49DD" w:rsidP="000563A6">
            <w:pPr>
              <w:spacing w:after="0" w:line="240" w:lineRule="auto"/>
              <w:contextualSpacing/>
              <w:rPr>
                <w:rFonts w:ascii="Calibri" w:eastAsia="Times New Roman" w:hAnsi="Calibri" w:cs="Calibri"/>
                <w:color w:val="000000"/>
                <w:lang w:val="en-US" w:eastAsia="en-US"/>
              </w:rPr>
            </w:pPr>
            <w:r w:rsidRPr="00EB1033">
              <w:rPr>
                <w:rFonts w:ascii="Calibri" w:eastAsia="Times New Roman" w:hAnsi="Calibri" w:cs="Calibri"/>
                <w:color w:val="000000"/>
                <w:lang w:val="en-US" w:eastAsia="en-US"/>
              </w:rPr>
              <w:t> </w:t>
            </w:r>
          </w:p>
        </w:tc>
      </w:tr>
      <w:tr w:rsidR="00BB49DD" w:rsidRPr="00EB1033" w14:paraId="1DA07645" w14:textId="77777777" w:rsidTr="00BB49DD">
        <w:trPr>
          <w:trHeight w:val="300"/>
          <w:jc w:val="center"/>
        </w:trPr>
        <w:tc>
          <w:tcPr>
            <w:tcW w:w="2566" w:type="dxa"/>
            <w:tcBorders>
              <w:top w:val="nil"/>
              <w:left w:val="single" w:sz="4" w:space="0" w:color="auto"/>
              <w:bottom w:val="single" w:sz="4" w:space="0" w:color="auto"/>
              <w:right w:val="single" w:sz="4" w:space="0" w:color="auto"/>
            </w:tcBorders>
            <w:shd w:val="clear" w:color="auto" w:fill="auto"/>
            <w:noWrap/>
            <w:vAlign w:val="bottom"/>
            <w:hideMark/>
          </w:tcPr>
          <w:p w14:paraId="7254206F" w14:textId="77777777" w:rsidR="00BB49DD" w:rsidRPr="00EB1033" w:rsidRDefault="00BB49DD" w:rsidP="000563A6">
            <w:pPr>
              <w:spacing w:after="0" w:line="240" w:lineRule="auto"/>
              <w:contextualSpacing/>
              <w:rPr>
                <w:rFonts w:ascii="Calibri" w:eastAsia="Times New Roman" w:hAnsi="Calibri" w:cs="Calibri"/>
                <w:b/>
                <w:bCs/>
                <w:color w:val="000000"/>
                <w:lang w:val="en-US" w:eastAsia="en-US"/>
              </w:rPr>
            </w:pPr>
            <w:r w:rsidRPr="00EB1033">
              <w:rPr>
                <w:rFonts w:ascii="Calibri" w:eastAsia="Times New Roman" w:hAnsi="Calibri" w:cs="Calibri"/>
                <w:b/>
                <w:bCs/>
                <w:color w:val="000000"/>
                <w:lang w:val="en-US" w:eastAsia="en-US"/>
              </w:rPr>
              <w:t>Total</w:t>
            </w:r>
          </w:p>
        </w:tc>
        <w:tc>
          <w:tcPr>
            <w:tcW w:w="1240" w:type="dxa"/>
            <w:tcBorders>
              <w:top w:val="nil"/>
              <w:left w:val="nil"/>
              <w:bottom w:val="single" w:sz="4" w:space="0" w:color="auto"/>
              <w:right w:val="single" w:sz="4" w:space="0" w:color="auto"/>
            </w:tcBorders>
            <w:shd w:val="clear" w:color="auto" w:fill="auto"/>
            <w:noWrap/>
            <w:vAlign w:val="bottom"/>
            <w:hideMark/>
          </w:tcPr>
          <w:p w14:paraId="206D3830" w14:textId="77777777" w:rsidR="00BB49DD" w:rsidRPr="00EB1033" w:rsidRDefault="00BB49DD" w:rsidP="000563A6">
            <w:pPr>
              <w:spacing w:after="0" w:line="240" w:lineRule="auto"/>
              <w:contextualSpacing/>
              <w:rPr>
                <w:rFonts w:ascii="Calibri" w:eastAsia="Times New Roman" w:hAnsi="Calibri" w:cs="Calibri"/>
                <w:b/>
                <w:bCs/>
                <w:color w:val="000000"/>
                <w:lang w:val="en-US" w:eastAsia="en-US"/>
              </w:rPr>
            </w:pPr>
            <w:r w:rsidRPr="00EB1033">
              <w:rPr>
                <w:rFonts w:ascii="Calibri" w:eastAsia="Times New Roman" w:hAnsi="Calibri" w:cs="Calibri"/>
                <w:b/>
                <w:bCs/>
                <w:color w:val="000000"/>
                <w:lang w:val="en-US" w:eastAsia="en-US"/>
              </w:rPr>
              <w:t> </w:t>
            </w:r>
          </w:p>
        </w:tc>
        <w:tc>
          <w:tcPr>
            <w:tcW w:w="1240" w:type="dxa"/>
            <w:tcBorders>
              <w:top w:val="nil"/>
              <w:left w:val="nil"/>
              <w:bottom w:val="single" w:sz="4" w:space="0" w:color="auto"/>
              <w:right w:val="single" w:sz="4" w:space="0" w:color="auto"/>
            </w:tcBorders>
            <w:shd w:val="clear" w:color="auto" w:fill="auto"/>
            <w:noWrap/>
            <w:vAlign w:val="bottom"/>
            <w:hideMark/>
          </w:tcPr>
          <w:p w14:paraId="191158A4" w14:textId="77777777" w:rsidR="00BB49DD" w:rsidRPr="00EB1033" w:rsidRDefault="00BB49DD" w:rsidP="000563A6">
            <w:pPr>
              <w:spacing w:after="0" w:line="240" w:lineRule="auto"/>
              <w:contextualSpacing/>
              <w:rPr>
                <w:rFonts w:ascii="Calibri" w:eastAsia="Times New Roman" w:hAnsi="Calibri" w:cs="Calibri"/>
                <w:b/>
                <w:bCs/>
                <w:color w:val="000000"/>
                <w:lang w:val="en-US" w:eastAsia="en-US"/>
              </w:rPr>
            </w:pPr>
            <w:r w:rsidRPr="00EB1033">
              <w:rPr>
                <w:rFonts w:ascii="Calibri" w:eastAsia="Times New Roman" w:hAnsi="Calibri" w:cs="Calibri"/>
                <w:b/>
                <w:bCs/>
                <w:color w:val="000000"/>
                <w:lang w:val="en-US" w:eastAsia="en-US"/>
              </w:rPr>
              <w:t> </w:t>
            </w:r>
          </w:p>
        </w:tc>
        <w:tc>
          <w:tcPr>
            <w:tcW w:w="1240" w:type="dxa"/>
            <w:tcBorders>
              <w:top w:val="nil"/>
              <w:left w:val="nil"/>
              <w:bottom w:val="single" w:sz="4" w:space="0" w:color="auto"/>
              <w:right w:val="single" w:sz="4" w:space="0" w:color="auto"/>
            </w:tcBorders>
            <w:shd w:val="clear" w:color="auto" w:fill="auto"/>
            <w:noWrap/>
            <w:vAlign w:val="bottom"/>
            <w:hideMark/>
          </w:tcPr>
          <w:p w14:paraId="49823ED4" w14:textId="77777777" w:rsidR="00BB49DD" w:rsidRPr="00EB1033" w:rsidRDefault="00BB49DD" w:rsidP="000563A6">
            <w:pPr>
              <w:spacing w:after="0" w:line="240" w:lineRule="auto"/>
              <w:contextualSpacing/>
              <w:rPr>
                <w:rFonts w:ascii="Calibri" w:eastAsia="Times New Roman" w:hAnsi="Calibri" w:cs="Calibri"/>
                <w:b/>
                <w:bCs/>
                <w:color w:val="000000"/>
                <w:lang w:val="en-US" w:eastAsia="en-US"/>
              </w:rPr>
            </w:pPr>
            <w:r w:rsidRPr="00EB1033">
              <w:rPr>
                <w:rFonts w:ascii="Calibri" w:eastAsia="Times New Roman" w:hAnsi="Calibri" w:cs="Calibri"/>
                <w:b/>
                <w:bCs/>
                <w:color w:val="000000"/>
                <w:lang w:val="en-US" w:eastAsia="en-US"/>
              </w:rPr>
              <w:t> </w:t>
            </w:r>
          </w:p>
        </w:tc>
        <w:tc>
          <w:tcPr>
            <w:tcW w:w="1240" w:type="dxa"/>
            <w:tcBorders>
              <w:top w:val="nil"/>
              <w:left w:val="nil"/>
              <w:bottom w:val="single" w:sz="4" w:space="0" w:color="auto"/>
              <w:right w:val="single" w:sz="4" w:space="0" w:color="auto"/>
            </w:tcBorders>
            <w:shd w:val="clear" w:color="auto" w:fill="auto"/>
            <w:noWrap/>
            <w:vAlign w:val="bottom"/>
            <w:hideMark/>
          </w:tcPr>
          <w:p w14:paraId="24B12E26" w14:textId="5C557591" w:rsidR="00BB49DD" w:rsidRPr="00EB1033" w:rsidRDefault="00147E75" w:rsidP="000563A6">
            <w:pPr>
              <w:spacing w:after="0" w:line="240" w:lineRule="auto"/>
              <w:contextualSpacing/>
              <w:jc w:val="right"/>
              <w:rPr>
                <w:rFonts w:ascii="Calibri" w:eastAsia="Times New Roman" w:hAnsi="Calibri" w:cs="Calibri"/>
                <w:b/>
                <w:bCs/>
                <w:color w:val="000000"/>
                <w:lang w:val="en-US" w:eastAsia="en-US"/>
              </w:rPr>
            </w:pPr>
            <w:r>
              <w:rPr>
                <w:rFonts w:ascii="Calibri" w:eastAsia="Times New Roman" w:hAnsi="Calibri" w:cs="Calibri"/>
                <w:b/>
                <w:bCs/>
                <w:color w:val="000000"/>
                <w:lang w:val="en-US" w:eastAsia="en-US"/>
              </w:rPr>
              <w:t>10</w:t>
            </w:r>
            <w:r w:rsidR="00704BD3">
              <w:rPr>
                <w:rFonts w:ascii="Calibri" w:eastAsia="Times New Roman" w:hAnsi="Calibri" w:cs="Calibri"/>
                <w:b/>
                <w:bCs/>
                <w:color w:val="000000"/>
                <w:lang w:val="en-US" w:eastAsia="en-US"/>
              </w:rPr>
              <w:t>,</w:t>
            </w:r>
            <w:r>
              <w:rPr>
                <w:rFonts w:ascii="Calibri" w:eastAsia="Times New Roman" w:hAnsi="Calibri" w:cs="Calibri"/>
                <w:b/>
                <w:bCs/>
                <w:color w:val="000000"/>
                <w:lang w:val="en-US" w:eastAsia="en-US"/>
              </w:rPr>
              <w:t>700</w:t>
            </w:r>
          </w:p>
        </w:tc>
        <w:tc>
          <w:tcPr>
            <w:tcW w:w="1360" w:type="dxa"/>
            <w:tcBorders>
              <w:top w:val="nil"/>
              <w:left w:val="nil"/>
              <w:bottom w:val="single" w:sz="4" w:space="0" w:color="auto"/>
              <w:right w:val="single" w:sz="4" w:space="0" w:color="auto"/>
            </w:tcBorders>
            <w:shd w:val="clear" w:color="auto" w:fill="auto"/>
            <w:noWrap/>
            <w:vAlign w:val="bottom"/>
            <w:hideMark/>
          </w:tcPr>
          <w:p w14:paraId="3C442732" w14:textId="77777777" w:rsidR="00BB49DD" w:rsidRPr="00EB1033" w:rsidRDefault="00BB49DD" w:rsidP="000563A6">
            <w:pPr>
              <w:spacing w:after="0" w:line="240" w:lineRule="auto"/>
              <w:contextualSpacing/>
              <w:rPr>
                <w:rFonts w:ascii="Calibri" w:eastAsia="Times New Roman" w:hAnsi="Calibri" w:cs="Calibri"/>
                <w:b/>
                <w:bCs/>
                <w:color w:val="000000"/>
                <w:lang w:val="en-US" w:eastAsia="en-US"/>
              </w:rPr>
            </w:pPr>
            <w:r w:rsidRPr="00EB1033">
              <w:rPr>
                <w:rFonts w:ascii="Calibri" w:eastAsia="Times New Roman" w:hAnsi="Calibri" w:cs="Calibri"/>
                <w:b/>
                <w:bCs/>
                <w:color w:val="000000"/>
                <w:lang w:val="en-US" w:eastAsia="en-US"/>
              </w:rPr>
              <w:t> </w:t>
            </w:r>
          </w:p>
        </w:tc>
      </w:tr>
      <w:tr w:rsidR="00BB49DD" w:rsidRPr="00EB1033" w14:paraId="218FD440" w14:textId="77777777" w:rsidTr="00BB49DD">
        <w:trPr>
          <w:trHeight w:val="300"/>
          <w:jc w:val="center"/>
        </w:trPr>
        <w:tc>
          <w:tcPr>
            <w:tcW w:w="8886" w:type="dxa"/>
            <w:gridSpan w:val="6"/>
            <w:tcBorders>
              <w:top w:val="single" w:sz="4" w:space="0" w:color="auto"/>
              <w:left w:val="single" w:sz="4" w:space="0" w:color="auto"/>
              <w:bottom w:val="single" w:sz="4" w:space="0" w:color="auto"/>
              <w:right w:val="single" w:sz="4" w:space="0" w:color="000000"/>
            </w:tcBorders>
            <w:shd w:val="clear" w:color="000000" w:fill="E2EFDA"/>
            <w:noWrap/>
            <w:vAlign w:val="bottom"/>
            <w:hideMark/>
          </w:tcPr>
          <w:p w14:paraId="2FE5E506" w14:textId="77777777" w:rsidR="00BB49DD" w:rsidRPr="00EB1033" w:rsidRDefault="00BB49DD" w:rsidP="000563A6">
            <w:pPr>
              <w:spacing w:after="0" w:line="240" w:lineRule="auto"/>
              <w:contextualSpacing/>
              <w:rPr>
                <w:rFonts w:ascii="Calibri" w:eastAsia="Times New Roman" w:hAnsi="Calibri" w:cs="Calibri"/>
                <w:color w:val="000000"/>
                <w:lang w:val="en-US" w:eastAsia="en-US"/>
              </w:rPr>
            </w:pPr>
            <w:r w:rsidRPr="00EB1033">
              <w:rPr>
                <w:rFonts w:ascii="Calibri" w:eastAsia="Times New Roman" w:hAnsi="Calibri" w:cs="Calibri"/>
                <w:color w:val="000000"/>
                <w:lang w:val="en-US" w:eastAsia="en-US"/>
              </w:rPr>
              <w:t>WEP experts/colleagues from COs (5 + 10)</w:t>
            </w:r>
          </w:p>
        </w:tc>
      </w:tr>
      <w:tr w:rsidR="00BB49DD" w:rsidRPr="00EB1033" w14:paraId="3E1C1B58" w14:textId="77777777" w:rsidTr="00BB49DD">
        <w:trPr>
          <w:trHeight w:val="300"/>
          <w:jc w:val="center"/>
        </w:trPr>
        <w:tc>
          <w:tcPr>
            <w:tcW w:w="2566" w:type="dxa"/>
            <w:tcBorders>
              <w:top w:val="nil"/>
              <w:left w:val="single" w:sz="4" w:space="0" w:color="auto"/>
              <w:bottom w:val="single" w:sz="4" w:space="0" w:color="auto"/>
              <w:right w:val="single" w:sz="4" w:space="0" w:color="auto"/>
            </w:tcBorders>
            <w:shd w:val="clear" w:color="auto" w:fill="auto"/>
            <w:noWrap/>
            <w:vAlign w:val="bottom"/>
            <w:hideMark/>
          </w:tcPr>
          <w:p w14:paraId="25CE5027" w14:textId="77777777" w:rsidR="00BB49DD" w:rsidRPr="00EB1033" w:rsidRDefault="00BB49DD" w:rsidP="000563A6">
            <w:pPr>
              <w:spacing w:after="0" w:line="240" w:lineRule="auto"/>
              <w:contextualSpacing/>
              <w:rPr>
                <w:rFonts w:ascii="Calibri" w:eastAsia="Times New Roman" w:hAnsi="Calibri" w:cs="Calibri"/>
                <w:b/>
                <w:bCs/>
                <w:color w:val="000000"/>
                <w:lang w:val="en-US" w:eastAsia="en-US"/>
              </w:rPr>
            </w:pPr>
            <w:r w:rsidRPr="00EB1033">
              <w:rPr>
                <w:rFonts w:ascii="Calibri" w:eastAsia="Times New Roman" w:hAnsi="Calibri" w:cs="Calibri"/>
                <w:b/>
                <w:bCs/>
                <w:color w:val="000000"/>
                <w:lang w:val="en-US" w:eastAsia="en-US"/>
              </w:rPr>
              <w:t>Description</w:t>
            </w:r>
          </w:p>
        </w:tc>
        <w:tc>
          <w:tcPr>
            <w:tcW w:w="1240" w:type="dxa"/>
            <w:tcBorders>
              <w:top w:val="nil"/>
              <w:left w:val="nil"/>
              <w:bottom w:val="single" w:sz="4" w:space="0" w:color="auto"/>
              <w:right w:val="single" w:sz="4" w:space="0" w:color="auto"/>
            </w:tcBorders>
            <w:shd w:val="clear" w:color="auto" w:fill="auto"/>
            <w:noWrap/>
            <w:vAlign w:val="bottom"/>
            <w:hideMark/>
          </w:tcPr>
          <w:p w14:paraId="76E5A4C8" w14:textId="77777777" w:rsidR="00BB49DD" w:rsidRPr="00EB1033" w:rsidRDefault="00BB49DD" w:rsidP="000563A6">
            <w:pPr>
              <w:spacing w:after="0" w:line="240" w:lineRule="auto"/>
              <w:contextualSpacing/>
              <w:rPr>
                <w:rFonts w:ascii="Calibri" w:eastAsia="Times New Roman" w:hAnsi="Calibri" w:cs="Calibri"/>
                <w:b/>
                <w:bCs/>
                <w:color w:val="000000"/>
                <w:lang w:val="en-US" w:eastAsia="en-US"/>
              </w:rPr>
            </w:pPr>
            <w:r w:rsidRPr="00EB1033">
              <w:rPr>
                <w:rFonts w:ascii="Calibri" w:eastAsia="Times New Roman" w:hAnsi="Calibri" w:cs="Calibri"/>
                <w:b/>
                <w:bCs/>
                <w:color w:val="000000"/>
                <w:lang w:val="en-US" w:eastAsia="en-US"/>
              </w:rPr>
              <w:t>Rate (USD)</w:t>
            </w:r>
          </w:p>
        </w:tc>
        <w:tc>
          <w:tcPr>
            <w:tcW w:w="1240" w:type="dxa"/>
            <w:tcBorders>
              <w:top w:val="nil"/>
              <w:left w:val="nil"/>
              <w:bottom w:val="single" w:sz="4" w:space="0" w:color="auto"/>
              <w:right w:val="single" w:sz="4" w:space="0" w:color="auto"/>
            </w:tcBorders>
            <w:shd w:val="clear" w:color="auto" w:fill="auto"/>
            <w:noWrap/>
            <w:vAlign w:val="bottom"/>
            <w:hideMark/>
          </w:tcPr>
          <w:p w14:paraId="62EF8AD5" w14:textId="77777777" w:rsidR="00BB49DD" w:rsidRPr="00EB1033" w:rsidRDefault="00BB49DD" w:rsidP="000563A6">
            <w:pPr>
              <w:spacing w:after="0" w:line="240" w:lineRule="auto"/>
              <w:contextualSpacing/>
              <w:rPr>
                <w:rFonts w:ascii="Calibri" w:eastAsia="Times New Roman" w:hAnsi="Calibri" w:cs="Calibri"/>
                <w:b/>
                <w:bCs/>
                <w:color w:val="000000"/>
                <w:lang w:val="en-US" w:eastAsia="en-US"/>
              </w:rPr>
            </w:pPr>
            <w:r w:rsidRPr="00EB1033">
              <w:rPr>
                <w:rFonts w:ascii="Calibri" w:eastAsia="Times New Roman" w:hAnsi="Calibri" w:cs="Calibri"/>
                <w:b/>
                <w:bCs/>
                <w:color w:val="000000"/>
                <w:lang w:val="en-US" w:eastAsia="en-US"/>
              </w:rPr>
              <w:t xml:space="preserve">No of unit </w:t>
            </w:r>
          </w:p>
        </w:tc>
        <w:tc>
          <w:tcPr>
            <w:tcW w:w="1240" w:type="dxa"/>
            <w:tcBorders>
              <w:top w:val="nil"/>
              <w:left w:val="nil"/>
              <w:bottom w:val="single" w:sz="4" w:space="0" w:color="auto"/>
              <w:right w:val="single" w:sz="4" w:space="0" w:color="auto"/>
            </w:tcBorders>
            <w:shd w:val="clear" w:color="auto" w:fill="auto"/>
            <w:noWrap/>
            <w:vAlign w:val="bottom"/>
            <w:hideMark/>
          </w:tcPr>
          <w:p w14:paraId="1AAE0917" w14:textId="77777777" w:rsidR="00BB49DD" w:rsidRPr="00EB1033" w:rsidRDefault="00BB49DD" w:rsidP="000563A6">
            <w:pPr>
              <w:spacing w:after="0" w:line="240" w:lineRule="auto"/>
              <w:contextualSpacing/>
              <w:rPr>
                <w:rFonts w:ascii="Calibri" w:eastAsia="Times New Roman" w:hAnsi="Calibri" w:cs="Calibri"/>
                <w:b/>
                <w:bCs/>
                <w:color w:val="000000"/>
                <w:lang w:val="en-US" w:eastAsia="en-US"/>
              </w:rPr>
            </w:pPr>
            <w:r w:rsidRPr="00EB1033">
              <w:rPr>
                <w:rFonts w:ascii="Calibri" w:eastAsia="Times New Roman" w:hAnsi="Calibri" w:cs="Calibri"/>
                <w:b/>
                <w:bCs/>
                <w:color w:val="000000"/>
                <w:lang w:val="en-US" w:eastAsia="en-US"/>
              </w:rPr>
              <w:t>No of days</w:t>
            </w:r>
          </w:p>
        </w:tc>
        <w:tc>
          <w:tcPr>
            <w:tcW w:w="1240" w:type="dxa"/>
            <w:tcBorders>
              <w:top w:val="nil"/>
              <w:left w:val="nil"/>
              <w:bottom w:val="single" w:sz="4" w:space="0" w:color="auto"/>
              <w:right w:val="single" w:sz="4" w:space="0" w:color="auto"/>
            </w:tcBorders>
            <w:shd w:val="clear" w:color="auto" w:fill="auto"/>
            <w:noWrap/>
            <w:vAlign w:val="bottom"/>
            <w:hideMark/>
          </w:tcPr>
          <w:p w14:paraId="219F6690" w14:textId="77777777" w:rsidR="00BB49DD" w:rsidRPr="00EB1033" w:rsidRDefault="00BB49DD" w:rsidP="000563A6">
            <w:pPr>
              <w:spacing w:after="0" w:line="240" w:lineRule="auto"/>
              <w:contextualSpacing/>
              <w:rPr>
                <w:rFonts w:ascii="Calibri" w:eastAsia="Times New Roman" w:hAnsi="Calibri" w:cs="Calibri"/>
                <w:b/>
                <w:bCs/>
                <w:color w:val="000000"/>
                <w:lang w:val="en-US" w:eastAsia="en-US"/>
              </w:rPr>
            </w:pPr>
            <w:r w:rsidRPr="00EB1033">
              <w:rPr>
                <w:rFonts w:ascii="Calibri" w:eastAsia="Times New Roman" w:hAnsi="Calibri" w:cs="Calibri"/>
                <w:b/>
                <w:bCs/>
                <w:color w:val="000000"/>
                <w:lang w:val="en-US" w:eastAsia="en-US"/>
              </w:rPr>
              <w:t>Total</w:t>
            </w:r>
          </w:p>
        </w:tc>
        <w:tc>
          <w:tcPr>
            <w:tcW w:w="1360" w:type="dxa"/>
            <w:tcBorders>
              <w:top w:val="nil"/>
              <w:left w:val="nil"/>
              <w:bottom w:val="single" w:sz="4" w:space="0" w:color="auto"/>
              <w:right w:val="single" w:sz="4" w:space="0" w:color="auto"/>
            </w:tcBorders>
            <w:shd w:val="clear" w:color="auto" w:fill="auto"/>
            <w:noWrap/>
            <w:vAlign w:val="bottom"/>
            <w:hideMark/>
          </w:tcPr>
          <w:p w14:paraId="7B2E666B" w14:textId="77777777" w:rsidR="00BB49DD" w:rsidRPr="00EB1033" w:rsidRDefault="00BB49DD" w:rsidP="000563A6">
            <w:pPr>
              <w:spacing w:after="0" w:line="240" w:lineRule="auto"/>
              <w:contextualSpacing/>
              <w:rPr>
                <w:rFonts w:ascii="Calibri" w:eastAsia="Times New Roman" w:hAnsi="Calibri" w:cs="Calibri"/>
                <w:b/>
                <w:bCs/>
                <w:color w:val="000000"/>
                <w:lang w:val="en-US" w:eastAsia="en-US"/>
              </w:rPr>
            </w:pPr>
            <w:r w:rsidRPr="00EB1033">
              <w:rPr>
                <w:rFonts w:ascii="Calibri" w:eastAsia="Times New Roman" w:hAnsi="Calibri" w:cs="Calibri"/>
                <w:b/>
                <w:bCs/>
                <w:color w:val="000000"/>
                <w:lang w:val="en-US" w:eastAsia="en-US"/>
              </w:rPr>
              <w:t>Remarks</w:t>
            </w:r>
          </w:p>
        </w:tc>
      </w:tr>
      <w:tr w:rsidR="00BB49DD" w:rsidRPr="00EB1033" w14:paraId="6BA6BFC8" w14:textId="77777777" w:rsidTr="00BB49DD">
        <w:trPr>
          <w:trHeight w:val="300"/>
          <w:jc w:val="center"/>
        </w:trPr>
        <w:tc>
          <w:tcPr>
            <w:tcW w:w="2566" w:type="dxa"/>
            <w:tcBorders>
              <w:top w:val="nil"/>
              <w:left w:val="single" w:sz="4" w:space="0" w:color="auto"/>
              <w:bottom w:val="single" w:sz="4" w:space="0" w:color="auto"/>
              <w:right w:val="single" w:sz="4" w:space="0" w:color="auto"/>
            </w:tcBorders>
            <w:shd w:val="clear" w:color="auto" w:fill="auto"/>
            <w:noWrap/>
            <w:vAlign w:val="bottom"/>
            <w:hideMark/>
          </w:tcPr>
          <w:p w14:paraId="5751DE34" w14:textId="77777777" w:rsidR="00BB49DD" w:rsidRPr="00EB1033" w:rsidRDefault="00BB49DD" w:rsidP="000563A6">
            <w:pPr>
              <w:spacing w:after="0" w:line="240" w:lineRule="auto"/>
              <w:contextualSpacing/>
              <w:rPr>
                <w:rFonts w:ascii="Calibri" w:eastAsia="Times New Roman" w:hAnsi="Calibri" w:cs="Calibri"/>
                <w:color w:val="000000"/>
                <w:lang w:val="en-US" w:eastAsia="en-US"/>
              </w:rPr>
            </w:pPr>
            <w:r w:rsidRPr="00EB1033">
              <w:rPr>
                <w:rFonts w:ascii="Calibri" w:eastAsia="Times New Roman" w:hAnsi="Calibri" w:cs="Calibri"/>
                <w:color w:val="000000"/>
                <w:lang w:val="en-US" w:eastAsia="en-US"/>
              </w:rPr>
              <w:t>Airfare</w:t>
            </w:r>
          </w:p>
        </w:tc>
        <w:tc>
          <w:tcPr>
            <w:tcW w:w="1240" w:type="dxa"/>
            <w:tcBorders>
              <w:top w:val="nil"/>
              <w:left w:val="nil"/>
              <w:bottom w:val="single" w:sz="4" w:space="0" w:color="auto"/>
              <w:right w:val="single" w:sz="4" w:space="0" w:color="auto"/>
            </w:tcBorders>
            <w:shd w:val="clear" w:color="auto" w:fill="auto"/>
            <w:noWrap/>
            <w:vAlign w:val="bottom"/>
            <w:hideMark/>
          </w:tcPr>
          <w:p w14:paraId="7AC6458E" w14:textId="77777777" w:rsidR="00BB49DD" w:rsidRPr="00EB1033" w:rsidRDefault="00BB49DD" w:rsidP="000563A6">
            <w:pPr>
              <w:spacing w:after="0" w:line="240" w:lineRule="auto"/>
              <w:contextualSpacing/>
              <w:jc w:val="right"/>
              <w:rPr>
                <w:rFonts w:ascii="Calibri" w:eastAsia="Times New Roman" w:hAnsi="Calibri" w:cs="Calibri"/>
                <w:color w:val="000000"/>
                <w:lang w:val="en-US" w:eastAsia="en-US"/>
              </w:rPr>
            </w:pPr>
            <w:r w:rsidRPr="00EB1033">
              <w:rPr>
                <w:rFonts w:ascii="Calibri" w:eastAsia="Times New Roman" w:hAnsi="Calibri" w:cs="Calibri"/>
                <w:color w:val="000000"/>
                <w:lang w:val="en-US" w:eastAsia="en-US"/>
              </w:rPr>
              <w:t>700</w:t>
            </w:r>
          </w:p>
        </w:tc>
        <w:tc>
          <w:tcPr>
            <w:tcW w:w="1240" w:type="dxa"/>
            <w:tcBorders>
              <w:top w:val="nil"/>
              <w:left w:val="nil"/>
              <w:bottom w:val="single" w:sz="4" w:space="0" w:color="auto"/>
              <w:right w:val="single" w:sz="4" w:space="0" w:color="auto"/>
            </w:tcBorders>
            <w:shd w:val="clear" w:color="auto" w:fill="auto"/>
            <w:noWrap/>
            <w:vAlign w:val="bottom"/>
            <w:hideMark/>
          </w:tcPr>
          <w:p w14:paraId="23676288" w14:textId="63FB9B93" w:rsidR="00BB49DD" w:rsidRPr="00EB1033" w:rsidRDefault="00147E75" w:rsidP="000563A6">
            <w:pPr>
              <w:spacing w:after="0" w:line="240" w:lineRule="auto"/>
              <w:contextualSpacing/>
              <w:jc w:val="right"/>
              <w:rPr>
                <w:rFonts w:ascii="Calibri" w:eastAsia="Times New Roman" w:hAnsi="Calibri" w:cs="Calibri"/>
                <w:color w:val="000000"/>
                <w:lang w:val="en-US" w:eastAsia="en-US"/>
              </w:rPr>
            </w:pPr>
            <w:r>
              <w:rPr>
                <w:rFonts w:ascii="Calibri" w:eastAsia="Times New Roman" w:hAnsi="Calibri" w:cs="Calibri"/>
                <w:color w:val="000000"/>
                <w:lang w:val="en-US" w:eastAsia="en-US"/>
              </w:rPr>
              <w:t>10</w:t>
            </w:r>
          </w:p>
        </w:tc>
        <w:tc>
          <w:tcPr>
            <w:tcW w:w="1240" w:type="dxa"/>
            <w:tcBorders>
              <w:top w:val="nil"/>
              <w:left w:val="nil"/>
              <w:bottom w:val="single" w:sz="4" w:space="0" w:color="auto"/>
              <w:right w:val="single" w:sz="4" w:space="0" w:color="auto"/>
            </w:tcBorders>
            <w:shd w:val="clear" w:color="auto" w:fill="auto"/>
            <w:noWrap/>
            <w:vAlign w:val="bottom"/>
            <w:hideMark/>
          </w:tcPr>
          <w:p w14:paraId="503BBE51" w14:textId="77777777" w:rsidR="00BB49DD" w:rsidRPr="00EB1033" w:rsidRDefault="00BB49DD" w:rsidP="000563A6">
            <w:pPr>
              <w:spacing w:after="0" w:line="240" w:lineRule="auto"/>
              <w:contextualSpacing/>
              <w:rPr>
                <w:rFonts w:ascii="Calibri" w:eastAsia="Times New Roman" w:hAnsi="Calibri" w:cs="Calibri"/>
                <w:color w:val="000000"/>
                <w:lang w:val="en-US" w:eastAsia="en-US"/>
              </w:rPr>
            </w:pPr>
            <w:r w:rsidRPr="00EB1033">
              <w:rPr>
                <w:rFonts w:ascii="Calibri" w:eastAsia="Times New Roman" w:hAnsi="Calibri" w:cs="Calibri"/>
                <w:color w:val="000000"/>
                <w:lang w:val="en-US" w:eastAsia="en-US"/>
              </w:rPr>
              <w:t> </w:t>
            </w:r>
          </w:p>
        </w:tc>
        <w:tc>
          <w:tcPr>
            <w:tcW w:w="1240" w:type="dxa"/>
            <w:tcBorders>
              <w:top w:val="nil"/>
              <w:left w:val="nil"/>
              <w:bottom w:val="single" w:sz="4" w:space="0" w:color="auto"/>
              <w:right w:val="single" w:sz="4" w:space="0" w:color="auto"/>
            </w:tcBorders>
            <w:shd w:val="clear" w:color="auto" w:fill="auto"/>
            <w:noWrap/>
            <w:vAlign w:val="bottom"/>
            <w:hideMark/>
          </w:tcPr>
          <w:p w14:paraId="1F010B22" w14:textId="740AC5DC" w:rsidR="00BB49DD" w:rsidRPr="00EB1033" w:rsidRDefault="00147E75" w:rsidP="000563A6">
            <w:pPr>
              <w:spacing w:after="0" w:line="240" w:lineRule="auto"/>
              <w:contextualSpacing/>
              <w:jc w:val="right"/>
              <w:rPr>
                <w:rFonts w:ascii="Calibri" w:eastAsia="Times New Roman" w:hAnsi="Calibri" w:cs="Calibri"/>
                <w:color w:val="000000"/>
                <w:lang w:val="en-US" w:eastAsia="en-US"/>
              </w:rPr>
            </w:pPr>
            <w:r>
              <w:rPr>
                <w:rFonts w:ascii="Calibri" w:eastAsia="Times New Roman" w:hAnsi="Calibri" w:cs="Calibri"/>
                <w:color w:val="000000"/>
                <w:lang w:val="en-US" w:eastAsia="en-US"/>
              </w:rPr>
              <w:t>7</w:t>
            </w:r>
            <w:r w:rsidR="00704BD3">
              <w:rPr>
                <w:rFonts w:ascii="Calibri" w:eastAsia="Times New Roman" w:hAnsi="Calibri" w:cs="Calibri"/>
                <w:color w:val="000000"/>
                <w:lang w:val="en-US" w:eastAsia="en-US"/>
              </w:rPr>
              <w:t>,</w:t>
            </w:r>
            <w:r>
              <w:rPr>
                <w:rFonts w:ascii="Calibri" w:eastAsia="Times New Roman" w:hAnsi="Calibri" w:cs="Calibri"/>
                <w:color w:val="000000"/>
                <w:lang w:val="en-US" w:eastAsia="en-US"/>
              </w:rPr>
              <w:t>000</w:t>
            </w:r>
          </w:p>
        </w:tc>
        <w:tc>
          <w:tcPr>
            <w:tcW w:w="1360" w:type="dxa"/>
            <w:tcBorders>
              <w:top w:val="nil"/>
              <w:left w:val="nil"/>
              <w:bottom w:val="single" w:sz="4" w:space="0" w:color="auto"/>
              <w:right w:val="single" w:sz="4" w:space="0" w:color="auto"/>
            </w:tcBorders>
            <w:shd w:val="clear" w:color="auto" w:fill="auto"/>
            <w:noWrap/>
            <w:vAlign w:val="bottom"/>
            <w:hideMark/>
          </w:tcPr>
          <w:p w14:paraId="0614EBCD" w14:textId="77777777" w:rsidR="00BB49DD" w:rsidRPr="00EB1033" w:rsidRDefault="00BB49DD" w:rsidP="000563A6">
            <w:pPr>
              <w:spacing w:after="0" w:line="240" w:lineRule="auto"/>
              <w:contextualSpacing/>
              <w:rPr>
                <w:rFonts w:ascii="Calibri" w:eastAsia="Times New Roman" w:hAnsi="Calibri" w:cs="Calibri"/>
                <w:color w:val="000000"/>
                <w:lang w:val="en-US" w:eastAsia="en-US"/>
              </w:rPr>
            </w:pPr>
            <w:r w:rsidRPr="00EB1033">
              <w:rPr>
                <w:rFonts w:ascii="Calibri" w:eastAsia="Times New Roman" w:hAnsi="Calibri" w:cs="Calibri"/>
                <w:color w:val="000000"/>
                <w:lang w:val="en-US" w:eastAsia="en-US"/>
              </w:rPr>
              <w:t>Estimation</w:t>
            </w:r>
          </w:p>
        </w:tc>
      </w:tr>
      <w:tr w:rsidR="00BB49DD" w:rsidRPr="00EB1033" w14:paraId="1C39FF2B" w14:textId="77777777" w:rsidTr="00BB49DD">
        <w:trPr>
          <w:trHeight w:val="300"/>
          <w:jc w:val="center"/>
        </w:trPr>
        <w:tc>
          <w:tcPr>
            <w:tcW w:w="2566" w:type="dxa"/>
            <w:tcBorders>
              <w:top w:val="nil"/>
              <w:left w:val="single" w:sz="4" w:space="0" w:color="auto"/>
              <w:bottom w:val="single" w:sz="4" w:space="0" w:color="auto"/>
              <w:right w:val="single" w:sz="4" w:space="0" w:color="auto"/>
            </w:tcBorders>
            <w:shd w:val="clear" w:color="auto" w:fill="auto"/>
            <w:noWrap/>
            <w:vAlign w:val="bottom"/>
            <w:hideMark/>
          </w:tcPr>
          <w:p w14:paraId="77185137" w14:textId="77777777" w:rsidR="00BB49DD" w:rsidRPr="00EB1033" w:rsidRDefault="00BB49DD" w:rsidP="000563A6">
            <w:pPr>
              <w:spacing w:after="0" w:line="240" w:lineRule="auto"/>
              <w:contextualSpacing/>
              <w:rPr>
                <w:rFonts w:ascii="Calibri" w:eastAsia="Times New Roman" w:hAnsi="Calibri" w:cs="Calibri"/>
                <w:color w:val="000000"/>
                <w:lang w:val="en-US" w:eastAsia="en-US"/>
              </w:rPr>
            </w:pPr>
            <w:r w:rsidRPr="00EB1033">
              <w:rPr>
                <w:rFonts w:ascii="Calibri" w:eastAsia="Times New Roman" w:hAnsi="Calibri" w:cs="Calibri"/>
                <w:color w:val="000000"/>
                <w:lang w:val="en-US" w:eastAsia="en-US"/>
              </w:rPr>
              <w:t>DSA</w:t>
            </w:r>
          </w:p>
        </w:tc>
        <w:tc>
          <w:tcPr>
            <w:tcW w:w="1240" w:type="dxa"/>
            <w:tcBorders>
              <w:top w:val="nil"/>
              <w:left w:val="nil"/>
              <w:bottom w:val="single" w:sz="4" w:space="0" w:color="auto"/>
              <w:right w:val="single" w:sz="4" w:space="0" w:color="auto"/>
            </w:tcBorders>
            <w:shd w:val="clear" w:color="auto" w:fill="auto"/>
            <w:noWrap/>
            <w:vAlign w:val="bottom"/>
            <w:hideMark/>
          </w:tcPr>
          <w:p w14:paraId="7AF0AB08" w14:textId="77777777" w:rsidR="00BB49DD" w:rsidRPr="00EB1033" w:rsidRDefault="00BB49DD" w:rsidP="000563A6">
            <w:pPr>
              <w:spacing w:after="0" w:line="240" w:lineRule="auto"/>
              <w:contextualSpacing/>
              <w:jc w:val="right"/>
              <w:rPr>
                <w:rFonts w:ascii="Calibri" w:eastAsia="Times New Roman" w:hAnsi="Calibri" w:cs="Calibri"/>
                <w:color w:val="000000"/>
                <w:lang w:val="en-US" w:eastAsia="en-US"/>
              </w:rPr>
            </w:pPr>
            <w:r w:rsidRPr="00EB1033">
              <w:rPr>
                <w:rFonts w:ascii="Calibri" w:eastAsia="Times New Roman" w:hAnsi="Calibri" w:cs="Calibri"/>
                <w:color w:val="000000"/>
                <w:lang w:val="en-US" w:eastAsia="en-US"/>
              </w:rPr>
              <w:t>212</w:t>
            </w:r>
          </w:p>
        </w:tc>
        <w:tc>
          <w:tcPr>
            <w:tcW w:w="1240" w:type="dxa"/>
            <w:tcBorders>
              <w:top w:val="nil"/>
              <w:left w:val="nil"/>
              <w:bottom w:val="single" w:sz="4" w:space="0" w:color="auto"/>
              <w:right w:val="single" w:sz="4" w:space="0" w:color="auto"/>
            </w:tcBorders>
            <w:shd w:val="clear" w:color="auto" w:fill="auto"/>
            <w:noWrap/>
            <w:vAlign w:val="bottom"/>
            <w:hideMark/>
          </w:tcPr>
          <w:p w14:paraId="7DDE3C14" w14:textId="69E28395" w:rsidR="00BB49DD" w:rsidRPr="00EB1033" w:rsidRDefault="00147E75" w:rsidP="000563A6">
            <w:pPr>
              <w:spacing w:after="0" w:line="240" w:lineRule="auto"/>
              <w:contextualSpacing/>
              <w:jc w:val="right"/>
              <w:rPr>
                <w:rFonts w:ascii="Calibri" w:eastAsia="Times New Roman" w:hAnsi="Calibri" w:cs="Calibri"/>
                <w:color w:val="000000"/>
                <w:lang w:val="en-US" w:eastAsia="en-US"/>
              </w:rPr>
            </w:pPr>
            <w:r>
              <w:rPr>
                <w:rFonts w:ascii="Calibri" w:eastAsia="Times New Roman" w:hAnsi="Calibri" w:cs="Calibri"/>
                <w:color w:val="000000"/>
                <w:lang w:val="en-US" w:eastAsia="en-US"/>
              </w:rPr>
              <w:t>3</w:t>
            </w:r>
          </w:p>
        </w:tc>
        <w:tc>
          <w:tcPr>
            <w:tcW w:w="1240" w:type="dxa"/>
            <w:tcBorders>
              <w:top w:val="nil"/>
              <w:left w:val="nil"/>
              <w:bottom w:val="single" w:sz="4" w:space="0" w:color="auto"/>
              <w:right w:val="single" w:sz="4" w:space="0" w:color="auto"/>
            </w:tcBorders>
            <w:shd w:val="clear" w:color="auto" w:fill="auto"/>
            <w:noWrap/>
            <w:vAlign w:val="bottom"/>
            <w:hideMark/>
          </w:tcPr>
          <w:p w14:paraId="51B3B3F1" w14:textId="1FC034A3" w:rsidR="00BB49DD" w:rsidRPr="00EB1033" w:rsidRDefault="00147E75" w:rsidP="000563A6">
            <w:pPr>
              <w:spacing w:after="0" w:line="240" w:lineRule="auto"/>
              <w:contextualSpacing/>
              <w:jc w:val="right"/>
              <w:rPr>
                <w:rFonts w:ascii="Calibri" w:eastAsia="Times New Roman" w:hAnsi="Calibri" w:cs="Calibri"/>
                <w:color w:val="000000"/>
                <w:lang w:val="en-US" w:eastAsia="en-US"/>
              </w:rPr>
            </w:pPr>
            <w:r>
              <w:rPr>
                <w:rFonts w:ascii="Calibri" w:eastAsia="Times New Roman" w:hAnsi="Calibri" w:cs="Calibri"/>
                <w:color w:val="000000"/>
                <w:lang w:val="en-US" w:eastAsia="en-US"/>
              </w:rPr>
              <w:t>3</w:t>
            </w:r>
          </w:p>
        </w:tc>
        <w:tc>
          <w:tcPr>
            <w:tcW w:w="1240" w:type="dxa"/>
            <w:tcBorders>
              <w:top w:val="nil"/>
              <w:left w:val="nil"/>
              <w:bottom w:val="single" w:sz="4" w:space="0" w:color="auto"/>
              <w:right w:val="single" w:sz="4" w:space="0" w:color="auto"/>
            </w:tcBorders>
            <w:shd w:val="clear" w:color="auto" w:fill="auto"/>
            <w:noWrap/>
            <w:vAlign w:val="bottom"/>
            <w:hideMark/>
          </w:tcPr>
          <w:p w14:paraId="760AF4F2" w14:textId="622301D9" w:rsidR="00BB49DD" w:rsidRPr="00EB1033" w:rsidRDefault="00147E75" w:rsidP="000563A6">
            <w:pPr>
              <w:spacing w:after="0" w:line="240" w:lineRule="auto"/>
              <w:contextualSpacing/>
              <w:jc w:val="right"/>
              <w:rPr>
                <w:rFonts w:ascii="Calibri" w:eastAsia="Times New Roman" w:hAnsi="Calibri" w:cs="Calibri"/>
                <w:color w:val="000000"/>
                <w:lang w:val="en-US" w:eastAsia="en-US"/>
              </w:rPr>
            </w:pPr>
            <w:r>
              <w:rPr>
                <w:rFonts w:ascii="Calibri" w:eastAsia="Times New Roman" w:hAnsi="Calibri" w:cs="Calibri"/>
                <w:color w:val="000000"/>
                <w:lang w:val="en-US" w:eastAsia="en-US"/>
              </w:rPr>
              <w:t>1</w:t>
            </w:r>
            <w:r w:rsidR="00704BD3">
              <w:rPr>
                <w:rFonts w:ascii="Calibri" w:eastAsia="Times New Roman" w:hAnsi="Calibri" w:cs="Calibri"/>
                <w:color w:val="000000"/>
                <w:lang w:val="en-US" w:eastAsia="en-US"/>
              </w:rPr>
              <w:t>,</w:t>
            </w:r>
            <w:r>
              <w:rPr>
                <w:rFonts w:ascii="Calibri" w:eastAsia="Times New Roman" w:hAnsi="Calibri" w:cs="Calibri"/>
                <w:color w:val="000000"/>
                <w:lang w:val="en-US" w:eastAsia="en-US"/>
              </w:rPr>
              <w:t>908</w:t>
            </w:r>
          </w:p>
        </w:tc>
        <w:tc>
          <w:tcPr>
            <w:tcW w:w="1360" w:type="dxa"/>
            <w:tcBorders>
              <w:top w:val="nil"/>
              <w:left w:val="nil"/>
              <w:bottom w:val="single" w:sz="4" w:space="0" w:color="auto"/>
              <w:right w:val="single" w:sz="4" w:space="0" w:color="auto"/>
            </w:tcBorders>
            <w:shd w:val="clear" w:color="auto" w:fill="auto"/>
            <w:noWrap/>
            <w:vAlign w:val="bottom"/>
            <w:hideMark/>
          </w:tcPr>
          <w:p w14:paraId="1D63E44C" w14:textId="77777777" w:rsidR="00BB49DD" w:rsidRPr="00EB1033" w:rsidRDefault="00BB49DD" w:rsidP="000563A6">
            <w:pPr>
              <w:spacing w:after="0" w:line="240" w:lineRule="auto"/>
              <w:contextualSpacing/>
              <w:rPr>
                <w:rFonts w:ascii="Calibri" w:eastAsia="Times New Roman" w:hAnsi="Calibri" w:cs="Calibri"/>
                <w:color w:val="000000"/>
                <w:lang w:val="en-US" w:eastAsia="en-US"/>
              </w:rPr>
            </w:pPr>
            <w:r w:rsidRPr="00EB1033">
              <w:rPr>
                <w:rFonts w:ascii="Calibri" w:eastAsia="Times New Roman" w:hAnsi="Calibri" w:cs="Calibri"/>
                <w:color w:val="000000"/>
                <w:lang w:val="en-US" w:eastAsia="en-US"/>
              </w:rPr>
              <w:t> </w:t>
            </w:r>
          </w:p>
        </w:tc>
      </w:tr>
      <w:tr w:rsidR="00BB49DD" w:rsidRPr="00EB1033" w14:paraId="36461EF9" w14:textId="77777777" w:rsidTr="00BB49DD">
        <w:trPr>
          <w:trHeight w:val="300"/>
          <w:jc w:val="center"/>
        </w:trPr>
        <w:tc>
          <w:tcPr>
            <w:tcW w:w="2566" w:type="dxa"/>
            <w:tcBorders>
              <w:top w:val="nil"/>
              <w:left w:val="single" w:sz="4" w:space="0" w:color="auto"/>
              <w:bottom w:val="single" w:sz="4" w:space="0" w:color="auto"/>
              <w:right w:val="single" w:sz="4" w:space="0" w:color="auto"/>
            </w:tcBorders>
            <w:shd w:val="clear" w:color="auto" w:fill="auto"/>
            <w:noWrap/>
            <w:vAlign w:val="bottom"/>
            <w:hideMark/>
          </w:tcPr>
          <w:p w14:paraId="77FEDA00" w14:textId="77777777" w:rsidR="00BB49DD" w:rsidRPr="00EB1033" w:rsidRDefault="00BB49DD" w:rsidP="000563A6">
            <w:pPr>
              <w:spacing w:after="0" w:line="240" w:lineRule="auto"/>
              <w:contextualSpacing/>
              <w:rPr>
                <w:rFonts w:ascii="Calibri" w:eastAsia="Times New Roman" w:hAnsi="Calibri" w:cs="Calibri"/>
                <w:color w:val="000000"/>
                <w:lang w:val="en-US" w:eastAsia="en-US"/>
              </w:rPr>
            </w:pPr>
            <w:r w:rsidRPr="00EB1033">
              <w:rPr>
                <w:rFonts w:ascii="Calibri" w:eastAsia="Times New Roman" w:hAnsi="Calibri" w:cs="Calibri"/>
                <w:color w:val="000000"/>
                <w:lang w:val="en-US" w:eastAsia="en-US"/>
              </w:rPr>
              <w:t>terminal</w:t>
            </w:r>
          </w:p>
        </w:tc>
        <w:tc>
          <w:tcPr>
            <w:tcW w:w="1240" w:type="dxa"/>
            <w:tcBorders>
              <w:top w:val="nil"/>
              <w:left w:val="nil"/>
              <w:bottom w:val="single" w:sz="4" w:space="0" w:color="auto"/>
              <w:right w:val="single" w:sz="4" w:space="0" w:color="auto"/>
            </w:tcBorders>
            <w:shd w:val="clear" w:color="auto" w:fill="auto"/>
            <w:noWrap/>
            <w:vAlign w:val="bottom"/>
            <w:hideMark/>
          </w:tcPr>
          <w:p w14:paraId="06FE39D9" w14:textId="77777777" w:rsidR="00BB49DD" w:rsidRPr="00EB1033" w:rsidRDefault="00BB49DD" w:rsidP="000563A6">
            <w:pPr>
              <w:spacing w:after="0" w:line="240" w:lineRule="auto"/>
              <w:contextualSpacing/>
              <w:jc w:val="right"/>
              <w:rPr>
                <w:rFonts w:ascii="Calibri" w:eastAsia="Times New Roman" w:hAnsi="Calibri" w:cs="Calibri"/>
                <w:color w:val="000000"/>
                <w:lang w:val="en-US" w:eastAsia="en-US"/>
              </w:rPr>
            </w:pPr>
            <w:r w:rsidRPr="00EB1033">
              <w:rPr>
                <w:rFonts w:ascii="Calibri" w:eastAsia="Times New Roman" w:hAnsi="Calibri" w:cs="Calibri"/>
                <w:color w:val="000000"/>
                <w:lang w:val="en-US" w:eastAsia="en-US"/>
              </w:rPr>
              <w:t>158</w:t>
            </w:r>
          </w:p>
        </w:tc>
        <w:tc>
          <w:tcPr>
            <w:tcW w:w="1240" w:type="dxa"/>
            <w:tcBorders>
              <w:top w:val="nil"/>
              <w:left w:val="nil"/>
              <w:bottom w:val="single" w:sz="4" w:space="0" w:color="auto"/>
              <w:right w:val="single" w:sz="4" w:space="0" w:color="auto"/>
            </w:tcBorders>
            <w:shd w:val="clear" w:color="auto" w:fill="auto"/>
            <w:noWrap/>
            <w:vAlign w:val="bottom"/>
            <w:hideMark/>
          </w:tcPr>
          <w:p w14:paraId="61FDF972" w14:textId="5535343B" w:rsidR="00BB49DD" w:rsidRPr="00EB1033" w:rsidRDefault="00147E75" w:rsidP="000563A6">
            <w:pPr>
              <w:spacing w:after="0" w:line="240" w:lineRule="auto"/>
              <w:contextualSpacing/>
              <w:jc w:val="right"/>
              <w:rPr>
                <w:rFonts w:ascii="Calibri" w:eastAsia="Times New Roman" w:hAnsi="Calibri" w:cs="Calibri"/>
                <w:color w:val="000000"/>
                <w:lang w:val="en-US" w:eastAsia="en-US"/>
              </w:rPr>
            </w:pPr>
            <w:r>
              <w:rPr>
                <w:rFonts w:ascii="Calibri" w:eastAsia="Times New Roman" w:hAnsi="Calibri" w:cs="Calibri"/>
                <w:color w:val="000000"/>
                <w:lang w:val="en-US" w:eastAsia="en-US"/>
              </w:rPr>
              <w:t>3</w:t>
            </w:r>
          </w:p>
        </w:tc>
        <w:tc>
          <w:tcPr>
            <w:tcW w:w="1240" w:type="dxa"/>
            <w:tcBorders>
              <w:top w:val="nil"/>
              <w:left w:val="nil"/>
              <w:bottom w:val="single" w:sz="4" w:space="0" w:color="auto"/>
              <w:right w:val="single" w:sz="4" w:space="0" w:color="auto"/>
            </w:tcBorders>
            <w:shd w:val="clear" w:color="auto" w:fill="auto"/>
            <w:noWrap/>
            <w:vAlign w:val="bottom"/>
            <w:hideMark/>
          </w:tcPr>
          <w:p w14:paraId="67576C6B" w14:textId="77777777" w:rsidR="00BB49DD" w:rsidRPr="00EB1033" w:rsidRDefault="00BB49DD" w:rsidP="000563A6">
            <w:pPr>
              <w:spacing w:after="0" w:line="240" w:lineRule="auto"/>
              <w:contextualSpacing/>
              <w:rPr>
                <w:rFonts w:ascii="Calibri" w:eastAsia="Times New Roman" w:hAnsi="Calibri" w:cs="Calibri"/>
                <w:color w:val="000000"/>
                <w:lang w:val="en-US" w:eastAsia="en-US"/>
              </w:rPr>
            </w:pPr>
            <w:r w:rsidRPr="00EB1033">
              <w:rPr>
                <w:rFonts w:ascii="Calibri" w:eastAsia="Times New Roman" w:hAnsi="Calibri" w:cs="Calibri"/>
                <w:color w:val="000000"/>
                <w:lang w:val="en-US" w:eastAsia="en-US"/>
              </w:rPr>
              <w:t> </w:t>
            </w:r>
          </w:p>
        </w:tc>
        <w:tc>
          <w:tcPr>
            <w:tcW w:w="1240" w:type="dxa"/>
            <w:tcBorders>
              <w:top w:val="nil"/>
              <w:left w:val="nil"/>
              <w:bottom w:val="single" w:sz="4" w:space="0" w:color="auto"/>
              <w:right w:val="single" w:sz="4" w:space="0" w:color="auto"/>
            </w:tcBorders>
            <w:shd w:val="clear" w:color="auto" w:fill="auto"/>
            <w:noWrap/>
            <w:vAlign w:val="bottom"/>
            <w:hideMark/>
          </w:tcPr>
          <w:p w14:paraId="1FE73531" w14:textId="77777777" w:rsidR="00BB49DD" w:rsidRPr="00EB1033" w:rsidRDefault="00BB49DD" w:rsidP="000563A6">
            <w:pPr>
              <w:spacing w:after="0" w:line="240" w:lineRule="auto"/>
              <w:contextualSpacing/>
              <w:jc w:val="right"/>
              <w:rPr>
                <w:rFonts w:ascii="Calibri" w:eastAsia="Times New Roman" w:hAnsi="Calibri" w:cs="Calibri"/>
                <w:color w:val="000000"/>
                <w:lang w:val="en-US" w:eastAsia="en-US"/>
              </w:rPr>
            </w:pPr>
            <w:r w:rsidRPr="00EB1033">
              <w:rPr>
                <w:rFonts w:ascii="Calibri" w:eastAsia="Times New Roman" w:hAnsi="Calibri" w:cs="Calibri"/>
                <w:color w:val="000000"/>
                <w:lang w:val="en-US" w:eastAsia="en-US"/>
              </w:rPr>
              <w:t>790</w:t>
            </w:r>
          </w:p>
        </w:tc>
        <w:tc>
          <w:tcPr>
            <w:tcW w:w="1360" w:type="dxa"/>
            <w:tcBorders>
              <w:top w:val="nil"/>
              <w:left w:val="nil"/>
              <w:bottom w:val="single" w:sz="4" w:space="0" w:color="auto"/>
              <w:right w:val="single" w:sz="4" w:space="0" w:color="auto"/>
            </w:tcBorders>
            <w:shd w:val="clear" w:color="auto" w:fill="auto"/>
            <w:noWrap/>
            <w:vAlign w:val="bottom"/>
            <w:hideMark/>
          </w:tcPr>
          <w:p w14:paraId="03F056FF" w14:textId="77777777" w:rsidR="00BB49DD" w:rsidRPr="00EB1033" w:rsidRDefault="00BB49DD" w:rsidP="000563A6">
            <w:pPr>
              <w:spacing w:after="0" w:line="240" w:lineRule="auto"/>
              <w:contextualSpacing/>
              <w:rPr>
                <w:rFonts w:ascii="Calibri" w:eastAsia="Times New Roman" w:hAnsi="Calibri" w:cs="Calibri"/>
                <w:color w:val="000000"/>
                <w:lang w:val="en-US" w:eastAsia="en-US"/>
              </w:rPr>
            </w:pPr>
            <w:r w:rsidRPr="00EB1033">
              <w:rPr>
                <w:rFonts w:ascii="Calibri" w:eastAsia="Times New Roman" w:hAnsi="Calibri" w:cs="Calibri"/>
                <w:color w:val="000000"/>
                <w:lang w:val="en-US" w:eastAsia="en-US"/>
              </w:rPr>
              <w:t> </w:t>
            </w:r>
          </w:p>
        </w:tc>
      </w:tr>
      <w:tr w:rsidR="00BB49DD" w:rsidRPr="00EB1033" w14:paraId="621A022A" w14:textId="77777777" w:rsidTr="00BB49DD">
        <w:trPr>
          <w:trHeight w:val="300"/>
          <w:jc w:val="center"/>
        </w:trPr>
        <w:tc>
          <w:tcPr>
            <w:tcW w:w="2566" w:type="dxa"/>
            <w:tcBorders>
              <w:top w:val="nil"/>
              <w:left w:val="single" w:sz="4" w:space="0" w:color="auto"/>
              <w:bottom w:val="single" w:sz="4" w:space="0" w:color="auto"/>
              <w:right w:val="single" w:sz="4" w:space="0" w:color="auto"/>
            </w:tcBorders>
            <w:shd w:val="clear" w:color="auto" w:fill="auto"/>
            <w:noWrap/>
            <w:vAlign w:val="bottom"/>
            <w:hideMark/>
          </w:tcPr>
          <w:p w14:paraId="3B1F01FC" w14:textId="77777777" w:rsidR="00BB49DD" w:rsidRPr="00EB1033" w:rsidRDefault="00BB49DD" w:rsidP="000563A6">
            <w:pPr>
              <w:spacing w:after="0" w:line="240" w:lineRule="auto"/>
              <w:contextualSpacing/>
              <w:rPr>
                <w:rFonts w:ascii="Calibri" w:eastAsia="Times New Roman" w:hAnsi="Calibri" w:cs="Calibri"/>
                <w:b/>
                <w:bCs/>
                <w:color w:val="000000"/>
                <w:lang w:val="en-US" w:eastAsia="en-US"/>
              </w:rPr>
            </w:pPr>
            <w:r w:rsidRPr="00EB1033">
              <w:rPr>
                <w:rFonts w:ascii="Calibri" w:eastAsia="Times New Roman" w:hAnsi="Calibri" w:cs="Calibri"/>
                <w:b/>
                <w:bCs/>
                <w:color w:val="000000"/>
                <w:lang w:val="en-US" w:eastAsia="en-US"/>
              </w:rPr>
              <w:t>Total</w:t>
            </w:r>
          </w:p>
        </w:tc>
        <w:tc>
          <w:tcPr>
            <w:tcW w:w="1240" w:type="dxa"/>
            <w:tcBorders>
              <w:top w:val="nil"/>
              <w:left w:val="nil"/>
              <w:bottom w:val="single" w:sz="4" w:space="0" w:color="auto"/>
              <w:right w:val="single" w:sz="4" w:space="0" w:color="auto"/>
            </w:tcBorders>
            <w:shd w:val="clear" w:color="auto" w:fill="auto"/>
            <w:noWrap/>
            <w:vAlign w:val="bottom"/>
            <w:hideMark/>
          </w:tcPr>
          <w:p w14:paraId="2F9BFDFC" w14:textId="77777777" w:rsidR="00BB49DD" w:rsidRPr="00EB1033" w:rsidRDefault="00BB49DD" w:rsidP="000563A6">
            <w:pPr>
              <w:spacing w:after="0" w:line="240" w:lineRule="auto"/>
              <w:contextualSpacing/>
              <w:rPr>
                <w:rFonts w:ascii="Calibri" w:eastAsia="Times New Roman" w:hAnsi="Calibri" w:cs="Calibri"/>
                <w:b/>
                <w:bCs/>
                <w:color w:val="000000"/>
                <w:lang w:val="en-US" w:eastAsia="en-US"/>
              </w:rPr>
            </w:pPr>
            <w:r w:rsidRPr="00EB1033">
              <w:rPr>
                <w:rFonts w:ascii="Calibri" w:eastAsia="Times New Roman" w:hAnsi="Calibri" w:cs="Calibri"/>
                <w:b/>
                <w:bCs/>
                <w:color w:val="000000"/>
                <w:lang w:val="en-US" w:eastAsia="en-US"/>
              </w:rPr>
              <w:t> </w:t>
            </w:r>
          </w:p>
        </w:tc>
        <w:tc>
          <w:tcPr>
            <w:tcW w:w="1240" w:type="dxa"/>
            <w:tcBorders>
              <w:top w:val="nil"/>
              <w:left w:val="nil"/>
              <w:bottom w:val="single" w:sz="4" w:space="0" w:color="auto"/>
              <w:right w:val="single" w:sz="4" w:space="0" w:color="auto"/>
            </w:tcBorders>
            <w:shd w:val="clear" w:color="auto" w:fill="auto"/>
            <w:noWrap/>
            <w:vAlign w:val="bottom"/>
            <w:hideMark/>
          </w:tcPr>
          <w:p w14:paraId="0E6B736F" w14:textId="77777777" w:rsidR="00BB49DD" w:rsidRPr="00EB1033" w:rsidRDefault="00BB49DD" w:rsidP="000563A6">
            <w:pPr>
              <w:spacing w:after="0" w:line="240" w:lineRule="auto"/>
              <w:contextualSpacing/>
              <w:rPr>
                <w:rFonts w:ascii="Calibri" w:eastAsia="Times New Roman" w:hAnsi="Calibri" w:cs="Calibri"/>
                <w:b/>
                <w:bCs/>
                <w:color w:val="000000"/>
                <w:lang w:val="en-US" w:eastAsia="en-US"/>
              </w:rPr>
            </w:pPr>
            <w:r w:rsidRPr="00EB1033">
              <w:rPr>
                <w:rFonts w:ascii="Calibri" w:eastAsia="Times New Roman" w:hAnsi="Calibri" w:cs="Calibri"/>
                <w:b/>
                <w:bCs/>
                <w:color w:val="000000"/>
                <w:lang w:val="en-US" w:eastAsia="en-US"/>
              </w:rPr>
              <w:t> </w:t>
            </w:r>
          </w:p>
        </w:tc>
        <w:tc>
          <w:tcPr>
            <w:tcW w:w="1240" w:type="dxa"/>
            <w:tcBorders>
              <w:top w:val="nil"/>
              <w:left w:val="nil"/>
              <w:bottom w:val="single" w:sz="4" w:space="0" w:color="auto"/>
              <w:right w:val="single" w:sz="4" w:space="0" w:color="auto"/>
            </w:tcBorders>
            <w:shd w:val="clear" w:color="auto" w:fill="auto"/>
            <w:noWrap/>
            <w:vAlign w:val="bottom"/>
            <w:hideMark/>
          </w:tcPr>
          <w:p w14:paraId="4B38165B" w14:textId="77777777" w:rsidR="00BB49DD" w:rsidRPr="00EB1033" w:rsidRDefault="00BB49DD" w:rsidP="000563A6">
            <w:pPr>
              <w:spacing w:after="0" w:line="240" w:lineRule="auto"/>
              <w:contextualSpacing/>
              <w:rPr>
                <w:rFonts w:ascii="Calibri" w:eastAsia="Times New Roman" w:hAnsi="Calibri" w:cs="Calibri"/>
                <w:b/>
                <w:bCs/>
                <w:color w:val="000000"/>
                <w:lang w:val="en-US" w:eastAsia="en-US"/>
              </w:rPr>
            </w:pPr>
            <w:r w:rsidRPr="00EB1033">
              <w:rPr>
                <w:rFonts w:ascii="Calibri" w:eastAsia="Times New Roman" w:hAnsi="Calibri" w:cs="Calibri"/>
                <w:b/>
                <w:bCs/>
                <w:color w:val="000000"/>
                <w:lang w:val="en-US" w:eastAsia="en-US"/>
              </w:rPr>
              <w:t> </w:t>
            </w:r>
          </w:p>
        </w:tc>
        <w:tc>
          <w:tcPr>
            <w:tcW w:w="1240" w:type="dxa"/>
            <w:tcBorders>
              <w:top w:val="nil"/>
              <w:left w:val="nil"/>
              <w:bottom w:val="single" w:sz="4" w:space="0" w:color="auto"/>
              <w:right w:val="single" w:sz="4" w:space="0" w:color="auto"/>
            </w:tcBorders>
            <w:shd w:val="clear" w:color="auto" w:fill="auto"/>
            <w:noWrap/>
            <w:vAlign w:val="bottom"/>
            <w:hideMark/>
          </w:tcPr>
          <w:p w14:paraId="41BE8144" w14:textId="1FA398A0" w:rsidR="00BB49DD" w:rsidRPr="00EB1033" w:rsidRDefault="00147E75" w:rsidP="000563A6">
            <w:pPr>
              <w:spacing w:after="0" w:line="240" w:lineRule="auto"/>
              <w:contextualSpacing/>
              <w:jc w:val="right"/>
              <w:rPr>
                <w:rFonts w:ascii="Calibri" w:eastAsia="Times New Roman" w:hAnsi="Calibri" w:cs="Calibri"/>
                <w:b/>
                <w:bCs/>
                <w:color w:val="000000"/>
                <w:lang w:val="en-US" w:eastAsia="en-US"/>
              </w:rPr>
            </w:pPr>
            <w:r>
              <w:rPr>
                <w:rFonts w:ascii="Calibri" w:eastAsia="Times New Roman" w:hAnsi="Calibri" w:cs="Calibri"/>
                <w:b/>
                <w:bCs/>
                <w:color w:val="000000"/>
                <w:lang w:val="en-US" w:eastAsia="en-US"/>
              </w:rPr>
              <w:t>9</w:t>
            </w:r>
            <w:r w:rsidR="00704BD3">
              <w:rPr>
                <w:rFonts w:ascii="Calibri" w:eastAsia="Times New Roman" w:hAnsi="Calibri" w:cs="Calibri"/>
                <w:b/>
                <w:bCs/>
                <w:color w:val="000000"/>
                <w:lang w:val="en-US" w:eastAsia="en-US"/>
              </w:rPr>
              <w:t>,</w:t>
            </w:r>
            <w:r>
              <w:rPr>
                <w:rFonts w:ascii="Calibri" w:eastAsia="Times New Roman" w:hAnsi="Calibri" w:cs="Calibri"/>
                <w:b/>
                <w:bCs/>
                <w:color w:val="000000"/>
                <w:lang w:val="en-US" w:eastAsia="en-US"/>
              </w:rPr>
              <w:t>698</w:t>
            </w:r>
          </w:p>
        </w:tc>
        <w:tc>
          <w:tcPr>
            <w:tcW w:w="1360" w:type="dxa"/>
            <w:tcBorders>
              <w:top w:val="nil"/>
              <w:left w:val="nil"/>
              <w:bottom w:val="single" w:sz="4" w:space="0" w:color="auto"/>
              <w:right w:val="single" w:sz="4" w:space="0" w:color="auto"/>
            </w:tcBorders>
            <w:shd w:val="clear" w:color="auto" w:fill="auto"/>
            <w:noWrap/>
            <w:vAlign w:val="bottom"/>
            <w:hideMark/>
          </w:tcPr>
          <w:p w14:paraId="4471F03C" w14:textId="77777777" w:rsidR="00BB49DD" w:rsidRPr="00EB1033" w:rsidRDefault="00BB49DD" w:rsidP="000563A6">
            <w:pPr>
              <w:spacing w:after="0" w:line="240" w:lineRule="auto"/>
              <w:contextualSpacing/>
              <w:rPr>
                <w:rFonts w:ascii="Calibri" w:eastAsia="Times New Roman" w:hAnsi="Calibri" w:cs="Calibri"/>
                <w:b/>
                <w:bCs/>
                <w:color w:val="000000"/>
                <w:lang w:val="en-US" w:eastAsia="en-US"/>
              </w:rPr>
            </w:pPr>
            <w:r w:rsidRPr="00EB1033">
              <w:rPr>
                <w:rFonts w:ascii="Calibri" w:eastAsia="Times New Roman" w:hAnsi="Calibri" w:cs="Calibri"/>
                <w:b/>
                <w:bCs/>
                <w:color w:val="000000"/>
                <w:lang w:val="en-US" w:eastAsia="en-US"/>
              </w:rPr>
              <w:t> </w:t>
            </w:r>
          </w:p>
        </w:tc>
      </w:tr>
      <w:tr w:rsidR="00BB49DD" w:rsidRPr="00EB1033" w14:paraId="63174108" w14:textId="77777777" w:rsidTr="00BB49DD">
        <w:trPr>
          <w:trHeight w:val="300"/>
          <w:jc w:val="center"/>
        </w:trPr>
        <w:tc>
          <w:tcPr>
            <w:tcW w:w="5046" w:type="dxa"/>
            <w:gridSpan w:val="3"/>
            <w:tcBorders>
              <w:top w:val="single" w:sz="4" w:space="0" w:color="auto"/>
              <w:left w:val="single" w:sz="4" w:space="0" w:color="auto"/>
              <w:bottom w:val="single" w:sz="4" w:space="0" w:color="auto"/>
              <w:right w:val="nil"/>
            </w:tcBorders>
            <w:shd w:val="clear" w:color="000000" w:fill="DDEBF7"/>
            <w:noWrap/>
            <w:vAlign w:val="bottom"/>
            <w:hideMark/>
          </w:tcPr>
          <w:p w14:paraId="090892B3" w14:textId="77777777" w:rsidR="00BB49DD" w:rsidRPr="00EB1033" w:rsidRDefault="00BB49DD" w:rsidP="000563A6">
            <w:pPr>
              <w:spacing w:after="0" w:line="240" w:lineRule="auto"/>
              <w:contextualSpacing/>
              <w:rPr>
                <w:rFonts w:ascii="Calibri" w:eastAsia="Times New Roman" w:hAnsi="Calibri" w:cs="Calibri"/>
                <w:b/>
                <w:bCs/>
                <w:color w:val="000000"/>
                <w:lang w:val="en-US" w:eastAsia="en-US"/>
              </w:rPr>
            </w:pPr>
            <w:r w:rsidRPr="00EB1033">
              <w:rPr>
                <w:rFonts w:ascii="Calibri" w:eastAsia="Times New Roman" w:hAnsi="Calibri" w:cs="Calibri"/>
                <w:b/>
                <w:bCs/>
                <w:color w:val="000000"/>
                <w:lang w:val="en-US" w:eastAsia="en-US"/>
              </w:rPr>
              <w:t>Meeting venue, accommodation and others</w:t>
            </w:r>
          </w:p>
        </w:tc>
        <w:tc>
          <w:tcPr>
            <w:tcW w:w="1240" w:type="dxa"/>
            <w:tcBorders>
              <w:top w:val="nil"/>
              <w:left w:val="nil"/>
              <w:bottom w:val="single" w:sz="4" w:space="0" w:color="auto"/>
              <w:right w:val="nil"/>
            </w:tcBorders>
            <w:shd w:val="clear" w:color="000000" w:fill="DDEBF7"/>
            <w:noWrap/>
            <w:vAlign w:val="bottom"/>
            <w:hideMark/>
          </w:tcPr>
          <w:p w14:paraId="28F088B6" w14:textId="77777777" w:rsidR="00BB49DD" w:rsidRPr="00EB1033" w:rsidRDefault="00BB49DD" w:rsidP="000563A6">
            <w:pPr>
              <w:spacing w:after="0" w:line="240" w:lineRule="auto"/>
              <w:contextualSpacing/>
              <w:rPr>
                <w:rFonts w:ascii="Calibri" w:eastAsia="Times New Roman" w:hAnsi="Calibri" w:cs="Calibri"/>
                <w:b/>
                <w:bCs/>
                <w:color w:val="000000"/>
                <w:lang w:val="en-US" w:eastAsia="en-US"/>
              </w:rPr>
            </w:pPr>
            <w:r w:rsidRPr="00EB1033">
              <w:rPr>
                <w:rFonts w:ascii="Calibri" w:eastAsia="Times New Roman" w:hAnsi="Calibri" w:cs="Calibri"/>
                <w:b/>
                <w:bCs/>
                <w:color w:val="000000"/>
                <w:lang w:val="en-US" w:eastAsia="en-US"/>
              </w:rPr>
              <w:t> </w:t>
            </w:r>
          </w:p>
        </w:tc>
        <w:tc>
          <w:tcPr>
            <w:tcW w:w="1240" w:type="dxa"/>
            <w:tcBorders>
              <w:top w:val="nil"/>
              <w:left w:val="nil"/>
              <w:bottom w:val="single" w:sz="4" w:space="0" w:color="auto"/>
              <w:right w:val="nil"/>
            </w:tcBorders>
            <w:shd w:val="clear" w:color="000000" w:fill="DDEBF7"/>
            <w:noWrap/>
            <w:vAlign w:val="bottom"/>
            <w:hideMark/>
          </w:tcPr>
          <w:p w14:paraId="2EB983FD" w14:textId="77777777" w:rsidR="00BB49DD" w:rsidRPr="00EB1033" w:rsidRDefault="00BB49DD" w:rsidP="000563A6">
            <w:pPr>
              <w:spacing w:after="0" w:line="240" w:lineRule="auto"/>
              <w:contextualSpacing/>
              <w:rPr>
                <w:rFonts w:ascii="Calibri" w:eastAsia="Times New Roman" w:hAnsi="Calibri" w:cs="Calibri"/>
                <w:b/>
                <w:bCs/>
                <w:color w:val="000000"/>
                <w:lang w:val="en-US" w:eastAsia="en-US"/>
              </w:rPr>
            </w:pPr>
            <w:r w:rsidRPr="00EB1033">
              <w:rPr>
                <w:rFonts w:ascii="Calibri" w:eastAsia="Times New Roman" w:hAnsi="Calibri" w:cs="Calibri"/>
                <w:b/>
                <w:bCs/>
                <w:color w:val="000000"/>
                <w:lang w:val="en-US" w:eastAsia="en-US"/>
              </w:rPr>
              <w:t> </w:t>
            </w:r>
          </w:p>
        </w:tc>
        <w:tc>
          <w:tcPr>
            <w:tcW w:w="1360" w:type="dxa"/>
            <w:tcBorders>
              <w:top w:val="nil"/>
              <w:left w:val="nil"/>
              <w:bottom w:val="single" w:sz="4" w:space="0" w:color="auto"/>
              <w:right w:val="single" w:sz="4" w:space="0" w:color="auto"/>
            </w:tcBorders>
            <w:shd w:val="clear" w:color="000000" w:fill="DDEBF7"/>
            <w:noWrap/>
            <w:vAlign w:val="bottom"/>
            <w:hideMark/>
          </w:tcPr>
          <w:p w14:paraId="1E093A88" w14:textId="77777777" w:rsidR="00BB49DD" w:rsidRPr="00EB1033" w:rsidRDefault="00BB49DD" w:rsidP="000563A6">
            <w:pPr>
              <w:spacing w:after="0" w:line="240" w:lineRule="auto"/>
              <w:contextualSpacing/>
              <w:rPr>
                <w:rFonts w:ascii="Calibri" w:eastAsia="Times New Roman" w:hAnsi="Calibri" w:cs="Calibri"/>
                <w:b/>
                <w:bCs/>
                <w:color w:val="000000"/>
                <w:lang w:val="en-US" w:eastAsia="en-US"/>
              </w:rPr>
            </w:pPr>
            <w:r w:rsidRPr="00EB1033">
              <w:rPr>
                <w:rFonts w:ascii="Calibri" w:eastAsia="Times New Roman" w:hAnsi="Calibri" w:cs="Calibri"/>
                <w:b/>
                <w:bCs/>
                <w:color w:val="000000"/>
                <w:lang w:val="en-US" w:eastAsia="en-US"/>
              </w:rPr>
              <w:t> </w:t>
            </w:r>
          </w:p>
        </w:tc>
      </w:tr>
      <w:tr w:rsidR="00BB49DD" w:rsidRPr="00EB1033" w14:paraId="08C79435" w14:textId="77777777" w:rsidTr="00BB49DD">
        <w:trPr>
          <w:trHeight w:val="600"/>
          <w:jc w:val="center"/>
        </w:trPr>
        <w:tc>
          <w:tcPr>
            <w:tcW w:w="2566" w:type="dxa"/>
            <w:tcBorders>
              <w:top w:val="nil"/>
              <w:left w:val="single" w:sz="4" w:space="0" w:color="auto"/>
              <w:bottom w:val="single" w:sz="4" w:space="0" w:color="auto"/>
              <w:right w:val="single" w:sz="4" w:space="0" w:color="auto"/>
            </w:tcBorders>
            <w:shd w:val="clear" w:color="auto" w:fill="auto"/>
            <w:vAlign w:val="bottom"/>
            <w:hideMark/>
          </w:tcPr>
          <w:p w14:paraId="0E26B0A4" w14:textId="77777777" w:rsidR="00BB49DD" w:rsidRPr="00EB1033" w:rsidRDefault="00BB49DD" w:rsidP="000563A6">
            <w:pPr>
              <w:spacing w:after="0" w:line="240" w:lineRule="auto"/>
              <w:contextualSpacing/>
              <w:rPr>
                <w:rFonts w:ascii="Calibri" w:eastAsia="Times New Roman" w:hAnsi="Calibri" w:cs="Calibri"/>
                <w:b/>
                <w:bCs/>
                <w:color w:val="000000"/>
                <w:lang w:val="en-US" w:eastAsia="en-US"/>
              </w:rPr>
            </w:pPr>
            <w:r w:rsidRPr="00EB1033">
              <w:rPr>
                <w:rFonts w:ascii="Calibri" w:eastAsia="Times New Roman" w:hAnsi="Calibri" w:cs="Calibri"/>
                <w:b/>
                <w:bCs/>
                <w:color w:val="000000"/>
                <w:lang w:val="en-US" w:eastAsia="en-US"/>
              </w:rPr>
              <w:t>Description</w:t>
            </w:r>
          </w:p>
        </w:tc>
        <w:tc>
          <w:tcPr>
            <w:tcW w:w="1240" w:type="dxa"/>
            <w:tcBorders>
              <w:top w:val="nil"/>
              <w:left w:val="nil"/>
              <w:bottom w:val="single" w:sz="4" w:space="0" w:color="auto"/>
              <w:right w:val="single" w:sz="4" w:space="0" w:color="auto"/>
            </w:tcBorders>
            <w:shd w:val="clear" w:color="auto" w:fill="auto"/>
            <w:vAlign w:val="bottom"/>
            <w:hideMark/>
          </w:tcPr>
          <w:p w14:paraId="7D534A28" w14:textId="77777777" w:rsidR="00BB49DD" w:rsidRPr="00EB1033" w:rsidRDefault="00BB49DD" w:rsidP="000563A6">
            <w:pPr>
              <w:spacing w:after="0" w:line="240" w:lineRule="auto"/>
              <w:contextualSpacing/>
              <w:rPr>
                <w:rFonts w:ascii="Calibri" w:eastAsia="Times New Roman" w:hAnsi="Calibri" w:cs="Calibri"/>
                <w:b/>
                <w:bCs/>
                <w:color w:val="000000"/>
                <w:lang w:val="en-US" w:eastAsia="en-US"/>
              </w:rPr>
            </w:pPr>
            <w:r w:rsidRPr="00EB1033">
              <w:rPr>
                <w:rFonts w:ascii="Calibri" w:eastAsia="Times New Roman" w:hAnsi="Calibri" w:cs="Calibri"/>
                <w:b/>
                <w:bCs/>
                <w:color w:val="000000"/>
                <w:lang w:val="en-US" w:eastAsia="en-US"/>
              </w:rPr>
              <w:t>Rate per day (USD)</w:t>
            </w:r>
          </w:p>
        </w:tc>
        <w:tc>
          <w:tcPr>
            <w:tcW w:w="1240" w:type="dxa"/>
            <w:tcBorders>
              <w:top w:val="nil"/>
              <w:left w:val="nil"/>
              <w:bottom w:val="single" w:sz="4" w:space="0" w:color="auto"/>
              <w:right w:val="single" w:sz="4" w:space="0" w:color="auto"/>
            </w:tcBorders>
            <w:shd w:val="clear" w:color="auto" w:fill="auto"/>
            <w:vAlign w:val="bottom"/>
            <w:hideMark/>
          </w:tcPr>
          <w:p w14:paraId="7F50E4C7" w14:textId="77777777" w:rsidR="00BB49DD" w:rsidRPr="00EB1033" w:rsidRDefault="00BB49DD" w:rsidP="000563A6">
            <w:pPr>
              <w:spacing w:after="0" w:line="240" w:lineRule="auto"/>
              <w:contextualSpacing/>
              <w:rPr>
                <w:rFonts w:ascii="Calibri" w:eastAsia="Times New Roman" w:hAnsi="Calibri" w:cs="Calibri"/>
                <w:b/>
                <w:bCs/>
                <w:color w:val="000000"/>
                <w:lang w:val="en-US" w:eastAsia="en-US"/>
              </w:rPr>
            </w:pPr>
            <w:r w:rsidRPr="00EB1033">
              <w:rPr>
                <w:rFonts w:ascii="Calibri" w:eastAsia="Times New Roman" w:hAnsi="Calibri" w:cs="Calibri"/>
                <w:b/>
                <w:bCs/>
                <w:color w:val="000000"/>
                <w:lang w:val="en-US" w:eastAsia="en-US"/>
              </w:rPr>
              <w:t>No of unit</w:t>
            </w:r>
          </w:p>
        </w:tc>
        <w:tc>
          <w:tcPr>
            <w:tcW w:w="1240" w:type="dxa"/>
            <w:tcBorders>
              <w:top w:val="nil"/>
              <w:left w:val="nil"/>
              <w:bottom w:val="single" w:sz="4" w:space="0" w:color="auto"/>
              <w:right w:val="single" w:sz="4" w:space="0" w:color="auto"/>
            </w:tcBorders>
            <w:shd w:val="clear" w:color="auto" w:fill="auto"/>
            <w:vAlign w:val="bottom"/>
            <w:hideMark/>
          </w:tcPr>
          <w:p w14:paraId="5D65970F" w14:textId="77777777" w:rsidR="00BB49DD" w:rsidRPr="00EB1033" w:rsidRDefault="00BB49DD" w:rsidP="000563A6">
            <w:pPr>
              <w:spacing w:after="0" w:line="240" w:lineRule="auto"/>
              <w:contextualSpacing/>
              <w:rPr>
                <w:rFonts w:ascii="Calibri" w:eastAsia="Times New Roman" w:hAnsi="Calibri" w:cs="Calibri"/>
                <w:b/>
                <w:bCs/>
                <w:color w:val="000000"/>
                <w:lang w:val="en-US" w:eastAsia="en-US"/>
              </w:rPr>
            </w:pPr>
            <w:r w:rsidRPr="00EB1033">
              <w:rPr>
                <w:rFonts w:ascii="Calibri" w:eastAsia="Times New Roman" w:hAnsi="Calibri" w:cs="Calibri"/>
                <w:b/>
                <w:bCs/>
                <w:color w:val="000000"/>
                <w:lang w:val="en-US" w:eastAsia="en-US"/>
              </w:rPr>
              <w:t>No of days</w:t>
            </w:r>
          </w:p>
        </w:tc>
        <w:tc>
          <w:tcPr>
            <w:tcW w:w="1240" w:type="dxa"/>
            <w:tcBorders>
              <w:top w:val="nil"/>
              <w:left w:val="nil"/>
              <w:bottom w:val="single" w:sz="4" w:space="0" w:color="auto"/>
              <w:right w:val="single" w:sz="4" w:space="0" w:color="auto"/>
            </w:tcBorders>
            <w:shd w:val="clear" w:color="auto" w:fill="auto"/>
            <w:vAlign w:val="bottom"/>
            <w:hideMark/>
          </w:tcPr>
          <w:p w14:paraId="1D610287" w14:textId="77777777" w:rsidR="00BB49DD" w:rsidRPr="00EB1033" w:rsidRDefault="00BB49DD" w:rsidP="000563A6">
            <w:pPr>
              <w:spacing w:after="0" w:line="240" w:lineRule="auto"/>
              <w:contextualSpacing/>
              <w:rPr>
                <w:rFonts w:ascii="Calibri" w:eastAsia="Times New Roman" w:hAnsi="Calibri" w:cs="Calibri"/>
                <w:b/>
                <w:bCs/>
                <w:color w:val="000000"/>
                <w:lang w:val="en-US" w:eastAsia="en-US"/>
              </w:rPr>
            </w:pPr>
            <w:r w:rsidRPr="00EB1033">
              <w:rPr>
                <w:rFonts w:ascii="Calibri" w:eastAsia="Times New Roman" w:hAnsi="Calibri" w:cs="Calibri"/>
                <w:b/>
                <w:bCs/>
                <w:color w:val="000000"/>
                <w:lang w:val="en-US" w:eastAsia="en-US"/>
              </w:rPr>
              <w:t>Total</w:t>
            </w:r>
          </w:p>
        </w:tc>
        <w:tc>
          <w:tcPr>
            <w:tcW w:w="1360" w:type="dxa"/>
            <w:tcBorders>
              <w:top w:val="nil"/>
              <w:left w:val="nil"/>
              <w:bottom w:val="single" w:sz="4" w:space="0" w:color="auto"/>
              <w:right w:val="single" w:sz="4" w:space="0" w:color="auto"/>
            </w:tcBorders>
            <w:shd w:val="clear" w:color="auto" w:fill="auto"/>
            <w:vAlign w:val="bottom"/>
            <w:hideMark/>
          </w:tcPr>
          <w:p w14:paraId="2DAAB3FC" w14:textId="77777777" w:rsidR="00BB49DD" w:rsidRPr="00EB1033" w:rsidRDefault="00BB49DD" w:rsidP="000563A6">
            <w:pPr>
              <w:spacing w:after="0" w:line="240" w:lineRule="auto"/>
              <w:contextualSpacing/>
              <w:rPr>
                <w:rFonts w:ascii="Calibri" w:eastAsia="Times New Roman" w:hAnsi="Calibri" w:cs="Calibri"/>
                <w:b/>
                <w:bCs/>
                <w:color w:val="000000"/>
                <w:lang w:val="en-US" w:eastAsia="en-US"/>
              </w:rPr>
            </w:pPr>
            <w:r w:rsidRPr="00EB1033">
              <w:rPr>
                <w:rFonts w:ascii="Calibri" w:eastAsia="Times New Roman" w:hAnsi="Calibri" w:cs="Calibri"/>
                <w:b/>
                <w:bCs/>
                <w:color w:val="000000"/>
                <w:lang w:val="en-US" w:eastAsia="en-US"/>
              </w:rPr>
              <w:t>Remarks</w:t>
            </w:r>
          </w:p>
        </w:tc>
      </w:tr>
      <w:tr w:rsidR="00BB49DD" w:rsidRPr="00EB1033" w14:paraId="6BF22681" w14:textId="77777777" w:rsidTr="00BB49DD">
        <w:trPr>
          <w:trHeight w:val="300"/>
          <w:jc w:val="center"/>
        </w:trPr>
        <w:tc>
          <w:tcPr>
            <w:tcW w:w="2566" w:type="dxa"/>
            <w:tcBorders>
              <w:top w:val="nil"/>
              <w:left w:val="single" w:sz="4" w:space="0" w:color="auto"/>
              <w:bottom w:val="single" w:sz="4" w:space="0" w:color="auto"/>
              <w:right w:val="single" w:sz="4" w:space="0" w:color="auto"/>
            </w:tcBorders>
            <w:shd w:val="clear" w:color="auto" w:fill="auto"/>
            <w:noWrap/>
            <w:vAlign w:val="bottom"/>
            <w:hideMark/>
          </w:tcPr>
          <w:p w14:paraId="6B8D5792" w14:textId="77777777" w:rsidR="00BB49DD" w:rsidRPr="00EB1033" w:rsidRDefault="00BB49DD" w:rsidP="000563A6">
            <w:pPr>
              <w:spacing w:after="0" w:line="240" w:lineRule="auto"/>
              <w:contextualSpacing/>
              <w:rPr>
                <w:rFonts w:ascii="Calibri" w:eastAsia="Times New Roman" w:hAnsi="Calibri" w:cs="Calibri"/>
                <w:color w:val="000000"/>
                <w:lang w:val="en-US" w:eastAsia="en-US"/>
              </w:rPr>
            </w:pPr>
            <w:r w:rsidRPr="00EB1033">
              <w:rPr>
                <w:rFonts w:ascii="Calibri" w:eastAsia="Times New Roman" w:hAnsi="Calibri" w:cs="Calibri"/>
                <w:color w:val="000000"/>
                <w:lang w:val="en-US" w:eastAsia="en-US"/>
              </w:rPr>
              <w:t>Meeting package</w:t>
            </w:r>
          </w:p>
        </w:tc>
        <w:tc>
          <w:tcPr>
            <w:tcW w:w="1240" w:type="dxa"/>
            <w:tcBorders>
              <w:top w:val="nil"/>
              <w:left w:val="nil"/>
              <w:bottom w:val="single" w:sz="4" w:space="0" w:color="auto"/>
              <w:right w:val="single" w:sz="4" w:space="0" w:color="auto"/>
            </w:tcBorders>
            <w:shd w:val="clear" w:color="auto" w:fill="auto"/>
            <w:noWrap/>
            <w:vAlign w:val="bottom"/>
            <w:hideMark/>
          </w:tcPr>
          <w:p w14:paraId="28655D39" w14:textId="77777777" w:rsidR="00BB49DD" w:rsidRPr="00EB1033" w:rsidRDefault="00BB49DD" w:rsidP="000563A6">
            <w:pPr>
              <w:spacing w:after="0" w:line="240" w:lineRule="auto"/>
              <w:contextualSpacing/>
              <w:jc w:val="right"/>
              <w:rPr>
                <w:rFonts w:ascii="Calibri" w:eastAsia="Times New Roman" w:hAnsi="Calibri" w:cs="Calibri"/>
                <w:color w:val="000000"/>
                <w:lang w:val="en-US" w:eastAsia="en-US"/>
              </w:rPr>
            </w:pPr>
            <w:r w:rsidRPr="00EB1033">
              <w:rPr>
                <w:rFonts w:ascii="Calibri" w:eastAsia="Times New Roman" w:hAnsi="Calibri" w:cs="Calibri"/>
                <w:color w:val="000000"/>
                <w:lang w:val="en-US" w:eastAsia="en-US"/>
              </w:rPr>
              <w:t>40</w:t>
            </w:r>
          </w:p>
        </w:tc>
        <w:tc>
          <w:tcPr>
            <w:tcW w:w="1240" w:type="dxa"/>
            <w:tcBorders>
              <w:top w:val="nil"/>
              <w:left w:val="nil"/>
              <w:bottom w:val="single" w:sz="4" w:space="0" w:color="auto"/>
              <w:right w:val="single" w:sz="4" w:space="0" w:color="auto"/>
            </w:tcBorders>
            <w:shd w:val="clear" w:color="auto" w:fill="auto"/>
            <w:noWrap/>
            <w:vAlign w:val="bottom"/>
            <w:hideMark/>
          </w:tcPr>
          <w:p w14:paraId="53B61DCF" w14:textId="77777777" w:rsidR="00BB49DD" w:rsidRPr="00EB1033" w:rsidRDefault="00BB49DD" w:rsidP="000563A6">
            <w:pPr>
              <w:spacing w:after="0" w:line="240" w:lineRule="auto"/>
              <w:contextualSpacing/>
              <w:jc w:val="right"/>
              <w:rPr>
                <w:rFonts w:ascii="Calibri" w:eastAsia="Times New Roman" w:hAnsi="Calibri" w:cs="Calibri"/>
                <w:color w:val="000000"/>
                <w:lang w:val="en-US" w:eastAsia="en-US"/>
              </w:rPr>
            </w:pPr>
            <w:r w:rsidRPr="00EB1033">
              <w:rPr>
                <w:rFonts w:ascii="Calibri" w:eastAsia="Times New Roman" w:hAnsi="Calibri" w:cs="Calibri"/>
                <w:color w:val="000000"/>
                <w:lang w:val="en-US" w:eastAsia="en-US"/>
              </w:rPr>
              <w:t>35</w:t>
            </w:r>
          </w:p>
        </w:tc>
        <w:tc>
          <w:tcPr>
            <w:tcW w:w="1240" w:type="dxa"/>
            <w:tcBorders>
              <w:top w:val="nil"/>
              <w:left w:val="nil"/>
              <w:bottom w:val="single" w:sz="4" w:space="0" w:color="auto"/>
              <w:right w:val="single" w:sz="4" w:space="0" w:color="auto"/>
            </w:tcBorders>
            <w:shd w:val="clear" w:color="auto" w:fill="auto"/>
            <w:noWrap/>
            <w:vAlign w:val="bottom"/>
            <w:hideMark/>
          </w:tcPr>
          <w:p w14:paraId="0CA280B1" w14:textId="7BAE4424" w:rsidR="00BB49DD" w:rsidRPr="00EB1033" w:rsidRDefault="00147E75" w:rsidP="000563A6">
            <w:pPr>
              <w:spacing w:after="0" w:line="240" w:lineRule="auto"/>
              <w:contextualSpacing/>
              <w:jc w:val="right"/>
              <w:rPr>
                <w:rFonts w:ascii="Calibri" w:eastAsia="Times New Roman" w:hAnsi="Calibri" w:cs="Calibri"/>
                <w:color w:val="000000"/>
                <w:lang w:val="en-US" w:eastAsia="en-US"/>
              </w:rPr>
            </w:pPr>
            <w:r>
              <w:rPr>
                <w:rFonts w:ascii="Calibri" w:eastAsia="Times New Roman" w:hAnsi="Calibri" w:cs="Calibri"/>
                <w:color w:val="000000"/>
                <w:lang w:val="en-US" w:eastAsia="en-US"/>
              </w:rPr>
              <w:t>3</w:t>
            </w:r>
          </w:p>
        </w:tc>
        <w:tc>
          <w:tcPr>
            <w:tcW w:w="1240" w:type="dxa"/>
            <w:tcBorders>
              <w:top w:val="nil"/>
              <w:left w:val="nil"/>
              <w:bottom w:val="single" w:sz="4" w:space="0" w:color="auto"/>
              <w:right w:val="single" w:sz="4" w:space="0" w:color="auto"/>
            </w:tcBorders>
            <w:shd w:val="clear" w:color="auto" w:fill="auto"/>
            <w:noWrap/>
            <w:vAlign w:val="bottom"/>
            <w:hideMark/>
          </w:tcPr>
          <w:p w14:paraId="512FCEC1" w14:textId="4E5EA317" w:rsidR="00BB49DD" w:rsidRPr="00EB1033" w:rsidRDefault="00147E75" w:rsidP="000563A6">
            <w:pPr>
              <w:spacing w:after="0" w:line="240" w:lineRule="auto"/>
              <w:contextualSpacing/>
              <w:jc w:val="right"/>
              <w:rPr>
                <w:rFonts w:ascii="Calibri" w:eastAsia="Times New Roman" w:hAnsi="Calibri" w:cs="Calibri"/>
                <w:color w:val="000000"/>
                <w:lang w:val="en-US" w:eastAsia="en-US"/>
              </w:rPr>
            </w:pPr>
            <w:r>
              <w:rPr>
                <w:rFonts w:ascii="Calibri" w:eastAsia="Times New Roman" w:hAnsi="Calibri" w:cs="Calibri"/>
                <w:color w:val="000000"/>
                <w:lang w:val="en-US" w:eastAsia="en-US"/>
              </w:rPr>
              <w:t>4</w:t>
            </w:r>
            <w:r w:rsidR="00704BD3">
              <w:rPr>
                <w:rFonts w:ascii="Calibri" w:eastAsia="Times New Roman" w:hAnsi="Calibri" w:cs="Calibri"/>
                <w:color w:val="000000"/>
                <w:lang w:val="en-US" w:eastAsia="en-US"/>
              </w:rPr>
              <w:t>,</w:t>
            </w:r>
            <w:r>
              <w:rPr>
                <w:rFonts w:ascii="Calibri" w:eastAsia="Times New Roman" w:hAnsi="Calibri" w:cs="Calibri"/>
                <w:color w:val="000000"/>
                <w:lang w:val="en-US" w:eastAsia="en-US"/>
              </w:rPr>
              <w:t>2</w:t>
            </w:r>
            <w:r w:rsidR="00BB49DD" w:rsidRPr="00EB1033">
              <w:rPr>
                <w:rFonts w:ascii="Calibri" w:eastAsia="Times New Roman" w:hAnsi="Calibri" w:cs="Calibri"/>
                <w:color w:val="000000"/>
                <w:lang w:val="en-US" w:eastAsia="en-US"/>
              </w:rPr>
              <w:t>00</w:t>
            </w:r>
          </w:p>
        </w:tc>
        <w:tc>
          <w:tcPr>
            <w:tcW w:w="1360" w:type="dxa"/>
            <w:tcBorders>
              <w:top w:val="nil"/>
              <w:left w:val="nil"/>
              <w:bottom w:val="single" w:sz="4" w:space="0" w:color="auto"/>
              <w:right w:val="single" w:sz="4" w:space="0" w:color="auto"/>
            </w:tcBorders>
            <w:shd w:val="clear" w:color="auto" w:fill="auto"/>
            <w:noWrap/>
            <w:vAlign w:val="bottom"/>
            <w:hideMark/>
          </w:tcPr>
          <w:p w14:paraId="321BB4C1" w14:textId="77777777" w:rsidR="00BB49DD" w:rsidRPr="00EB1033" w:rsidRDefault="00BB49DD" w:rsidP="000563A6">
            <w:pPr>
              <w:spacing w:after="0" w:line="240" w:lineRule="auto"/>
              <w:contextualSpacing/>
              <w:rPr>
                <w:rFonts w:ascii="Calibri" w:eastAsia="Times New Roman" w:hAnsi="Calibri" w:cs="Calibri"/>
                <w:color w:val="000000"/>
                <w:lang w:val="en-US" w:eastAsia="en-US"/>
              </w:rPr>
            </w:pPr>
            <w:r w:rsidRPr="00EB1033">
              <w:rPr>
                <w:rFonts w:ascii="Calibri" w:eastAsia="Times New Roman" w:hAnsi="Calibri" w:cs="Calibri"/>
                <w:color w:val="000000"/>
                <w:lang w:val="en-US" w:eastAsia="en-US"/>
              </w:rPr>
              <w:t> </w:t>
            </w:r>
          </w:p>
        </w:tc>
      </w:tr>
      <w:tr w:rsidR="00BB49DD" w:rsidRPr="00EB1033" w14:paraId="00EED7F6" w14:textId="77777777" w:rsidTr="00BB49DD">
        <w:trPr>
          <w:trHeight w:val="300"/>
          <w:jc w:val="center"/>
        </w:trPr>
        <w:tc>
          <w:tcPr>
            <w:tcW w:w="2566" w:type="dxa"/>
            <w:tcBorders>
              <w:top w:val="nil"/>
              <w:left w:val="single" w:sz="4" w:space="0" w:color="auto"/>
              <w:bottom w:val="single" w:sz="4" w:space="0" w:color="auto"/>
              <w:right w:val="single" w:sz="4" w:space="0" w:color="auto"/>
            </w:tcBorders>
            <w:shd w:val="clear" w:color="auto" w:fill="auto"/>
            <w:noWrap/>
            <w:vAlign w:val="bottom"/>
            <w:hideMark/>
          </w:tcPr>
          <w:p w14:paraId="43BC0D43" w14:textId="77777777" w:rsidR="00BB49DD" w:rsidRPr="00EB1033" w:rsidRDefault="00BB49DD" w:rsidP="000563A6">
            <w:pPr>
              <w:spacing w:after="0" w:line="240" w:lineRule="auto"/>
              <w:contextualSpacing/>
              <w:rPr>
                <w:rFonts w:ascii="Calibri" w:eastAsia="Times New Roman" w:hAnsi="Calibri" w:cs="Calibri"/>
                <w:color w:val="000000"/>
                <w:lang w:val="en-US" w:eastAsia="en-US"/>
              </w:rPr>
            </w:pPr>
            <w:r w:rsidRPr="00EB1033">
              <w:rPr>
                <w:rFonts w:ascii="Calibri" w:eastAsia="Times New Roman" w:hAnsi="Calibri" w:cs="Calibri"/>
                <w:color w:val="000000"/>
                <w:lang w:val="en-US" w:eastAsia="en-US"/>
              </w:rPr>
              <w:lastRenderedPageBreak/>
              <w:t>Summit fee</w:t>
            </w:r>
          </w:p>
        </w:tc>
        <w:tc>
          <w:tcPr>
            <w:tcW w:w="1240" w:type="dxa"/>
            <w:tcBorders>
              <w:top w:val="nil"/>
              <w:left w:val="nil"/>
              <w:bottom w:val="single" w:sz="4" w:space="0" w:color="auto"/>
              <w:right w:val="single" w:sz="4" w:space="0" w:color="auto"/>
            </w:tcBorders>
            <w:shd w:val="clear" w:color="auto" w:fill="auto"/>
            <w:noWrap/>
            <w:vAlign w:val="bottom"/>
            <w:hideMark/>
          </w:tcPr>
          <w:p w14:paraId="20559A7C" w14:textId="77777777" w:rsidR="00BB49DD" w:rsidRPr="00EB1033" w:rsidRDefault="00BB49DD" w:rsidP="000563A6">
            <w:pPr>
              <w:spacing w:after="0" w:line="240" w:lineRule="auto"/>
              <w:contextualSpacing/>
              <w:jc w:val="right"/>
              <w:rPr>
                <w:rFonts w:ascii="Calibri" w:eastAsia="Times New Roman" w:hAnsi="Calibri" w:cs="Calibri"/>
                <w:color w:val="000000"/>
                <w:lang w:val="en-US" w:eastAsia="en-US"/>
              </w:rPr>
            </w:pPr>
            <w:r w:rsidRPr="00EB1033">
              <w:rPr>
                <w:rFonts w:ascii="Calibri" w:eastAsia="Times New Roman" w:hAnsi="Calibri" w:cs="Calibri"/>
                <w:color w:val="000000"/>
                <w:lang w:val="en-US" w:eastAsia="en-US"/>
              </w:rPr>
              <w:t>10000</w:t>
            </w:r>
          </w:p>
        </w:tc>
        <w:tc>
          <w:tcPr>
            <w:tcW w:w="1240" w:type="dxa"/>
            <w:tcBorders>
              <w:top w:val="nil"/>
              <w:left w:val="nil"/>
              <w:bottom w:val="single" w:sz="4" w:space="0" w:color="auto"/>
              <w:right w:val="single" w:sz="4" w:space="0" w:color="auto"/>
            </w:tcBorders>
            <w:shd w:val="clear" w:color="auto" w:fill="auto"/>
            <w:noWrap/>
            <w:vAlign w:val="bottom"/>
            <w:hideMark/>
          </w:tcPr>
          <w:p w14:paraId="0F14440B" w14:textId="1111B27C" w:rsidR="00BB49DD" w:rsidRPr="00EB1033" w:rsidRDefault="00147E75" w:rsidP="000563A6">
            <w:pPr>
              <w:spacing w:after="0" w:line="240" w:lineRule="auto"/>
              <w:contextualSpacing/>
              <w:jc w:val="right"/>
              <w:rPr>
                <w:rFonts w:ascii="Calibri" w:eastAsia="Times New Roman" w:hAnsi="Calibri" w:cs="Calibri"/>
                <w:color w:val="000000"/>
                <w:lang w:val="en-US" w:eastAsia="en-US"/>
              </w:rPr>
            </w:pPr>
            <w:r>
              <w:rPr>
                <w:rFonts w:ascii="Calibri" w:eastAsia="Times New Roman" w:hAnsi="Calibri" w:cs="Calibri"/>
                <w:color w:val="000000"/>
                <w:lang w:val="en-US" w:eastAsia="en-US"/>
              </w:rPr>
              <w:t>2</w:t>
            </w:r>
          </w:p>
        </w:tc>
        <w:tc>
          <w:tcPr>
            <w:tcW w:w="1240" w:type="dxa"/>
            <w:tcBorders>
              <w:top w:val="nil"/>
              <w:left w:val="nil"/>
              <w:bottom w:val="single" w:sz="4" w:space="0" w:color="auto"/>
              <w:right w:val="single" w:sz="4" w:space="0" w:color="auto"/>
            </w:tcBorders>
            <w:shd w:val="clear" w:color="auto" w:fill="auto"/>
            <w:noWrap/>
            <w:vAlign w:val="bottom"/>
            <w:hideMark/>
          </w:tcPr>
          <w:p w14:paraId="178307EE" w14:textId="77777777" w:rsidR="00BB49DD" w:rsidRPr="00EB1033" w:rsidRDefault="00BB49DD" w:rsidP="000563A6">
            <w:pPr>
              <w:spacing w:after="0" w:line="240" w:lineRule="auto"/>
              <w:contextualSpacing/>
              <w:jc w:val="right"/>
              <w:rPr>
                <w:rFonts w:ascii="Calibri" w:eastAsia="Times New Roman" w:hAnsi="Calibri" w:cs="Calibri"/>
                <w:color w:val="000000"/>
                <w:lang w:val="en-US" w:eastAsia="en-US"/>
              </w:rPr>
            </w:pPr>
            <w:r w:rsidRPr="00EB1033">
              <w:rPr>
                <w:rFonts w:ascii="Calibri" w:eastAsia="Times New Roman" w:hAnsi="Calibri" w:cs="Calibri"/>
                <w:color w:val="000000"/>
                <w:lang w:val="en-US" w:eastAsia="en-US"/>
              </w:rPr>
              <w:t>1</w:t>
            </w:r>
          </w:p>
        </w:tc>
        <w:tc>
          <w:tcPr>
            <w:tcW w:w="1240" w:type="dxa"/>
            <w:tcBorders>
              <w:top w:val="nil"/>
              <w:left w:val="nil"/>
              <w:bottom w:val="single" w:sz="4" w:space="0" w:color="auto"/>
              <w:right w:val="single" w:sz="4" w:space="0" w:color="auto"/>
            </w:tcBorders>
            <w:shd w:val="clear" w:color="auto" w:fill="auto"/>
            <w:noWrap/>
            <w:vAlign w:val="bottom"/>
            <w:hideMark/>
          </w:tcPr>
          <w:p w14:paraId="18D3F634" w14:textId="1AF89AFD" w:rsidR="00BB49DD" w:rsidRPr="00EB1033" w:rsidRDefault="00BB49DD" w:rsidP="000563A6">
            <w:pPr>
              <w:spacing w:after="0" w:line="240" w:lineRule="auto"/>
              <w:contextualSpacing/>
              <w:jc w:val="right"/>
              <w:rPr>
                <w:rFonts w:ascii="Calibri" w:eastAsia="Times New Roman" w:hAnsi="Calibri" w:cs="Calibri"/>
                <w:color w:val="000000"/>
                <w:lang w:val="en-US" w:eastAsia="en-US"/>
              </w:rPr>
            </w:pPr>
            <w:r w:rsidRPr="00EB1033">
              <w:rPr>
                <w:rFonts w:ascii="Calibri" w:eastAsia="Times New Roman" w:hAnsi="Calibri" w:cs="Calibri"/>
                <w:color w:val="000000"/>
                <w:lang w:val="en-US" w:eastAsia="en-US"/>
              </w:rPr>
              <w:t>10</w:t>
            </w:r>
            <w:r w:rsidR="00704BD3">
              <w:rPr>
                <w:rFonts w:ascii="Calibri" w:eastAsia="Times New Roman" w:hAnsi="Calibri" w:cs="Calibri"/>
                <w:color w:val="000000"/>
                <w:lang w:val="en-US" w:eastAsia="en-US"/>
              </w:rPr>
              <w:t>,</w:t>
            </w:r>
            <w:r w:rsidRPr="00EB1033">
              <w:rPr>
                <w:rFonts w:ascii="Calibri" w:eastAsia="Times New Roman" w:hAnsi="Calibri" w:cs="Calibri"/>
                <w:color w:val="000000"/>
                <w:lang w:val="en-US" w:eastAsia="en-US"/>
              </w:rPr>
              <w:t>000</w:t>
            </w:r>
          </w:p>
        </w:tc>
        <w:tc>
          <w:tcPr>
            <w:tcW w:w="1360" w:type="dxa"/>
            <w:tcBorders>
              <w:top w:val="nil"/>
              <w:left w:val="nil"/>
              <w:bottom w:val="single" w:sz="4" w:space="0" w:color="auto"/>
              <w:right w:val="single" w:sz="4" w:space="0" w:color="auto"/>
            </w:tcBorders>
            <w:shd w:val="clear" w:color="auto" w:fill="auto"/>
            <w:noWrap/>
            <w:vAlign w:val="bottom"/>
            <w:hideMark/>
          </w:tcPr>
          <w:p w14:paraId="1698D9F9" w14:textId="77777777" w:rsidR="00BB49DD" w:rsidRPr="00EB1033" w:rsidRDefault="00BB49DD" w:rsidP="000563A6">
            <w:pPr>
              <w:spacing w:after="0" w:line="240" w:lineRule="auto"/>
              <w:contextualSpacing/>
              <w:rPr>
                <w:rFonts w:ascii="Calibri" w:eastAsia="Times New Roman" w:hAnsi="Calibri" w:cs="Calibri"/>
                <w:color w:val="000000"/>
                <w:lang w:val="en-US" w:eastAsia="en-US"/>
              </w:rPr>
            </w:pPr>
            <w:r w:rsidRPr="00EB1033">
              <w:rPr>
                <w:rFonts w:ascii="Calibri" w:eastAsia="Times New Roman" w:hAnsi="Calibri" w:cs="Calibri"/>
                <w:color w:val="000000"/>
                <w:lang w:val="en-US" w:eastAsia="en-US"/>
              </w:rPr>
              <w:t>Total fee</w:t>
            </w:r>
          </w:p>
        </w:tc>
      </w:tr>
      <w:tr w:rsidR="00BB49DD" w:rsidRPr="00EB1033" w14:paraId="074EA98C" w14:textId="77777777" w:rsidTr="00BB49DD">
        <w:trPr>
          <w:trHeight w:val="300"/>
          <w:jc w:val="center"/>
        </w:trPr>
        <w:tc>
          <w:tcPr>
            <w:tcW w:w="2566" w:type="dxa"/>
            <w:tcBorders>
              <w:top w:val="nil"/>
              <w:left w:val="single" w:sz="4" w:space="0" w:color="auto"/>
              <w:bottom w:val="single" w:sz="4" w:space="0" w:color="auto"/>
              <w:right w:val="single" w:sz="4" w:space="0" w:color="auto"/>
            </w:tcBorders>
            <w:shd w:val="clear" w:color="auto" w:fill="auto"/>
            <w:noWrap/>
            <w:vAlign w:val="bottom"/>
            <w:hideMark/>
          </w:tcPr>
          <w:p w14:paraId="65DFBC2D" w14:textId="77777777" w:rsidR="00BB49DD" w:rsidRPr="00EB1033" w:rsidRDefault="00BB49DD" w:rsidP="000563A6">
            <w:pPr>
              <w:spacing w:after="0" w:line="240" w:lineRule="auto"/>
              <w:contextualSpacing/>
              <w:rPr>
                <w:rFonts w:ascii="Calibri" w:eastAsia="Times New Roman" w:hAnsi="Calibri" w:cs="Calibri"/>
                <w:color w:val="000000"/>
                <w:lang w:val="en-US" w:eastAsia="en-US"/>
              </w:rPr>
            </w:pPr>
            <w:r w:rsidRPr="00EB1033">
              <w:rPr>
                <w:rFonts w:ascii="Calibri" w:eastAsia="Times New Roman" w:hAnsi="Calibri" w:cs="Calibri"/>
                <w:color w:val="000000"/>
                <w:lang w:val="en-US" w:eastAsia="en-US"/>
              </w:rPr>
              <w:t>Logistics</w:t>
            </w:r>
          </w:p>
        </w:tc>
        <w:tc>
          <w:tcPr>
            <w:tcW w:w="1240" w:type="dxa"/>
            <w:tcBorders>
              <w:top w:val="nil"/>
              <w:left w:val="nil"/>
              <w:bottom w:val="single" w:sz="4" w:space="0" w:color="auto"/>
              <w:right w:val="single" w:sz="4" w:space="0" w:color="auto"/>
            </w:tcBorders>
            <w:shd w:val="clear" w:color="auto" w:fill="auto"/>
            <w:noWrap/>
            <w:vAlign w:val="bottom"/>
            <w:hideMark/>
          </w:tcPr>
          <w:p w14:paraId="5342F2F3" w14:textId="77777777" w:rsidR="00BB49DD" w:rsidRPr="00EB1033" w:rsidRDefault="00BB49DD" w:rsidP="000563A6">
            <w:pPr>
              <w:spacing w:after="0" w:line="240" w:lineRule="auto"/>
              <w:contextualSpacing/>
              <w:rPr>
                <w:rFonts w:ascii="Calibri" w:eastAsia="Times New Roman" w:hAnsi="Calibri" w:cs="Calibri"/>
                <w:color w:val="000000"/>
                <w:lang w:val="en-US" w:eastAsia="en-US"/>
              </w:rPr>
            </w:pPr>
            <w:r w:rsidRPr="00EB1033">
              <w:rPr>
                <w:rFonts w:ascii="Calibri" w:eastAsia="Times New Roman" w:hAnsi="Calibri" w:cs="Calibri"/>
                <w:color w:val="000000"/>
                <w:lang w:val="en-US" w:eastAsia="en-US"/>
              </w:rPr>
              <w:t> </w:t>
            </w:r>
          </w:p>
        </w:tc>
        <w:tc>
          <w:tcPr>
            <w:tcW w:w="1240" w:type="dxa"/>
            <w:tcBorders>
              <w:top w:val="nil"/>
              <w:left w:val="nil"/>
              <w:bottom w:val="single" w:sz="4" w:space="0" w:color="auto"/>
              <w:right w:val="single" w:sz="4" w:space="0" w:color="auto"/>
            </w:tcBorders>
            <w:shd w:val="clear" w:color="auto" w:fill="auto"/>
            <w:noWrap/>
            <w:vAlign w:val="bottom"/>
            <w:hideMark/>
          </w:tcPr>
          <w:p w14:paraId="4A6F2919" w14:textId="77777777" w:rsidR="00BB49DD" w:rsidRPr="00EB1033" w:rsidRDefault="00BB49DD" w:rsidP="000563A6">
            <w:pPr>
              <w:spacing w:after="0" w:line="240" w:lineRule="auto"/>
              <w:contextualSpacing/>
              <w:rPr>
                <w:rFonts w:ascii="Calibri" w:eastAsia="Times New Roman" w:hAnsi="Calibri" w:cs="Calibri"/>
                <w:color w:val="000000"/>
                <w:lang w:val="en-US" w:eastAsia="en-US"/>
              </w:rPr>
            </w:pPr>
            <w:r w:rsidRPr="00EB1033">
              <w:rPr>
                <w:rFonts w:ascii="Calibri" w:eastAsia="Times New Roman" w:hAnsi="Calibri" w:cs="Calibri"/>
                <w:color w:val="000000"/>
                <w:lang w:val="en-US" w:eastAsia="en-US"/>
              </w:rPr>
              <w:t> </w:t>
            </w:r>
          </w:p>
        </w:tc>
        <w:tc>
          <w:tcPr>
            <w:tcW w:w="1240" w:type="dxa"/>
            <w:tcBorders>
              <w:top w:val="nil"/>
              <w:left w:val="nil"/>
              <w:bottom w:val="single" w:sz="4" w:space="0" w:color="auto"/>
              <w:right w:val="single" w:sz="4" w:space="0" w:color="auto"/>
            </w:tcBorders>
            <w:shd w:val="clear" w:color="auto" w:fill="auto"/>
            <w:noWrap/>
            <w:vAlign w:val="bottom"/>
            <w:hideMark/>
          </w:tcPr>
          <w:p w14:paraId="25886F3D" w14:textId="77777777" w:rsidR="00BB49DD" w:rsidRPr="00EB1033" w:rsidRDefault="00BB49DD" w:rsidP="000563A6">
            <w:pPr>
              <w:spacing w:after="0" w:line="240" w:lineRule="auto"/>
              <w:contextualSpacing/>
              <w:rPr>
                <w:rFonts w:ascii="Calibri" w:eastAsia="Times New Roman" w:hAnsi="Calibri" w:cs="Calibri"/>
                <w:color w:val="000000"/>
                <w:lang w:val="en-US" w:eastAsia="en-US"/>
              </w:rPr>
            </w:pPr>
            <w:r w:rsidRPr="00EB1033">
              <w:rPr>
                <w:rFonts w:ascii="Calibri" w:eastAsia="Times New Roman" w:hAnsi="Calibri" w:cs="Calibri"/>
                <w:color w:val="000000"/>
                <w:lang w:val="en-US" w:eastAsia="en-US"/>
              </w:rPr>
              <w:t> </w:t>
            </w:r>
          </w:p>
        </w:tc>
        <w:tc>
          <w:tcPr>
            <w:tcW w:w="1240" w:type="dxa"/>
            <w:tcBorders>
              <w:top w:val="nil"/>
              <w:left w:val="nil"/>
              <w:bottom w:val="single" w:sz="4" w:space="0" w:color="auto"/>
              <w:right w:val="single" w:sz="4" w:space="0" w:color="auto"/>
            </w:tcBorders>
            <w:shd w:val="clear" w:color="auto" w:fill="auto"/>
            <w:noWrap/>
            <w:vAlign w:val="bottom"/>
            <w:hideMark/>
          </w:tcPr>
          <w:p w14:paraId="7E2031C0" w14:textId="0CF510EE" w:rsidR="00BB49DD" w:rsidRPr="00EB1033" w:rsidRDefault="00147E75" w:rsidP="000563A6">
            <w:pPr>
              <w:spacing w:after="0" w:line="240" w:lineRule="auto"/>
              <w:contextualSpacing/>
              <w:jc w:val="right"/>
              <w:rPr>
                <w:rFonts w:ascii="Calibri" w:eastAsia="Times New Roman" w:hAnsi="Calibri" w:cs="Calibri"/>
                <w:color w:val="000000"/>
                <w:lang w:val="en-US" w:eastAsia="en-US"/>
              </w:rPr>
            </w:pPr>
            <w:r>
              <w:rPr>
                <w:rFonts w:ascii="Calibri" w:eastAsia="Times New Roman" w:hAnsi="Calibri" w:cs="Calibri"/>
                <w:color w:val="000000"/>
                <w:lang w:val="en-US" w:eastAsia="en-US"/>
              </w:rPr>
              <w:t>3,</w:t>
            </w:r>
            <w:r w:rsidR="00BB49DD" w:rsidRPr="00EB1033">
              <w:rPr>
                <w:rFonts w:ascii="Calibri" w:eastAsia="Times New Roman" w:hAnsi="Calibri" w:cs="Calibri"/>
                <w:color w:val="000000"/>
                <w:lang w:val="en-US" w:eastAsia="en-US"/>
              </w:rPr>
              <w:t>000</w:t>
            </w:r>
          </w:p>
        </w:tc>
        <w:tc>
          <w:tcPr>
            <w:tcW w:w="1360" w:type="dxa"/>
            <w:tcBorders>
              <w:top w:val="nil"/>
              <w:left w:val="nil"/>
              <w:bottom w:val="single" w:sz="4" w:space="0" w:color="auto"/>
              <w:right w:val="single" w:sz="4" w:space="0" w:color="auto"/>
            </w:tcBorders>
            <w:shd w:val="clear" w:color="auto" w:fill="auto"/>
            <w:noWrap/>
            <w:vAlign w:val="bottom"/>
            <w:hideMark/>
          </w:tcPr>
          <w:p w14:paraId="3421949A" w14:textId="77777777" w:rsidR="00BB49DD" w:rsidRPr="00EB1033" w:rsidRDefault="00BB49DD" w:rsidP="000563A6">
            <w:pPr>
              <w:spacing w:after="0" w:line="240" w:lineRule="auto"/>
              <w:contextualSpacing/>
              <w:rPr>
                <w:rFonts w:ascii="Calibri" w:eastAsia="Times New Roman" w:hAnsi="Calibri" w:cs="Calibri"/>
                <w:color w:val="000000"/>
                <w:lang w:val="en-US" w:eastAsia="en-US"/>
              </w:rPr>
            </w:pPr>
            <w:r w:rsidRPr="00EB1033">
              <w:rPr>
                <w:rFonts w:ascii="Calibri" w:eastAsia="Times New Roman" w:hAnsi="Calibri" w:cs="Calibri"/>
                <w:color w:val="000000"/>
                <w:lang w:val="en-US" w:eastAsia="en-US"/>
              </w:rPr>
              <w:t>Estimation</w:t>
            </w:r>
          </w:p>
        </w:tc>
      </w:tr>
      <w:tr w:rsidR="00BB49DD" w:rsidRPr="00EB1033" w14:paraId="74332780" w14:textId="77777777" w:rsidTr="00BB49DD">
        <w:trPr>
          <w:trHeight w:val="300"/>
          <w:jc w:val="center"/>
        </w:trPr>
        <w:tc>
          <w:tcPr>
            <w:tcW w:w="2566" w:type="dxa"/>
            <w:tcBorders>
              <w:top w:val="nil"/>
              <w:left w:val="single" w:sz="4" w:space="0" w:color="auto"/>
              <w:bottom w:val="single" w:sz="4" w:space="0" w:color="auto"/>
              <w:right w:val="single" w:sz="4" w:space="0" w:color="auto"/>
            </w:tcBorders>
            <w:shd w:val="clear" w:color="auto" w:fill="auto"/>
            <w:noWrap/>
            <w:vAlign w:val="bottom"/>
            <w:hideMark/>
          </w:tcPr>
          <w:p w14:paraId="6FCB0BEA" w14:textId="77777777" w:rsidR="00BB49DD" w:rsidRPr="00EB1033" w:rsidRDefault="00BB49DD" w:rsidP="000563A6">
            <w:pPr>
              <w:spacing w:after="0" w:line="240" w:lineRule="auto"/>
              <w:contextualSpacing/>
              <w:rPr>
                <w:rFonts w:ascii="Calibri" w:eastAsia="Times New Roman" w:hAnsi="Calibri" w:cs="Calibri"/>
                <w:color w:val="000000"/>
                <w:lang w:val="en-US" w:eastAsia="en-US"/>
              </w:rPr>
            </w:pPr>
            <w:r w:rsidRPr="00EB1033">
              <w:rPr>
                <w:rFonts w:ascii="Calibri" w:eastAsia="Times New Roman" w:hAnsi="Calibri" w:cs="Calibri"/>
                <w:color w:val="000000"/>
                <w:lang w:val="en-US" w:eastAsia="en-US"/>
              </w:rPr>
              <w:t>Misc. Advocacy (video)</w:t>
            </w:r>
          </w:p>
        </w:tc>
        <w:tc>
          <w:tcPr>
            <w:tcW w:w="1240" w:type="dxa"/>
            <w:tcBorders>
              <w:top w:val="nil"/>
              <w:left w:val="nil"/>
              <w:bottom w:val="single" w:sz="4" w:space="0" w:color="auto"/>
              <w:right w:val="single" w:sz="4" w:space="0" w:color="auto"/>
            </w:tcBorders>
            <w:shd w:val="clear" w:color="auto" w:fill="auto"/>
            <w:noWrap/>
            <w:vAlign w:val="bottom"/>
            <w:hideMark/>
          </w:tcPr>
          <w:p w14:paraId="5B9508B7" w14:textId="77777777" w:rsidR="00BB49DD" w:rsidRPr="00EB1033" w:rsidRDefault="00BB49DD" w:rsidP="000563A6">
            <w:pPr>
              <w:spacing w:after="0" w:line="240" w:lineRule="auto"/>
              <w:contextualSpacing/>
              <w:rPr>
                <w:rFonts w:ascii="Calibri" w:eastAsia="Times New Roman" w:hAnsi="Calibri" w:cs="Calibri"/>
                <w:color w:val="000000"/>
                <w:lang w:val="en-US" w:eastAsia="en-US"/>
              </w:rPr>
            </w:pPr>
            <w:r w:rsidRPr="00EB1033">
              <w:rPr>
                <w:rFonts w:ascii="Calibri" w:eastAsia="Times New Roman" w:hAnsi="Calibri" w:cs="Calibri"/>
                <w:color w:val="000000"/>
                <w:lang w:val="en-US" w:eastAsia="en-US"/>
              </w:rPr>
              <w:t> </w:t>
            </w:r>
          </w:p>
        </w:tc>
        <w:tc>
          <w:tcPr>
            <w:tcW w:w="1240" w:type="dxa"/>
            <w:tcBorders>
              <w:top w:val="nil"/>
              <w:left w:val="nil"/>
              <w:bottom w:val="single" w:sz="4" w:space="0" w:color="auto"/>
              <w:right w:val="single" w:sz="4" w:space="0" w:color="auto"/>
            </w:tcBorders>
            <w:shd w:val="clear" w:color="auto" w:fill="auto"/>
            <w:noWrap/>
            <w:vAlign w:val="bottom"/>
            <w:hideMark/>
          </w:tcPr>
          <w:p w14:paraId="7F7C464B" w14:textId="77777777" w:rsidR="00BB49DD" w:rsidRPr="00EB1033" w:rsidRDefault="00BB49DD" w:rsidP="000563A6">
            <w:pPr>
              <w:spacing w:after="0" w:line="240" w:lineRule="auto"/>
              <w:contextualSpacing/>
              <w:rPr>
                <w:rFonts w:ascii="Calibri" w:eastAsia="Times New Roman" w:hAnsi="Calibri" w:cs="Calibri"/>
                <w:color w:val="000000"/>
                <w:lang w:val="en-US" w:eastAsia="en-US"/>
              </w:rPr>
            </w:pPr>
            <w:r w:rsidRPr="00EB1033">
              <w:rPr>
                <w:rFonts w:ascii="Calibri" w:eastAsia="Times New Roman" w:hAnsi="Calibri" w:cs="Calibri"/>
                <w:color w:val="000000"/>
                <w:lang w:val="en-US" w:eastAsia="en-US"/>
              </w:rPr>
              <w:t> </w:t>
            </w:r>
          </w:p>
        </w:tc>
        <w:tc>
          <w:tcPr>
            <w:tcW w:w="1240" w:type="dxa"/>
            <w:tcBorders>
              <w:top w:val="nil"/>
              <w:left w:val="nil"/>
              <w:bottom w:val="single" w:sz="4" w:space="0" w:color="auto"/>
              <w:right w:val="single" w:sz="4" w:space="0" w:color="auto"/>
            </w:tcBorders>
            <w:shd w:val="clear" w:color="auto" w:fill="auto"/>
            <w:noWrap/>
            <w:vAlign w:val="bottom"/>
            <w:hideMark/>
          </w:tcPr>
          <w:p w14:paraId="5DA1A813" w14:textId="77777777" w:rsidR="00BB49DD" w:rsidRPr="00EB1033" w:rsidRDefault="00BB49DD" w:rsidP="000563A6">
            <w:pPr>
              <w:spacing w:after="0" w:line="240" w:lineRule="auto"/>
              <w:contextualSpacing/>
              <w:rPr>
                <w:rFonts w:ascii="Calibri" w:eastAsia="Times New Roman" w:hAnsi="Calibri" w:cs="Calibri"/>
                <w:color w:val="000000"/>
                <w:lang w:val="en-US" w:eastAsia="en-US"/>
              </w:rPr>
            </w:pPr>
            <w:r w:rsidRPr="00EB1033">
              <w:rPr>
                <w:rFonts w:ascii="Calibri" w:eastAsia="Times New Roman" w:hAnsi="Calibri" w:cs="Calibri"/>
                <w:color w:val="000000"/>
                <w:lang w:val="en-US" w:eastAsia="en-US"/>
              </w:rPr>
              <w:t> </w:t>
            </w:r>
          </w:p>
        </w:tc>
        <w:tc>
          <w:tcPr>
            <w:tcW w:w="1240" w:type="dxa"/>
            <w:tcBorders>
              <w:top w:val="nil"/>
              <w:left w:val="nil"/>
              <w:bottom w:val="single" w:sz="4" w:space="0" w:color="auto"/>
              <w:right w:val="single" w:sz="4" w:space="0" w:color="auto"/>
            </w:tcBorders>
            <w:shd w:val="clear" w:color="auto" w:fill="auto"/>
            <w:noWrap/>
            <w:vAlign w:val="bottom"/>
            <w:hideMark/>
          </w:tcPr>
          <w:p w14:paraId="1DB9D26C" w14:textId="4AB238ED" w:rsidR="00BB49DD" w:rsidRPr="00EB1033" w:rsidRDefault="00BD3731" w:rsidP="000563A6">
            <w:pPr>
              <w:spacing w:after="0" w:line="240" w:lineRule="auto"/>
              <w:contextualSpacing/>
              <w:jc w:val="right"/>
              <w:rPr>
                <w:rFonts w:ascii="Calibri" w:eastAsia="Times New Roman" w:hAnsi="Calibri" w:cs="Calibri"/>
                <w:color w:val="000000"/>
                <w:lang w:val="en-US" w:eastAsia="en-US"/>
              </w:rPr>
            </w:pPr>
            <w:r>
              <w:rPr>
                <w:rFonts w:ascii="Calibri" w:eastAsia="Times New Roman" w:hAnsi="Calibri" w:cs="Calibri"/>
                <w:color w:val="000000"/>
                <w:lang w:val="en-US" w:eastAsia="en-US"/>
              </w:rPr>
              <w:t>6</w:t>
            </w:r>
            <w:r w:rsidR="00147E75">
              <w:rPr>
                <w:rFonts w:ascii="Calibri" w:eastAsia="Times New Roman" w:hAnsi="Calibri" w:cs="Calibri"/>
                <w:color w:val="000000"/>
                <w:lang w:val="en-US" w:eastAsia="en-US"/>
              </w:rPr>
              <w:t>,</w:t>
            </w:r>
            <w:r w:rsidR="00BB49DD" w:rsidRPr="00EB1033">
              <w:rPr>
                <w:rFonts w:ascii="Calibri" w:eastAsia="Times New Roman" w:hAnsi="Calibri" w:cs="Calibri"/>
                <w:color w:val="000000"/>
                <w:lang w:val="en-US" w:eastAsia="en-US"/>
              </w:rPr>
              <w:t>000</w:t>
            </w:r>
          </w:p>
        </w:tc>
        <w:tc>
          <w:tcPr>
            <w:tcW w:w="1360" w:type="dxa"/>
            <w:tcBorders>
              <w:top w:val="nil"/>
              <w:left w:val="nil"/>
              <w:bottom w:val="single" w:sz="4" w:space="0" w:color="auto"/>
              <w:right w:val="single" w:sz="4" w:space="0" w:color="auto"/>
            </w:tcBorders>
            <w:shd w:val="clear" w:color="auto" w:fill="auto"/>
            <w:noWrap/>
            <w:vAlign w:val="bottom"/>
            <w:hideMark/>
          </w:tcPr>
          <w:p w14:paraId="7CCA33D3" w14:textId="77777777" w:rsidR="00BB49DD" w:rsidRPr="00EB1033" w:rsidRDefault="00BB49DD" w:rsidP="000563A6">
            <w:pPr>
              <w:spacing w:after="0" w:line="240" w:lineRule="auto"/>
              <w:contextualSpacing/>
              <w:rPr>
                <w:rFonts w:ascii="Calibri" w:eastAsia="Times New Roman" w:hAnsi="Calibri" w:cs="Calibri"/>
                <w:color w:val="000000"/>
                <w:lang w:val="en-US" w:eastAsia="en-US"/>
              </w:rPr>
            </w:pPr>
            <w:r w:rsidRPr="00EB1033">
              <w:rPr>
                <w:rFonts w:ascii="Calibri" w:eastAsia="Times New Roman" w:hAnsi="Calibri" w:cs="Calibri"/>
                <w:color w:val="000000"/>
                <w:lang w:val="en-US" w:eastAsia="en-US"/>
              </w:rPr>
              <w:t>Estimation</w:t>
            </w:r>
          </w:p>
        </w:tc>
      </w:tr>
      <w:tr w:rsidR="00BB49DD" w:rsidRPr="000563A6" w14:paraId="6224BCBD" w14:textId="77777777" w:rsidTr="00BB49DD">
        <w:trPr>
          <w:trHeight w:val="300"/>
          <w:jc w:val="center"/>
        </w:trPr>
        <w:tc>
          <w:tcPr>
            <w:tcW w:w="2566" w:type="dxa"/>
            <w:tcBorders>
              <w:top w:val="nil"/>
              <w:left w:val="single" w:sz="4" w:space="0" w:color="auto"/>
              <w:bottom w:val="single" w:sz="4" w:space="0" w:color="auto"/>
              <w:right w:val="single" w:sz="4" w:space="0" w:color="auto"/>
            </w:tcBorders>
            <w:shd w:val="clear" w:color="auto" w:fill="FDE9D9" w:themeFill="accent6" w:themeFillTint="33"/>
            <w:noWrap/>
            <w:vAlign w:val="bottom"/>
            <w:hideMark/>
          </w:tcPr>
          <w:p w14:paraId="697F5175" w14:textId="4A08CF12" w:rsidR="00BB49DD" w:rsidRPr="00EB1033" w:rsidRDefault="00BB49DD" w:rsidP="000563A6">
            <w:pPr>
              <w:spacing w:after="0" w:line="240" w:lineRule="auto"/>
              <w:contextualSpacing/>
              <w:rPr>
                <w:rFonts w:ascii="Calibri" w:eastAsia="Times New Roman" w:hAnsi="Calibri" w:cs="Calibri"/>
                <w:b/>
                <w:bCs/>
                <w:color w:val="000000"/>
                <w:lang w:val="en-US" w:eastAsia="en-US"/>
              </w:rPr>
            </w:pPr>
            <w:r w:rsidRPr="00EB1033">
              <w:rPr>
                <w:rFonts w:ascii="Calibri" w:eastAsia="Times New Roman" w:hAnsi="Calibri" w:cs="Calibri"/>
                <w:b/>
                <w:bCs/>
                <w:color w:val="000000"/>
                <w:lang w:val="en-US" w:eastAsia="en-US"/>
              </w:rPr>
              <w:t>TOTAL PROPOSED</w:t>
            </w:r>
          </w:p>
        </w:tc>
        <w:tc>
          <w:tcPr>
            <w:tcW w:w="1240" w:type="dxa"/>
            <w:tcBorders>
              <w:top w:val="nil"/>
              <w:left w:val="nil"/>
              <w:bottom w:val="single" w:sz="4" w:space="0" w:color="auto"/>
              <w:right w:val="single" w:sz="4" w:space="0" w:color="auto"/>
            </w:tcBorders>
            <w:shd w:val="clear" w:color="auto" w:fill="FDE9D9" w:themeFill="accent6" w:themeFillTint="33"/>
            <w:noWrap/>
            <w:vAlign w:val="bottom"/>
            <w:hideMark/>
          </w:tcPr>
          <w:p w14:paraId="5464EE5D" w14:textId="77777777" w:rsidR="00BB49DD" w:rsidRPr="00EB1033" w:rsidRDefault="00BB49DD" w:rsidP="000563A6">
            <w:pPr>
              <w:spacing w:after="0" w:line="240" w:lineRule="auto"/>
              <w:contextualSpacing/>
              <w:rPr>
                <w:rFonts w:ascii="Calibri" w:eastAsia="Times New Roman" w:hAnsi="Calibri" w:cs="Calibri"/>
                <w:b/>
                <w:bCs/>
                <w:color w:val="000000"/>
                <w:lang w:val="en-US" w:eastAsia="en-US"/>
              </w:rPr>
            </w:pPr>
            <w:r w:rsidRPr="00EB1033">
              <w:rPr>
                <w:rFonts w:ascii="Calibri" w:eastAsia="Times New Roman" w:hAnsi="Calibri" w:cs="Calibri"/>
                <w:b/>
                <w:bCs/>
                <w:color w:val="000000"/>
                <w:lang w:val="en-US" w:eastAsia="en-US"/>
              </w:rPr>
              <w:t> </w:t>
            </w:r>
          </w:p>
        </w:tc>
        <w:tc>
          <w:tcPr>
            <w:tcW w:w="1240" w:type="dxa"/>
            <w:tcBorders>
              <w:top w:val="nil"/>
              <w:left w:val="nil"/>
              <w:bottom w:val="single" w:sz="4" w:space="0" w:color="auto"/>
              <w:right w:val="single" w:sz="4" w:space="0" w:color="auto"/>
            </w:tcBorders>
            <w:shd w:val="clear" w:color="auto" w:fill="FDE9D9" w:themeFill="accent6" w:themeFillTint="33"/>
            <w:noWrap/>
            <w:vAlign w:val="bottom"/>
            <w:hideMark/>
          </w:tcPr>
          <w:p w14:paraId="3F193F1A" w14:textId="77777777" w:rsidR="00BB49DD" w:rsidRPr="00EB1033" w:rsidRDefault="00BB49DD" w:rsidP="000563A6">
            <w:pPr>
              <w:spacing w:after="0" w:line="240" w:lineRule="auto"/>
              <w:contextualSpacing/>
              <w:rPr>
                <w:rFonts w:ascii="Calibri" w:eastAsia="Times New Roman" w:hAnsi="Calibri" w:cs="Calibri"/>
                <w:b/>
                <w:bCs/>
                <w:color w:val="000000"/>
                <w:lang w:val="en-US" w:eastAsia="en-US"/>
              </w:rPr>
            </w:pPr>
            <w:r w:rsidRPr="00EB1033">
              <w:rPr>
                <w:rFonts w:ascii="Calibri" w:eastAsia="Times New Roman" w:hAnsi="Calibri" w:cs="Calibri"/>
                <w:b/>
                <w:bCs/>
                <w:color w:val="000000"/>
                <w:lang w:val="en-US" w:eastAsia="en-US"/>
              </w:rPr>
              <w:t> </w:t>
            </w:r>
          </w:p>
        </w:tc>
        <w:tc>
          <w:tcPr>
            <w:tcW w:w="1240" w:type="dxa"/>
            <w:tcBorders>
              <w:top w:val="nil"/>
              <w:left w:val="nil"/>
              <w:bottom w:val="single" w:sz="4" w:space="0" w:color="auto"/>
              <w:right w:val="single" w:sz="4" w:space="0" w:color="auto"/>
            </w:tcBorders>
            <w:shd w:val="clear" w:color="auto" w:fill="FDE9D9" w:themeFill="accent6" w:themeFillTint="33"/>
            <w:noWrap/>
            <w:vAlign w:val="bottom"/>
            <w:hideMark/>
          </w:tcPr>
          <w:p w14:paraId="46968FB4" w14:textId="77777777" w:rsidR="00BB49DD" w:rsidRPr="00EB1033" w:rsidRDefault="00BB49DD" w:rsidP="000563A6">
            <w:pPr>
              <w:spacing w:after="0" w:line="240" w:lineRule="auto"/>
              <w:contextualSpacing/>
              <w:rPr>
                <w:rFonts w:ascii="Calibri" w:eastAsia="Times New Roman" w:hAnsi="Calibri" w:cs="Calibri"/>
                <w:b/>
                <w:bCs/>
                <w:color w:val="000000"/>
                <w:lang w:val="en-US" w:eastAsia="en-US"/>
              </w:rPr>
            </w:pPr>
            <w:r w:rsidRPr="00EB1033">
              <w:rPr>
                <w:rFonts w:ascii="Calibri" w:eastAsia="Times New Roman" w:hAnsi="Calibri" w:cs="Calibri"/>
                <w:b/>
                <w:bCs/>
                <w:color w:val="000000"/>
                <w:lang w:val="en-US" w:eastAsia="en-US"/>
              </w:rPr>
              <w:t> </w:t>
            </w:r>
          </w:p>
        </w:tc>
        <w:tc>
          <w:tcPr>
            <w:tcW w:w="1240" w:type="dxa"/>
            <w:tcBorders>
              <w:top w:val="nil"/>
              <w:left w:val="nil"/>
              <w:bottom w:val="single" w:sz="4" w:space="0" w:color="auto"/>
              <w:right w:val="single" w:sz="4" w:space="0" w:color="auto"/>
            </w:tcBorders>
            <w:shd w:val="clear" w:color="auto" w:fill="FDE9D9" w:themeFill="accent6" w:themeFillTint="33"/>
            <w:noWrap/>
            <w:vAlign w:val="bottom"/>
            <w:hideMark/>
          </w:tcPr>
          <w:p w14:paraId="1913BC44" w14:textId="55C34722" w:rsidR="00BB49DD" w:rsidRPr="00EB1033" w:rsidRDefault="00BD3731" w:rsidP="000563A6">
            <w:pPr>
              <w:spacing w:after="0" w:line="240" w:lineRule="auto"/>
              <w:contextualSpacing/>
              <w:jc w:val="right"/>
              <w:rPr>
                <w:rFonts w:ascii="Calibri" w:eastAsia="Times New Roman" w:hAnsi="Calibri" w:cs="Calibri"/>
                <w:b/>
                <w:bCs/>
                <w:color w:val="000000"/>
                <w:lang w:val="en-US" w:eastAsia="en-US"/>
              </w:rPr>
            </w:pPr>
            <w:r>
              <w:rPr>
                <w:rFonts w:ascii="Calibri" w:eastAsia="Times New Roman" w:hAnsi="Calibri" w:cs="Calibri"/>
                <w:b/>
                <w:bCs/>
                <w:color w:val="000000"/>
                <w:lang w:val="en-US" w:eastAsia="en-US"/>
              </w:rPr>
              <w:t>50</w:t>
            </w:r>
            <w:bookmarkStart w:id="0" w:name="_GoBack"/>
            <w:bookmarkEnd w:id="0"/>
            <w:r w:rsidR="00147E75">
              <w:rPr>
                <w:rFonts w:ascii="Calibri" w:eastAsia="Times New Roman" w:hAnsi="Calibri" w:cs="Calibri"/>
                <w:b/>
                <w:bCs/>
                <w:color w:val="000000"/>
                <w:lang w:val="en-US" w:eastAsia="en-US"/>
              </w:rPr>
              <w:t>,186</w:t>
            </w:r>
          </w:p>
        </w:tc>
        <w:tc>
          <w:tcPr>
            <w:tcW w:w="1360" w:type="dxa"/>
            <w:tcBorders>
              <w:top w:val="nil"/>
              <w:left w:val="nil"/>
              <w:bottom w:val="single" w:sz="4" w:space="0" w:color="auto"/>
              <w:right w:val="single" w:sz="4" w:space="0" w:color="auto"/>
            </w:tcBorders>
            <w:shd w:val="clear" w:color="auto" w:fill="FDE9D9" w:themeFill="accent6" w:themeFillTint="33"/>
            <w:noWrap/>
            <w:vAlign w:val="bottom"/>
            <w:hideMark/>
          </w:tcPr>
          <w:p w14:paraId="252A484F" w14:textId="77777777" w:rsidR="00BB49DD" w:rsidRPr="00EB1033" w:rsidRDefault="00BB49DD" w:rsidP="000563A6">
            <w:pPr>
              <w:spacing w:after="0" w:line="240" w:lineRule="auto"/>
              <w:contextualSpacing/>
              <w:rPr>
                <w:rFonts w:ascii="Calibri" w:eastAsia="Times New Roman" w:hAnsi="Calibri" w:cs="Calibri"/>
                <w:b/>
                <w:bCs/>
                <w:color w:val="000000"/>
                <w:lang w:val="en-US" w:eastAsia="en-US"/>
              </w:rPr>
            </w:pPr>
            <w:r w:rsidRPr="00EB1033">
              <w:rPr>
                <w:rFonts w:ascii="Calibri" w:eastAsia="Times New Roman" w:hAnsi="Calibri" w:cs="Calibri"/>
                <w:b/>
                <w:bCs/>
                <w:color w:val="000000"/>
                <w:lang w:val="en-US" w:eastAsia="en-US"/>
              </w:rPr>
              <w:t> </w:t>
            </w:r>
          </w:p>
        </w:tc>
      </w:tr>
    </w:tbl>
    <w:p w14:paraId="61AECAC1" w14:textId="4EFCCAB1" w:rsidR="002765B3" w:rsidRPr="00407F6F" w:rsidRDefault="002765B3" w:rsidP="000563A6">
      <w:pPr>
        <w:contextualSpacing/>
        <w:jc w:val="both"/>
        <w:rPr>
          <w:rFonts w:cstheme="minorHAnsi"/>
        </w:rPr>
      </w:pPr>
    </w:p>
    <w:p w14:paraId="66EEB27C" w14:textId="77777777" w:rsidR="0059181E" w:rsidRDefault="009D7102" w:rsidP="000563A6">
      <w:pPr>
        <w:contextualSpacing/>
        <w:jc w:val="both"/>
        <w:rPr>
          <w:rFonts w:cstheme="minorHAnsi"/>
        </w:rPr>
      </w:pPr>
      <w:r w:rsidRPr="00407F6F">
        <w:rPr>
          <w:rFonts w:cstheme="minorHAnsi"/>
        </w:rPr>
        <w:t xml:space="preserve">Other relevant themes/sessions could be included if time, interest and funds allow, such as blockchain and business, advocacy and private sector engagement, business mapping, WEPS… </w:t>
      </w:r>
      <w:r w:rsidR="00727444" w:rsidRPr="00407F6F">
        <w:rPr>
          <w:rFonts w:cstheme="minorHAnsi"/>
        </w:rPr>
        <w:t>Please note that g</w:t>
      </w:r>
      <w:r w:rsidRPr="00407F6F">
        <w:rPr>
          <w:rFonts w:cstheme="minorHAnsi"/>
        </w:rPr>
        <w:t>iven the tight deadlines for preparations, our participation on CSR As</w:t>
      </w:r>
      <w:r w:rsidR="00727444" w:rsidRPr="00407F6F">
        <w:rPr>
          <w:rFonts w:cstheme="minorHAnsi"/>
        </w:rPr>
        <w:t>ia Summit 2017 is not guarantee</w:t>
      </w:r>
      <w:r w:rsidR="00EB1A98" w:rsidRPr="00407F6F">
        <w:rPr>
          <w:rFonts w:cstheme="minorHAnsi"/>
        </w:rPr>
        <w:t xml:space="preserve"> (at the moment they still have two available slots and it would be necessary to move quickly if we want to participate on it).</w:t>
      </w:r>
    </w:p>
    <w:p w14:paraId="7A3FDCEF" w14:textId="77777777" w:rsidR="0059181E" w:rsidRDefault="0059181E" w:rsidP="000563A6">
      <w:pPr>
        <w:contextualSpacing/>
        <w:jc w:val="both"/>
        <w:rPr>
          <w:rFonts w:cstheme="minorHAnsi"/>
        </w:rPr>
      </w:pPr>
    </w:p>
    <w:p w14:paraId="4A2F4F43" w14:textId="1802679E" w:rsidR="00D4153F" w:rsidRPr="002060DB" w:rsidRDefault="002060DB" w:rsidP="000563A6">
      <w:pPr>
        <w:contextualSpacing/>
        <w:jc w:val="both"/>
        <w:rPr>
          <w:rFonts w:cstheme="minorHAnsi"/>
          <w:b/>
          <w:i/>
        </w:rPr>
      </w:pPr>
      <w:r w:rsidRPr="002060DB">
        <w:rPr>
          <w:rFonts w:cstheme="minorHAnsi"/>
          <w:b/>
          <w:i/>
        </w:rPr>
        <w:t>Further information on the WEPs</w:t>
      </w:r>
    </w:p>
    <w:p w14:paraId="297E1C2D" w14:textId="77777777" w:rsidR="002060DB" w:rsidRDefault="002060DB" w:rsidP="000563A6">
      <w:pPr>
        <w:shd w:val="clear" w:color="auto" w:fill="FFFFFF"/>
        <w:spacing w:after="135" w:line="300" w:lineRule="atLeast"/>
        <w:contextualSpacing/>
        <w:jc w:val="both"/>
        <w:rPr>
          <w:rFonts w:cstheme="minorHAnsi"/>
        </w:rPr>
      </w:pPr>
    </w:p>
    <w:p w14:paraId="0DAC46C9" w14:textId="1A96073E" w:rsidR="002060DB" w:rsidRPr="002060DB" w:rsidRDefault="002060DB" w:rsidP="000563A6">
      <w:pPr>
        <w:shd w:val="clear" w:color="auto" w:fill="FFFFFF"/>
        <w:spacing w:after="135" w:line="300" w:lineRule="atLeast"/>
        <w:contextualSpacing/>
        <w:jc w:val="both"/>
        <w:rPr>
          <w:rFonts w:cstheme="minorHAnsi"/>
        </w:rPr>
      </w:pPr>
      <w:r w:rsidRPr="002060DB">
        <w:rPr>
          <w:rFonts w:cstheme="minorHAnsi"/>
        </w:rPr>
        <w:t>Current research demonstrating that gender diversity helps business perform better signals that self-interest and common interest can come toge</w:t>
      </w:r>
      <w:r>
        <w:rPr>
          <w:rFonts w:cstheme="minorHAnsi"/>
        </w:rPr>
        <w:t xml:space="preserve">ther. </w:t>
      </w:r>
      <w:r w:rsidRPr="002060DB">
        <w:rPr>
          <w:rFonts w:cstheme="minorHAnsi"/>
        </w:rPr>
        <w:t xml:space="preserve">Ensuring the inclusion of women’s talents, skills, experience and energies requires intentional actions and deliberate policies. The </w:t>
      </w:r>
      <w:r>
        <w:rPr>
          <w:rFonts w:cstheme="minorHAnsi"/>
        </w:rPr>
        <w:t>WEPs</w:t>
      </w:r>
      <w:r w:rsidRPr="002060DB">
        <w:rPr>
          <w:rFonts w:cstheme="minorHAnsi"/>
        </w:rPr>
        <w:t xml:space="preserve">, a partnership initiative of UN Women and UN Global Compact </w:t>
      </w:r>
      <w:r>
        <w:rPr>
          <w:rFonts w:cstheme="minorHAnsi"/>
        </w:rPr>
        <w:t>provide a set of considerations</w:t>
      </w:r>
      <w:r w:rsidRPr="002060DB">
        <w:rPr>
          <w:rFonts w:cstheme="minorHAnsi"/>
        </w:rPr>
        <w:t xml:space="preserve"> to help the private sector focus on key elements integral to promoting gender equality in the workplace, marketplace and community.</w:t>
      </w:r>
    </w:p>
    <w:p w14:paraId="2140A66E" w14:textId="77777777" w:rsidR="002060DB" w:rsidRDefault="002060DB" w:rsidP="000563A6">
      <w:pPr>
        <w:shd w:val="clear" w:color="auto" w:fill="FFFFFF"/>
        <w:spacing w:after="135" w:line="300" w:lineRule="atLeast"/>
        <w:contextualSpacing/>
        <w:jc w:val="both"/>
        <w:rPr>
          <w:rFonts w:cstheme="minorHAnsi"/>
        </w:rPr>
      </w:pPr>
    </w:p>
    <w:p w14:paraId="484D0B1D" w14:textId="3EC5A8E4" w:rsidR="002060DB" w:rsidRPr="002060DB" w:rsidRDefault="002060DB" w:rsidP="000563A6">
      <w:pPr>
        <w:shd w:val="clear" w:color="auto" w:fill="FFFFFF"/>
        <w:spacing w:after="135" w:line="300" w:lineRule="atLeast"/>
        <w:contextualSpacing/>
        <w:jc w:val="both"/>
        <w:rPr>
          <w:rFonts w:cstheme="minorHAnsi"/>
        </w:rPr>
      </w:pPr>
      <w:r w:rsidRPr="002060DB">
        <w:rPr>
          <w:rFonts w:cstheme="minorHAnsi"/>
        </w:rPr>
        <w:t>The CEO Statement of Support for the WEPs offers business leaders an opportunity to signal their support for the overall goal of advancing and empowering women and specifically, the guidance offered by the WEPs. It also provides a platform for corporate executives to encourage fellow business leaders to support the Principles by signing the Statement, and take action to unleash the full potential of wome</w:t>
      </w:r>
      <w:r>
        <w:rPr>
          <w:rFonts w:cstheme="minorHAnsi"/>
        </w:rPr>
        <w:t xml:space="preserve">n and girls and achieving SDGs. </w:t>
      </w:r>
      <w:r w:rsidRPr="002060DB">
        <w:rPr>
          <w:rFonts w:cstheme="minorHAnsi"/>
        </w:rPr>
        <w:t>Signers of the CEO Statement underscore that equal treatment of women and men is not just the right thing to do, it is also good for business and should be a corporate priority.</w:t>
      </w:r>
    </w:p>
    <w:p w14:paraId="4EB02B4E" w14:textId="77777777" w:rsidR="002060DB" w:rsidRPr="002060DB" w:rsidRDefault="002060DB" w:rsidP="000563A6">
      <w:pPr>
        <w:shd w:val="clear" w:color="auto" w:fill="FFFFFF"/>
        <w:spacing w:after="135" w:line="300" w:lineRule="atLeast"/>
        <w:contextualSpacing/>
        <w:jc w:val="both"/>
        <w:rPr>
          <w:rFonts w:cstheme="minorHAnsi"/>
        </w:rPr>
      </w:pPr>
    </w:p>
    <w:p w14:paraId="24C3DB2D" w14:textId="01217430" w:rsidR="00044BCD" w:rsidRDefault="00F14A80" w:rsidP="000563A6">
      <w:pPr>
        <w:contextualSpacing/>
        <w:jc w:val="both"/>
        <w:rPr>
          <w:rFonts w:cstheme="minorHAnsi"/>
        </w:rPr>
      </w:pPr>
      <w:r w:rsidRPr="00407F6F">
        <w:rPr>
          <w:rFonts w:cstheme="minorHAnsi"/>
        </w:rPr>
        <w:t xml:space="preserve">Until now </w:t>
      </w:r>
      <w:hyperlink r:id="rId15" w:anchor="search" w:history="1">
        <w:r w:rsidRPr="00407F6F">
          <w:rPr>
            <w:rStyle w:val="Hyperlink"/>
            <w:rFonts w:cstheme="minorHAnsi"/>
          </w:rPr>
          <w:t>1461</w:t>
        </w:r>
      </w:hyperlink>
      <w:r w:rsidRPr="00407F6F">
        <w:rPr>
          <w:rFonts w:cstheme="minorHAnsi"/>
        </w:rPr>
        <w:t xml:space="preserve"> companies have signed the WEP’s. From this total, 422 are business participants in </w:t>
      </w:r>
      <w:hyperlink r:id="rId16" w:anchor="search" w:history="1">
        <w:r w:rsidRPr="00407F6F">
          <w:rPr>
            <w:rStyle w:val="Hyperlink"/>
            <w:rFonts w:cstheme="minorHAnsi"/>
          </w:rPr>
          <w:t>Asia</w:t>
        </w:r>
      </w:hyperlink>
      <w:r w:rsidRPr="00407F6F">
        <w:rPr>
          <w:rFonts w:cstheme="minorHAnsi"/>
        </w:rPr>
        <w:t xml:space="preserve">, 59 in </w:t>
      </w:r>
      <w:hyperlink r:id="rId17" w:anchor="search" w:history="1">
        <w:r w:rsidRPr="00407F6F">
          <w:rPr>
            <w:rStyle w:val="Hyperlink"/>
            <w:rFonts w:cstheme="minorHAnsi"/>
          </w:rPr>
          <w:t>Australasia</w:t>
        </w:r>
      </w:hyperlink>
      <w:r w:rsidRPr="00407F6F">
        <w:rPr>
          <w:rFonts w:cstheme="minorHAnsi"/>
        </w:rPr>
        <w:t xml:space="preserve"> and 6 in </w:t>
      </w:r>
      <w:hyperlink r:id="rId18" w:anchor="search" w:history="1">
        <w:r w:rsidRPr="00407F6F">
          <w:rPr>
            <w:rStyle w:val="Hyperlink"/>
            <w:rFonts w:cstheme="minorHAnsi"/>
          </w:rPr>
          <w:t>Oceania</w:t>
        </w:r>
      </w:hyperlink>
      <w:r w:rsidRPr="00407F6F">
        <w:rPr>
          <w:rFonts w:cstheme="minorHAnsi"/>
        </w:rPr>
        <w:t xml:space="preserve">. The number of companies in the Asia-Pacific region that </w:t>
      </w:r>
      <w:r w:rsidRPr="00F14A80">
        <w:rPr>
          <w:rFonts w:cstheme="minorHAnsi"/>
        </w:rPr>
        <w:t xml:space="preserve">have signed the WEP’s is 487. </w:t>
      </w:r>
      <w:r w:rsidR="00044BCD" w:rsidRPr="00F14A80">
        <w:rPr>
          <w:rFonts w:cstheme="minorHAnsi"/>
        </w:rPr>
        <w:t xml:space="preserve">Please find </w:t>
      </w:r>
      <w:r w:rsidRPr="00F14A80">
        <w:rPr>
          <w:rFonts w:cstheme="minorHAnsi"/>
        </w:rPr>
        <w:t>attached</w:t>
      </w:r>
      <w:r w:rsidR="004813C3" w:rsidRPr="00F14A80">
        <w:rPr>
          <w:rFonts w:cstheme="minorHAnsi"/>
        </w:rPr>
        <w:t xml:space="preserve"> for your reference</w:t>
      </w:r>
      <w:r w:rsidR="001F1051" w:rsidRPr="00F14A80">
        <w:rPr>
          <w:rFonts w:cstheme="minorHAnsi"/>
        </w:rPr>
        <w:t xml:space="preserve"> </w:t>
      </w:r>
      <w:r w:rsidR="004813C3" w:rsidRPr="00F14A80">
        <w:rPr>
          <w:rFonts w:cstheme="minorHAnsi"/>
        </w:rPr>
        <w:t xml:space="preserve">a list of the companies in Asia-Pacific signing the CEO statement of support for the WEPs, </w:t>
      </w:r>
      <w:r w:rsidR="001F1051" w:rsidRPr="00F14A80">
        <w:rPr>
          <w:rFonts w:cstheme="minorHAnsi"/>
        </w:rPr>
        <w:t xml:space="preserve">and a summary of opportunity on CSR Asia Summit 2017 </w:t>
      </w:r>
      <w:r w:rsidR="008D5F22" w:rsidRPr="00F14A80">
        <w:rPr>
          <w:rFonts w:cstheme="minorHAnsi"/>
        </w:rPr>
        <w:t xml:space="preserve">- </w:t>
      </w:r>
      <w:r w:rsidR="001F1051" w:rsidRPr="00F14A80">
        <w:rPr>
          <w:rFonts w:cstheme="minorHAnsi"/>
        </w:rPr>
        <w:t xml:space="preserve">including a participants list of </w:t>
      </w:r>
      <w:r w:rsidR="008D5F22" w:rsidRPr="00F14A80">
        <w:rPr>
          <w:rFonts w:cstheme="minorHAnsi"/>
        </w:rPr>
        <w:t>the s</w:t>
      </w:r>
      <w:r w:rsidRPr="00F14A80">
        <w:rPr>
          <w:rFonts w:cstheme="minorHAnsi"/>
        </w:rPr>
        <w:t>ummit</w:t>
      </w:r>
      <w:r w:rsidR="001F1051" w:rsidRPr="00F14A80">
        <w:rPr>
          <w:rFonts w:cstheme="minorHAnsi"/>
        </w:rPr>
        <w:t>.</w:t>
      </w:r>
    </w:p>
    <w:p w14:paraId="4EE9C973" w14:textId="4DEA9877" w:rsidR="002060DB" w:rsidRPr="002060DB" w:rsidRDefault="002060DB" w:rsidP="000563A6">
      <w:pPr>
        <w:shd w:val="clear" w:color="auto" w:fill="FFFFFF"/>
        <w:spacing w:after="135" w:line="300" w:lineRule="atLeast"/>
        <w:contextualSpacing/>
        <w:jc w:val="both"/>
        <w:rPr>
          <w:rFonts w:cstheme="minorHAnsi"/>
        </w:rPr>
      </w:pPr>
    </w:p>
    <w:p w14:paraId="55465053" w14:textId="4B526109" w:rsidR="002060DB" w:rsidRPr="002060DB" w:rsidRDefault="002060DB" w:rsidP="000563A6">
      <w:pPr>
        <w:shd w:val="clear" w:color="auto" w:fill="FFFFFF"/>
        <w:spacing w:after="135" w:line="300" w:lineRule="atLeast"/>
        <w:contextualSpacing/>
        <w:jc w:val="both"/>
        <w:rPr>
          <w:rFonts w:cstheme="minorHAnsi"/>
          <w:b/>
          <w:i/>
        </w:rPr>
      </w:pPr>
      <w:r w:rsidRPr="002060DB">
        <w:rPr>
          <w:rFonts w:cstheme="minorHAnsi"/>
          <w:b/>
          <w:i/>
        </w:rPr>
        <w:t>Contact</w:t>
      </w:r>
    </w:p>
    <w:p w14:paraId="43D5FBEB" w14:textId="032E2E75" w:rsidR="002060DB" w:rsidRDefault="002060DB" w:rsidP="000563A6">
      <w:pPr>
        <w:shd w:val="clear" w:color="auto" w:fill="FFFFFF"/>
        <w:spacing w:after="135" w:line="300" w:lineRule="atLeast"/>
        <w:contextualSpacing/>
        <w:jc w:val="both"/>
        <w:rPr>
          <w:rFonts w:cstheme="minorHAnsi"/>
        </w:rPr>
      </w:pPr>
    </w:p>
    <w:p w14:paraId="09207367" w14:textId="54B3527B" w:rsidR="0093513D" w:rsidRPr="00407F6F" w:rsidRDefault="0093513D" w:rsidP="000563A6">
      <w:pPr>
        <w:shd w:val="clear" w:color="auto" w:fill="FFFFFF"/>
        <w:spacing w:after="135" w:line="300" w:lineRule="atLeast"/>
        <w:contextualSpacing/>
        <w:jc w:val="both"/>
        <w:rPr>
          <w:rFonts w:cstheme="minorHAnsi"/>
        </w:rPr>
      </w:pPr>
      <w:r w:rsidRPr="0093513D">
        <w:rPr>
          <w:rFonts w:cstheme="minorHAnsi"/>
        </w:rPr>
        <w:t xml:space="preserve">For further information please contact Asa </w:t>
      </w:r>
      <w:proofErr w:type="spellStart"/>
      <w:r w:rsidRPr="0093513D">
        <w:rPr>
          <w:rFonts w:cstheme="minorHAnsi"/>
        </w:rPr>
        <w:t>Torkelsson</w:t>
      </w:r>
      <w:proofErr w:type="spellEnd"/>
      <w:r w:rsidRPr="0093513D">
        <w:rPr>
          <w:rFonts w:cstheme="minorHAnsi"/>
        </w:rPr>
        <w:t xml:space="preserve">, Regional Policy Advisor on Women’s Economic Empowerment for Asia and the Pacific at </w:t>
      </w:r>
      <w:hyperlink r:id="rId19" w:history="1">
        <w:r w:rsidRPr="00A51744">
          <w:rPr>
            <w:rStyle w:val="Hyperlink"/>
            <w:rFonts w:cstheme="minorHAnsi"/>
          </w:rPr>
          <w:t>asa.torkelsson@unwomen.org</w:t>
        </w:r>
      </w:hyperlink>
      <w:r w:rsidRPr="0093513D">
        <w:rPr>
          <w:rFonts w:cstheme="minorHAnsi"/>
        </w:rPr>
        <w:t xml:space="preserve">; and Alejandro Hita, Advocacy Officer for Asia and the Pacific at </w:t>
      </w:r>
      <w:hyperlink r:id="rId20" w:history="1">
        <w:r w:rsidRPr="00A51744">
          <w:rPr>
            <w:rStyle w:val="Hyperlink"/>
            <w:rFonts w:cstheme="minorHAnsi"/>
          </w:rPr>
          <w:t>alejandro.hita@unwomen.org</w:t>
        </w:r>
      </w:hyperlink>
      <w:r>
        <w:rPr>
          <w:rFonts w:cstheme="minorHAnsi"/>
        </w:rPr>
        <w:t>.</w:t>
      </w:r>
    </w:p>
    <w:sectPr w:rsidR="0093513D" w:rsidRPr="00407F6F" w:rsidSect="00C1241E">
      <w:headerReference w:type="default" r:id="rId21"/>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8D1790" w14:textId="77777777" w:rsidR="00346E5E" w:rsidRDefault="00346E5E" w:rsidP="00ED3063">
      <w:pPr>
        <w:spacing w:after="0" w:line="240" w:lineRule="auto"/>
      </w:pPr>
      <w:r>
        <w:separator/>
      </w:r>
    </w:p>
  </w:endnote>
  <w:endnote w:type="continuationSeparator" w:id="0">
    <w:p w14:paraId="27CACFF3" w14:textId="77777777" w:rsidR="00346E5E" w:rsidRDefault="00346E5E" w:rsidP="00ED30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Segoe UI" w:hAnsi="Segoe UI" w:cs="Segoe UI"/>
        <w:sz w:val="18"/>
        <w:szCs w:val="18"/>
      </w:rPr>
      <w:id w:val="703834398"/>
      <w:docPartObj>
        <w:docPartGallery w:val="Page Numbers (Bottom of Page)"/>
        <w:docPartUnique/>
      </w:docPartObj>
    </w:sdtPr>
    <w:sdtEndPr/>
    <w:sdtContent>
      <w:p w14:paraId="1346AB29" w14:textId="274EBC47" w:rsidR="002C291D" w:rsidRDefault="002C291D" w:rsidP="002C291D">
        <w:pPr>
          <w:pStyle w:val="Footer"/>
          <w:tabs>
            <w:tab w:val="clear" w:pos="9360"/>
            <w:tab w:val="right" w:pos="10260"/>
          </w:tabs>
          <w:rPr>
            <w:rFonts w:ascii="Segoe UI" w:hAnsi="Segoe UI" w:cs="Segoe UI"/>
            <w:sz w:val="18"/>
            <w:szCs w:val="18"/>
          </w:rPr>
        </w:pPr>
        <w:r w:rsidRPr="00D75114">
          <w:rPr>
            <w:rFonts w:ascii="Segoe UI" w:hAnsi="Segoe UI" w:cs="Segoe UI"/>
            <w:sz w:val="18"/>
            <w:szCs w:val="18"/>
          </w:rPr>
          <w:t xml:space="preserve"> </w:t>
        </w:r>
      </w:p>
      <w:p w14:paraId="19210922" w14:textId="77777777" w:rsidR="002C291D" w:rsidRPr="00D75114" w:rsidRDefault="00346E5E" w:rsidP="002C291D">
        <w:pPr>
          <w:pStyle w:val="Footer"/>
          <w:jc w:val="right"/>
          <w:rPr>
            <w:rFonts w:ascii="Segoe UI" w:hAnsi="Segoe UI" w:cs="Segoe UI"/>
            <w:sz w:val="18"/>
            <w:szCs w:val="18"/>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5F698A" w14:textId="77777777" w:rsidR="00346E5E" w:rsidRDefault="00346E5E" w:rsidP="00ED3063">
      <w:pPr>
        <w:spacing w:after="0" w:line="240" w:lineRule="auto"/>
      </w:pPr>
      <w:r>
        <w:separator/>
      </w:r>
    </w:p>
  </w:footnote>
  <w:footnote w:type="continuationSeparator" w:id="0">
    <w:p w14:paraId="0DACFD8B" w14:textId="77777777" w:rsidR="00346E5E" w:rsidRDefault="00346E5E" w:rsidP="00ED3063">
      <w:pPr>
        <w:spacing w:after="0" w:line="240" w:lineRule="auto"/>
      </w:pPr>
      <w:r>
        <w:continuationSeparator/>
      </w:r>
    </w:p>
  </w:footnote>
  <w:footnote w:id="1">
    <w:p w14:paraId="71B3A3D8" w14:textId="6D8C2F26" w:rsidR="002C291D" w:rsidRPr="009F523F" w:rsidRDefault="002C291D" w:rsidP="006D5E90">
      <w:pPr>
        <w:contextualSpacing/>
        <w:jc w:val="both"/>
        <w:rPr>
          <w:rFonts w:cstheme="minorHAnsi"/>
          <w:sz w:val="16"/>
          <w:szCs w:val="16"/>
        </w:rPr>
      </w:pPr>
      <w:r w:rsidRPr="009F523F">
        <w:rPr>
          <w:rStyle w:val="FootnoteReference"/>
          <w:rFonts w:cstheme="minorHAnsi"/>
          <w:sz w:val="16"/>
          <w:szCs w:val="16"/>
        </w:rPr>
        <w:footnoteRef/>
      </w:r>
      <w:r w:rsidRPr="009F523F">
        <w:rPr>
          <w:rFonts w:cstheme="minorHAnsi"/>
          <w:sz w:val="16"/>
          <w:szCs w:val="16"/>
        </w:rPr>
        <w:t xml:space="preserve"> The was established for the first time in 2016, in the recognition that gender equality and women’s economic empowerment are imperative for achieving sustainable and inclusive growth as envisioned by Agenda 2030. The HLP has been aiming to catalyse energy, commitments and actions, globally, to address constraints and create opportunities for WEE, providing –inter alia-- action-oriented recommendations on how governments, businesses, civil societies and development partners can work together to improve economic outcomes for women and girls. With a powerful and influential membership representing governments, the private sector, civil society and global multilateral institutions, the HLP has produced two influential </w:t>
      </w:r>
      <w:hyperlink r:id="rId1" w:history="1">
        <w:r w:rsidRPr="009F523F">
          <w:rPr>
            <w:rStyle w:val="Hyperlink"/>
            <w:rFonts w:cstheme="minorHAnsi"/>
            <w:sz w:val="16"/>
            <w:szCs w:val="16"/>
          </w:rPr>
          <w:t>reports</w:t>
        </w:r>
      </w:hyperlink>
      <w:r w:rsidRPr="009F523F">
        <w:rPr>
          <w:rFonts w:cstheme="minorHAnsi"/>
          <w:sz w:val="16"/>
          <w:szCs w:val="16"/>
        </w:rPr>
        <w:t>, identifying seven drivers of change to advance WEE.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715C25" w14:textId="01C2CC41" w:rsidR="002C291D" w:rsidRDefault="002C29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0748D"/>
    <w:multiLevelType w:val="hybridMultilevel"/>
    <w:tmpl w:val="29121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796508"/>
    <w:multiLevelType w:val="hybridMultilevel"/>
    <w:tmpl w:val="CF70B9CA"/>
    <w:lvl w:ilvl="0" w:tplc="00FC0E8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4E3592"/>
    <w:multiLevelType w:val="hybridMultilevel"/>
    <w:tmpl w:val="D26C1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4339B9"/>
    <w:multiLevelType w:val="hybridMultilevel"/>
    <w:tmpl w:val="8C5C252A"/>
    <w:lvl w:ilvl="0" w:tplc="399EAA44">
      <w:start w:val="3"/>
      <w:numFmt w:val="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25439D8"/>
    <w:multiLevelType w:val="hybridMultilevel"/>
    <w:tmpl w:val="34227B0A"/>
    <w:lvl w:ilvl="0" w:tplc="DD14082E">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BD270B"/>
    <w:multiLevelType w:val="hybridMultilevel"/>
    <w:tmpl w:val="C68C731A"/>
    <w:lvl w:ilvl="0" w:tplc="3B4E813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101FA4"/>
    <w:multiLevelType w:val="hybridMultilevel"/>
    <w:tmpl w:val="14A0C4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276912"/>
    <w:multiLevelType w:val="hybridMultilevel"/>
    <w:tmpl w:val="75608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7A20F9"/>
    <w:multiLevelType w:val="hybridMultilevel"/>
    <w:tmpl w:val="1756BC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A513AD"/>
    <w:multiLevelType w:val="hybridMultilevel"/>
    <w:tmpl w:val="2ED29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265BC9"/>
    <w:multiLevelType w:val="hybridMultilevel"/>
    <w:tmpl w:val="032C0E16"/>
    <w:lvl w:ilvl="0" w:tplc="04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3EA62DB5"/>
    <w:multiLevelType w:val="hybridMultilevel"/>
    <w:tmpl w:val="37505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3C3303"/>
    <w:multiLevelType w:val="hybridMultilevel"/>
    <w:tmpl w:val="659468CE"/>
    <w:lvl w:ilvl="0" w:tplc="04090009">
      <w:start w:val="1"/>
      <w:numFmt w:val="bullet"/>
      <w:lvlText w:val=""/>
      <w:lvlJc w:val="left"/>
      <w:pPr>
        <w:ind w:left="777" w:hanging="360"/>
      </w:pPr>
      <w:rPr>
        <w:rFonts w:ascii="Wingdings" w:hAnsi="Wingdings" w:hint="default"/>
      </w:rPr>
    </w:lvl>
    <w:lvl w:ilvl="1" w:tplc="04090003" w:tentative="1">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3" w15:restartNumberingAfterBreak="0">
    <w:nsid w:val="46D231B8"/>
    <w:multiLevelType w:val="hybridMultilevel"/>
    <w:tmpl w:val="3046346C"/>
    <w:lvl w:ilvl="0" w:tplc="04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4985380B"/>
    <w:multiLevelType w:val="hybridMultilevel"/>
    <w:tmpl w:val="5D889916"/>
    <w:lvl w:ilvl="0" w:tplc="04090017">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2B2FC7"/>
    <w:multiLevelType w:val="hybridMultilevel"/>
    <w:tmpl w:val="21C03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766BDB"/>
    <w:multiLevelType w:val="hybridMultilevel"/>
    <w:tmpl w:val="F1B66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A10856"/>
    <w:multiLevelType w:val="hybridMultilevel"/>
    <w:tmpl w:val="FCECAB1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B77934"/>
    <w:multiLevelType w:val="hybridMultilevel"/>
    <w:tmpl w:val="29C0EF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EA1B76"/>
    <w:multiLevelType w:val="hybridMultilevel"/>
    <w:tmpl w:val="52F6284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F914C0"/>
    <w:multiLevelType w:val="hybridMultilevel"/>
    <w:tmpl w:val="87764D86"/>
    <w:lvl w:ilvl="0" w:tplc="04090009">
      <w:start w:val="1"/>
      <w:numFmt w:val="bullet"/>
      <w:lvlText w:val=""/>
      <w:lvlJc w:val="left"/>
      <w:pPr>
        <w:ind w:left="774" w:hanging="360"/>
      </w:pPr>
      <w:rPr>
        <w:rFonts w:ascii="Wingdings" w:hAnsi="Wingdings" w:hint="default"/>
      </w:rPr>
    </w:lvl>
    <w:lvl w:ilvl="1" w:tplc="04090003" w:tentative="1">
      <w:start w:val="1"/>
      <w:numFmt w:val="bullet"/>
      <w:lvlText w:val="o"/>
      <w:lvlJc w:val="left"/>
      <w:pPr>
        <w:ind w:left="1494" w:hanging="360"/>
      </w:pPr>
      <w:rPr>
        <w:rFonts w:ascii="Courier New" w:hAnsi="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1" w15:restartNumberingAfterBreak="0">
    <w:nsid w:val="64B96C75"/>
    <w:multiLevelType w:val="hybridMultilevel"/>
    <w:tmpl w:val="80408884"/>
    <w:lvl w:ilvl="0" w:tplc="D01E9DC8">
      <w:start w:val="3"/>
      <w:numFmt w:val="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C0F4251"/>
    <w:multiLevelType w:val="hybridMultilevel"/>
    <w:tmpl w:val="DAFA345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216D98"/>
    <w:multiLevelType w:val="hybridMultilevel"/>
    <w:tmpl w:val="3A8C7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3743A7"/>
    <w:multiLevelType w:val="hybridMultilevel"/>
    <w:tmpl w:val="4C0860B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FB3E8C"/>
    <w:multiLevelType w:val="hybridMultilevel"/>
    <w:tmpl w:val="F57403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1"/>
  </w:num>
  <w:num w:numId="3">
    <w:abstractNumId w:val="7"/>
  </w:num>
  <w:num w:numId="4">
    <w:abstractNumId w:val="16"/>
  </w:num>
  <w:num w:numId="5">
    <w:abstractNumId w:val="1"/>
  </w:num>
  <w:num w:numId="6">
    <w:abstractNumId w:val="10"/>
  </w:num>
  <w:num w:numId="7">
    <w:abstractNumId w:val="13"/>
  </w:num>
  <w:num w:numId="8">
    <w:abstractNumId w:val="0"/>
  </w:num>
  <w:num w:numId="9">
    <w:abstractNumId w:val="9"/>
  </w:num>
  <w:num w:numId="10">
    <w:abstractNumId w:val="2"/>
  </w:num>
  <w:num w:numId="11">
    <w:abstractNumId w:val="15"/>
  </w:num>
  <w:num w:numId="12">
    <w:abstractNumId w:val="22"/>
  </w:num>
  <w:num w:numId="13">
    <w:abstractNumId w:val="24"/>
  </w:num>
  <w:num w:numId="14">
    <w:abstractNumId w:val="8"/>
  </w:num>
  <w:num w:numId="15">
    <w:abstractNumId w:val="12"/>
  </w:num>
  <w:num w:numId="16">
    <w:abstractNumId w:val="19"/>
  </w:num>
  <w:num w:numId="17">
    <w:abstractNumId w:val="20"/>
  </w:num>
  <w:num w:numId="18">
    <w:abstractNumId w:val="17"/>
  </w:num>
  <w:num w:numId="19">
    <w:abstractNumId w:val="25"/>
  </w:num>
  <w:num w:numId="20">
    <w:abstractNumId w:val="6"/>
  </w:num>
  <w:num w:numId="21">
    <w:abstractNumId w:val="23"/>
  </w:num>
  <w:num w:numId="22">
    <w:abstractNumId w:val="4"/>
  </w:num>
  <w:num w:numId="23">
    <w:abstractNumId w:val="18"/>
  </w:num>
  <w:num w:numId="24">
    <w:abstractNumId w:val="14"/>
  </w:num>
  <w:num w:numId="25">
    <w:abstractNumId w:val="21"/>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837"/>
    <w:rsid w:val="00002DE3"/>
    <w:rsid w:val="00005AA4"/>
    <w:rsid w:val="00015449"/>
    <w:rsid w:val="0002685B"/>
    <w:rsid w:val="0003433B"/>
    <w:rsid w:val="00044BCD"/>
    <w:rsid w:val="000563A6"/>
    <w:rsid w:val="000727E6"/>
    <w:rsid w:val="0007579B"/>
    <w:rsid w:val="00094571"/>
    <w:rsid w:val="000D0F80"/>
    <w:rsid w:val="000E4A82"/>
    <w:rsid w:val="000F1E70"/>
    <w:rsid w:val="000F7DB4"/>
    <w:rsid w:val="0010499F"/>
    <w:rsid w:val="00141609"/>
    <w:rsid w:val="00144219"/>
    <w:rsid w:val="00147E75"/>
    <w:rsid w:val="00152DAE"/>
    <w:rsid w:val="00163B6E"/>
    <w:rsid w:val="0017696E"/>
    <w:rsid w:val="0018480B"/>
    <w:rsid w:val="001868D1"/>
    <w:rsid w:val="00187BB9"/>
    <w:rsid w:val="001A5611"/>
    <w:rsid w:val="001B03C1"/>
    <w:rsid w:val="001B642D"/>
    <w:rsid w:val="001C3D6F"/>
    <w:rsid w:val="001D28F2"/>
    <w:rsid w:val="001E132C"/>
    <w:rsid w:val="001F08CA"/>
    <w:rsid w:val="001F1051"/>
    <w:rsid w:val="001F39B8"/>
    <w:rsid w:val="00202F68"/>
    <w:rsid w:val="00205573"/>
    <w:rsid w:val="002060DB"/>
    <w:rsid w:val="0020622E"/>
    <w:rsid w:val="00212056"/>
    <w:rsid w:val="00231889"/>
    <w:rsid w:val="00242594"/>
    <w:rsid w:val="002517E4"/>
    <w:rsid w:val="0027475A"/>
    <w:rsid w:val="002765B3"/>
    <w:rsid w:val="00282C74"/>
    <w:rsid w:val="00284EAA"/>
    <w:rsid w:val="002A4F67"/>
    <w:rsid w:val="002C291D"/>
    <w:rsid w:val="002D1FA3"/>
    <w:rsid w:val="002F3107"/>
    <w:rsid w:val="00306D96"/>
    <w:rsid w:val="003114C2"/>
    <w:rsid w:val="003216B8"/>
    <w:rsid w:val="003250B0"/>
    <w:rsid w:val="003269DA"/>
    <w:rsid w:val="00342D38"/>
    <w:rsid w:val="00343188"/>
    <w:rsid w:val="00346E5E"/>
    <w:rsid w:val="00394F97"/>
    <w:rsid w:val="00397A72"/>
    <w:rsid w:val="003C2A31"/>
    <w:rsid w:val="003D51A0"/>
    <w:rsid w:val="003D65CD"/>
    <w:rsid w:val="003E2F6E"/>
    <w:rsid w:val="003E389D"/>
    <w:rsid w:val="003F0E2E"/>
    <w:rsid w:val="003F6AC1"/>
    <w:rsid w:val="0040593C"/>
    <w:rsid w:val="00407F6F"/>
    <w:rsid w:val="00431422"/>
    <w:rsid w:val="00431EE8"/>
    <w:rsid w:val="00433CB9"/>
    <w:rsid w:val="00446149"/>
    <w:rsid w:val="00473B11"/>
    <w:rsid w:val="004813C3"/>
    <w:rsid w:val="00492E8C"/>
    <w:rsid w:val="00495C16"/>
    <w:rsid w:val="004A0D05"/>
    <w:rsid w:val="004B13AD"/>
    <w:rsid w:val="004C7DD2"/>
    <w:rsid w:val="004D3473"/>
    <w:rsid w:val="004D72AE"/>
    <w:rsid w:val="004F50C9"/>
    <w:rsid w:val="005314F9"/>
    <w:rsid w:val="00544005"/>
    <w:rsid w:val="00572951"/>
    <w:rsid w:val="00575CD1"/>
    <w:rsid w:val="00584518"/>
    <w:rsid w:val="00584BE0"/>
    <w:rsid w:val="00590EC6"/>
    <w:rsid w:val="0059181E"/>
    <w:rsid w:val="005C1611"/>
    <w:rsid w:val="006015F9"/>
    <w:rsid w:val="00617233"/>
    <w:rsid w:val="00627211"/>
    <w:rsid w:val="006302E9"/>
    <w:rsid w:val="00646935"/>
    <w:rsid w:val="00674D5E"/>
    <w:rsid w:val="00680A7D"/>
    <w:rsid w:val="0068158D"/>
    <w:rsid w:val="0068738D"/>
    <w:rsid w:val="00693399"/>
    <w:rsid w:val="00693A2F"/>
    <w:rsid w:val="006948E1"/>
    <w:rsid w:val="006A4FF4"/>
    <w:rsid w:val="006A7DA3"/>
    <w:rsid w:val="006B26F9"/>
    <w:rsid w:val="006D5E90"/>
    <w:rsid w:val="006F5BE7"/>
    <w:rsid w:val="00704BD3"/>
    <w:rsid w:val="007136B0"/>
    <w:rsid w:val="00727444"/>
    <w:rsid w:val="007316D4"/>
    <w:rsid w:val="00746078"/>
    <w:rsid w:val="00750DC1"/>
    <w:rsid w:val="00753ED1"/>
    <w:rsid w:val="00760E7D"/>
    <w:rsid w:val="007619A7"/>
    <w:rsid w:val="00776B8E"/>
    <w:rsid w:val="00792747"/>
    <w:rsid w:val="00796CA7"/>
    <w:rsid w:val="007A5C6F"/>
    <w:rsid w:val="007B2187"/>
    <w:rsid w:val="007C02FE"/>
    <w:rsid w:val="007C1E32"/>
    <w:rsid w:val="007D0024"/>
    <w:rsid w:val="007D09A1"/>
    <w:rsid w:val="007F7D9C"/>
    <w:rsid w:val="0081480A"/>
    <w:rsid w:val="00817295"/>
    <w:rsid w:val="0083031C"/>
    <w:rsid w:val="00840068"/>
    <w:rsid w:val="008520AC"/>
    <w:rsid w:val="008645F1"/>
    <w:rsid w:val="008950DB"/>
    <w:rsid w:val="008A3450"/>
    <w:rsid w:val="008B0CC1"/>
    <w:rsid w:val="008B396A"/>
    <w:rsid w:val="008C5407"/>
    <w:rsid w:val="008D5F22"/>
    <w:rsid w:val="008E30E8"/>
    <w:rsid w:val="00916576"/>
    <w:rsid w:val="0093513D"/>
    <w:rsid w:val="00936329"/>
    <w:rsid w:val="009378A2"/>
    <w:rsid w:val="00944CBE"/>
    <w:rsid w:val="009540F4"/>
    <w:rsid w:val="00954D0A"/>
    <w:rsid w:val="00960ABD"/>
    <w:rsid w:val="00975814"/>
    <w:rsid w:val="00983107"/>
    <w:rsid w:val="00987C69"/>
    <w:rsid w:val="00991C1A"/>
    <w:rsid w:val="009978C0"/>
    <w:rsid w:val="009A5488"/>
    <w:rsid w:val="009A5561"/>
    <w:rsid w:val="009B50B3"/>
    <w:rsid w:val="009C391B"/>
    <w:rsid w:val="009C7E6E"/>
    <w:rsid w:val="009D2655"/>
    <w:rsid w:val="009D7102"/>
    <w:rsid w:val="009F0FA4"/>
    <w:rsid w:val="009F523F"/>
    <w:rsid w:val="009F60B0"/>
    <w:rsid w:val="00A05BB9"/>
    <w:rsid w:val="00A22354"/>
    <w:rsid w:val="00A2422D"/>
    <w:rsid w:val="00A42599"/>
    <w:rsid w:val="00A44225"/>
    <w:rsid w:val="00A57EBD"/>
    <w:rsid w:val="00A61E00"/>
    <w:rsid w:val="00A62B07"/>
    <w:rsid w:val="00A634ED"/>
    <w:rsid w:val="00A63E25"/>
    <w:rsid w:val="00A65D84"/>
    <w:rsid w:val="00A86660"/>
    <w:rsid w:val="00A91A75"/>
    <w:rsid w:val="00A92D94"/>
    <w:rsid w:val="00AB4932"/>
    <w:rsid w:val="00AB6132"/>
    <w:rsid w:val="00AE0250"/>
    <w:rsid w:val="00AF4939"/>
    <w:rsid w:val="00B14267"/>
    <w:rsid w:val="00B31837"/>
    <w:rsid w:val="00B324F4"/>
    <w:rsid w:val="00B3632D"/>
    <w:rsid w:val="00B60265"/>
    <w:rsid w:val="00B6095F"/>
    <w:rsid w:val="00B70134"/>
    <w:rsid w:val="00B7016B"/>
    <w:rsid w:val="00B71645"/>
    <w:rsid w:val="00B72106"/>
    <w:rsid w:val="00B81460"/>
    <w:rsid w:val="00B83E83"/>
    <w:rsid w:val="00B85797"/>
    <w:rsid w:val="00B91123"/>
    <w:rsid w:val="00B91166"/>
    <w:rsid w:val="00B933BB"/>
    <w:rsid w:val="00B93FB1"/>
    <w:rsid w:val="00BA77F3"/>
    <w:rsid w:val="00BB317C"/>
    <w:rsid w:val="00BB49DD"/>
    <w:rsid w:val="00BB4DCD"/>
    <w:rsid w:val="00BC0055"/>
    <w:rsid w:val="00BC0FD8"/>
    <w:rsid w:val="00BC3040"/>
    <w:rsid w:val="00BD3731"/>
    <w:rsid w:val="00C1241E"/>
    <w:rsid w:val="00C15BE4"/>
    <w:rsid w:val="00C24BEC"/>
    <w:rsid w:val="00C40B73"/>
    <w:rsid w:val="00C40E55"/>
    <w:rsid w:val="00C51124"/>
    <w:rsid w:val="00C57A53"/>
    <w:rsid w:val="00C73725"/>
    <w:rsid w:val="00C92E77"/>
    <w:rsid w:val="00CD1288"/>
    <w:rsid w:val="00CD15BF"/>
    <w:rsid w:val="00CE184A"/>
    <w:rsid w:val="00CE609D"/>
    <w:rsid w:val="00CF2B52"/>
    <w:rsid w:val="00D03AC1"/>
    <w:rsid w:val="00D12E4D"/>
    <w:rsid w:val="00D17160"/>
    <w:rsid w:val="00D17161"/>
    <w:rsid w:val="00D234E6"/>
    <w:rsid w:val="00D273E2"/>
    <w:rsid w:val="00D4153F"/>
    <w:rsid w:val="00D44378"/>
    <w:rsid w:val="00D63FB3"/>
    <w:rsid w:val="00D91385"/>
    <w:rsid w:val="00DB30A6"/>
    <w:rsid w:val="00DC2C2D"/>
    <w:rsid w:val="00DF680F"/>
    <w:rsid w:val="00E2061C"/>
    <w:rsid w:val="00E22B2D"/>
    <w:rsid w:val="00E31F9F"/>
    <w:rsid w:val="00E606C0"/>
    <w:rsid w:val="00E671BA"/>
    <w:rsid w:val="00E8111C"/>
    <w:rsid w:val="00EB015A"/>
    <w:rsid w:val="00EB1033"/>
    <w:rsid w:val="00EB1A98"/>
    <w:rsid w:val="00EB34D9"/>
    <w:rsid w:val="00EC3DB1"/>
    <w:rsid w:val="00ED3063"/>
    <w:rsid w:val="00F00649"/>
    <w:rsid w:val="00F01F08"/>
    <w:rsid w:val="00F02450"/>
    <w:rsid w:val="00F145A3"/>
    <w:rsid w:val="00F14A80"/>
    <w:rsid w:val="00F2465E"/>
    <w:rsid w:val="00F4022F"/>
    <w:rsid w:val="00F5200A"/>
    <w:rsid w:val="00F57719"/>
    <w:rsid w:val="00F601F3"/>
    <w:rsid w:val="00F74E83"/>
    <w:rsid w:val="00F75E7B"/>
    <w:rsid w:val="00F825B6"/>
    <w:rsid w:val="00F82B60"/>
    <w:rsid w:val="00F8724E"/>
    <w:rsid w:val="00F92CFD"/>
    <w:rsid w:val="00F95E4F"/>
  </w:rsids>
  <m:mathPr>
    <m:mathFont m:val="Cambria Math"/>
    <m:brkBin m:val="before"/>
    <m:brkBinSub m:val="--"/>
    <m:smallFrac m:val="0"/>
    <m:dispDef/>
    <m:lMargin m:val="0"/>
    <m:rMargin m:val="0"/>
    <m:defJc m:val="centerGroup"/>
    <m:wrapIndent m:val="1440"/>
    <m:intLim m:val="subSup"/>
    <m:naryLim m:val="undOvr"/>
  </m:mathPr>
  <w:themeFontLang w:val="en-IN"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DFF0D1"/>
  <w15:docId w15:val="{5B9B18DA-E7CF-46B0-AF05-356D7149C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Lapis Bulleted List"/>
    <w:basedOn w:val="Normal"/>
    <w:link w:val="ListParagraphChar"/>
    <w:uiPriority w:val="34"/>
    <w:qFormat/>
    <w:rsid w:val="00B31837"/>
    <w:pPr>
      <w:ind w:left="720"/>
      <w:contextualSpacing/>
    </w:pPr>
  </w:style>
  <w:style w:type="paragraph" w:styleId="FootnoteText">
    <w:name w:val="footnote text"/>
    <w:basedOn w:val="Normal"/>
    <w:link w:val="FootnoteTextChar"/>
    <w:uiPriority w:val="99"/>
    <w:unhideWhenUsed/>
    <w:rsid w:val="00ED3063"/>
    <w:pPr>
      <w:spacing w:after="0" w:line="240" w:lineRule="auto"/>
    </w:pPr>
    <w:rPr>
      <w:rFonts w:ascii="Arial" w:hAnsi="Arial"/>
      <w:sz w:val="20"/>
      <w:szCs w:val="20"/>
    </w:rPr>
  </w:style>
  <w:style w:type="character" w:customStyle="1" w:styleId="FootnoteTextChar">
    <w:name w:val="Footnote Text Char"/>
    <w:basedOn w:val="DefaultParagraphFont"/>
    <w:link w:val="FootnoteText"/>
    <w:uiPriority w:val="99"/>
    <w:rsid w:val="00ED3063"/>
    <w:rPr>
      <w:rFonts w:ascii="Arial" w:hAnsi="Arial"/>
      <w:sz w:val="20"/>
      <w:szCs w:val="20"/>
    </w:rPr>
  </w:style>
  <w:style w:type="character" w:styleId="FootnoteReference">
    <w:name w:val="footnote reference"/>
    <w:basedOn w:val="DefaultParagraphFont"/>
    <w:uiPriority w:val="99"/>
    <w:unhideWhenUsed/>
    <w:rsid w:val="00ED3063"/>
    <w:rPr>
      <w:vertAlign w:val="superscript"/>
    </w:rPr>
  </w:style>
  <w:style w:type="character" w:styleId="Hyperlink">
    <w:name w:val="Hyperlink"/>
    <w:basedOn w:val="DefaultParagraphFont"/>
    <w:uiPriority w:val="99"/>
    <w:unhideWhenUsed/>
    <w:rsid w:val="00ED3063"/>
    <w:rPr>
      <w:color w:val="0000FF" w:themeColor="hyperlink"/>
      <w:u w:val="single"/>
    </w:rPr>
  </w:style>
  <w:style w:type="paragraph" w:styleId="BalloonText">
    <w:name w:val="Balloon Text"/>
    <w:basedOn w:val="Normal"/>
    <w:link w:val="BalloonTextChar"/>
    <w:uiPriority w:val="99"/>
    <w:semiHidden/>
    <w:unhideWhenUsed/>
    <w:rsid w:val="002318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1889"/>
    <w:rPr>
      <w:rFonts w:ascii="Tahoma" w:hAnsi="Tahoma" w:cs="Tahoma"/>
      <w:sz w:val="16"/>
      <w:szCs w:val="16"/>
    </w:rPr>
  </w:style>
  <w:style w:type="table" w:styleId="TableGrid">
    <w:name w:val="Table Grid"/>
    <w:basedOn w:val="TableNormal"/>
    <w:uiPriority w:val="39"/>
    <w:rsid w:val="0023188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95E4F"/>
    <w:rPr>
      <w:sz w:val="16"/>
      <w:szCs w:val="16"/>
    </w:rPr>
  </w:style>
  <w:style w:type="paragraph" w:styleId="CommentText">
    <w:name w:val="annotation text"/>
    <w:basedOn w:val="Normal"/>
    <w:link w:val="CommentTextChar"/>
    <w:uiPriority w:val="99"/>
    <w:semiHidden/>
    <w:unhideWhenUsed/>
    <w:rsid w:val="00F95E4F"/>
    <w:pPr>
      <w:spacing w:line="240" w:lineRule="auto"/>
    </w:pPr>
    <w:rPr>
      <w:sz w:val="20"/>
      <w:szCs w:val="20"/>
    </w:rPr>
  </w:style>
  <w:style w:type="character" w:customStyle="1" w:styleId="CommentTextChar">
    <w:name w:val="Comment Text Char"/>
    <w:basedOn w:val="DefaultParagraphFont"/>
    <w:link w:val="CommentText"/>
    <w:uiPriority w:val="99"/>
    <w:semiHidden/>
    <w:rsid w:val="00F95E4F"/>
    <w:rPr>
      <w:sz w:val="20"/>
      <w:szCs w:val="20"/>
    </w:rPr>
  </w:style>
  <w:style w:type="paragraph" w:styleId="CommentSubject">
    <w:name w:val="annotation subject"/>
    <w:basedOn w:val="CommentText"/>
    <w:next w:val="CommentText"/>
    <w:link w:val="CommentSubjectChar"/>
    <w:uiPriority w:val="99"/>
    <w:semiHidden/>
    <w:unhideWhenUsed/>
    <w:rsid w:val="00F95E4F"/>
    <w:rPr>
      <w:b/>
      <w:bCs/>
    </w:rPr>
  </w:style>
  <w:style w:type="character" w:customStyle="1" w:styleId="CommentSubjectChar">
    <w:name w:val="Comment Subject Char"/>
    <w:basedOn w:val="CommentTextChar"/>
    <w:link w:val="CommentSubject"/>
    <w:uiPriority w:val="99"/>
    <w:semiHidden/>
    <w:rsid w:val="00F95E4F"/>
    <w:rPr>
      <w:b/>
      <w:bCs/>
      <w:sz w:val="20"/>
      <w:szCs w:val="20"/>
    </w:rPr>
  </w:style>
  <w:style w:type="paragraph" w:styleId="EndnoteText">
    <w:name w:val="endnote text"/>
    <w:basedOn w:val="Normal"/>
    <w:link w:val="EndnoteTextChar"/>
    <w:uiPriority w:val="99"/>
    <w:unhideWhenUsed/>
    <w:rsid w:val="0017696E"/>
    <w:pPr>
      <w:spacing w:after="0" w:line="240" w:lineRule="auto"/>
    </w:pPr>
    <w:rPr>
      <w:sz w:val="24"/>
      <w:szCs w:val="24"/>
    </w:rPr>
  </w:style>
  <w:style w:type="character" w:customStyle="1" w:styleId="EndnoteTextChar">
    <w:name w:val="Endnote Text Char"/>
    <w:basedOn w:val="DefaultParagraphFont"/>
    <w:link w:val="EndnoteText"/>
    <w:uiPriority w:val="99"/>
    <w:rsid w:val="0017696E"/>
    <w:rPr>
      <w:sz w:val="24"/>
      <w:szCs w:val="24"/>
    </w:rPr>
  </w:style>
  <w:style w:type="character" w:styleId="EndnoteReference">
    <w:name w:val="endnote reference"/>
    <w:basedOn w:val="DefaultParagraphFont"/>
    <w:uiPriority w:val="99"/>
    <w:unhideWhenUsed/>
    <w:rsid w:val="0017696E"/>
    <w:rPr>
      <w:vertAlign w:val="superscript"/>
    </w:rPr>
  </w:style>
  <w:style w:type="paragraph" w:styleId="Caption">
    <w:name w:val="caption"/>
    <w:basedOn w:val="Normal"/>
    <w:next w:val="Normal"/>
    <w:uiPriority w:val="35"/>
    <w:unhideWhenUsed/>
    <w:qFormat/>
    <w:rsid w:val="00431EE8"/>
    <w:pPr>
      <w:spacing w:line="240" w:lineRule="auto"/>
    </w:pPr>
    <w:rPr>
      <w:b/>
      <w:bCs/>
      <w:color w:val="4F81BD" w:themeColor="accent1"/>
      <w:sz w:val="18"/>
      <w:szCs w:val="18"/>
    </w:rPr>
  </w:style>
  <w:style w:type="character" w:styleId="Mention">
    <w:name w:val="Mention"/>
    <w:basedOn w:val="DefaultParagraphFont"/>
    <w:uiPriority w:val="99"/>
    <w:semiHidden/>
    <w:unhideWhenUsed/>
    <w:rsid w:val="007C02FE"/>
    <w:rPr>
      <w:color w:val="2B579A"/>
      <w:shd w:val="clear" w:color="auto" w:fill="E6E6E6"/>
    </w:rPr>
  </w:style>
  <w:style w:type="character" w:styleId="FollowedHyperlink">
    <w:name w:val="FollowedHyperlink"/>
    <w:basedOn w:val="DefaultParagraphFont"/>
    <w:uiPriority w:val="99"/>
    <w:semiHidden/>
    <w:unhideWhenUsed/>
    <w:rsid w:val="00343188"/>
    <w:rPr>
      <w:color w:val="800080" w:themeColor="followedHyperlink"/>
      <w:u w:val="single"/>
    </w:rPr>
  </w:style>
  <w:style w:type="numbering" w:customStyle="1" w:styleId="NoList1">
    <w:name w:val="No List1"/>
    <w:next w:val="NoList"/>
    <w:uiPriority w:val="99"/>
    <w:semiHidden/>
    <w:unhideWhenUsed/>
    <w:rsid w:val="00DB30A6"/>
  </w:style>
  <w:style w:type="paragraph" w:customStyle="1" w:styleId="msonormal0">
    <w:name w:val="msonormal"/>
    <w:basedOn w:val="Normal"/>
    <w:rsid w:val="00DB30A6"/>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Header">
    <w:name w:val="header"/>
    <w:basedOn w:val="Normal"/>
    <w:link w:val="HeaderChar"/>
    <w:uiPriority w:val="99"/>
    <w:unhideWhenUsed/>
    <w:rsid w:val="00944CBE"/>
    <w:pPr>
      <w:tabs>
        <w:tab w:val="center" w:pos="4680"/>
        <w:tab w:val="right" w:pos="9360"/>
      </w:tabs>
      <w:spacing w:after="0" w:line="240" w:lineRule="auto"/>
    </w:pPr>
    <w:rPr>
      <w:rFonts w:eastAsiaTheme="minorHAnsi"/>
      <w:szCs w:val="28"/>
      <w:lang w:val="en-US" w:eastAsia="en-US" w:bidi="th-TH"/>
    </w:rPr>
  </w:style>
  <w:style w:type="character" w:customStyle="1" w:styleId="HeaderChar">
    <w:name w:val="Header Char"/>
    <w:basedOn w:val="DefaultParagraphFont"/>
    <w:link w:val="Header"/>
    <w:uiPriority w:val="99"/>
    <w:rsid w:val="00944CBE"/>
    <w:rPr>
      <w:rFonts w:eastAsiaTheme="minorHAnsi"/>
      <w:szCs w:val="28"/>
      <w:lang w:val="en-US" w:eastAsia="en-US" w:bidi="th-TH"/>
    </w:rPr>
  </w:style>
  <w:style w:type="paragraph" w:styleId="Footer">
    <w:name w:val="footer"/>
    <w:basedOn w:val="Normal"/>
    <w:link w:val="FooterChar"/>
    <w:uiPriority w:val="99"/>
    <w:unhideWhenUsed/>
    <w:rsid w:val="00944CBE"/>
    <w:pPr>
      <w:tabs>
        <w:tab w:val="center" w:pos="4680"/>
        <w:tab w:val="right" w:pos="9360"/>
      </w:tabs>
      <w:spacing w:after="0" w:line="240" w:lineRule="auto"/>
    </w:pPr>
    <w:rPr>
      <w:rFonts w:eastAsiaTheme="minorHAnsi"/>
      <w:szCs w:val="28"/>
      <w:lang w:val="en-US" w:eastAsia="en-US" w:bidi="th-TH"/>
    </w:rPr>
  </w:style>
  <w:style w:type="character" w:customStyle="1" w:styleId="FooterChar">
    <w:name w:val="Footer Char"/>
    <w:basedOn w:val="DefaultParagraphFont"/>
    <w:link w:val="Footer"/>
    <w:uiPriority w:val="99"/>
    <w:rsid w:val="00944CBE"/>
    <w:rPr>
      <w:rFonts w:eastAsiaTheme="minorHAnsi"/>
      <w:szCs w:val="28"/>
      <w:lang w:val="en-US" w:eastAsia="en-US" w:bidi="th-TH"/>
    </w:rPr>
  </w:style>
  <w:style w:type="character" w:customStyle="1" w:styleId="ListParagraphChar">
    <w:name w:val="List Paragraph Char"/>
    <w:aliases w:val="List Paragraph (numbered (a)) Char,Lapis Bulleted List Char"/>
    <w:link w:val="ListParagraph"/>
    <w:uiPriority w:val="34"/>
    <w:rsid w:val="00944CBE"/>
  </w:style>
  <w:style w:type="character" w:customStyle="1" w:styleId="style42">
    <w:name w:val="style42"/>
    <w:basedOn w:val="DefaultParagraphFont"/>
    <w:rsid w:val="00944CBE"/>
  </w:style>
  <w:style w:type="paragraph" w:styleId="NoSpacing">
    <w:name w:val="No Spacing"/>
    <w:uiPriority w:val="1"/>
    <w:qFormat/>
    <w:rsid w:val="00944CBE"/>
    <w:pPr>
      <w:spacing w:after="0" w:line="240" w:lineRule="auto"/>
    </w:pPr>
    <w:rPr>
      <w:rFonts w:eastAsiaTheme="minorHAnsi"/>
      <w:szCs w:val="28"/>
      <w:lang w:val="en-US" w:eastAsia="en-US" w:bidi="th-TH"/>
    </w:rPr>
  </w:style>
  <w:style w:type="table" w:customStyle="1" w:styleId="TableGridLight1">
    <w:name w:val="Table Grid Light1"/>
    <w:basedOn w:val="TableNormal"/>
    <w:uiPriority w:val="40"/>
    <w:rsid w:val="00944CBE"/>
    <w:pPr>
      <w:spacing w:after="0" w:line="240" w:lineRule="auto"/>
    </w:pPr>
    <w:rPr>
      <w:rFonts w:eastAsiaTheme="minorHAnsi"/>
      <w:szCs w:val="28"/>
      <w:lang w:val="en-US" w:eastAsia="en-US" w:bidi="th-TH"/>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894379">
      <w:bodyDiv w:val="1"/>
      <w:marLeft w:val="0"/>
      <w:marRight w:val="0"/>
      <w:marTop w:val="0"/>
      <w:marBottom w:val="0"/>
      <w:divBdr>
        <w:top w:val="none" w:sz="0" w:space="0" w:color="auto"/>
        <w:left w:val="none" w:sz="0" w:space="0" w:color="auto"/>
        <w:bottom w:val="none" w:sz="0" w:space="0" w:color="auto"/>
        <w:right w:val="none" w:sz="0" w:space="0" w:color="auto"/>
      </w:divBdr>
    </w:div>
    <w:div w:id="612589872">
      <w:bodyDiv w:val="1"/>
      <w:marLeft w:val="0"/>
      <w:marRight w:val="0"/>
      <w:marTop w:val="0"/>
      <w:marBottom w:val="0"/>
      <w:divBdr>
        <w:top w:val="none" w:sz="0" w:space="0" w:color="auto"/>
        <w:left w:val="none" w:sz="0" w:space="0" w:color="auto"/>
        <w:bottom w:val="none" w:sz="0" w:space="0" w:color="auto"/>
        <w:right w:val="none" w:sz="0" w:space="0" w:color="auto"/>
      </w:divBdr>
    </w:div>
    <w:div w:id="997149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sr-asia.com/summit2017/" TargetMode="External"/><Relationship Id="rId18" Type="http://schemas.openxmlformats.org/officeDocument/2006/relationships/hyperlink" Target="http://weprinciples.org/Site/Companies/"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hlp-wee.unwomen.org/-/media/hlp%20wee/attachments/reports-toolkits/hlp-wee-toolkit-driver-5-en.pdf" TargetMode="External"/><Relationship Id="rId17" Type="http://schemas.openxmlformats.org/officeDocument/2006/relationships/hyperlink" Target="http://weprinciples.org/Site/Companies/" TargetMode="External"/><Relationship Id="rId2" Type="http://schemas.openxmlformats.org/officeDocument/2006/relationships/numbering" Target="numbering.xml"/><Relationship Id="rId16" Type="http://schemas.openxmlformats.org/officeDocument/2006/relationships/hyperlink" Target="http://weprinciples.org/Site/Companies/" TargetMode="External"/><Relationship Id="rId20" Type="http://schemas.openxmlformats.org/officeDocument/2006/relationships/hyperlink" Target="mailto:alejandro.hita@unwomen.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lp-wee.unwomen.org/e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eprinciples.org/Site/Companies/" TargetMode="External"/><Relationship Id="rId23" Type="http://schemas.openxmlformats.org/officeDocument/2006/relationships/fontTable" Target="fontTable.xml"/><Relationship Id="rId10" Type="http://schemas.openxmlformats.org/officeDocument/2006/relationships/hyperlink" Target="http://asiapacific.unwomen.org/en" TargetMode="External"/><Relationship Id="rId19" Type="http://schemas.openxmlformats.org/officeDocument/2006/relationships/hyperlink" Target="mailto:asa.torkelsson@unwomen.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weprinciples.org/"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hlp-wee.unwomen.org/en/reports-toolki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67B31B-D6A2-42D4-ADDC-1DACB73B3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1310</Words>
  <Characters>7473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DFID</Company>
  <LinksUpToDate>false</LinksUpToDate>
  <CharactersWithSpaces>8766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computer9</dc:creator>
  <cp:lastModifiedBy>Alejandro Hita Fernández</cp:lastModifiedBy>
  <cp:revision>3</cp:revision>
  <cp:lastPrinted>2017-08-04T08:06:00Z</cp:lastPrinted>
  <dcterms:created xsi:type="dcterms:W3CDTF">2017-08-04T08:57:00Z</dcterms:created>
  <dcterms:modified xsi:type="dcterms:W3CDTF">2017-08-04T09:17:00Z</dcterms:modified>
</cp:coreProperties>
</file>