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197CD" w14:textId="24DDC671" w:rsidR="53461BA5" w:rsidRPr="00E16D52" w:rsidRDefault="53461BA5" w:rsidP="53461BA5">
      <w:pPr>
        <w:tabs>
          <w:tab w:val="right" w:pos="9000"/>
        </w:tabs>
        <w:spacing w:after="0" w:line="240" w:lineRule="auto"/>
        <w:jc w:val="center"/>
        <w:rPr>
          <w:rFonts w:eastAsia="Times New Roman" w:cstheme="minorHAnsi"/>
          <w:b/>
          <w:bCs/>
          <w:color w:val="002060"/>
          <w:sz w:val="18"/>
          <w:szCs w:val="18"/>
          <w:lang w:val="en-GB" w:eastAsia="en-GB"/>
        </w:rPr>
      </w:pPr>
    </w:p>
    <w:p w14:paraId="2B57B59B" w14:textId="4975C0E6" w:rsidR="00C22EF1" w:rsidRPr="00E16D52" w:rsidRDefault="00C22EF1" w:rsidP="0019299C">
      <w:pPr>
        <w:tabs>
          <w:tab w:val="right" w:pos="9000"/>
        </w:tabs>
        <w:spacing w:after="0" w:line="240" w:lineRule="auto"/>
        <w:jc w:val="center"/>
        <w:rPr>
          <w:rFonts w:eastAsia="Times New Roman" w:cstheme="minorHAnsi"/>
          <w:b/>
          <w:color w:val="002060"/>
          <w:sz w:val="18"/>
          <w:szCs w:val="18"/>
          <w:lang w:val="en-GB" w:eastAsia="en-GB"/>
        </w:rPr>
      </w:pPr>
      <w:r w:rsidRPr="00E16D52">
        <w:rPr>
          <w:rFonts w:eastAsia="Times New Roman" w:cstheme="minorHAnsi"/>
          <w:b/>
          <w:bCs/>
          <w:color w:val="002060"/>
          <w:sz w:val="18"/>
          <w:szCs w:val="18"/>
          <w:lang w:val="en-GB" w:eastAsia="en-GB"/>
        </w:rPr>
        <w:t>Annex B</w:t>
      </w:r>
    </w:p>
    <w:p w14:paraId="2481918A" w14:textId="49ABA198" w:rsidR="00C22EF1" w:rsidRPr="00E16D52" w:rsidRDefault="00C22EF1"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E16D52">
        <w:rPr>
          <w:rFonts w:eastAsia="Times New Roman" w:cstheme="minorHAnsi"/>
          <w:b/>
          <w:bCs/>
          <w:color w:val="002060"/>
          <w:sz w:val="18"/>
          <w:szCs w:val="18"/>
          <w:lang w:val="en-GB" w:eastAsia="en-GB"/>
        </w:rPr>
        <w:t xml:space="preserve">Call </w:t>
      </w:r>
      <w:r w:rsidR="005128FC" w:rsidRPr="00E16D52">
        <w:rPr>
          <w:rFonts w:eastAsia="Times New Roman" w:cstheme="minorHAnsi"/>
          <w:b/>
          <w:bCs/>
          <w:color w:val="002060"/>
          <w:sz w:val="18"/>
          <w:szCs w:val="18"/>
          <w:lang w:val="en-GB" w:eastAsia="en-GB"/>
        </w:rPr>
        <w:t>F</w:t>
      </w:r>
      <w:r w:rsidRPr="00E16D52">
        <w:rPr>
          <w:rFonts w:eastAsia="Times New Roman" w:cstheme="minorHAnsi"/>
          <w:b/>
          <w:bCs/>
          <w:color w:val="002060"/>
          <w:sz w:val="18"/>
          <w:szCs w:val="18"/>
          <w:lang w:val="en-GB" w:eastAsia="en-GB"/>
        </w:rPr>
        <w:t>or Proposal</w:t>
      </w:r>
      <w:r w:rsidR="00FB35A8" w:rsidRPr="00E16D52">
        <w:rPr>
          <w:rFonts w:eastAsia="Times New Roman" w:cstheme="minorHAnsi"/>
          <w:b/>
          <w:bCs/>
          <w:color w:val="002060"/>
          <w:sz w:val="18"/>
          <w:szCs w:val="18"/>
          <w:lang w:val="en-GB" w:eastAsia="en-GB"/>
        </w:rPr>
        <w:t>s</w:t>
      </w:r>
      <w:r w:rsidRPr="00E16D52">
        <w:rPr>
          <w:rFonts w:eastAsia="Times New Roman" w:cstheme="minorHAnsi"/>
          <w:b/>
          <w:bCs/>
          <w:color w:val="002060"/>
          <w:sz w:val="18"/>
          <w:szCs w:val="18"/>
          <w:lang w:val="en-GB" w:eastAsia="en-GB"/>
        </w:rPr>
        <w:t xml:space="preserve"> (CFP) Template</w:t>
      </w:r>
      <w:r w:rsidR="00ED447A" w:rsidRPr="00E16D52">
        <w:rPr>
          <w:rFonts w:eastAsia="Times New Roman" w:cstheme="minorHAnsi"/>
          <w:b/>
          <w:color w:val="002060"/>
          <w:sz w:val="18"/>
          <w:szCs w:val="18"/>
          <w:lang w:val="en-GB" w:eastAsia="en-GB"/>
        </w:rPr>
        <w:t xml:space="preserve"> </w:t>
      </w:r>
      <w:r w:rsidR="00995628" w:rsidRPr="00E16D52">
        <w:rPr>
          <w:rFonts w:eastAsia="Times New Roman" w:cstheme="minorHAnsi"/>
          <w:b/>
          <w:color w:val="002060"/>
          <w:sz w:val="18"/>
          <w:szCs w:val="18"/>
          <w:lang w:val="en-GB" w:eastAsia="en-GB"/>
        </w:rPr>
        <w:t>f</w:t>
      </w:r>
      <w:r w:rsidRPr="00E16D52">
        <w:rPr>
          <w:rFonts w:eastAsia="Times New Roman" w:cstheme="minorHAnsi"/>
          <w:b/>
          <w:color w:val="002060"/>
          <w:sz w:val="18"/>
          <w:szCs w:val="18"/>
          <w:lang w:val="en-GB" w:eastAsia="en-GB"/>
        </w:rPr>
        <w:t>or Responsible Parties</w:t>
      </w:r>
    </w:p>
    <w:p w14:paraId="6B6844C6" w14:textId="5EF5B9C7" w:rsidR="00C17C2A" w:rsidRPr="00E16D52" w:rsidRDefault="00C17C2A"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E16D52">
        <w:rPr>
          <w:rFonts w:eastAsia="Times New Roman" w:cstheme="minorHAnsi"/>
          <w:b/>
          <w:color w:val="002060"/>
          <w:sz w:val="18"/>
          <w:szCs w:val="18"/>
          <w:lang w:val="en-GB" w:eastAsia="en-GB"/>
        </w:rPr>
        <w:t>(For Civil Society Organizations</w:t>
      </w:r>
      <w:r w:rsidR="00097557" w:rsidRPr="00E16D52">
        <w:rPr>
          <w:rFonts w:eastAsia="Times New Roman" w:cstheme="minorHAnsi"/>
          <w:b/>
          <w:color w:val="002060"/>
          <w:sz w:val="18"/>
          <w:szCs w:val="18"/>
          <w:lang w:val="en-GB" w:eastAsia="en-GB"/>
        </w:rPr>
        <w:t xml:space="preserve"> </w:t>
      </w:r>
      <w:r w:rsidRPr="00E16D52">
        <w:rPr>
          <w:rFonts w:eastAsia="Times New Roman" w:cstheme="minorHAnsi"/>
          <w:b/>
          <w:color w:val="002060"/>
          <w:sz w:val="18"/>
          <w:szCs w:val="18"/>
          <w:lang w:val="en-GB" w:eastAsia="en-GB"/>
        </w:rPr>
        <w:t>- CSOs)</w:t>
      </w:r>
    </w:p>
    <w:p w14:paraId="19B92EC1" w14:textId="2AC8C3A0" w:rsidR="00C22EF1" w:rsidRPr="00E16D52" w:rsidRDefault="00C22EF1" w:rsidP="0038204D">
      <w:pPr>
        <w:tabs>
          <w:tab w:val="center" w:pos="4320"/>
          <w:tab w:val="right" w:pos="8640"/>
        </w:tabs>
        <w:spacing w:after="0" w:line="240" w:lineRule="auto"/>
        <w:jc w:val="center"/>
        <w:rPr>
          <w:rFonts w:eastAsia="Times New Roman" w:cstheme="minorHAnsi"/>
          <w:b/>
          <w:bCs/>
          <w:color w:val="000000" w:themeColor="text1"/>
          <w:sz w:val="18"/>
          <w:szCs w:val="18"/>
          <w:lang w:val="en-GB" w:eastAsia="en-GB"/>
        </w:rPr>
      </w:pPr>
      <w:r w:rsidRPr="00E16D52">
        <w:rPr>
          <w:rFonts w:eastAsia="Times New Roman" w:cstheme="minorHAnsi"/>
          <w:b/>
          <w:bCs/>
          <w:color w:val="000000" w:themeColor="text1"/>
          <w:sz w:val="18"/>
          <w:szCs w:val="18"/>
          <w:lang w:val="en-GB" w:eastAsia="en-GB"/>
        </w:rPr>
        <w:t xml:space="preserve"> </w:t>
      </w:r>
      <w:bookmarkStart w:id="0" w:name="_Hlk535499605"/>
    </w:p>
    <w:bookmarkEnd w:id="0"/>
    <w:p w14:paraId="56F9D521" w14:textId="77777777" w:rsidR="0052371C" w:rsidRPr="00E16D52" w:rsidRDefault="0052371C" w:rsidP="0038204D">
      <w:pPr>
        <w:spacing w:after="0" w:line="240" w:lineRule="auto"/>
        <w:jc w:val="center"/>
        <w:rPr>
          <w:rFonts w:eastAsia="Calibri" w:cstheme="minorHAnsi"/>
          <w:b/>
          <w:bCs/>
          <w:color w:val="0070C0"/>
          <w:sz w:val="18"/>
          <w:szCs w:val="18"/>
          <w:u w:val="single"/>
          <w:lang w:val="en-CA"/>
        </w:rPr>
      </w:pPr>
      <w:r w:rsidRPr="00E16D52">
        <w:rPr>
          <w:rFonts w:eastAsia="Times New Roman" w:cstheme="minorHAnsi"/>
          <w:b/>
          <w:color w:val="0070C0"/>
          <w:sz w:val="18"/>
          <w:szCs w:val="18"/>
          <w:u w:val="single"/>
          <w:lang w:val="en-GB" w:eastAsia="en-GB"/>
        </w:rPr>
        <w:t>Section 1</w:t>
      </w:r>
    </w:p>
    <w:p w14:paraId="497245DA" w14:textId="77777777" w:rsidR="0052371C" w:rsidRPr="00E16D52" w:rsidRDefault="0052371C" w:rsidP="0038204D">
      <w:pPr>
        <w:spacing w:after="0" w:line="240" w:lineRule="auto"/>
        <w:rPr>
          <w:rFonts w:eastAsia="Calibri" w:cstheme="minorHAnsi"/>
          <w:b/>
          <w:bCs/>
          <w:sz w:val="18"/>
          <w:szCs w:val="18"/>
          <w:lang w:val="en-CA"/>
        </w:rPr>
      </w:pPr>
    </w:p>
    <w:p w14:paraId="419C6ACF" w14:textId="4262DDFD" w:rsidR="0052371C" w:rsidRPr="00E16D52" w:rsidRDefault="0052371C" w:rsidP="0038204D">
      <w:pPr>
        <w:spacing w:after="0" w:line="240" w:lineRule="auto"/>
        <w:rPr>
          <w:rFonts w:eastAsia="Calibri" w:cstheme="minorHAnsi"/>
          <w:b/>
          <w:bCs/>
          <w:sz w:val="18"/>
          <w:szCs w:val="18"/>
          <w:lang w:val="en-CA"/>
        </w:rPr>
      </w:pPr>
      <w:r w:rsidRPr="00E16D52">
        <w:rPr>
          <w:rFonts w:eastAsia="Calibri" w:cstheme="minorHAnsi"/>
          <w:b/>
          <w:bCs/>
          <w:sz w:val="18"/>
          <w:szCs w:val="18"/>
          <w:lang w:val="en-CA"/>
        </w:rPr>
        <w:t>CFP No.</w:t>
      </w:r>
      <w:r w:rsidR="00A035E0" w:rsidRPr="00E16D52">
        <w:rPr>
          <w:rFonts w:eastAsia="Calibri" w:cstheme="minorHAnsi"/>
          <w:b/>
          <w:bCs/>
          <w:sz w:val="18"/>
          <w:szCs w:val="18"/>
          <w:lang w:val="en-CA"/>
        </w:rPr>
        <w:t xml:space="preserve"> </w:t>
      </w:r>
      <w:r w:rsidR="00172D4F" w:rsidRPr="003106F2">
        <w:rPr>
          <w:rFonts w:eastAsia="Calibri" w:cstheme="minorHAnsi"/>
          <w:b/>
          <w:bCs/>
          <w:sz w:val="18"/>
          <w:szCs w:val="18"/>
          <w:lang w:val="en-CA"/>
        </w:rPr>
        <w:t>UNW-AP-BGD-CFP-2022-00</w:t>
      </w:r>
      <w:r w:rsidR="00FB11A4">
        <w:rPr>
          <w:rFonts w:eastAsia="Calibri" w:cstheme="minorHAnsi"/>
          <w:b/>
          <w:bCs/>
          <w:sz w:val="18"/>
          <w:szCs w:val="18"/>
          <w:lang w:val="en-CA"/>
        </w:rPr>
        <w:t>7</w:t>
      </w:r>
      <w:r w:rsidR="00172D4F" w:rsidRPr="00E16D52" w:rsidDel="00172D4F">
        <w:rPr>
          <w:rFonts w:eastAsia="Calibri" w:cstheme="minorHAnsi"/>
          <w:b/>
          <w:bCs/>
          <w:sz w:val="18"/>
          <w:szCs w:val="18"/>
          <w:highlight w:val="yellow"/>
          <w:lang w:val="en-CA"/>
        </w:rPr>
        <w:t xml:space="preserve"> </w:t>
      </w:r>
    </w:p>
    <w:p w14:paraId="28BA5F77" w14:textId="77777777" w:rsidR="0052371C" w:rsidRPr="00E16D52" w:rsidRDefault="0052371C" w:rsidP="0038204D">
      <w:pPr>
        <w:spacing w:after="0" w:line="240" w:lineRule="auto"/>
        <w:rPr>
          <w:rFonts w:eastAsia="Calibri" w:cstheme="minorHAnsi"/>
          <w:sz w:val="18"/>
          <w:szCs w:val="18"/>
          <w:lang w:val="en-CA"/>
        </w:rPr>
      </w:pPr>
    </w:p>
    <w:p w14:paraId="767E7005" w14:textId="5D88DCE3" w:rsidR="0052371C" w:rsidRPr="00E16D52" w:rsidRDefault="0052371C" w:rsidP="00BF36C9">
      <w:pPr>
        <w:numPr>
          <w:ilvl w:val="0"/>
          <w:numId w:val="7"/>
        </w:numPr>
        <w:tabs>
          <w:tab w:val="center" w:pos="4320"/>
          <w:tab w:val="right" w:pos="8640"/>
        </w:tabs>
        <w:spacing w:after="0" w:line="240" w:lineRule="auto"/>
        <w:contextualSpacing/>
        <w:rPr>
          <w:rFonts w:eastAsia="Times New Roman" w:cstheme="minorHAnsi"/>
          <w:b/>
          <w:color w:val="0070C0"/>
          <w:sz w:val="18"/>
          <w:szCs w:val="18"/>
          <w:lang w:val="en-GB" w:eastAsia="en-GB"/>
        </w:rPr>
      </w:pPr>
      <w:r w:rsidRPr="00E16D52">
        <w:rPr>
          <w:rFonts w:eastAsia="Times New Roman" w:cstheme="minorHAnsi"/>
          <w:b/>
          <w:color w:val="0070C0"/>
          <w:sz w:val="18"/>
          <w:szCs w:val="18"/>
          <w:lang w:val="en-GB" w:eastAsia="en-GB"/>
        </w:rPr>
        <w:t xml:space="preserve">CFP </w:t>
      </w:r>
      <w:r w:rsidR="0054628A" w:rsidRPr="00E16D52">
        <w:rPr>
          <w:rFonts w:eastAsia="Times New Roman" w:cstheme="minorHAnsi"/>
          <w:b/>
          <w:color w:val="0070C0"/>
          <w:sz w:val="18"/>
          <w:szCs w:val="18"/>
          <w:lang w:val="en-GB" w:eastAsia="en-GB"/>
        </w:rPr>
        <w:t>L</w:t>
      </w:r>
      <w:r w:rsidRPr="00E16D52">
        <w:rPr>
          <w:rFonts w:eastAsia="Times New Roman" w:cstheme="minorHAnsi"/>
          <w:b/>
          <w:color w:val="0070C0"/>
          <w:sz w:val="18"/>
          <w:szCs w:val="18"/>
          <w:lang w:val="en-GB" w:eastAsia="en-GB"/>
        </w:rPr>
        <w:t xml:space="preserve">etter for </w:t>
      </w:r>
      <w:r w:rsidR="0006700D" w:rsidRPr="00E16D52">
        <w:rPr>
          <w:rFonts w:eastAsia="Times New Roman" w:cstheme="minorHAnsi"/>
          <w:b/>
          <w:color w:val="0070C0"/>
          <w:sz w:val="18"/>
          <w:szCs w:val="18"/>
          <w:lang w:val="en-GB" w:eastAsia="en-GB"/>
        </w:rPr>
        <w:t>Responsible Parties</w:t>
      </w:r>
    </w:p>
    <w:p w14:paraId="6B9C5C89" w14:textId="77777777" w:rsidR="0052371C" w:rsidRPr="00E16D52" w:rsidRDefault="0052371C" w:rsidP="0038204D">
      <w:pPr>
        <w:spacing w:after="0" w:line="240" w:lineRule="auto"/>
        <w:rPr>
          <w:rFonts w:eastAsia="Calibri" w:cstheme="minorHAnsi"/>
          <w:sz w:val="18"/>
          <w:szCs w:val="18"/>
          <w:lang w:val="en-CA"/>
        </w:rPr>
      </w:pPr>
    </w:p>
    <w:p w14:paraId="6896E330" w14:textId="71EC9C67" w:rsidR="0052371C" w:rsidRPr="00E16D52" w:rsidRDefault="0026403E" w:rsidP="00093C2D">
      <w:pPr>
        <w:spacing w:after="0" w:line="240" w:lineRule="auto"/>
        <w:jc w:val="both"/>
        <w:rPr>
          <w:rFonts w:eastAsia="Calibri" w:cstheme="minorHAnsi"/>
          <w:spacing w:val="-2"/>
          <w:sz w:val="18"/>
          <w:szCs w:val="18"/>
          <w:lang w:val="en-CA"/>
        </w:rPr>
      </w:pPr>
      <w:r w:rsidRPr="00E16D52">
        <w:rPr>
          <w:rFonts w:eastAsia="Calibri" w:cstheme="minorHAnsi"/>
          <w:spacing w:val="-2"/>
          <w:sz w:val="18"/>
          <w:szCs w:val="18"/>
          <w:lang w:val="en-CA"/>
        </w:rPr>
        <w:t>UN Women</w:t>
      </w:r>
      <w:r w:rsidR="0052371C" w:rsidRPr="00E16D52">
        <w:rPr>
          <w:rFonts w:eastAsia="Calibri" w:cstheme="minorHAnsi"/>
          <w:spacing w:val="-2"/>
          <w:sz w:val="18"/>
          <w:szCs w:val="18"/>
          <w:lang w:val="en-CA"/>
        </w:rPr>
        <w:t xml:space="preserve"> plans to engage a </w:t>
      </w:r>
      <w:r w:rsidR="0052371C" w:rsidRPr="00E16D52">
        <w:rPr>
          <w:rFonts w:eastAsia="Calibri" w:cstheme="minorHAnsi"/>
          <w:spacing w:val="-2"/>
          <w:sz w:val="18"/>
          <w:szCs w:val="18"/>
          <w:u w:val="single"/>
          <w:lang w:val="en-CA"/>
        </w:rPr>
        <w:t>Responsible Part</w:t>
      </w:r>
      <w:r w:rsidR="00D356EA" w:rsidRPr="00E16D52">
        <w:rPr>
          <w:rFonts w:eastAsia="Calibri" w:cstheme="minorHAnsi"/>
          <w:spacing w:val="-2"/>
          <w:sz w:val="18"/>
          <w:szCs w:val="18"/>
          <w:u w:val="single"/>
          <w:lang w:val="en-CA"/>
        </w:rPr>
        <w:t>y</w:t>
      </w:r>
      <w:r w:rsidR="0052371C" w:rsidRPr="00E16D52">
        <w:rPr>
          <w:rFonts w:eastAsia="Calibri" w:cstheme="minorHAnsi"/>
          <w:sz w:val="18"/>
          <w:szCs w:val="18"/>
          <w:lang w:val="en-CA"/>
        </w:rPr>
        <w:t xml:space="preserve"> </w:t>
      </w:r>
      <w:r w:rsidR="0052371C" w:rsidRPr="00E16D52">
        <w:rPr>
          <w:rFonts w:eastAsia="Calibri" w:cstheme="minorHAnsi"/>
          <w:spacing w:val="-2"/>
          <w:sz w:val="18"/>
          <w:szCs w:val="18"/>
          <w:lang w:val="en-CA"/>
        </w:rPr>
        <w:t xml:space="preserve">as defined in accordance with these documents. </w:t>
      </w:r>
      <w:r w:rsidR="00C6272A" w:rsidRPr="00E16D52">
        <w:rPr>
          <w:rFonts w:eastAsia="Calibri" w:cstheme="minorHAnsi"/>
          <w:spacing w:val="-2"/>
          <w:sz w:val="18"/>
          <w:szCs w:val="18"/>
          <w:lang w:val="en-CA"/>
        </w:rPr>
        <w:t xml:space="preserve">UN Women </w:t>
      </w:r>
      <w:r w:rsidR="0052371C" w:rsidRPr="00E16D52">
        <w:rPr>
          <w:rFonts w:eastAsia="Calibri" w:cstheme="minorHAnsi"/>
          <w:spacing w:val="-2"/>
          <w:sz w:val="18"/>
          <w:szCs w:val="18"/>
          <w:lang w:val="en-CA"/>
        </w:rPr>
        <w:t xml:space="preserve">now invites sealed proposals from qualified proponents </w:t>
      </w:r>
      <w:r w:rsidR="00BD6766" w:rsidRPr="00E16D52">
        <w:rPr>
          <w:rFonts w:eastAsia="Calibri" w:cstheme="minorHAnsi"/>
          <w:spacing w:val="-2"/>
          <w:sz w:val="18"/>
          <w:szCs w:val="18"/>
          <w:lang w:val="en-CA"/>
        </w:rPr>
        <w:t>to</w:t>
      </w:r>
      <w:r w:rsidR="0052371C" w:rsidRPr="00E16D52">
        <w:rPr>
          <w:rFonts w:eastAsia="Calibri" w:cstheme="minorHAnsi"/>
          <w:spacing w:val="-2"/>
          <w:sz w:val="18"/>
          <w:szCs w:val="18"/>
          <w:lang w:val="en-CA"/>
        </w:rPr>
        <w:t xml:space="preserve"> provid</w:t>
      </w:r>
      <w:r w:rsidR="00BD6766" w:rsidRPr="00E16D52">
        <w:rPr>
          <w:rFonts w:eastAsia="Calibri" w:cstheme="minorHAnsi"/>
          <w:spacing w:val="-2"/>
          <w:sz w:val="18"/>
          <w:szCs w:val="18"/>
          <w:lang w:val="en-CA"/>
        </w:rPr>
        <w:t>e</w:t>
      </w:r>
      <w:r w:rsidR="0052371C" w:rsidRPr="00E16D52">
        <w:rPr>
          <w:rFonts w:eastAsia="Calibri" w:cstheme="minorHAnsi"/>
          <w:spacing w:val="-2"/>
          <w:sz w:val="18"/>
          <w:szCs w:val="18"/>
          <w:lang w:val="en-CA"/>
        </w:rPr>
        <w:t xml:space="preserve"> the requirements as defined in the </w:t>
      </w:r>
      <w:r w:rsidR="00C6272A" w:rsidRPr="00E16D52">
        <w:rPr>
          <w:rFonts w:eastAsia="Calibri" w:cstheme="minorHAnsi"/>
          <w:spacing w:val="-2"/>
          <w:sz w:val="18"/>
          <w:szCs w:val="18"/>
          <w:lang w:val="en-CA"/>
        </w:rPr>
        <w:t xml:space="preserve">UN Women </w:t>
      </w:r>
      <w:r w:rsidR="0052371C" w:rsidRPr="00E16D52">
        <w:rPr>
          <w:rFonts w:eastAsia="Calibri" w:cstheme="minorHAnsi"/>
          <w:spacing w:val="-2"/>
          <w:sz w:val="18"/>
          <w:szCs w:val="18"/>
          <w:lang w:val="en-CA"/>
        </w:rPr>
        <w:t xml:space="preserve">Terms of Reference. </w:t>
      </w:r>
    </w:p>
    <w:p w14:paraId="17481B00" w14:textId="77777777" w:rsidR="001F45D2" w:rsidRPr="00E16D52" w:rsidRDefault="001F45D2" w:rsidP="00093C2D">
      <w:pPr>
        <w:spacing w:after="0" w:line="240" w:lineRule="auto"/>
        <w:jc w:val="both"/>
        <w:rPr>
          <w:rFonts w:eastAsia="Calibri" w:cstheme="minorHAnsi"/>
          <w:spacing w:val="-2"/>
          <w:sz w:val="18"/>
          <w:szCs w:val="18"/>
          <w:lang w:val="en-CA"/>
        </w:rPr>
      </w:pPr>
    </w:p>
    <w:p w14:paraId="7F96862B" w14:textId="68BBEF88" w:rsidR="0052371C" w:rsidRPr="00E16D52" w:rsidRDefault="0052371C" w:rsidP="00093C2D">
      <w:pPr>
        <w:spacing w:after="0" w:line="240" w:lineRule="auto"/>
        <w:jc w:val="both"/>
        <w:rPr>
          <w:rFonts w:eastAsia="Calibri" w:cstheme="minorHAnsi"/>
          <w:sz w:val="18"/>
          <w:szCs w:val="18"/>
          <w:lang w:val="en-CA"/>
        </w:rPr>
      </w:pPr>
      <w:r w:rsidRPr="00E16D52">
        <w:rPr>
          <w:rFonts w:eastAsia="Calibri" w:cstheme="minorHAnsi"/>
          <w:spacing w:val="-2"/>
          <w:sz w:val="18"/>
          <w:szCs w:val="18"/>
          <w:lang w:val="en-CA"/>
        </w:rPr>
        <w:t>Proposals must be received by UN</w:t>
      </w:r>
      <w:r w:rsidR="00C6272A" w:rsidRPr="00E16D52">
        <w:rPr>
          <w:rFonts w:eastAsia="Calibri" w:cstheme="minorHAnsi"/>
          <w:spacing w:val="-2"/>
          <w:sz w:val="18"/>
          <w:szCs w:val="18"/>
          <w:lang w:val="en-CA"/>
        </w:rPr>
        <w:t xml:space="preserve"> Women </w:t>
      </w:r>
      <w:r w:rsidRPr="00E16D52">
        <w:rPr>
          <w:rFonts w:eastAsia="Calibri" w:cstheme="minorHAnsi"/>
          <w:spacing w:val="-2"/>
          <w:sz w:val="18"/>
          <w:szCs w:val="18"/>
          <w:lang w:val="en-CA"/>
        </w:rPr>
        <w:t xml:space="preserve">at the address specified not later than (time) </w:t>
      </w:r>
      <w:r w:rsidR="001E0B72" w:rsidRPr="00E16D52">
        <w:rPr>
          <w:rFonts w:eastAsia="Calibri" w:cstheme="minorHAnsi"/>
          <w:spacing w:val="-2"/>
          <w:sz w:val="18"/>
          <w:szCs w:val="18"/>
          <w:lang w:val="en-CA"/>
        </w:rPr>
        <w:t>17:00</w:t>
      </w:r>
      <w:r w:rsidR="001E0B72" w:rsidRPr="00E16D52">
        <w:rPr>
          <w:rFonts w:eastAsia="Calibri" w:cstheme="minorHAnsi"/>
          <w:sz w:val="18"/>
          <w:szCs w:val="18"/>
          <w:lang w:val="en-CA"/>
        </w:rPr>
        <w:t xml:space="preserve"> </w:t>
      </w:r>
      <w:r w:rsidRPr="00E16D52">
        <w:rPr>
          <w:rFonts w:eastAsia="Calibri" w:cstheme="minorHAnsi"/>
          <w:sz w:val="18"/>
          <w:szCs w:val="18"/>
          <w:lang w:val="en-CA"/>
        </w:rPr>
        <w:t xml:space="preserve">on (date) </w:t>
      </w:r>
      <w:r w:rsidR="002C74FD">
        <w:rPr>
          <w:rFonts w:eastAsia="Calibri" w:cstheme="minorHAnsi"/>
          <w:sz w:val="18"/>
          <w:szCs w:val="18"/>
          <w:lang w:val="en-CA"/>
        </w:rPr>
        <w:t>02 November 2022</w:t>
      </w:r>
      <w:r w:rsidRPr="00E16D52">
        <w:rPr>
          <w:rFonts w:eastAsia="Calibri" w:cstheme="minorHAnsi"/>
          <w:sz w:val="18"/>
          <w:szCs w:val="18"/>
          <w:lang w:val="en-CA"/>
        </w:rPr>
        <w:t>.</w:t>
      </w:r>
    </w:p>
    <w:p w14:paraId="1D32437B" w14:textId="2C538885" w:rsidR="00656EDE" w:rsidRPr="00E16D52" w:rsidRDefault="00656EDE" w:rsidP="00093C2D">
      <w:pPr>
        <w:spacing w:after="0" w:line="240" w:lineRule="auto"/>
        <w:jc w:val="both"/>
        <w:rPr>
          <w:rFonts w:eastAsia="Calibri" w:cstheme="minorHAnsi"/>
          <w:sz w:val="18"/>
          <w:szCs w:val="18"/>
          <w:lang w:val="en-CA"/>
        </w:rPr>
      </w:pPr>
    </w:p>
    <w:p w14:paraId="659BDD3D" w14:textId="0CE12254" w:rsidR="00172D4F" w:rsidRPr="00E16D52" w:rsidRDefault="00656EDE" w:rsidP="00172D4F">
      <w:pPr>
        <w:spacing w:after="0" w:line="240" w:lineRule="auto"/>
        <w:jc w:val="both"/>
        <w:rPr>
          <w:rFonts w:eastAsia="Calibri" w:cstheme="minorHAnsi"/>
          <w:spacing w:val="-2"/>
          <w:sz w:val="18"/>
          <w:szCs w:val="18"/>
          <w:lang w:val="en-CA"/>
        </w:rPr>
      </w:pPr>
      <w:r w:rsidRPr="00E16D52">
        <w:rPr>
          <w:rFonts w:eastAsia="Calibri" w:cstheme="minorHAnsi"/>
          <w:b/>
          <w:bCs/>
          <w:sz w:val="18"/>
          <w:szCs w:val="18"/>
          <w:lang w:val="en-CA"/>
        </w:rPr>
        <w:t xml:space="preserve">The budget range for this proposal should </w:t>
      </w:r>
      <w:r w:rsidR="0019735D" w:rsidRPr="00E16D52">
        <w:rPr>
          <w:rFonts w:eastAsia="Calibri" w:cstheme="minorHAnsi"/>
          <w:b/>
          <w:bCs/>
          <w:sz w:val="18"/>
          <w:szCs w:val="18"/>
          <w:lang w:val="en-CA"/>
        </w:rPr>
        <w:t>be</w:t>
      </w:r>
      <w:r w:rsidR="0019735D" w:rsidRPr="00E16D52">
        <w:rPr>
          <w:rFonts w:eastAsia="Calibri" w:cstheme="minorHAnsi"/>
          <w:sz w:val="18"/>
          <w:szCs w:val="18"/>
          <w:lang w:val="en-CA"/>
        </w:rPr>
        <w:t xml:space="preserve"> </w:t>
      </w:r>
      <w:r w:rsidR="0019735D" w:rsidRPr="0019735D">
        <w:rPr>
          <w:rFonts w:eastAsia="Calibri" w:cstheme="minorHAnsi"/>
          <w:sz w:val="18"/>
          <w:szCs w:val="18"/>
          <w:lang w:val="en-CA"/>
        </w:rPr>
        <w:t>between</w:t>
      </w:r>
      <w:r w:rsidR="00172D4F" w:rsidRPr="0019735D">
        <w:rPr>
          <w:rFonts w:eastAsia="Calibri" w:cstheme="minorHAnsi"/>
          <w:sz w:val="18"/>
          <w:szCs w:val="18"/>
          <w:lang w:val="en-CA"/>
        </w:rPr>
        <w:t xml:space="preserve"> USD </w:t>
      </w:r>
      <w:r w:rsidR="000A0048" w:rsidRPr="0019735D">
        <w:rPr>
          <w:rFonts w:eastAsia="Calibri" w:cstheme="minorHAnsi"/>
          <w:sz w:val="18"/>
          <w:szCs w:val="18"/>
          <w:lang w:val="en-CA"/>
        </w:rPr>
        <w:t>7</w:t>
      </w:r>
      <w:r w:rsidR="00172D4F" w:rsidRPr="0019735D">
        <w:rPr>
          <w:rFonts w:eastAsia="Calibri" w:cstheme="minorHAnsi"/>
          <w:sz w:val="18"/>
          <w:szCs w:val="18"/>
          <w:lang w:val="en-CA"/>
        </w:rPr>
        <w:t xml:space="preserve">0,000 and USD </w:t>
      </w:r>
      <w:r w:rsidR="000A0048" w:rsidRPr="0019735D">
        <w:rPr>
          <w:rFonts w:eastAsia="Calibri" w:cstheme="minorHAnsi"/>
          <w:sz w:val="18"/>
          <w:szCs w:val="18"/>
          <w:lang w:val="en-CA"/>
        </w:rPr>
        <w:t>8</w:t>
      </w:r>
      <w:r w:rsidR="00172D4F" w:rsidRPr="0019735D">
        <w:rPr>
          <w:rFonts w:eastAsia="Calibri" w:cstheme="minorHAnsi"/>
          <w:sz w:val="18"/>
          <w:szCs w:val="18"/>
          <w:lang w:val="en-CA"/>
        </w:rPr>
        <w:t>0,000</w:t>
      </w:r>
      <w:r w:rsidR="002C74FD">
        <w:rPr>
          <w:rFonts w:eastAsia="Calibri" w:cstheme="minorHAnsi"/>
          <w:sz w:val="18"/>
          <w:szCs w:val="18"/>
          <w:lang w:val="en-CA"/>
        </w:rPr>
        <w:t>.</w:t>
      </w:r>
    </w:p>
    <w:p w14:paraId="1BA9310F" w14:textId="27836BCA" w:rsidR="00656EDE" w:rsidRPr="00E16D52" w:rsidRDefault="00656EDE" w:rsidP="00093C2D">
      <w:pPr>
        <w:spacing w:after="0" w:line="240" w:lineRule="auto"/>
        <w:jc w:val="both"/>
        <w:rPr>
          <w:rFonts w:eastAsia="Calibri" w:cstheme="minorHAnsi"/>
          <w:spacing w:val="-2"/>
          <w:sz w:val="18"/>
          <w:szCs w:val="18"/>
          <w:lang w:val="en-CA"/>
        </w:rPr>
      </w:pPr>
    </w:p>
    <w:p w14:paraId="4CA628BD" w14:textId="77777777" w:rsidR="0052371C" w:rsidRPr="00E16D52" w:rsidRDefault="0052371C" w:rsidP="0038204D">
      <w:pPr>
        <w:tabs>
          <w:tab w:val="left" w:pos="-720"/>
          <w:tab w:val="left" w:pos="1440"/>
        </w:tabs>
        <w:suppressAutoHyphens/>
        <w:spacing w:after="0" w:line="240" w:lineRule="auto"/>
        <w:rPr>
          <w:rFonts w:eastAsia="Calibri" w:cstheme="minorHAnsi"/>
          <w:spacing w:val="-2"/>
          <w:sz w:val="18"/>
          <w:szCs w:val="18"/>
          <w:lang w:val="en-CA"/>
        </w:rPr>
      </w:pPr>
    </w:p>
    <w:tbl>
      <w:tblPr>
        <w:tblStyle w:val="TableGrid8"/>
        <w:tblW w:w="9450" w:type="dxa"/>
        <w:tblInd w:w="-180" w:type="dxa"/>
        <w:tblLook w:val="04A0" w:firstRow="1" w:lastRow="0" w:firstColumn="1" w:lastColumn="0" w:noHBand="0" w:noVBand="1"/>
      </w:tblPr>
      <w:tblGrid>
        <w:gridCol w:w="5125"/>
        <w:gridCol w:w="4325"/>
      </w:tblGrid>
      <w:tr w:rsidR="0052371C" w:rsidRPr="00E16D52" w14:paraId="2237CEA2" w14:textId="77777777" w:rsidTr="003D5969">
        <w:trPr>
          <w:trHeight w:val="446"/>
        </w:trPr>
        <w:tc>
          <w:tcPr>
            <w:tcW w:w="5125" w:type="dxa"/>
            <w:tcBorders>
              <w:bottom w:val="nil"/>
            </w:tcBorders>
            <w:shd w:val="clear" w:color="auto" w:fill="D5DCE4" w:themeFill="text2" w:themeFillTint="33"/>
          </w:tcPr>
          <w:p w14:paraId="1D75C416" w14:textId="663C45A0" w:rsidR="0052371C" w:rsidRPr="00E16D52" w:rsidRDefault="0052371C" w:rsidP="0038204D">
            <w:pPr>
              <w:tabs>
                <w:tab w:val="left" w:pos="-720"/>
                <w:tab w:val="left" w:pos="1440"/>
              </w:tabs>
              <w:suppressAutoHyphens/>
              <w:rPr>
                <w:rFonts w:asciiTheme="minorHAnsi" w:hAnsiTheme="minorHAnsi" w:cstheme="minorHAnsi"/>
                <w:b/>
                <w:spacing w:val="-2"/>
                <w:sz w:val="18"/>
                <w:szCs w:val="18"/>
                <w:lang w:val="en-CA"/>
              </w:rPr>
            </w:pPr>
            <w:r w:rsidRPr="00E16D52">
              <w:rPr>
                <w:rFonts w:asciiTheme="minorHAnsi" w:hAnsiTheme="minorHAnsi" w:cstheme="minorHAnsi"/>
                <w:b/>
                <w:spacing w:val="-2"/>
                <w:sz w:val="18"/>
                <w:szCs w:val="18"/>
                <w:lang w:val="en-CA"/>
              </w:rPr>
              <w:t xml:space="preserve">This </w:t>
            </w:r>
            <w:r w:rsidR="00C6272A" w:rsidRPr="00E16D52">
              <w:rPr>
                <w:rFonts w:asciiTheme="minorHAnsi" w:hAnsiTheme="minorHAnsi" w:cstheme="minorHAnsi"/>
                <w:b/>
                <w:spacing w:val="-2"/>
                <w:sz w:val="18"/>
                <w:szCs w:val="18"/>
                <w:lang w:val="en-CA"/>
              </w:rPr>
              <w:t>UN Women</w:t>
            </w:r>
            <w:r w:rsidRPr="00E16D52">
              <w:rPr>
                <w:rFonts w:asciiTheme="minorHAnsi" w:hAnsiTheme="minorHAnsi" w:cstheme="minorHAnsi"/>
                <w:b/>
                <w:spacing w:val="-2"/>
                <w:sz w:val="18"/>
                <w:szCs w:val="18"/>
                <w:lang w:val="en-CA"/>
              </w:rPr>
              <w:t xml:space="preserve"> Call </w:t>
            </w:r>
            <w:proofErr w:type="gramStart"/>
            <w:r w:rsidR="005128FC" w:rsidRPr="00E16D52">
              <w:rPr>
                <w:rFonts w:asciiTheme="minorHAnsi" w:hAnsiTheme="minorHAnsi" w:cstheme="minorHAnsi"/>
                <w:b/>
                <w:spacing w:val="-2"/>
                <w:sz w:val="18"/>
                <w:szCs w:val="18"/>
                <w:lang w:val="en-CA"/>
              </w:rPr>
              <w:t>F</w:t>
            </w:r>
            <w:r w:rsidRPr="00E16D52">
              <w:rPr>
                <w:rFonts w:asciiTheme="minorHAnsi" w:hAnsiTheme="minorHAnsi" w:cstheme="minorHAnsi"/>
                <w:b/>
                <w:spacing w:val="-2"/>
                <w:sz w:val="18"/>
                <w:szCs w:val="18"/>
                <w:lang w:val="en-CA"/>
              </w:rPr>
              <w:t>or</w:t>
            </w:r>
            <w:proofErr w:type="gramEnd"/>
            <w:r w:rsidRPr="00E16D52">
              <w:rPr>
                <w:rFonts w:asciiTheme="minorHAnsi" w:hAnsiTheme="minorHAnsi" w:cstheme="minorHAnsi"/>
                <w:b/>
                <w:spacing w:val="-2"/>
                <w:sz w:val="18"/>
                <w:szCs w:val="18"/>
                <w:lang w:val="en-CA"/>
              </w:rPr>
              <w:t xml:space="preserve"> Proposals consists of </w:t>
            </w:r>
            <w:r w:rsidR="00BD6766" w:rsidRPr="00E16D52">
              <w:rPr>
                <w:rFonts w:asciiTheme="minorHAnsi" w:hAnsiTheme="minorHAnsi" w:cstheme="minorHAnsi"/>
                <w:b/>
                <w:spacing w:val="-2"/>
                <w:sz w:val="18"/>
                <w:szCs w:val="18"/>
                <w:u w:val="single"/>
                <w:lang w:val="en-CA"/>
              </w:rPr>
              <w:t>t</w:t>
            </w:r>
            <w:r w:rsidRPr="00E16D52">
              <w:rPr>
                <w:rFonts w:asciiTheme="minorHAnsi" w:hAnsiTheme="minorHAnsi" w:cstheme="minorHAnsi"/>
                <w:b/>
                <w:spacing w:val="-2"/>
                <w:sz w:val="18"/>
                <w:szCs w:val="18"/>
                <w:u w:val="single"/>
                <w:lang w:val="en-CA"/>
              </w:rPr>
              <w:t xml:space="preserve">wo </w:t>
            </w:r>
            <w:r w:rsidRPr="00E16D52">
              <w:rPr>
                <w:rFonts w:asciiTheme="minorHAnsi" w:hAnsiTheme="minorHAnsi" w:cstheme="minorHAnsi"/>
                <w:b/>
                <w:spacing w:val="-2"/>
                <w:sz w:val="18"/>
                <w:szCs w:val="18"/>
                <w:lang w:val="en-CA"/>
              </w:rPr>
              <w:t>sections:</w:t>
            </w:r>
          </w:p>
        </w:tc>
        <w:tc>
          <w:tcPr>
            <w:tcW w:w="4325" w:type="dxa"/>
            <w:tcBorders>
              <w:bottom w:val="nil"/>
            </w:tcBorders>
            <w:shd w:val="clear" w:color="auto" w:fill="D5DCE4" w:themeFill="text2" w:themeFillTint="33"/>
          </w:tcPr>
          <w:p w14:paraId="49F04946" w14:textId="7EE72D4B" w:rsidR="0052371C" w:rsidRPr="00E16D52" w:rsidRDefault="00355378" w:rsidP="0038204D">
            <w:pPr>
              <w:tabs>
                <w:tab w:val="left" w:pos="-720"/>
                <w:tab w:val="left" w:pos="1440"/>
              </w:tabs>
              <w:suppressAutoHyphens/>
              <w:jc w:val="center"/>
              <w:rPr>
                <w:rFonts w:asciiTheme="minorHAnsi" w:hAnsiTheme="minorHAnsi" w:cstheme="minorHAnsi"/>
                <w:b/>
                <w:spacing w:val="-2"/>
                <w:sz w:val="18"/>
                <w:szCs w:val="18"/>
                <w:lang w:val="en-CA"/>
              </w:rPr>
            </w:pPr>
            <w:r w:rsidRPr="00E16D52">
              <w:rPr>
                <w:rFonts w:asciiTheme="minorHAnsi" w:hAnsiTheme="minorHAnsi" w:cstheme="minorHAnsi"/>
                <w:b/>
                <w:spacing w:val="-2"/>
                <w:sz w:val="18"/>
                <w:szCs w:val="18"/>
                <w:lang w:val="en-CA"/>
              </w:rPr>
              <w:t>Documents</w:t>
            </w:r>
            <w:r w:rsidR="0052371C" w:rsidRPr="00E16D52">
              <w:rPr>
                <w:rFonts w:asciiTheme="minorHAnsi" w:hAnsiTheme="minorHAnsi" w:cstheme="minorHAnsi"/>
                <w:b/>
                <w:spacing w:val="-2"/>
                <w:sz w:val="18"/>
                <w:szCs w:val="18"/>
                <w:lang w:val="en-CA"/>
              </w:rPr>
              <w:t xml:space="preserve"> to be completed by proponents and returned </w:t>
            </w:r>
            <w:r w:rsidR="00817370" w:rsidRPr="00E16D52">
              <w:rPr>
                <w:rFonts w:asciiTheme="minorHAnsi" w:hAnsiTheme="minorHAnsi" w:cstheme="minorHAnsi"/>
                <w:b/>
                <w:spacing w:val="-2"/>
                <w:sz w:val="18"/>
                <w:szCs w:val="18"/>
                <w:lang w:val="en-CA"/>
              </w:rPr>
              <w:t>as part of</w:t>
            </w:r>
            <w:r w:rsidR="0052371C" w:rsidRPr="00E16D52">
              <w:rPr>
                <w:rFonts w:asciiTheme="minorHAnsi" w:hAnsiTheme="minorHAnsi" w:cstheme="minorHAnsi"/>
                <w:b/>
                <w:spacing w:val="-2"/>
                <w:sz w:val="18"/>
                <w:szCs w:val="18"/>
                <w:lang w:val="en-CA"/>
              </w:rPr>
              <w:t xml:space="preserve"> their proposal (mandatory)</w:t>
            </w:r>
          </w:p>
        </w:tc>
      </w:tr>
      <w:tr w:rsidR="0052371C" w:rsidRPr="00E16D52" w14:paraId="15F86C0C" w14:textId="77777777" w:rsidTr="003D5969">
        <w:trPr>
          <w:trHeight w:val="230"/>
        </w:trPr>
        <w:tc>
          <w:tcPr>
            <w:tcW w:w="5125" w:type="dxa"/>
            <w:tcBorders>
              <w:top w:val="nil"/>
              <w:left w:val="single" w:sz="4" w:space="0" w:color="auto"/>
              <w:bottom w:val="nil"/>
              <w:right w:val="single" w:sz="4" w:space="0" w:color="auto"/>
            </w:tcBorders>
          </w:tcPr>
          <w:p w14:paraId="6558E5E5" w14:textId="77777777" w:rsidR="0052371C" w:rsidRPr="00E16D52" w:rsidRDefault="0052371C" w:rsidP="00DC6588">
            <w:pPr>
              <w:tabs>
                <w:tab w:val="left" w:pos="-720"/>
                <w:tab w:val="left" w:pos="1440"/>
              </w:tabs>
              <w:suppressAutoHyphens/>
              <w:jc w:val="both"/>
              <w:rPr>
                <w:rFonts w:asciiTheme="minorHAnsi" w:hAnsiTheme="minorHAnsi" w:cstheme="minorHAnsi"/>
                <w:b/>
                <w:color w:val="0070C0"/>
                <w:spacing w:val="-2"/>
                <w:sz w:val="18"/>
                <w:szCs w:val="18"/>
                <w:u w:val="single"/>
                <w:lang w:val="en-CA"/>
              </w:rPr>
            </w:pPr>
            <w:r w:rsidRPr="00E16D52">
              <w:rPr>
                <w:rFonts w:asciiTheme="minorHAnsi" w:hAnsiTheme="minorHAnsi" w:cstheme="minorHAnsi"/>
                <w:b/>
                <w:color w:val="0070C0"/>
                <w:spacing w:val="-2"/>
                <w:sz w:val="18"/>
                <w:szCs w:val="18"/>
                <w:u w:val="single"/>
                <w:lang w:val="en-CA"/>
              </w:rPr>
              <w:t xml:space="preserve">Section 1 </w:t>
            </w:r>
          </w:p>
          <w:p w14:paraId="1E786240" w14:textId="77777777" w:rsidR="00A035E0" w:rsidRPr="00E16D52" w:rsidRDefault="00A035E0" w:rsidP="00DC6588">
            <w:pPr>
              <w:numPr>
                <w:ilvl w:val="0"/>
                <w:numId w:val="8"/>
              </w:numPr>
              <w:ind w:left="339"/>
              <w:contextualSpacing/>
              <w:jc w:val="both"/>
              <w:rPr>
                <w:rFonts w:asciiTheme="minorHAnsi" w:hAnsiTheme="minorHAnsi" w:cstheme="minorHAnsi"/>
                <w:spacing w:val="-2"/>
                <w:sz w:val="18"/>
                <w:szCs w:val="18"/>
                <w:lang w:val="en-CA"/>
              </w:rPr>
            </w:pPr>
            <w:r w:rsidRPr="00E16D52">
              <w:rPr>
                <w:rFonts w:asciiTheme="minorHAnsi" w:hAnsiTheme="minorHAnsi" w:cstheme="minorHAnsi"/>
                <w:spacing w:val="-2"/>
                <w:sz w:val="18"/>
                <w:szCs w:val="18"/>
                <w:lang w:val="en-CA"/>
              </w:rPr>
              <w:t>CFP Letter for Responsible Parties</w:t>
            </w:r>
          </w:p>
          <w:p w14:paraId="0B5E05D9" w14:textId="77777777" w:rsidR="00A035E0" w:rsidRPr="00E16D52" w:rsidRDefault="00A035E0" w:rsidP="00DC6588">
            <w:pPr>
              <w:numPr>
                <w:ilvl w:val="0"/>
                <w:numId w:val="8"/>
              </w:numPr>
              <w:ind w:left="339"/>
              <w:contextualSpacing/>
              <w:jc w:val="both"/>
              <w:rPr>
                <w:rFonts w:asciiTheme="minorHAnsi" w:hAnsiTheme="minorHAnsi" w:cstheme="minorHAnsi"/>
                <w:spacing w:val="-2"/>
                <w:sz w:val="18"/>
                <w:szCs w:val="18"/>
                <w:lang w:val="en-CA"/>
              </w:rPr>
            </w:pPr>
            <w:r w:rsidRPr="00E16D52">
              <w:rPr>
                <w:rFonts w:asciiTheme="minorHAnsi" w:hAnsiTheme="minorHAnsi" w:cstheme="minorHAnsi"/>
                <w:spacing w:val="-2"/>
                <w:sz w:val="18"/>
                <w:szCs w:val="18"/>
                <w:lang w:val="en-CA"/>
              </w:rPr>
              <w:t>Proposal Data Sheet for Responsible Parties</w:t>
            </w:r>
          </w:p>
          <w:p w14:paraId="31130C15" w14:textId="77777777" w:rsidR="00A035E0" w:rsidRPr="00E16D52" w:rsidRDefault="00A035E0" w:rsidP="00DC6588">
            <w:pPr>
              <w:numPr>
                <w:ilvl w:val="0"/>
                <w:numId w:val="8"/>
              </w:numPr>
              <w:ind w:left="339"/>
              <w:contextualSpacing/>
              <w:jc w:val="both"/>
              <w:rPr>
                <w:rFonts w:asciiTheme="minorHAnsi" w:hAnsiTheme="minorHAnsi" w:cstheme="minorHAnsi"/>
                <w:spacing w:val="-2"/>
                <w:sz w:val="18"/>
                <w:szCs w:val="18"/>
                <w:lang w:val="en-CA"/>
              </w:rPr>
            </w:pPr>
            <w:r w:rsidRPr="00E16D52">
              <w:rPr>
                <w:rFonts w:asciiTheme="minorHAnsi" w:hAnsiTheme="minorHAnsi" w:cstheme="minorHAnsi"/>
                <w:spacing w:val="-2"/>
                <w:sz w:val="18"/>
                <w:szCs w:val="18"/>
                <w:lang w:val="en-CA"/>
              </w:rPr>
              <w:t>UN Women Terms of Reference</w:t>
            </w:r>
          </w:p>
          <w:p w14:paraId="1DC7D8F6" w14:textId="5981FDD7" w:rsidR="00553698" w:rsidRPr="0019735D" w:rsidRDefault="00A035E0" w:rsidP="00DC6588">
            <w:pPr>
              <w:pStyle w:val="ListParagraph"/>
              <w:numPr>
                <w:ilvl w:val="0"/>
                <w:numId w:val="8"/>
              </w:numPr>
              <w:ind w:left="339"/>
              <w:jc w:val="both"/>
              <w:rPr>
                <w:rFonts w:asciiTheme="minorHAnsi" w:hAnsiTheme="minorHAnsi" w:cstheme="minorHAnsi"/>
                <w:spacing w:val="-3"/>
                <w:sz w:val="18"/>
                <w:szCs w:val="18"/>
                <w:lang w:val="en-CA"/>
              </w:rPr>
            </w:pPr>
            <w:r w:rsidRPr="00E16D52">
              <w:rPr>
                <w:rFonts w:cstheme="minorHAnsi"/>
                <w:spacing w:val="-3"/>
                <w:sz w:val="18"/>
                <w:szCs w:val="18"/>
                <w:lang w:val="en-CA"/>
              </w:rPr>
              <w:t xml:space="preserve">Acceptance of the </w:t>
            </w:r>
            <w:r w:rsidR="00817370" w:rsidRPr="00E16D52">
              <w:rPr>
                <w:rFonts w:cstheme="minorHAnsi"/>
                <w:spacing w:val="-3"/>
                <w:sz w:val="18"/>
                <w:szCs w:val="18"/>
                <w:lang w:val="en-CA"/>
              </w:rPr>
              <w:t>t</w:t>
            </w:r>
            <w:r w:rsidRPr="00E16D52">
              <w:rPr>
                <w:rFonts w:cstheme="minorHAnsi"/>
                <w:spacing w:val="-3"/>
                <w:sz w:val="18"/>
                <w:szCs w:val="18"/>
                <w:lang w:val="en-CA"/>
              </w:rPr>
              <w:t xml:space="preserve">erms and </w:t>
            </w:r>
            <w:r w:rsidR="00817370" w:rsidRPr="00E16D52">
              <w:rPr>
                <w:rFonts w:cstheme="minorHAnsi"/>
                <w:spacing w:val="-3"/>
                <w:sz w:val="18"/>
                <w:szCs w:val="18"/>
                <w:lang w:val="en-CA"/>
              </w:rPr>
              <w:t>c</w:t>
            </w:r>
            <w:r w:rsidRPr="00E16D52">
              <w:rPr>
                <w:rFonts w:cstheme="minorHAnsi"/>
                <w:spacing w:val="-3"/>
                <w:sz w:val="18"/>
                <w:szCs w:val="18"/>
                <w:lang w:val="en-CA"/>
              </w:rPr>
              <w:t xml:space="preserve">onditions </w:t>
            </w:r>
            <w:r w:rsidR="0056086A" w:rsidRPr="00E16D52">
              <w:rPr>
                <w:rFonts w:cstheme="minorHAnsi"/>
                <w:spacing w:val="-3"/>
                <w:sz w:val="18"/>
                <w:szCs w:val="18"/>
                <w:lang w:val="en-CA"/>
              </w:rPr>
              <w:t>o</w:t>
            </w:r>
            <w:r w:rsidRPr="00E16D52">
              <w:rPr>
                <w:rFonts w:cstheme="minorHAnsi"/>
                <w:spacing w:val="-3"/>
                <w:sz w:val="18"/>
                <w:szCs w:val="18"/>
                <w:lang w:val="en-CA"/>
              </w:rPr>
              <w:t xml:space="preserve">utlined in the </w:t>
            </w:r>
            <w:r w:rsidR="00817370" w:rsidRPr="00E16D52">
              <w:rPr>
                <w:rFonts w:cstheme="minorHAnsi"/>
                <w:spacing w:val="-3"/>
                <w:sz w:val="18"/>
                <w:szCs w:val="18"/>
                <w:lang w:val="en-CA"/>
              </w:rPr>
              <w:t>t</w:t>
            </w:r>
            <w:r w:rsidRPr="00E16D52">
              <w:rPr>
                <w:rFonts w:cstheme="minorHAnsi"/>
                <w:spacing w:val="-3"/>
                <w:sz w:val="18"/>
                <w:szCs w:val="18"/>
                <w:lang w:val="en-CA"/>
              </w:rPr>
              <w:t>emplate Partner Agreement</w:t>
            </w:r>
          </w:p>
          <w:p w14:paraId="7024345B" w14:textId="77777777" w:rsidR="00EE72FF" w:rsidRPr="0019735D" w:rsidRDefault="00EE72FF" w:rsidP="0042572A">
            <w:pPr>
              <w:pStyle w:val="ListParagraph"/>
              <w:numPr>
                <w:ilvl w:val="0"/>
                <w:numId w:val="8"/>
              </w:numPr>
              <w:ind w:left="339"/>
              <w:jc w:val="both"/>
              <w:rPr>
                <w:rFonts w:asciiTheme="minorHAnsi" w:hAnsiTheme="minorHAnsi" w:cstheme="minorHAnsi"/>
                <w:spacing w:val="-3"/>
                <w:sz w:val="18"/>
                <w:szCs w:val="18"/>
                <w:lang w:val="en-CA"/>
              </w:rPr>
            </w:pPr>
            <w:r w:rsidRPr="00E16D52">
              <w:rPr>
                <w:rFonts w:cstheme="minorHAnsi"/>
                <w:b/>
                <w:bCs/>
                <w:spacing w:val="-3"/>
                <w:sz w:val="18"/>
                <w:szCs w:val="18"/>
                <w:lang w:val="en-CA"/>
              </w:rPr>
              <w:t>Annex B-1</w:t>
            </w:r>
            <w:r w:rsidRPr="00E16D52">
              <w:rPr>
                <w:rFonts w:cstheme="minorHAnsi"/>
                <w:spacing w:val="-3"/>
                <w:sz w:val="18"/>
                <w:szCs w:val="18"/>
                <w:lang w:val="en-CA"/>
              </w:rPr>
              <w:t xml:space="preserve"> Mandatory Requirements/Pre-Qualification </w:t>
            </w:r>
          </w:p>
          <w:p w14:paraId="51FEEC46" w14:textId="0B1ADBFC" w:rsidR="00A035E0" w:rsidRPr="0019735D" w:rsidRDefault="00EE72FF" w:rsidP="0042572A">
            <w:pPr>
              <w:pStyle w:val="ListParagraph"/>
              <w:ind w:left="339"/>
              <w:jc w:val="both"/>
              <w:rPr>
                <w:rFonts w:asciiTheme="minorHAnsi" w:hAnsiTheme="minorHAnsi" w:cstheme="minorHAnsi"/>
                <w:lang w:val="en-CA"/>
              </w:rPr>
            </w:pPr>
            <w:r w:rsidRPr="00E16D52">
              <w:rPr>
                <w:rFonts w:cstheme="minorHAnsi"/>
                <w:spacing w:val="-3"/>
                <w:sz w:val="18"/>
                <w:szCs w:val="18"/>
                <w:lang w:val="en-CA"/>
              </w:rPr>
              <w:t>Criteria and Contractual Aspects</w:t>
            </w:r>
          </w:p>
        </w:tc>
        <w:tc>
          <w:tcPr>
            <w:tcW w:w="4325" w:type="dxa"/>
            <w:tcBorders>
              <w:top w:val="nil"/>
              <w:left w:val="single" w:sz="4" w:space="0" w:color="auto"/>
              <w:bottom w:val="nil"/>
              <w:right w:val="single" w:sz="4" w:space="0" w:color="auto"/>
            </w:tcBorders>
          </w:tcPr>
          <w:p w14:paraId="40A89907" w14:textId="77777777" w:rsidR="00553698" w:rsidRPr="00E16D52" w:rsidRDefault="00553698" w:rsidP="00DC6588">
            <w:pPr>
              <w:tabs>
                <w:tab w:val="left" w:pos="-720"/>
                <w:tab w:val="left" w:pos="1440"/>
              </w:tabs>
              <w:suppressAutoHyphens/>
              <w:jc w:val="both"/>
              <w:rPr>
                <w:rFonts w:asciiTheme="minorHAnsi" w:hAnsiTheme="minorHAnsi" w:cstheme="minorHAnsi"/>
                <w:b/>
                <w:spacing w:val="-2"/>
                <w:sz w:val="18"/>
                <w:szCs w:val="18"/>
                <w:lang w:val="en-CA"/>
              </w:rPr>
            </w:pPr>
          </w:p>
          <w:p w14:paraId="5D9D9B9E" w14:textId="7D304A8A" w:rsidR="00BB4D69" w:rsidRPr="00E16D52" w:rsidRDefault="0052371C" w:rsidP="00DC6588">
            <w:pPr>
              <w:tabs>
                <w:tab w:val="left" w:pos="-720"/>
                <w:tab w:val="left" w:pos="1440"/>
              </w:tabs>
              <w:suppressAutoHyphens/>
              <w:jc w:val="both"/>
              <w:rPr>
                <w:rFonts w:asciiTheme="minorHAnsi" w:hAnsiTheme="minorHAnsi" w:cstheme="minorHAnsi"/>
                <w:spacing w:val="-2"/>
                <w:sz w:val="18"/>
                <w:szCs w:val="18"/>
                <w:lang w:val="en-CA"/>
              </w:rPr>
            </w:pPr>
            <w:r w:rsidRPr="00E16D52">
              <w:rPr>
                <w:rFonts w:asciiTheme="minorHAnsi" w:hAnsiTheme="minorHAnsi" w:cstheme="minorHAnsi"/>
                <w:b/>
                <w:spacing w:val="-2"/>
                <w:sz w:val="18"/>
                <w:szCs w:val="18"/>
                <w:lang w:val="en-CA"/>
              </w:rPr>
              <w:t xml:space="preserve">Annex </w:t>
            </w:r>
            <w:r w:rsidR="005A4A3A" w:rsidRPr="00E16D52">
              <w:rPr>
                <w:rFonts w:asciiTheme="minorHAnsi" w:hAnsiTheme="minorHAnsi" w:cstheme="minorHAnsi"/>
                <w:b/>
                <w:spacing w:val="-2"/>
                <w:sz w:val="18"/>
                <w:szCs w:val="18"/>
                <w:lang w:val="en-CA"/>
              </w:rPr>
              <w:t>B</w:t>
            </w:r>
            <w:r w:rsidRPr="00E16D52">
              <w:rPr>
                <w:rFonts w:asciiTheme="minorHAnsi" w:hAnsiTheme="minorHAnsi" w:cstheme="minorHAnsi"/>
                <w:b/>
                <w:spacing w:val="-2"/>
                <w:sz w:val="18"/>
                <w:szCs w:val="18"/>
                <w:lang w:val="en-CA"/>
              </w:rPr>
              <w:t>-1</w:t>
            </w:r>
            <w:r w:rsidRPr="00E16D52">
              <w:rPr>
                <w:rFonts w:asciiTheme="minorHAnsi" w:hAnsiTheme="minorHAnsi" w:cstheme="minorHAnsi"/>
                <w:spacing w:val="-2"/>
                <w:sz w:val="18"/>
                <w:szCs w:val="18"/>
                <w:lang w:val="en-CA"/>
              </w:rPr>
              <w:t xml:space="preserve"> Mandatory </w:t>
            </w:r>
            <w:r w:rsidR="00C134D6" w:rsidRPr="00E16D52">
              <w:rPr>
                <w:rFonts w:asciiTheme="minorHAnsi" w:hAnsiTheme="minorHAnsi" w:cstheme="minorHAnsi"/>
                <w:spacing w:val="-2"/>
                <w:sz w:val="18"/>
                <w:szCs w:val="18"/>
                <w:lang w:val="en-CA"/>
              </w:rPr>
              <w:t>R</w:t>
            </w:r>
            <w:r w:rsidRPr="00E16D52">
              <w:rPr>
                <w:rFonts w:asciiTheme="minorHAnsi" w:hAnsiTheme="minorHAnsi" w:cstheme="minorHAnsi"/>
                <w:spacing w:val="-2"/>
                <w:sz w:val="18"/>
                <w:szCs w:val="18"/>
                <w:lang w:val="en-CA"/>
              </w:rPr>
              <w:t>equirements/</w:t>
            </w:r>
            <w:r w:rsidR="00C134D6" w:rsidRPr="00E16D52">
              <w:rPr>
                <w:rFonts w:asciiTheme="minorHAnsi" w:hAnsiTheme="minorHAnsi" w:cstheme="minorHAnsi"/>
                <w:spacing w:val="-2"/>
                <w:sz w:val="18"/>
                <w:szCs w:val="18"/>
                <w:lang w:val="en-CA"/>
              </w:rPr>
              <w:t>P</w:t>
            </w:r>
            <w:r w:rsidRPr="00E16D52">
              <w:rPr>
                <w:rFonts w:asciiTheme="minorHAnsi" w:hAnsiTheme="minorHAnsi" w:cstheme="minorHAnsi"/>
                <w:spacing w:val="-2"/>
                <w:sz w:val="18"/>
                <w:szCs w:val="18"/>
                <w:lang w:val="en-CA"/>
              </w:rPr>
              <w:t>re-</w:t>
            </w:r>
            <w:r w:rsidR="00C134D6" w:rsidRPr="00E16D52">
              <w:rPr>
                <w:rFonts w:asciiTheme="minorHAnsi" w:hAnsiTheme="minorHAnsi" w:cstheme="minorHAnsi"/>
                <w:spacing w:val="-2"/>
                <w:sz w:val="18"/>
                <w:szCs w:val="18"/>
                <w:lang w:val="en-CA"/>
              </w:rPr>
              <w:t>Q</w:t>
            </w:r>
            <w:r w:rsidRPr="00E16D52">
              <w:rPr>
                <w:rFonts w:asciiTheme="minorHAnsi" w:hAnsiTheme="minorHAnsi" w:cstheme="minorHAnsi"/>
                <w:spacing w:val="-2"/>
                <w:sz w:val="18"/>
                <w:szCs w:val="18"/>
                <w:lang w:val="en-CA"/>
              </w:rPr>
              <w:t xml:space="preserve">ualification </w:t>
            </w:r>
          </w:p>
          <w:p w14:paraId="0C3F4AFE" w14:textId="5E27CDA3" w:rsidR="0052371C" w:rsidRPr="00E16D52" w:rsidRDefault="00BB4D69" w:rsidP="00DC6588">
            <w:pPr>
              <w:tabs>
                <w:tab w:val="left" w:pos="-720"/>
                <w:tab w:val="left" w:pos="1440"/>
              </w:tabs>
              <w:suppressAutoHyphens/>
              <w:jc w:val="both"/>
              <w:rPr>
                <w:rFonts w:asciiTheme="minorHAnsi" w:hAnsiTheme="minorHAnsi" w:cstheme="minorHAnsi"/>
                <w:spacing w:val="-2"/>
                <w:sz w:val="18"/>
                <w:szCs w:val="18"/>
                <w:lang w:val="en-CA"/>
              </w:rPr>
            </w:pPr>
            <w:r w:rsidRPr="00E16D52">
              <w:rPr>
                <w:rFonts w:asciiTheme="minorHAnsi" w:hAnsiTheme="minorHAnsi" w:cstheme="minorHAnsi"/>
                <w:spacing w:val="-2"/>
                <w:sz w:val="18"/>
                <w:szCs w:val="18"/>
                <w:lang w:val="en-CA"/>
              </w:rPr>
              <w:t xml:space="preserve">                    </w:t>
            </w:r>
            <w:r w:rsidR="00C134D6" w:rsidRPr="00E16D52">
              <w:rPr>
                <w:rFonts w:asciiTheme="minorHAnsi" w:hAnsiTheme="minorHAnsi" w:cstheme="minorHAnsi"/>
                <w:spacing w:val="-2"/>
                <w:sz w:val="18"/>
                <w:szCs w:val="18"/>
                <w:lang w:val="en-CA"/>
              </w:rPr>
              <w:t>Cr</w:t>
            </w:r>
            <w:r w:rsidR="0052371C" w:rsidRPr="00E16D52">
              <w:rPr>
                <w:rFonts w:asciiTheme="minorHAnsi" w:hAnsiTheme="minorHAnsi" w:cstheme="minorHAnsi"/>
                <w:spacing w:val="-2"/>
                <w:sz w:val="18"/>
                <w:szCs w:val="18"/>
                <w:lang w:val="en-CA"/>
              </w:rPr>
              <w:t>iteria</w:t>
            </w:r>
            <w:r w:rsidR="00131596" w:rsidRPr="00E16D52">
              <w:rPr>
                <w:rFonts w:asciiTheme="minorHAnsi" w:hAnsiTheme="minorHAnsi" w:cstheme="minorHAnsi"/>
                <w:spacing w:val="-2"/>
                <w:sz w:val="18"/>
                <w:szCs w:val="18"/>
                <w:lang w:val="en-CA"/>
              </w:rPr>
              <w:t xml:space="preserve"> and </w:t>
            </w:r>
            <w:r w:rsidR="00C134D6" w:rsidRPr="00E16D52">
              <w:rPr>
                <w:rFonts w:asciiTheme="minorHAnsi" w:hAnsiTheme="minorHAnsi" w:cstheme="minorHAnsi"/>
                <w:spacing w:val="-2"/>
                <w:sz w:val="18"/>
                <w:szCs w:val="18"/>
                <w:lang w:val="en-CA"/>
              </w:rPr>
              <w:t>C</w:t>
            </w:r>
            <w:r w:rsidR="00131596" w:rsidRPr="00E16D52">
              <w:rPr>
                <w:rFonts w:asciiTheme="minorHAnsi" w:hAnsiTheme="minorHAnsi" w:cstheme="minorHAnsi"/>
                <w:spacing w:val="-2"/>
                <w:sz w:val="18"/>
                <w:szCs w:val="18"/>
                <w:lang w:val="en-CA"/>
              </w:rPr>
              <w:t xml:space="preserve">ontractual </w:t>
            </w:r>
            <w:r w:rsidR="00C134D6" w:rsidRPr="00E16D52">
              <w:rPr>
                <w:rFonts w:asciiTheme="minorHAnsi" w:hAnsiTheme="minorHAnsi" w:cstheme="minorHAnsi"/>
                <w:spacing w:val="-2"/>
                <w:sz w:val="18"/>
                <w:szCs w:val="18"/>
                <w:lang w:val="en-CA"/>
              </w:rPr>
              <w:t>A</w:t>
            </w:r>
            <w:r w:rsidR="00131596" w:rsidRPr="00E16D52">
              <w:rPr>
                <w:rFonts w:asciiTheme="minorHAnsi" w:hAnsiTheme="minorHAnsi" w:cstheme="minorHAnsi"/>
                <w:spacing w:val="-2"/>
                <w:sz w:val="18"/>
                <w:szCs w:val="18"/>
                <w:lang w:val="en-CA"/>
              </w:rPr>
              <w:t>spects</w:t>
            </w:r>
          </w:p>
          <w:p w14:paraId="3BBB27F3" w14:textId="158DD538" w:rsidR="00A035E0" w:rsidRPr="00E16D52" w:rsidRDefault="00A035E0" w:rsidP="00DC6588">
            <w:pPr>
              <w:tabs>
                <w:tab w:val="left" w:pos="-720"/>
                <w:tab w:val="left" w:pos="1440"/>
              </w:tabs>
              <w:suppressAutoHyphens/>
              <w:jc w:val="both"/>
              <w:rPr>
                <w:rFonts w:asciiTheme="minorHAnsi" w:hAnsiTheme="minorHAnsi" w:cstheme="minorHAnsi"/>
                <w:spacing w:val="-2"/>
                <w:sz w:val="18"/>
                <w:szCs w:val="18"/>
                <w:lang w:val="en-CA"/>
              </w:rPr>
            </w:pPr>
          </w:p>
        </w:tc>
      </w:tr>
      <w:tr w:rsidR="0052371C" w:rsidRPr="00E16D52" w14:paraId="76FCA6D4" w14:textId="77777777" w:rsidTr="0042572A">
        <w:trPr>
          <w:trHeight w:val="467"/>
        </w:trPr>
        <w:tc>
          <w:tcPr>
            <w:tcW w:w="5125" w:type="dxa"/>
            <w:tcBorders>
              <w:top w:val="single" w:sz="4" w:space="0" w:color="auto"/>
              <w:left w:val="single" w:sz="4" w:space="0" w:color="auto"/>
              <w:bottom w:val="single" w:sz="4" w:space="0" w:color="auto"/>
              <w:right w:val="single" w:sz="4" w:space="0" w:color="auto"/>
            </w:tcBorders>
          </w:tcPr>
          <w:p w14:paraId="29C8A637" w14:textId="77777777" w:rsidR="00A035E0" w:rsidRPr="00E16D52" w:rsidRDefault="00A035E0" w:rsidP="00DC6588">
            <w:pPr>
              <w:tabs>
                <w:tab w:val="left" w:pos="-720"/>
                <w:tab w:val="left" w:pos="1440"/>
              </w:tabs>
              <w:suppressAutoHyphens/>
              <w:jc w:val="both"/>
              <w:rPr>
                <w:rFonts w:asciiTheme="minorHAnsi" w:hAnsiTheme="minorHAnsi" w:cstheme="minorHAnsi"/>
                <w:b/>
                <w:color w:val="0070C0"/>
                <w:spacing w:val="-2"/>
                <w:sz w:val="18"/>
                <w:szCs w:val="18"/>
                <w:u w:val="single"/>
                <w:lang w:val="en-CA"/>
              </w:rPr>
            </w:pPr>
            <w:r w:rsidRPr="00E16D52">
              <w:rPr>
                <w:rFonts w:asciiTheme="minorHAnsi" w:hAnsiTheme="minorHAnsi" w:cstheme="minorHAnsi"/>
                <w:b/>
                <w:color w:val="0070C0"/>
                <w:spacing w:val="-2"/>
                <w:sz w:val="18"/>
                <w:szCs w:val="18"/>
                <w:u w:val="single"/>
                <w:lang w:val="en-CA"/>
              </w:rPr>
              <w:t>Section 2</w:t>
            </w:r>
          </w:p>
          <w:p w14:paraId="673F79AE" w14:textId="65670396" w:rsidR="00A035E0" w:rsidRPr="00E16D52" w:rsidRDefault="00A035E0" w:rsidP="00916BE8">
            <w:pPr>
              <w:pStyle w:val="ListParagraph"/>
              <w:numPr>
                <w:ilvl w:val="0"/>
                <w:numId w:val="16"/>
              </w:numPr>
              <w:tabs>
                <w:tab w:val="left" w:pos="-720"/>
                <w:tab w:val="left" w:pos="1440"/>
              </w:tabs>
              <w:suppressAutoHyphens/>
              <w:jc w:val="both"/>
              <w:rPr>
                <w:rFonts w:asciiTheme="minorHAnsi" w:hAnsiTheme="minorHAnsi" w:cstheme="minorHAnsi"/>
                <w:b/>
                <w:color w:val="0070C0"/>
                <w:spacing w:val="-2"/>
                <w:sz w:val="18"/>
                <w:szCs w:val="18"/>
                <w:u w:val="single"/>
                <w:lang w:val="en-CA"/>
              </w:rPr>
            </w:pPr>
            <w:r w:rsidRPr="00E16D52">
              <w:rPr>
                <w:rFonts w:cstheme="minorHAnsi"/>
                <w:spacing w:val="-2"/>
                <w:sz w:val="18"/>
                <w:szCs w:val="18"/>
                <w:lang w:val="en-CA"/>
              </w:rPr>
              <w:t xml:space="preserve">Instructions to </w:t>
            </w:r>
            <w:r w:rsidR="001A3509" w:rsidRPr="00E16D52">
              <w:rPr>
                <w:rFonts w:cstheme="minorHAnsi"/>
                <w:spacing w:val="-2"/>
                <w:sz w:val="18"/>
                <w:szCs w:val="18"/>
                <w:lang w:val="en-CA"/>
              </w:rPr>
              <w:t>P</w:t>
            </w:r>
            <w:r w:rsidRPr="00E16D52">
              <w:rPr>
                <w:rFonts w:cstheme="minorHAnsi"/>
                <w:spacing w:val="-2"/>
                <w:sz w:val="18"/>
                <w:szCs w:val="18"/>
                <w:lang w:val="en-CA"/>
              </w:rPr>
              <w:t>roponents</w:t>
            </w:r>
            <w:r w:rsidR="00064C4A" w:rsidRPr="00E16D52">
              <w:rPr>
                <w:rFonts w:cstheme="minorHAnsi"/>
                <w:spacing w:val="-2"/>
                <w:sz w:val="18"/>
                <w:szCs w:val="18"/>
                <w:lang w:val="en-CA"/>
              </w:rPr>
              <w:t>, which includes the following:</w:t>
            </w:r>
          </w:p>
          <w:p w14:paraId="14C5C7F9" w14:textId="77777777" w:rsidR="00CB0B08" w:rsidRPr="00E16D52" w:rsidRDefault="00CB0B08" w:rsidP="00CB0B08">
            <w:pPr>
              <w:pStyle w:val="ListParagraph"/>
              <w:tabs>
                <w:tab w:val="left" w:pos="-720"/>
                <w:tab w:val="left" w:pos="1440"/>
              </w:tabs>
              <w:suppressAutoHyphens/>
              <w:ind w:left="360"/>
              <w:jc w:val="both"/>
              <w:rPr>
                <w:rFonts w:asciiTheme="minorHAnsi" w:hAnsiTheme="minorHAnsi" w:cstheme="minorHAnsi"/>
                <w:b/>
                <w:spacing w:val="-2"/>
                <w:sz w:val="18"/>
                <w:szCs w:val="18"/>
                <w:lang w:val="en-CA"/>
              </w:rPr>
            </w:pPr>
            <w:r w:rsidRPr="00E16D52">
              <w:rPr>
                <w:rFonts w:asciiTheme="minorHAnsi" w:hAnsiTheme="minorHAnsi" w:cstheme="minorHAnsi"/>
                <w:b/>
                <w:spacing w:val="-2"/>
                <w:sz w:val="18"/>
                <w:szCs w:val="18"/>
                <w:lang w:val="en-CA"/>
              </w:rPr>
              <w:t xml:space="preserve">Annex B-2 </w:t>
            </w:r>
            <w:r w:rsidRPr="00E16D52">
              <w:rPr>
                <w:rFonts w:asciiTheme="minorHAnsi" w:hAnsiTheme="minorHAnsi" w:cstheme="minorHAnsi"/>
                <w:bCs/>
                <w:spacing w:val="-2"/>
                <w:sz w:val="18"/>
                <w:szCs w:val="18"/>
                <w:lang w:val="en-CA"/>
              </w:rPr>
              <w:t>Template for Proposal Submission</w:t>
            </w:r>
          </w:p>
          <w:p w14:paraId="02955395" w14:textId="71A59FEE" w:rsidR="00CB0B08" w:rsidRPr="00E16D52" w:rsidRDefault="00CB0B08" w:rsidP="00CB0B08">
            <w:pPr>
              <w:pStyle w:val="ListParagraph"/>
              <w:tabs>
                <w:tab w:val="left" w:pos="-720"/>
                <w:tab w:val="left" w:pos="1440"/>
              </w:tabs>
              <w:suppressAutoHyphens/>
              <w:ind w:left="360"/>
              <w:jc w:val="both"/>
              <w:rPr>
                <w:rFonts w:asciiTheme="minorHAnsi" w:hAnsiTheme="minorHAnsi" w:cstheme="minorHAnsi"/>
                <w:b/>
                <w:spacing w:val="-2"/>
                <w:sz w:val="18"/>
                <w:szCs w:val="18"/>
                <w:lang w:val="en-CA"/>
              </w:rPr>
            </w:pPr>
            <w:r w:rsidRPr="00E16D52">
              <w:rPr>
                <w:rFonts w:asciiTheme="minorHAnsi" w:hAnsiTheme="minorHAnsi" w:cstheme="minorHAnsi"/>
                <w:b/>
                <w:spacing w:val="-2"/>
                <w:sz w:val="18"/>
                <w:szCs w:val="18"/>
                <w:lang w:val="en-CA"/>
              </w:rPr>
              <w:t xml:space="preserve">Annex B-3 </w:t>
            </w:r>
            <w:r w:rsidRPr="00E16D52">
              <w:rPr>
                <w:rFonts w:asciiTheme="minorHAnsi" w:hAnsiTheme="minorHAnsi" w:cstheme="minorHAnsi"/>
                <w:bCs/>
                <w:spacing w:val="-2"/>
                <w:sz w:val="18"/>
                <w:szCs w:val="18"/>
                <w:lang w:val="en-CA"/>
              </w:rPr>
              <w:t xml:space="preserve">Format of Resume for Proposed </w:t>
            </w:r>
            <w:r w:rsidR="005752C3" w:rsidRPr="00E16D52">
              <w:rPr>
                <w:rFonts w:asciiTheme="minorHAnsi" w:hAnsiTheme="minorHAnsi" w:cstheme="minorHAnsi"/>
                <w:bCs/>
                <w:spacing w:val="-2"/>
                <w:sz w:val="18"/>
                <w:szCs w:val="18"/>
                <w:lang w:val="en-CA"/>
              </w:rPr>
              <w:t>Personnel</w:t>
            </w:r>
          </w:p>
          <w:p w14:paraId="6361426A" w14:textId="77777777" w:rsidR="00F15893" w:rsidRPr="00E16D52" w:rsidRDefault="00CB0B08" w:rsidP="0042572A">
            <w:pPr>
              <w:pStyle w:val="ListParagraph"/>
              <w:tabs>
                <w:tab w:val="left" w:pos="-720"/>
                <w:tab w:val="left" w:pos="1440"/>
              </w:tabs>
              <w:suppressAutoHyphens/>
              <w:ind w:left="360"/>
              <w:jc w:val="both"/>
              <w:rPr>
                <w:rFonts w:asciiTheme="minorHAnsi" w:hAnsiTheme="minorHAnsi" w:cstheme="minorHAnsi"/>
                <w:bCs/>
                <w:spacing w:val="-2"/>
                <w:sz w:val="18"/>
                <w:szCs w:val="18"/>
                <w:lang w:val="en-CA"/>
              </w:rPr>
            </w:pPr>
            <w:r w:rsidRPr="00E16D52">
              <w:rPr>
                <w:rFonts w:asciiTheme="minorHAnsi" w:hAnsiTheme="minorHAnsi" w:cstheme="minorHAnsi"/>
                <w:b/>
                <w:spacing w:val="-2"/>
                <w:sz w:val="18"/>
                <w:szCs w:val="18"/>
                <w:lang w:val="en-CA"/>
              </w:rPr>
              <w:t xml:space="preserve">Annex B-4 </w:t>
            </w:r>
            <w:r w:rsidRPr="00E16D52">
              <w:rPr>
                <w:rFonts w:asciiTheme="minorHAnsi" w:hAnsiTheme="minorHAnsi" w:cstheme="minorHAnsi"/>
                <w:bCs/>
                <w:spacing w:val="-2"/>
                <w:sz w:val="18"/>
                <w:szCs w:val="18"/>
                <w:lang w:val="en-CA"/>
              </w:rPr>
              <w:t>Capacity Assessment Minimum Documents</w:t>
            </w:r>
          </w:p>
          <w:p w14:paraId="67C51A09" w14:textId="77777777" w:rsidR="002C74FD" w:rsidRDefault="00CB0B08" w:rsidP="00A410B1">
            <w:pPr>
              <w:pStyle w:val="ListParagraph"/>
              <w:tabs>
                <w:tab w:val="left" w:pos="-720"/>
                <w:tab w:val="left" w:pos="1440"/>
              </w:tabs>
              <w:suppressAutoHyphens/>
              <w:ind w:left="360"/>
              <w:jc w:val="both"/>
              <w:rPr>
                <w:rFonts w:asciiTheme="minorHAnsi" w:hAnsiTheme="minorHAnsi" w:cstheme="minorHAnsi"/>
                <w:bCs/>
                <w:spacing w:val="-2"/>
                <w:sz w:val="18"/>
                <w:szCs w:val="18"/>
                <w:lang w:val="en-CA"/>
              </w:rPr>
            </w:pPr>
            <w:r w:rsidRPr="00E16D52">
              <w:rPr>
                <w:rFonts w:asciiTheme="minorHAnsi" w:hAnsiTheme="minorHAnsi" w:cstheme="minorHAnsi"/>
                <w:b/>
                <w:spacing w:val="-2"/>
                <w:sz w:val="18"/>
                <w:szCs w:val="18"/>
                <w:lang w:val="en-CA"/>
              </w:rPr>
              <w:t xml:space="preserve">Annex B-5 </w:t>
            </w:r>
            <w:r w:rsidRPr="00E16D52">
              <w:rPr>
                <w:rFonts w:asciiTheme="minorHAnsi" w:hAnsiTheme="minorHAnsi" w:cstheme="minorHAnsi"/>
                <w:bCs/>
                <w:spacing w:val="-2"/>
                <w:sz w:val="18"/>
                <w:szCs w:val="18"/>
                <w:lang w:val="en-CA"/>
              </w:rPr>
              <w:t xml:space="preserve">UN Women </w:t>
            </w:r>
            <w:r w:rsidR="0042572A" w:rsidRPr="00E16D52">
              <w:rPr>
                <w:rFonts w:asciiTheme="minorHAnsi" w:hAnsiTheme="minorHAnsi" w:cstheme="minorHAnsi"/>
                <w:bCs/>
                <w:spacing w:val="-2"/>
                <w:sz w:val="18"/>
                <w:szCs w:val="18"/>
                <w:lang w:val="en-CA"/>
              </w:rPr>
              <w:t xml:space="preserve">template </w:t>
            </w:r>
            <w:r w:rsidRPr="00E16D52">
              <w:rPr>
                <w:rFonts w:asciiTheme="minorHAnsi" w:hAnsiTheme="minorHAnsi" w:cstheme="minorHAnsi"/>
                <w:bCs/>
                <w:spacing w:val="-2"/>
                <w:sz w:val="18"/>
                <w:szCs w:val="18"/>
                <w:lang w:val="en-CA"/>
              </w:rPr>
              <w:t>Partner Agreement</w:t>
            </w:r>
            <w:r w:rsidR="00340A27" w:rsidRPr="00E16D52">
              <w:rPr>
                <w:rFonts w:asciiTheme="minorHAnsi" w:hAnsiTheme="minorHAnsi" w:cstheme="minorHAnsi"/>
                <w:bCs/>
                <w:spacing w:val="-2"/>
                <w:sz w:val="18"/>
                <w:szCs w:val="18"/>
                <w:lang w:val="en-CA"/>
              </w:rPr>
              <w:t xml:space="preserve"> </w:t>
            </w:r>
          </w:p>
          <w:p w14:paraId="37D99A10" w14:textId="33EEB5E6" w:rsidR="0016762F" w:rsidRPr="0019735D" w:rsidRDefault="0016762F" w:rsidP="00A410B1">
            <w:pPr>
              <w:pStyle w:val="ListParagraph"/>
              <w:tabs>
                <w:tab w:val="left" w:pos="-720"/>
                <w:tab w:val="left" w:pos="1440"/>
              </w:tabs>
              <w:suppressAutoHyphens/>
              <w:ind w:left="360"/>
              <w:jc w:val="both"/>
              <w:rPr>
                <w:rFonts w:asciiTheme="minorHAnsi" w:hAnsiTheme="minorHAnsi" w:cstheme="minorHAnsi"/>
                <w:bCs/>
                <w:spacing w:val="-2"/>
                <w:sz w:val="18"/>
                <w:szCs w:val="18"/>
                <w:lang w:val="en-CA"/>
              </w:rPr>
            </w:pPr>
            <w:r w:rsidRPr="00E16D52">
              <w:rPr>
                <w:rFonts w:cstheme="minorHAnsi"/>
                <w:b/>
                <w:spacing w:val="-2"/>
                <w:sz w:val="18"/>
                <w:szCs w:val="18"/>
                <w:lang w:val="en-CA"/>
              </w:rPr>
              <w:t>Annex B-6</w:t>
            </w:r>
            <w:r w:rsidRPr="00E16D52">
              <w:rPr>
                <w:rFonts w:asciiTheme="minorHAnsi" w:hAnsiTheme="minorHAnsi" w:cstheme="minorHAnsi"/>
                <w:spacing w:val="-2"/>
                <w:sz w:val="18"/>
                <w:szCs w:val="18"/>
                <w:lang w:val="en-CA"/>
              </w:rPr>
              <w:t xml:space="preserve"> UN Women Anti-Fraud Policy</w:t>
            </w:r>
            <w:r w:rsidR="00A410B1" w:rsidRPr="00E16D52">
              <w:rPr>
                <w:rFonts w:asciiTheme="minorHAnsi" w:hAnsiTheme="minorHAnsi" w:cstheme="minorHAnsi"/>
                <w:spacing w:val="-2"/>
                <w:sz w:val="18"/>
                <w:szCs w:val="18"/>
                <w:lang w:val="en-CA"/>
              </w:rPr>
              <w:t xml:space="preserve"> </w:t>
            </w:r>
          </w:p>
        </w:tc>
        <w:tc>
          <w:tcPr>
            <w:tcW w:w="4325" w:type="dxa"/>
            <w:tcBorders>
              <w:top w:val="single" w:sz="4" w:space="0" w:color="auto"/>
              <w:left w:val="single" w:sz="4" w:space="0" w:color="auto"/>
              <w:bottom w:val="single" w:sz="4" w:space="0" w:color="auto"/>
              <w:right w:val="single" w:sz="4" w:space="0" w:color="auto"/>
            </w:tcBorders>
          </w:tcPr>
          <w:p w14:paraId="17A17BD8" w14:textId="01AAAE7B" w:rsidR="0052371C" w:rsidRPr="00E16D52" w:rsidRDefault="0052371C" w:rsidP="00DC6588">
            <w:pPr>
              <w:tabs>
                <w:tab w:val="left" w:pos="-720"/>
                <w:tab w:val="left" w:pos="1440"/>
              </w:tabs>
              <w:suppressAutoHyphens/>
              <w:jc w:val="both"/>
              <w:rPr>
                <w:rFonts w:asciiTheme="minorHAnsi" w:hAnsiTheme="minorHAnsi" w:cstheme="minorHAnsi"/>
                <w:spacing w:val="-2"/>
                <w:sz w:val="18"/>
                <w:szCs w:val="18"/>
                <w:lang w:val="en-CA"/>
              </w:rPr>
            </w:pPr>
          </w:p>
          <w:p w14:paraId="4BC03808" w14:textId="77777777" w:rsidR="00293E05" w:rsidRPr="00E16D52" w:rsidRDefault="00293E05" w:rsidP="00DC6588">
            <w:pPr>
              <w:tabs>
                <w:tab w:val="left" w:pos="-720"/>
                <w:tab w:val="left" w:pos="1440"/>
              </w:tabs>
              <w:suppressAutoHyphens/>
              <w:jc w:val="both"/>
              <w:rPr>
                <w:rFonts w:asciiTheme="minorHAnsi" w:hAnsiTheme="minorHAnsi" w:cstheme="minorHAnsi"/>
                <w:spacing w:val="-2"/>
                <w:sz w:val="18"/>
                <w:szCs w:val="18"/>
                <w:lang w:val="en-CA"/>
              </w:rPr>
            </w:pPr>
            <w:r w:rsidRPr="00E16D52">
              <w:rPr>
                <w:rFonts w:asciiTheme="minorHAnsi" w:hAnsiTheme="minorHAnsi" w:cstheme="minorHAnsi"/>
                <w:b/>
                <w:spacing w:val="-2"/>
                <w:sz w:val="18"/>
                <w:szCs w:val="18"/>
                <w:lang w:val="en-CA"/>
              </w:rPr>
              <w:t>Annex B-2</w:t>
            </w:r>
            <w:r w:rsidRPr="00E16D52">
              <w:rPr>
                <w:rFonts w:asciiTheme="minorHAnsi" w:hAnsiTheme="minorHAnsi" w:cstheme="minorHAnsi"/>
                <w:spacing w:val="-2"/>
                <w:sz w:val="18"/>
                <w:szCs w:val="18"/>
                <w:lang w:val="en-CA"/>
              </w:rPr>
              <w:t xml:space="preserve"> Template for Proposal Submission</w:t>
            </w:r>
          </w:p>
          <w:p w14:paraId="0287A57C" w14:textId="11A57926" w:rsidR="0052371C" w:rsidRPr="00E16D52" w:rsidRDefault="00293E05" w:rsidP="00DC6588">
            <w:pPr>
              <w:tabs>
                <w:tab w:val="left" w:pos="-720"/>
                <w:tab w:val="left" w:pos="1440"/>
              </w:tabs>
              <w:suppressAutoHyphens/>
              <w:jc w:val="both"/>
              <w:rPr>
                <w:rFonts w:asciiTheme="minorHAnsi" w:hAnsiTheme="minorHAnsi" w:cstheme="minorHAnsi"/>
                <w:spacing w:val="-2"/>
                <w:sz w:val="18"/>
                <w:szCs w:val="18"/>
                <w:lang w:val="en-CA"/>
              </w:rPr>
            </w:pPr>
            <w:r w:rsidRPr="00E16D52">
              <w:rPr>
                <w:rFonts w:asciiTheme="minorHAnsi" w:hAnsiTheme="minorHAnsi" w:cstheme="minorHAnsi"/>
                <w:b/>
                <w:spacing w:val="-2"/>
                <w:sz w:val="18"/>
                <w:szCs w:val="18"/>
                <w:lang w:val="en-CA"/>
              </w:rPr>
              <w:t>Annex B-3</w:t>
            </w:r>
            <w:r w:rsidRPr="00E16D52">
              <w:rPr>
                <w:rFonts w:asciiTheme="minorHAnsi" w:hAnsiTheme="minorHAnsi" w:cstheme="minorHAnsi"/>
                <w:spacing w:val="-2"/>
                <w:sz w:val="18"/>
                <w:szCs w:val="18"/>
                <w:lang w:val="en-CA"/>
              </w:rPr>
              <w:t xml:space="preserve"> Format of Resume for Proposed </w:t>
            </w:r>
            <w:r w:rsidR="005752C3" w:rsidRPr="00E16D52">
              <w:rPr>
                <w:rFonts w:asciiTheme="minorHAnsi" w:hAnsiTheme="minorHAnsi" w:cstheme="minorHAnsi"/>
                <w:spacing w:val="-2"/>
                <w:sz w:val="18"/>
                <w:szCs w:val="18"/>
                <w:lang w:val="en-CA"/>
              </w:rPr>
              <w:t>Personnel</w:t>
            </w:r>
          </w:p>
          <w:p w14:paraId="39972895" w14:textId="0700A3F7" w:rsidR="00764B27" w:rsidRPr="00E16D52" w:rsidRDefault="00764B27" w:rsidP="00DC6588">
            <w:pPr>
              <w:tabs>
                <w:tab w:val="left" w:pos="-720"/>
                <w:tab w:val="left" w:pos="1440"/>
              </w:tabs>
              <w:suppressAutoHyphens/>
              <w:jc w:val="both"/>
              <w:rPr>
                <w:rFonts w:asciiTheme="minorHAnsi" w:hAnsiTheme="minorHAnsi" w:cstheme="minorHAnsi"/>
                <w:spacing w:val="-2"/>
                <w:sz w:val="18"/>
                <w:szCs w:val="18"/>
                <w:lang w:val="en-CA"/>
              </w:rPr>
            </w:pPr>
            <w:r w:rsidRPr="00E16D52">
              <w:rPr>
                <w:rFonts w:asciiTheme="minorHAnsi" w:hAnsiTheme="minorHAnsi" w:cstheme="minorHAnsi"/>
                <w:b/>
                <w:spacing w:val="-2"/>
                <w:sz w:val="18"/>
                <w:szCs w:val="18"/>
                <w:lang w:val="en-CA"/>
              </w:rPr>
              <w:t>Annex B-4</w:t>
            </w:r>
            <w:r w:rsidRPr="00E16D52">
              <w:rPr>
                <w:rFonts w:asciiTheme="minorHAnsi" w:hAnsiTheme="minorHAnsi" w:cstheme="minorHAnsi"/>
                <w:spacing w:val="-2"/>
                <w:sz w:val="18"/>
                <w:szCs w:val="18"/>
                <w:lang w:val="en-CA"/>
              </w:rPr>
              <w:t xml:space="preserve"> Capacity Assessment Minimum Documents</w:t>
            </w:r>
          </w:p>
        </w:tc>
      </w:tr>
    </w:tbl>
    <w:p w14:paraId="7365D77A" w14:textId="77777777" w:rsidR="00A035E0" w:rsidRPr="00E16D52" w:rsidRDefault="00A035E0" w:rsidP="0038204D">
      <w:pPr>
        <w:tabs>
          <w:tab w:val="left" w:pos="-720"/>
          <w:tab w:val="left" w:pos="1440"/>
        </w:tabs>
        <w:suppressAutoHyphens/>
        <w:spacing w:after="0" w:line="240" w:lineRule="auto"/>
        <w:rPr>
          <w:rFonts w:eastAsia="Calibri" w:cstheme="minorHAnsi"/>
          <w:spacing w:val="-2"/>
          <w:sz w:val="18"/>
          <w:szCs w:val="18"/>
          <w:lang w:val="en-CA"/>
        </w:rPr>
      </w:pPr>
    </w:p>
    <w:p w14:paraId="634832EB" w14:textId="06F1D57E" w:rsidR="0052371C" w:rsidRPr="00E16D52" w:rsidRDefault="0052371C" w:rsidP="00D55C6E">
      <w:pPr>
        <w:tabs>
          <w:tab w:val="left" w:pos="-720"/>
          <w:tab w:val="left" w:pos="1440"/>
        </w:tabs>
        <w:suppressAutoHyphens/>
        <w:spacing w:after="0" w:line="240" w:lineRule="auto"/>
        <w:rPr>
          <w:rFonts w:eastAsia="Times New Roman" w:cstheme="minorHAnsi"/>
          <w:b/>
          <w:sz w:val="18"/>
          <w:szCs w:val="18"/>
          <w:lang w:val="en-GB" w:eastAsia="en-GB"/>
        </w:rPr>
      </w:pPr>
      <w:r w:rsidRPr="00E16D52">
        <w:rPr>
          <w:rFonts w:eastAsia="Calibri" w:cstheme="minorHAnsi"/>
          <w:spacing w:val="-2"/>
          <w:sz w:val="18"/>
          <w:szCs w:val="18"/>
          <w:lang w:val="en-CA"/>
        </w:rPr>
        <w:t>Interested proponents may obtain further information by contacting this email address</w:t>
      </w:r>
      <w:r w:rsidR="00A035E0" w:rsidRPr="00E16D52">
        <w:rPr>
          <w:rFonts w:eastAsia="Calibri" w:cstheme="minorHAnsi"/>
          <w:spacing w:val="-2"/>
          <w:sz w:val="18"/>
          <w:szCs w:val="18"/>
          <w:lang w:val="en-CA"/>
        </w:rPr>
        <w:t xml:space="preserve">: </w:t>
      </w:r>
      <w:hyperlink r:id="rId12" w:history="1">
        <w:r w:rsidR="000C5B31" w:rsidRPr="00F57DAB">
          <w:rPr>
            <w:rStyle w:val="Hyperlink"/>
            <w:rFonts w:eastAsia="Calibri" w:cstheme="minorHAnsi"/>
            <w:sz w:val="18"/>
            <w:szCs w:val="18"/>
            <w:lang w:val="en-CA"/>
          </w:rPr>
          <w:t>umma.ahmed@unwomen.org</w:t>
        </w:r>
      </w:hyperlink>
      <w:r w:rsidR="000C5B31">
        <w:rPr>
          <w:rFonts w:eastAsia="Calibri" w:cstheme="minorHAnsi"/>
          <w:sz w:val="18"/>
          <w:szCs w:val="18"/>
          <w:lang w:val="en-CA"/>
        </w:rPr>
        <w:t xml:space="preserve"> </w:t>
      </w:r>
      <w:r w:rsidR="00D55C6E" w:rsidRPr="00E16D52">
        <w:rPr>
          <w:rFonts w:eastAsia="Calibri" w:cstheme="minorHAnsi"/>
          <w:sz w:val="18"/>
          <w:szCs w:val="18"/>
          <w:lang w:val="en-CA"/>
        </w:rPr>
        <w:t xml:space="preserve"> </w:t>
      </w:r>
    </w:p>
    <w:p w14:paraId="63D63A75" w14:textId="4801499F" w:rsidR="0052371C" w:rsidRPr="00E16D52" w:rsidRDefault="0052371C" w:rsidP="00BF36C9">
      <w:pPr>
        <w:numPr>
          <w:ilvl w:val="0"/>
          <w:numId w:val="7"/>
        </w:numPr>
        <w:tabs>
          <w:tab w:val="center" w:pos="4320"/>
          <w:tab w:val="right" w:pos="8640"/>
        </w:tabs>
        <w:spacing w:after="0" w:line="240" w:lineRule="auto"/>
        <w:contextualSpacing/>
        <w:rPr>
          <w:rFonts w:eastAsia="Times New Roman" w:cstheme="minorHAnsi"/>
          <w:b/>
          <w:color w:val="0070C0"/>
          <w:sz w:val="18"/>
          <w:szCs w:val="18"/>
          <w:lang w:val="en-GB" w:eastAsia="en-GB"/>
        </w:rPr>
      </w:pPr>
      <w:r w:rsidRPr="00E16D52">
        <w:rPr>
          <w:rFonts w:eastAsia="Times New Roman" w:cstheme="minorHAnsi"/>
          <w:b/>
          <w:color w:val="0070C0"/>
          <w:sz w:val="18"/>
          <w:szCs w:val="18"/>
          <w:lang w:val="en-GB" w:eastAsia="en-GB"/>
        </w:rPr>
        <w:t xml:space="preserve">Proposal </w:t>
      </w:r>
      <w:r w:rsidR="00D32FD7" w:rsidRPr="00E16D52">
        <w:rPr>
          <w:rFonts w:eastAsia="Times New Roman" w:cstheme="minorHAnsi"/>
          <w:b/>
          <w:color w:val="0070C0"/>
          <w:sz w:val="18"/>
          <w:szCs w:val="18"/>
          <w:lang w:val="en-GB" w:eastAsia="en-GB"/>
        </w:rPr>
        <w:t>D</w:t>
      </w:r>
      <w:r w:rsidRPr="00E16D52">
        <w:rPr>
          <w:rFonts w:eastAsia="Times New Roman" w:cstheme="minorHAnsi"/>
          <w:b/>
          <w:color w:val="0070C0"/>
          <w:sz w:val="18"/>
          <w:szCs w:val="18"/>
          <w:lang w:val="en-GB" w:eastAsia="en-GB"/>
        </w:rPr>
        <w:t xml:space="preserve">ata </w:t>
      </w:r>
      <w:r w:rsidR="00D32FD7" w:rsidRPr="00E16D52">
        <w:rPr>
          <w:rFonts w:eastAsia="Times New Roman" w:cstheme="minorHAnsi"/>
          <w:b/>
          <w:color w:val="0070C0"/>
          <w:sz w:val="18"/>
          <w:szCs w:val="18"/>
          <w:lang w:val="en-GB" w:eastAsia="en-GB"/>
        </w:rPr>
        <w:t>S</w:t>
      </w:r>
      <w:r w:rsidRPr="00E16D52">
        <w:rPr>
          <w:rFonts w:eastAsia="Times New Roman" w:cstheme="minorHAnsi"/>
          <w:b/>
          <w:color w:val="0070C0"/>
          <w:sz w:val="18"/>
          <w:szCs w:val="18"/>
          <w:lang w:val="en-GB" w:eastAsia="en-GB"/>
        </w:rPr>
        <w:t xml:space="preserve">heet for </w:t>
      </w:r>
      <w:r w:rsidR="0006700D" w:rsidRPr="00E16D52">
        <w:rPr>
          <w:rFonts w:eastAsia="Times New Roman" w:cstheme="minorHAnsi"/>
          <w:b/>
          <w:color w:val="0070C0"/>
          <w:sz w:val="18"/>
          <w:szCs w:val="18"/>
          <w:lang w:val="en-GB" w:eastAsia="en-GB"/>
        </w:rPr>
        <w:t>Responsible Parties</w:t>
      </w:r>
    </w:p>
    <w:p w14:paraId="4F49C55D" w14:textId="77777777" w:rsidR="0052371C" w:rsidRPr="00E16D52" w:rsidRDefault="0052371C" w:rsidP="0038204D">
      <w:pPr>
        <w:tabs>
          <w:tab w:val="right" w:pos="2880"/>
          <w:tab w:val="left" w:pos="3690"/>
          <w:tab w:val="left" w:pos="5040"/>
        </w:tabs>
        <w:spacing w:after="0" w:line="240" w:lineRule="auto"/>
        <w:ind w:right="144"/>
        <w:outlineLvl w:val="0"/>
        <w:rPr>
          <w:rFonts w:eastAsia="Times New Roman" w:cstheme="minorHAnsi"/>
          <w:b/>
          <w:sz w:val="18"/>
          <w:szCs w:val="18"/>
        </w:rPr>
      </w:pPr>
    </w:p>
    <w:tbl>
      <w:tblPr>
        <w:tblStyle w:val="TableGrid8"/>
        <w:tblW w:w="8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1715"/>
        <w:gridCol w:w="2965"/>
        <w:gridCol w:w="1440"/>
      </w:tblGrid>
      <w:tr w:rsidR="0052371C" w:rsidRPr="00E16D52" w14:paraId="3EE1D0EF" w14:textId="77777777" w:rsidTr="001D501A">
        <w:trPr>
          <w:trHeight w:val="315"/>
        </w:trPr>
        <w:tc>
          <w:tcPr>
            <w:tcW w:w="459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C2571A0" w14:textId="14852B31" w:rsidR="0052371C" w:rsidRPr="00E16D52"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E16D52">
              <w:rPr>
                <w:rFonts w:asciiTheme="minorHAnsi" w:eastAsia="Times New Roman" w:hAnsiTheme="minorHAnsi" w:cstheme="minorHAnsi"/>
                <w:b/>
                <w:sz w:val="18"/>
                <w:szCs w:val="18"/>
              </w:rPr>
              <w:t>Program/Project:</w:t>
            </w:r>
            <w:r w:rsidR="00D55C6E" w:rsidRPr="00FE6238">
              <w:rPr>
                <w:rFonts w:cstheme="minorHAnsi"/>
              </w:rPr>
              <w:t xml:space="preserve"> </w:t>
            </w:r>
          </w:p>
        </w:tc>
        <w:tc>
          <w:tcPr>
            <w:tcW w:w="440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2384F619" w14:textId="77777777" w:rsidR="0052371C" w:rsidRPr="00E16D52"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E16D52">
              <w:rPr>
                <w:rFonts w:asciiTheme="minorHAnsi" w:eastAsia="Times New Roman" w:hAnsiTheme="minorHAnsi" w:cstheme="minorHAnsi"/>
                <w:b/>
                <w:sz w:val="18"/>
                <w:szCs w:val="18"/>
              </w:rPr>
              <w:t>Requests for clarifications due:</w:t>
            </w:r>
          </w:p>
        </w:tc>
      </w:tr>
      <w:tr w:rsidR="0052371C" w:rsidRPr="00E16D52" w14:paraId="3423111B" w14:textId="77777777" w:rsidTr="001D501A">
        <w:trPr>
          <w:trHeight w:val="360"/>
        </w:trPr>
        <w:tc>
          <w:tcPr>
            <w:tcW w:w="4590" w:type="dxa"/>
            <w:gridSpan w:val="2"/>
            <w:tcBorders>
              <w:top w:val="single" w:sz="4" w:space="0" w:color="auto"/>
              <w:left w:val="single" w:sz="4" w:space="0" w:color="auto"/>
              <w:bottom w:val="single" w:sz="4" w:space="0" w:color="auto"/>
              <w:right w:val="single" w:sz="4" w:space="0" w:color="auto"/>
            </w:tcBorders>
          </w:tcPr>
          <w:p w14:paraId="78192EF9" w14:textId="5DEFEDA3" w:rsidR="0052371C" w:rsidRPr="00E16D52" w:rsidRDefault="00D55C6E"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E16D52">
              <w:rPr>
                <w:rFonts w:asciiTheme="minorHAnsi" w:eastAsia="Times New Roman" w:hAnsiTheme="minorHAnsi" w:cstheme="minorHAnsi"/>
                <w:b/>
                <w:sz w:val="18"/>
                <w:szCs w:val="18"/>
              </w:rPr>
              <w:t>Ending Gender Stereotypes in the Classroom</w:t>
            </w:r>
          </w:p>
        </w:tc>
        <w:tc>
          <w:tcPr>
            <w:tcW w:w="2965" w:type="dxa"/>
            <w:tcBorders>
              <w:top w:val="single" w:sz="4" w:space="0" w:color="auto"/>
              <w:left w:val="single" w:sz="4" w:space="0" w:color="auto"/>
              <w:bottom w:val="single" w:sz="4" w:space="0" w:color="auto"/>
              <w:right w:val="single" w:sz="4" w:space="0" w:color="auto"/>
            </w:tcBorders>
          </w:tcPr>
          <w:p w14:paraId="792BF19A" w14:textId="5A4741A6" w:rsidR="0052371C" w:rsidRPr="00E16D52"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highlight w:val="yellow"/>
              </w:rPr>
            </w:pPr>
            <w:r w:rsidRPr="00E16D52">
              <w:rPr>
                <w:rFonts w:asciiTheme="minorHAnsi" w:eastAsia="Times New Roman" w:hAnsiTheme="minorHAnsi" w:cstheme="minorHAnsi"/>
                <w:b/>
                <w:sz w:val="18"/>
                <w:szCs w:val="18"/>
                <w:highlight w:val="yellow"/>
              </w:rPr>
              <w:t>Date:</w:t>
            </w:r>
            <w:r w:rsidR="00472289" w:rsidRPr="00E16D52">
              <w:rPr>
                <w:rFonts w:asciiTheme="minorHAnsi" w:eastAsia="Times New Roman" w:hAnsiTheme="minorHAnsi" w:cstheme="minorHAnsi"/>
                <w:b/>
                <w:sz w:val="18"/>
                <w:szCs w:val="18"/>
                <w:highlight w:val="yellow"/>
              </w:rPr>
              <w:t xml:space="preserve"> 2</w:t>
            </w:r>
            <w:r w:rsidR="00BB14CF" w:rsidRPr="00E16D52">
              <w:rPr>
                <w:rFonts w:asciiTheme="minorHAnsi" w:eastAsia="Times New Roman" w:hAnsiTheme="minorHAnsi" w:cstheme="minorHAnsi"/>
                <w:b/>
                <w:sz w:val="18"/>
                <w:szCs w:val="18"/>
                <w:highlight w:val="yellow"/>
              </w:rPr>
              <w:t>4 October 2022</w:t>
            </w:r>
          </w:p>
        </w:tc>
        <w:tc>
          <w:tcPr>
            <w:tcW w:w="1440" w:type="dxa"/>
            <w:tcBorders>
              <w:top w:val="single" w:sz="4" w:space="0" w:color="auto"/>
              <w:left w:val="single" w:sz="4" w:space="0" w:color="auto"/>
              <w:bottom w:val="single" w:sz="4" w:space="0" w:color="auto"/>
              <w:right w:val="single" w:sz="4" w:space="0" w:color="auto"/>
            </w:tcBorders>
          </w:tcPr>
          <w:p w14:paraId="25E0978F" w14:textId="0276A97E" w:rsidR="0052371C" w:rsidRPr="00E16D52"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highlight w:val="yellow"/>
              </w:rPr>
            </w:pPr>
            <w:proofErr w:type="gramStart"/>
            <w:r w:rsidRPr="00E16D52">
              <w:rPr>
                <w:rFonts w:asciiTheme="minorHAnsi" w:eastAsia="Times New Roman" w:hAnsiTheme="minorHAnsi" w:cstheme="minorHAnsi"/>
                <w:b/>
                <w:sz w:val="18"/>
                <w:szCs w:val="18"/>
                <w:highlight w:val="yellow"/>
              </w:rPr>
              <w:t>Time:</w:t>
            </w:r>
            <w:r w:rsidR="001E0B72" w:rsidRPr="00E16D52">
              <w:rPr>
                <w:rFonts w:asciiTheme="minorHAnsi" w:eastAsia="Times New Roman" w:hAnsiTheme="minorHAnsi" w:cstheme="minorHAnsi"/>
                <w:b/>
                <w:sz w:val="18"/>
                <w:szCs w:val="18"/>
                <w:highlight w:val="yellow"/>
              </w:rPr>
              <w:t>17:00</w:t>
            </w:r>
            <w:proofErr w:type="gramEnd"/>
          </w:p>
        </w:tc>
      </w:tr>
      <w:tr w:rsidR="0052371C" w:rsidRPr="00E16D52" w14:paraId="682EC9B1" w14:textId="77777777" w:rsidTr="001D501A">
        <w:tc>
          <w:tcPr>
            <w:tcW w:w="4590" w:type="dxa"/>
            <w:gridSpan w:val="2"/>
            <w:tcBorders>
              <w:top w:val="single" w:sz="4" w:space="0" w:color="auto"/>
              <w:left w:val="single" w:sz="4" w:space="0" w:color="auto"/>
              <w:bottom w:val="single" w:sz="4" w:space="0" w:color="auto"/>
              <w:right w:val="single" w:sz="4" w:space="0" w:color="auto"/>
            </w:tcBorders>
          </w:tcPr>
          <w:p w14:paraId="40540F93" w14:textId="0DB4C307" w:rsidR="0052371C" w:rsidRPr="00E16D52"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E16D52">
              <w:rPr>
                <w:rFonts w:asciiTheme="minorHAnsi" w:eastAsia="Times New Roman" w:hAnsiTheme="minorHAnsi" w:cstheme="minorHAnsi"/>
                <w:b/>
                <w:sz w:val="18"/>
                <w:szCs w:val="18"/>
              </w:rPr>
              <w:t>Progra</w:t>
            </w:r>
            <w:r w:rsidR="0036317A" w:rsidRPr="00E16D52">
              <w:rPr>
                <w:rFonts w:asciiTheme="minorHAnsi" w:eastAsia="Times New Roman" w:hAnsiTheme="minorHAnsi" w:cstheme="minorHAnsi"/>
                <w:b/>
                <w:sz w:val="18"/>
                <w:szCs w:val="18"/>
              </w:rPr>
              <w:t xml:space="preserve">mme Officer’s </w:t>
            </w:r>
            <w:r w:rsidR="00782F12" w:rsidRPr="00E16D52">
              <w:rPr>
                <w:rFonts w:asciiTheme="minorHAnsi" w:eastAsia="Times New Roman" w:hAnsiTheme="minorHAnsi" w:cstheme="minorHAnsi"/>
                <w:b/>
                <w:sz w:val="18"/>
                <w:szCs w:val="18"/>
              </w:rPr>
              <w:t>n</w:t>
            </w:r>
            <w:r w:rsidR="0036317A" w:rsidRPr="00E16D52">
              <w:rPr>
                <w:rFonts w:asciiTheme="minorHAnsi" w:eastAsia="Times New Roman" w:hAnsiTheme="minorHAnsi" w:cstheme="minorHAnsi"/>
                <w:b/>
                <w:sz w:val="18"/>
                <w:szCs w:val="18"/>
              </w:rPr>
              <w:t>ame:</w:t>
            </w:r>
            <w:r w:rsidR="00D55C6E" w:rsidRPr="00FE6238">
              <w:rPr>
                <w:rFonts w:cstheme="minorHAnsi"/>
              </w:rPr>
              <w:t xml:space="preserve"> </w:t>
            </w:r>
            <w:r w:rsidR="00D55C6E" w:rsidRPr="00E16D52">
              <w:rPr>
                <w:rFonts w:asciiTheme="minorHAnsi" w:eastAsia="Times New Roman" w:hAnsiTheme="minorHAnsi" w:cstheme="minorHAnsi"/>
                <w:b/>
                <w:sz w:val="18"/>
                <w:szCs w:val="18"/>
              </w:rPr>
              <w:t>Shrabana Datta</w:t>
            </w:r>
          </w:p>
        </w:tc>
        <w:tc>
          <w:tcPr>
            <w:tcW w:w="4405" w:type="dxa"/>
            <w:gridSpan w:val="2"/>
            <w:tcBorders>
              <w:top w:val="single" w:sz="4" w:space="0" w:color="auto"/>
              <w:left w:val="single" w:sz="4" w:space="0" w:color="auto"/>
              <w:bottom w:val="single" w:sz="4" w:space="0" w:color="auto"/>
              <w:right w:val="single" w:sz="4" w:space="0" w:color="auto"/>
            </w:tcBorders>
          </w:tcPr>
          <w:p w14:paraId="73E66147" w14:textId="2794DA13" w:rsidR="0052371C" w:rsidRPr="00E16D52" w:rsidRDefault="00015464" w:rsidP="0038204D">
            <w:pPr>
              <w:tabs>
                <w:tab w:val="right" w:pos="2880"/>
                <w:tab w:val="left" w:pos="3690"/>
                <w:tab w:val="left" w:pos="5040"/>
              </w:tabs>
              <w:ind w:right="144"/>
              <w:outlineLvl w:val="0"/>
              <w:rPr>
                <w:rFonts w:asciiTheme="minorHAnsi" w:eastAsia="Times New Roman" w:hAnsiTheme="minorHAnsi" w:cstheme="minorHAnsi"/>
                <w:b/>
                <w:sz w:val="18"/>
                <w:szCs w:val="18"/>
                <w:highlight w:val="yellow"/>
              </w:rPr>
            </w:pPr>
            <w:hyperlink r:id="rId13" w:history="1">
              <w:r w:rsidR="000C5B31" w:rsidRPr="00F57DAB">
                <w:rPr>
                  <w:rStyle w:val="Hyperlink"/>
                  <w:rFonts w:eastAsia="Times New Roman" w:cstheme="minorHAnsi"/>
                  <w:b/>
                  <w:sz w:val="18"/>
                  <w:szCs w:val="18"/>
                </w:rPr>
                <w:t>umma.ahmed@unwomen.org</w:t>
              </w:r>
            </w:hyperlink>
            <w:r w:rsidR="000C5B31">
              <w:rPr>
                <w:rFonts w:asciiTheme="minorHAnsi" w:eastAsia="Times New Roman" w:hAnsiTheme="minorHAnsi" w:cstheme="minorHAnsi"/>
                <w:b/>
                <w:sz w:val="18"/>
                <w:szCs w:val="18"/>
              </w:rPr>
              <w:t xml:space="preserve"> </w:t>
            </w:r>
          </w:p>
        </w:tc>
      </w:tr>
      <w:tr w:rsidR="0052371C" w:rsidRPr="00E16D52" w14:paraId="017BC11E" w14:textId="77777777" w:rsidTr="001D501A">
        <w:trPr>
          <w:trHeight w:val="324"/>
        </w:trPr>
        <w:tc>
          <w:tcPr>
            <w:tcW w:w="4590" w:type="dxa"/>
            <w:gridSpan w:val="2"/>
            <w:tcBorders>
              <w:top w:val="single" w:sz="4" w:space="0" w:color="auto"/>
              <w:left w:val="single" w:sz="4" w:space="0" w:color="auto"/>
              <w:bottom w:val="single" w:sz="4" w:space="0" w:color="auto"/>
              <w:right w:val="single" w:sz="4" w:space="0" w:color="auto"/>
            </w:tcBorders>
          </w:tcPr>
          <w:p w14:paraId="051AF421" w14:textId="5F143BAA" w:rsidR="0052371C" w:rsidRPr="00E16D52"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E16D52">
              <w:rPr>
                <w:rFonts w:asciiTheme="minorHAnsi" w:eastAsia="Times New Roman" w:hAnsiTheme="minorHAnsi" w:cstheme="minorHAnsi"/>
                <w:b/>
                <w:sz w:val="18"/>
                <w:szCs w:val="18"/>
              </w:rPr>
              <w:t>Email:</w:t>
            </w:r>
            <w:r w:rsidR="00D55C6E" w:rsidRPr="00FE6238">
              <w:rPr>
                <w:rFonts w:cstheme="minorHAnsi"/>
              </w:rPr>
              <w:t xml:space="preserve"> </w:t>
            </w:r>
            <w:hyperlink r:id="rId14" w:history="1">
              <w:r w:rsidR="000C5B31" w:rsidRPr="00F57DAB">
                <w:rPr>
                  <w:rStyle w:val="Hyperlink"/>
                  <w:rFonts w:eastAsia="Times New Roman" w:cstheme="minorHAnsi"/>
                  <w:b/>
                  <w:sz w:val="18"/>
                  <w:szCs w:val="18"/>
                </w:rPr>
                <w:t>shrabana.datta@unwomen.org</w:t>
              </w:r>
            </w:hyperlink>
            <w:r w:rsidR="000C5B31">
              <w:rPr>
                <w:rFonts w:asciiTheme="minorHAnsi" w:eastAsia="Times New Roman" w:hAnsiTheme="minorHAnsi" w:cstheme="minorHAnsi"/>
                <w:b/>
                <w:sz w:val="18"/>
                <w:szCs w:val="18"/>
              </w:rPr>
              <w:t xml:space="preserve"> </w:t>
            </w:r>
          </w:p>
        </w:tc>
        <w:tc>
          <w:tcPr>
            <w:tcW w:w="440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76143D2C" w14:textId="7B278A19" w:rsidR="0052371C" w:rsidRPr="00E16D52" w:rsidRDefault="0026403E"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E16D52">
              <w:rPr>
                <w:rFonts w:asciiTheme="minorHAnsi" w:eastAsia="Times New Roman" w:hAnsiTheme="minorHAnsi" w:cstheme="minorHAnsi"/>
                <w:b/>
                <w:sz w:val="18"/>
                <w:szCs w:val="18"/>
              </w:rPr>
              <w:t>UN Women</w:t>
            </w:r>
            <w:r w:rsidR="0052371C" w:rsidRPr="00E16D52">
              <w:rPr>
                <w:rFonts w:asciiTheme="minorHAnsi" w:eastAsia="Times New Roman" w:hAnsiTheme="minorHAnsi" w:cstheme="minorHAnsi"/>
                <w:b/>
                <w:sz w:val="18"/>
                <w:szCs w:val="18"/>
              </w:rPr>
              <w:t xml:space="preserve"> clarifications to proponents due: [if applicable]</w:t>
            </w:r>
          </w:p>
        </w:tc>
      </w:tr>
      <w:tr w:rsidR="0052371C" w:rsidRPr="00E16D52" w14:paraId="60C82E14" w14:textId="77777777" w:rsidTr="001D501A">
        <w:tc>
          <w:tcPr>
            <w:tcW w:w="4590" w:type="dxa"/>
            <w:gridSpan w:val="2"/>
            <w:tcBorders>
              <w:top w:val="single" w:sz="4" w:space="0" w:color="auto"/>
              <w:left w:val="single" w:sz="4" w:space="0" w:color="auto"/>
              <w:bottom w:val="single" w:sz="4" w:space="0" w:color="auto"/>
              <w:right w:val="single" w:sz="4" w:space="0" w:color="auto"/>
            </w:tcBorders>
          </w:tcPr>
          <w:p w14:paraId="03AC4064" w14:textId="0B5B8293" w:rsidR="0052371C" w:rsidRPr="00E16D52" w:rsidRDefault="00866355"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E16D52">
              <w:rPr>
                <w:rFonts w:asciiTheme="minorHAnsi" w:eastAsia="Times New Roman" w:hAnsiTheme="minorHAnsi" w:cstheme="minorHAnsi"/>
                <w:b/>
                <w:sz w:val="18"/>
                <w:szCs w:val="18"/>
              </w:rPr>
              <w:t xml:space="preserve">Telephone </w:t>
            </w:r>
            <w:r w:rsidR="00782F12" w:rsidRPr="00E16D52">
              <w:rPr>
                <w:rFonts w:asciiTheme="minorHAnsi" w:eastAsia="Times New Roman" w:hAnsiTheme="minorHAnsi" w:cstheme="minorHAnsi"/>
                <w:b/>
                <w:sz w:val="18"/>
                <w:szCs w:val="18"/>
              </w:rPr>
              <w:t>n</w:t>
            </w:r>
            <w:r w:rsidRPr="00E16D52">
              <w:rPr>
                <w:rFonts w:asciiTheme="minorHAnsi" w:eastAsia="Times New Roman" w:hAnsiTheme="minorHAnsi" w:cstheme="minorHAnsi"/>
                <w:b/>
                <w:sz w:val="18"/>
                <w:szCs w:val="18"/>
              </w:rPr>
              <w:t>umber:</w:t>
            </w:r>
            <w:r w:rsidR="00D55C6E" w:rsidRPr="00FE6238">
              <w:rPr>
                <w:rFonts w:cstheme="minorHAnsi"/>
              </w:rPr>
              <w:t xml:space="preserve"> </w:t>
            </w:r>
            <w:r w:rsidR="00D55C6E" w:rsidRPr="00E16D52">
              <w:rPr>
                <w:rFonts w:asciiTheme="minorHAnsi" w:eastAsia="Times New Roman" w:hAnsiTheme="minorHAnsi" w:cstheme="minorHAnsi"/>
                <w:b/>
                <w:sz w:val="18"/>
                <w:szCs w:val="18"/>
              </w:rPr>
              <w:t>02 9858593 (Ext.#126)</w:t>
            </w:r>
          </w:p>
        </w:tc>
        <w:tc>
          <w:tcPr>
            <w:tcW w:w="2965" w:type="dxa"/>
            <w:tcBorders>
              <w:top w:val="single" w:sz="4" w:space="0" w:color="auto"/>
              <w:left w:val="single" w:sz="4" w:space="0" w:color="auto"/>
              <w:bottom w:val="single" w:sz="4" w:space="0" w:color="auto"/>
              <w:right w:val="single" w:sz="4" w:space="0" w:color="auto"/>
            </w:tcBorders>
          </w:tcPr>
          <w:p w14:paraId="022F016B" w14:textId="5B8EC6C0" w:rsidR="0052371C" w:rsidRPr="00E16D52"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highlight w:val="yellow"/>
              </w:rPr>
            </w:pPr>
            <w:r w:rsidRPr="00E16D52">
              <w:rPr>
                <w:rFonts w:asciiTheme="minorHAnsi" w:eastAsia="Times New Roman" w:hAnsiTheme="minorHAnsi" w:cstheme="minorHAnsi"/>
                <w:b/>
                <w:sz w:val="18"/>
                <w:szCs w:val="18"/>
                <w:highlight w:val="yellow"/>
              </w:rPr>
              <w:t>Date:</w:t>
            </w:r>
            <w:r w:rsidR="00C409ED" w:rsidRPr="00E16D52">
              <w:rPr>
                <w:rFonts w:asciiTheme="minorHAnsi" w:eastAsia="Times New Roman" w:hAnsiTheme="minorHAnsi" w:cstheme="minorHAnsi"/>
                <w:b/>
                <w:sz w:val="18"/>
                <w:szCs w:val="18"/>
                <w:highlight w:val="yellow"/>
              </w:rPr>
              <w:t xml:space="preserve"> </w:t>
            </w:r>
            <w:r w:rsidR="00FF5F22" w:rsidRPr="00E16D52">
              <w:rPr>
                <w:rFonts w:asciiTheme="minorHAnsi" w:eastAsia="Times New Roman" w:hAnsiTheme="minorHAnsi" w:cstheme="minorHAnsi"/>
                <w:b/>
                <w:sz w:val="18"/>
                <w:szCs w:val="18"/>
                <w:highlight w:val="yellow"/>
              </w:rPr>
              <w:t>27 October 2022</w:t>
            </w:r>
          </w:p>
        </w:tc>
        <w:tc>
          <w:tcPr>
            <w:tcW w:w="1440" w:type="dxa"/>
            <w:tcBorders>
              <w:top w:val="single" w:sz="4" w:space="0" w:color="auto"/>
              <w:left w:val="single" w:sz="4" w:space="0" w:color="auto"/>
              <w:bottom w:val="single" w:sz="4" w:space="0" w:color="auto"/>
              <w:right w:val="single" w:sz="4" w:space="0" w:color="auto"/>
            </w:tcBorders>
          </w:tcPr>
          <w:p w14:paraId="6056109D" w14:textId="4C8AAAEF" w:rsidR="0052371C" w:rsidRPr="00E16D52"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highlight w:val="yellow"/>
              </w:rPr>
            </w:pPr>
            <w:r w:rsidRPr="00E16D52">
              <w:rPr>
                <w:rFonts w:asciiTheme="minorHAnsi" w:eastAsia="Times New Roman" w:hAnsiTheme="minorHAnsi" w:cstheme="minorHAnsi"/>
                <w:b/>
                <w:sz w:val="18"/>
                <w:szCs w:val="18"/>
                <w:highlight w:val="yellow"/>
              </w:rPr>
              <w:t>Time:</w:t>
            </w:r>
            <w:r w:rsidR="00FF5F22" w:rsidRPr="00E16D52">
              <w:rPr>
                <w:rFonts w:asciiTheme="minorHAnsi" w:eastAsia="Times New Roman" w:hAnsiTheme="minorHAnsi" w:cstheme="minorHAnsi"/>
                <w:b/>
                <w:sz w:val="18"/>
                <w:szCs w:val="18"/>
                <w:highlight w:val="yellow"/>
              </w:rPr>
              <w:t xml:space="preserve"> 17:00</w:t>
            </w:r>
          </w:p>
        </w:tc>
      </w:tr>
      <w:tr w:rsidR="0052371C" w:rsidRPr="00E16D52" w14:paraId="48C0CD39" w14:textId="77777777" w:rsidTr="001D501A">
        <w:trPr>
          <w:trHeight w:val="279"/>
        </w:trPr>
        <w:tc>
          <w:tcPr>
            <w:tcW w:w="4590" w:type="dxa"/>
            <w:gridSpan w:val="2"/>
            <w:tcBorders>
              <w:top w:val="single" w:sz="4" w:space="0" w:color="auto"/>
              <w:left w:val="single" w:sz="4" w:space="0" w:color="auto"/>
              <w:bottom w:val="single" w:sz="4" w:space="0" w:color="auto"/>
              <w:right w:val="single" w:sz="4" w:space="0" w:color="auto"/>
            </w:tcBorders>
          </w:tcPr>
          <w:p w14:paraId="30DBA49F" w14:textId="77777777" w:rsidR="0052371C" w:rsidRPr="00E16D52"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440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75473B74" w14:textId="77777777" w:rsidR="0052371C" w:rsidRPr="00E16D52"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E16D52">
              <w:rPr>
                <w:rFonts w:asciiTheme="minorHAnsi" w:eastAsia="Times New Roman" w:hAnsiTheme="minorHAnsi" w:cstheme="minorHAnsi"/>
                <w:b/>
                <w:sz w:val="18"/>
                <w:szCs w:val="18"/>
              </w:rPr>
              <w:t>Proposal due:</w:t>
            </w:r>
          </w:p>
        </w:tc>
      </w:tr>
      <w:tr w:rsidR="0052371C" w:rsidRPr="00E16D52" w14:paraId="446B5A3F" w14:textId="77777777" w:rsidTr="001D501A">
        <w:tc>
          <w:tcPr>
            <w:tcW w:w="4590" w:type="dxa"/>
            <w:gridSpan w:val="2"/>
            <w:tcBorders>
              <w:top w:val="single" w:sz="4" w:space="0" w:color="auto"/>
              <w:left w:val="single" w:sz="4" w:space="0" w:color="auto"/>
              <w:bottom w:val="single" w:sz="4" w:space="0" w:color="auto"/>
              <w:right w:val="single" w:sz="4" w:space="0" w:color="auto"/>
            </w:tcBorders>
          </w:tcPr>
          <w:p w14:paraId="278DD5C1" w14:textId="6C4DA5BB" w:rsidR="0052371C" w:rsidRPr="00E16D52"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E16D52">
              <w:rPr>
                <w:rFonts w:asciiTheme="minorHAnsi" w:eastAsia="Times New Roman" w:hAnsiTheme="minorHAnsi" w:cstheme="minorHAnsi"/>
                <w:b/>
                <w:sz w:val="18"/>
                <w:szCs w:val="18"/>
              </w:rPr>
              <w:t>Issue date:</w:t>
            </w:r>
            <w:r w:rsidR="00D235E3" w:rsidRPr="00E16D52">
              <w:rPr>
                <w:rFonts w:asciiTheme="minorHAnsi" w:eastAsia="Times New Roman" w:hAnsiTheme="minorHAnsi" w:cstheme="minorHAnsi"/>
                <w:b/>
                <w:sz w:val="18"/>
                <w:szCs w:val="18"/>
              </w:rPr>
              <w:t xml:space="preserve"> 18</w:t>
            </w:r>
            <w:r w:rsidR="0073682D" w:rsidRPr="00E16D52">
              <w:rPr>
                <w:rFonts w:asciiTheme="minorHAnsi" w:eastAsia="Times New Roman" w:hAnsiTheme="minorHAnsi" w:cstheme="minorHAnsi"/>
                <w:b/>
                <w:sz w:val="18"/>
                <w:szCs w:val="18"/>
              </w:rPr>
              <w:t xml:space="preserve"> October 2022</w:t>
            </w:r>
          </w:p>
        </w:tc>
        <w:tc>
          <w:tcPr>
            <w:tcW w:w="2965" w:type="dxa"/>
            <w:tcBorders>
              <w:top w:val="single" w:sz="4" w:space="0" w:color="auto"/>
              <w:left w:val="single" w:sz="4" w:space="0" w:color="auto"/>
              <w:bottom w:val="single" w:sz="4" w:space="0" w:color="auto"/>
              <w:right w:val="single" w:sz="4" w:space="0" w:color="auto"/>
            </w:tcBorders>
          </w:tcPr>
          <w:p w14:paraId="074E22FC" w14:textId="35CA98B6" w:rsidR="0052371C" w:rsidRPr="00E16D52"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highlight w:val="yellow"/>
              </w:rPr>
            </w:pPr>
            <w:r w:rsidRPr="00E16D52">
              <w:rPr>
                <w:rFonts w:asciiTheme="minorHAnsi" w:eastAsia="Times New Roman" w:hAnsiTheme="minorHAnsi" w:cstheme="minorHAnsi"/>
                <w:b/>
                <w:sz w:val="18"/>
                <w:szCs w:val="18"/>
                <w:highlight w:val="yellow"/>
              </w:rPr>
              <w:t>Date:</w:t>
            </w:r>
            <w:r w:rsidR="00E43D38" w:rsidRPr="00E16D52">
              <w:rPr>
                <w:rFonts w:asciiTheme="minorHAnsi" w:eastAsia="Times New Roman" w:hAnsiTheme="minorHAnsi" w:cstheme="minorHAnsi"/>
                <w:b/>
                <w:sz w:val="18"/>
                <w:szCs w:val="18"/>
                <w:highlight w:val="yellow"/>
              </w:rPr>
              <w:t xml:space="preserve"> 02 November 2022</w:t>
            </w:r>
          </w:p>
        </w:tc>
        <w:tc>
          <w:tcPr>
            <w:tcW w:w="1440" w:type="dxa"/>
            <w:tcBorders>
              <w:top w:val="single" w:sz="4" w:space="0" w:color="auto"/>
              <w:left w:val="single" w:sz="4" w:space="0" w:color="auto"/>
              <w:bottom w:val="single" w:sz="4" w:space="0" w:color="auto"/>
              <w:right w:val="single" w:sz="4" w:space="0" w:color="auto"/>
            </w:tcBorders>
          </w:tcPr>
          <w:p w14:paraId="5BA0D72A" w14:textId="4944768C" w:rsidR="0052371C" w:rsidRPr="00E16D52"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highlight w:val="yellow"/>
              </w:rPr>
            </w:pPr>
            <w:r w:rsidRPr="00E16D52">
              <w:rPr>
                <w:rFonts w:asciiTheme="minorHAnsi" w:eastAsia="Times New Roman" w:hAnsiTheme="minorHAnsi" w:cstheme="minorHAnsi"/>
                <w:b/>
                <w:sz w:val="18"/>
                <w:szCs w:val="18"/>
                <w:highlight w:val="yellow"/>
              </w:rPr>
              <w:t>Time:</w:t>
            </w:r>
            <w:r w:rsidR="003F5C0D" w:rsidRPr="00E16D52">
              <w:rPr>
                <w:rFonts w:asciiTheme="minorHAnsi" w:eastAsia="Times New Roman" w:hAnsiTheme="minorHAnsi" w:cstheme="minorHAnsi"/>
                <w:b/>
                <w:sz w:val="18"/>
                <w:szCs w:val="18"/>
                <w:highlight w:val="yellow"/>
              </w:rPr>
              <w:t xml:space="preserve"> 17:00</w:t>
            </w:r>
          </w:p>
        </w:tc>
      </w:tr>
      <w:tr w:rsidR="0052371C" w:rsidRPr="00E16D52" w14:paraId="75FD5ADA" w14:textId="77777777" w:rsidTr="001D501A">
        <w:tc>
          <w:tcPr>
            <w:tcW w:w="4590" w:type="dxa"/>
            <w:gridSpan w:val="2"/>
            <w:tcBorders>
              <w:top w:val="single" w:sz="4" w:space="0" w:color="auto"/>
              <w:left w:val="single" w:sz="4" w:space="0" w:color="auto"/>
              <w:bottom w:val="single" w:sz="4" w:space="0" w:color="auto"/>
              <w:right w:val="single" w:sz="4" w:space="0" w:color="auto"/>
            </w:tcBorders>
          </w:tcPr>
          <w:p w14:paraId="6572039E" w14:textId="77777777" w:rsidR="0052371C" w:rsidRPr="00E16D52"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4405" w:type="dxa"/>
            <w:gridSpan w:val="2"/>
            <w:tcBorders>
              <w:top w:val="single" w:sz="4" w:space="0" w:color="auto"/>
              <w:left w:val="single" w:sz="4" w:space="0" w:color="auto"/>
              <w:bottom w:val="single" w:sz="4" w:space="0" w:color="auto"/>
              <w:right w:val="single" w:sz="4" w:space="0" w:color="auto"/>
            </w:tcBorders>
          </w:tcPr>
          <w:p w14:paraId="6201B158" w14:textId="77777777" w:rsidR="0052371C" w:rsidRPr="00E16D52"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r>
      <w:tr w:rsidR="00D55C6E" w:rsidRPr="00E16D52" w14:paraId="7162E49E" w14:textId="77777777" w:rsidTr="002F7343">
        <w:trPr>
          <w:trHeight w:val="80"/>
        </w:trPr>
        <w:tc>
          <w:tcPr>
            <w:tcW w:w="4590" w:type="dxa"/>
            <w:gridSpan w:val="2"/>
            <w:vMerge w:val="restart"/>
            <w:tcBorders>
              <w:top w:val="single" w:sz="4" w:space="0" w:color="auto"/>
              <w:left w:val="single" w:sz="4" w:space="0" w:color="auto"/>
              <w:right w:val="single" w:sz="4" w:space="0" w:color="auto"/>
            </w:tcBorders>
            <w:shd w:val="clear" w:color="auto" w:fill="D5DCE4" w:themeFill="text2" w:themeFillTint="33"/>
          </w:tcPr>
          <w:p w14:paraId="13934DE4" w14:textId="427F5D6E" w:rsidR="00D55C6E" w:rsidRPr="00E16D52" w:rsidRDefault="00D55C6E"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96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51FDE80" w14:textId="47BF6DC7" w:rsidR="00D55C6E" w:rsidRPr="00E16D52" w:rsidRDefault="00D55C6E"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E16D52">
              <w:rPr>
                <w:rFonts w:asciiTheme="minorHAnsi" w:eastAsia="Times New Roman" w:hAnsiTheme="minorHAnsi" w:cstheme="minorHAnsi"/>
                <w:b/>
                <w:sz w:val="18"/>
                <w:szCs w:val="18"/>
              </w:rPr>
              <w:t xml:space="preserve">Planned award date: </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02A79099" w14:textId="3ABFDA17" w:rsidR="00D55C6E" w:rsidRPr="00E16D52" w:rsidRDefault="00784524" w:rsidP="0038204D">
            <w:pPr>
              <w:tabs>
                <w:tab w:val="right" w:pos="2880"/>
                <w:tab w:val="left" w:pos="3690"/>
                <w:tab w:val="left" w:pos="5040"/>
              </w:tabs>
              <w:ind w:right="144"/>
              <w:outlineLvl w:val="0"/>
              <w:rPr>
                <w:rFonts w:asciiTheme="minorHAnsi" w:eastAsia="Times New Roman" w:hAnsiTheme="minorHAnsi" w:cstheme="minorHAnsi"/>
                <w:b/>
                <w:sz w:val="18"/>
                <w:szCs w:val="18"/>
              </w:rPr>
            </w:pPr>
            <w:r>
              <w:rPr>
                <w:rFonts w:asciiTheme="minorHAnsi" w:eastAsia="Times New Roman" w:hAnsiTheme="minorHAnsi" w:cstheme="minorHAnsi"/>
                <w:b/>
                <w:sz w:val="18"/>
                <w:szCs w:val="18"/>
              </w:rPr>
              <w:t>10</w:t>
            </w:r>
            <w:r w:rsidR="00E04C20" w:rsidRPr="00E16D52">
              <w:rPr>
                <w:rFonts w:asciiTheme="minorHAnsi" w:eastAsia="Times New Roman" w:hAnsiTheme="minorHAnsi" w:cstheme="minorHAnsi"/>
                <w:b/>
                <w:sz w:val="18"/>
                <w:szCs w:val="18"/>
              </w:rPr>
              <w:t xml:space="preserve"> December</w:t>
            </w:r>
            <w:r w:rsidR="002C21B8" w:rsidRPr="00E16D52">
              <w:rPr>
                <w:rFonts w:asciiTheme="minorHAnsi" w:eastAsia="Times New Roman" w:hAnsiTheme="minorHAnsi" w:cstheme="minorHAnsi"/>
                <w:b/>
                <w:sz w:val="18"/>
                <w:szCs w:val="18"/>
              </w:rPr>
              <w:t xml:space="preserve"> 2022</w:t>
            </w:r>
          </w:p>
        </w:tc>
      </w:tr>
      <w:tr w:rsidR="00D55C6E" w:rsidRPr="00E16D52" w14:paraId="3D7CB28A" w14:textId="77777777" w:rsidTr="002F7343">
        <w:trPr>
          <w:trHeight w:val="439"/>
        </w:trPr>
        <w:tc>
          <w:tcPr>
            <w:tcW w:w="4590" w:type="dxa"/>
            <w:gridSpan w:val="2"/>
            <w:vMerge/>
            <w:tcBorders>
              <w:left w:val="single" w:sz="4" w:space="0" w:color="auto"/>
              <w:bottom w:val="single" w:sz="4" w:space="0" w:color="auto"/>
              <w:right w:val="single" w:sz="4" w:space="0" w:color="auto"/>
            </w:tcBorders>
            <w:shd w:val="clear" w:color="auto" w:fill="FFFFFF" w:themeFill="background1"/>
          </w:tcPr>
          <w:p w14:paraId="4D137F3C" w14:textId="6809DD08" w:rsidR="00D55C6E" w:rsidRPr="00E16D52" w:rsidRDefault="00D55C6E"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965" w:type="dxa"/>
            <w:vMerge w:val="restart"/>
            <w:tcBorders>
              <w:top w:val="single" w:sz="4" w:space="0" w:color="auto"/>
              <w:left w:val="single" w:sz="4" w:space="0" w:color="auto"/>
              <w:bottom w:val="nil"/>
              <w:right w:val="single" w:sz="4" w:space="0" w:color="auto"/>
            </w:tcBorders>
            <w:shd w:val="clear" w:color="auto" w:fill="D5DCE4" w:themeFill="text2" w:themeFillTint="33"/>
          </w:tcPr>
          <w:p w14:paraId="0004F1F3" w14:textId="2D6301CF" w:rsidR="00D55C6E" w:rsidRPr="00E16D52" w:rsidRDefault="00D55C6E"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E16D52">
              <w:rPr>
                <w:rFonts w:asciiTheme="minorHAnsi" w:eastAsia="Times New Roman" w:hAnsiTheme="minorHAnsi" w:cstheme="minorHAnsi"/>
                <w:b/>
                <w:sz w:val="18"/>
                <w:szCs w:val="18"/>
              </w:rPr>
              <w:t>Planned contract start-date/delivery date (on or before):</w:t>
            </w:r>
          </w:p>
        </w:tc>
        <w:tc>
          <w:tcPr>
            <w:tcW w:w="1440" w:type="dxa"/>
            <w:vMerge w:val="restart"/>
            <w:tcBorders>
              <w:top w:val="single" w:sz="4" w:space="0" w:color="auto"/>
              <w:left w:val="single" w:sz="4" w:space="0" w:color="auto"/>
              <w:bottom w:val="nil"/>
              <w:right w:val="single" w:sz="4" w:space="0" w:color="auto"/>
            </w:tcBorders>
            <w:shd w:val="clear" w:color="auto" w:fill="FFFFFF" w:themeFill="background1"/>
          </w:tcPr>
          <w:p w14:paraId="58C29FE3" w14:textId="467A2EB9" w:rsidR="00D55C6E" w:rsidRPr="00E16D52" w:rsidRDefault="002C21B8"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E16D52">
              <w:rPr>
                <w:rFonts w:asciiTheme="minorHAnsi" w:eastAsia="Times New Roman" w:hAnsiTheme="minorHAnsi" w:cstheme="minorHAnsi"/>
                <w:b/>
                <w:sz w:val="18"/>
                <w:szCs w:val="18"/>
              </w:rPr>
              <w:t>1</w:t>
            </w:r>
            <w:r w:rsidR="00784524">
              <w:rPr>
                <w:rFonts w:asciiTheme="minorHAnsi" w:eastAsia="Times New Roman" w:hAnsiTheme="minorHAnsi" w:cstheme="minorHAnsi"/>
                <w:b/>
                <w:sz w:val="18"/>
                <w:szCs w:val="18"/>
              </w:rPr>
              <w:t>0</w:t>
            </w:r>
            <w:r w:rsidRPr="00E16D52">
              <w:rPr>
                <w:rFonts w:asciiTheme="minorHAnsi" w:eastAsia="Times New Roman" w:hAnsiTheme="minorHAnsi" w:cstheme="minorHAnsi"/>
                <w:b/>
                <w:sz w:val="18"/>
                <w:szCs w:val="18"/>
              </w:rPr>
              <w:t xml:space="preserve"> December 2022</w:t>
            </w:r>
          </w:p>
        </w:tc>
      </w:tr>
      <w:tr w:rsidR="00B672E9" w:rsidRPr="00E16D52" w14:paraId="1373A9D4" w14:textId="77777777" w:rsidTr="00CD2818">
        <w:tc>
          <w:tcPr>
            <w:tcW w:w="2875" w:type="dxa"/>
            <w:tcBorders>
              <w:top w:val="single" w:sz="4" w:space="0" w:color="auto"/>
              <w:left w:val="single" w:sz="4" w:space="0" w:color="auto"/>
              <w:bottom w:val="single" w:sz="4" w:space="0" w:color="auto"/>
              <w:right w:val="single" w:sz="4" w:space="0" w:color="auto"/>
            </w:tcBorders>
          </w:tcPr>
          <w:p w14:paraId="2E1B74BF" w14:textId="6236D4EE" w:rsidR="00B672E9" w:rsidRPr="0019735D"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E16D52">
              <w:rPr>
                <w:rFonts w:asciiTheme="minorHAnsi" w:eastAsia="Times New Roman" w:hAnsiTheme="minorHAnsi" w:cstheme="minorHAnsi"/>
                <w:b/>
                <w:sz w:val="18"/>
                <w:szCs w:val="18"/>
              </w:rPr>
              <w:t>Contact:</w:t>
            </w:r>
          </w:p>
        </w:tc>
        <w:tc>
          <w:tcPr>
            <w:tcW w:w="1715" w:type="dxa"/>
            <w:tcBorders>
              <w:top w:val="single" w:sz="4" w:space="0" w:color="auto"/>
              <w:left w:val="single" w:sz="4" w:space="0" w:color="auto"/>
              <w:bottom w:val="single" w:sz="4" w:space="0" w:color="auto"/>
              <w:right w:val="single" w:sz="4" w:space="0" w:color="auto"/>
            </w:tcBorders>
          </w:tcPr>
          <w:p w14:paraId="19F5A9C4" w14:textId="39989867" w:rsidR="00B672E9" w:rsidRPr="00E16D52"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965" w:type="dxa"/>
            <w:vMerge/>
            <w:tcBorders>
              <w:left w:val="single" w:sz="4" w:space="0" w:color="auto"/>
              <w:bottom w:val="single" w:sz="4" w:space="0" w:color="auto"/>
              <w:right w:val="single" w:sz="4" w:space="0" w:color="auto"/>
            </w:tcBorders>
            <w:shd w:val="clear" w:color="auto" w:fill="D5DCE4" w:themeFill="text2" w:themeFillTint="33"/>
          </w:tcPr>
          <w:p w14:paraId="32524C27" w14:textId="77777777" w:rsidR="00B672E9" w:rsidRPr="0019735D"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1440" w:type="dxa"/>
            <w:vMerge/>
            <w:tcBorders>
              <w:left w:val="single" w:sz="4" w:space="0" w:color="auto"/>
              <w:bottom w:val="single" w:sz="4" w:space="0" w:color="auto"/>
              <w:right w:val="single" w:sz="4" w:space="0" w:color="auto"/>
            </w:tcBorders>
            <w:shd w:val="clear" w:color="auto" w:fill="D5DCE4" w:themeFill="text2" w:themeFillTint="33"/>
          </w:tcPr>
          <w:p w14:paraId="007E9701" w14:textId="338938BC" w:rsidR="00B672E9" w:rsidRPr="00E16D52"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r>
    </w:tbl>
    <w:p w14:paraId="49D0BAFB" w14:textId="55CF3AFC" w:rsidR="0052371C" w:rsidRDefault="0052371C" w:rsidP="0038204D">
      <w:pPr>
        <w:tabs>
          <w:tab w:val="right" w:pos="2880"/>
          <w:tab w:val="left" w:pos="3690"/>
          <w:tab w:val="left" w:pos="5040"/>
        </w:tabs>
        <w:spacing w:after="0" w:line="240" w:lineRule="auto"/>
        <w:ind w:right="144"/>
        <w:outlineLvl w:val="0"/>
        <w:rPr>
          <w:rFonts w:eastAsia="Times New Roman" w:cstheme="minorHAnsi"/>
          <w:b/>
          <w:sz w:val="18"/>
          <w:szCs w:val="18"/>
        </w:rPr>
      </w:pPr>
    </w:p>
    <w:p w14:paraId="0A16CA37" w14:textId="27584C57" w:rsidR="00F06CC0" w:rsidRDefault="00F06CC0" w:rsidP="0038204D">
      <w:pPr>
        <w:tabs>
          <w:tab w:val="right" w:pos="2880"/>
          <w:tab w:val="left" w:pos="3690"/>
          <w:tab w:val="left" w:pos="5040"/>
        </w:tabs>
        <w:spacing w:after="0" w:line="240" w:lineRule="auto"/>
        <w:ind w:right="144"/>
        <w:outlineLvl w:val="0"/>
        <w:rPr>
          <w:rFonts w:eastAsia="Times New Roman" w:cstheme="minorHAnsi"/>
          <w:b/>
          <w:sz w:val="18"/>
          <w:szCs w:val="18"/>
        </w:rPr>
      </w:pPr>
    </w:p>
    <w:p w14:paraId="01756D77" w14:textId="10F52921" w:rsidR="00F06CC0" w:rsidRDefault="00F06CC0" w:rsidP="0038204D">
      <w:pPr>
        <w:tabs>
          <w:tab w:val="right" w:pos="2880"/>
          <w:tab w:val="left" w:pos="3690"/>
          <w:tab w:val="left" w:pos="5040"/>
        </w:tabs>
        <w:spacing w:after="0" w:line="240" w:lineRule="auto"/>
        <w:ind w:right="144"/>
        <w:outlineLvl w:val="0"/>
        <w:rPr>
          <w:rFonts w:eastAsia="Times New Roman" w:cstheme="minorHAnsi"/>
          <w:b/>
          <w:sz w:val="18"/>
          <w:szCs w:val="18"/>
        </w:rPr>
      </w:pPr>
    </w:p>
    <w:p w14:paraId="283781A0" w14:textId="7474A3A9" w:rsidR="00F06CC0" w:rsidRDefault="00F06CC0" w:rsidP="0038204D">
      <w:pPr>
        <w:tabs>
          <w:tab w:val="right" w:pos="2880"/>
          <w:tab w:val="left" w:pos="3690"/>
          <w:tab w:val="left" w:pos="5040"/>
        </w:tabs>
        <w:spacing w:after="0" w:line="240" w:lineRule="auto"/>
        <w:ind w:right="144"/>
        <w:outlineLvl w:val="0"/>
        <w:rPr>
          <w:rFonts w:eastAsia="Times New Roman" w:cstheme="minorHAnsi"/>
          <w:b/>
          <w:sz w:val="18"/>
          <w:szCs w:val="18"/>
        </w:rPr>
      </w:pPr>
    </w:p>
    <w:p w14:paraId="39B78C5C" w14:textId="51906E54" w:rsidR="00F06CC0" w:rsidRDefault="00F06CC0" w:rsidP="0038204D">
      <w:pPr>
        <w:tabs>
          <w:tab w:val="right" w:pos="2880"/>
          <w:tab w:val="left" w:pos="3690"/>
          <w:tab w:val="left" w:pos="5040"/>
        </w:tabs>
        <w:spacing w:after="0" w:line="240" w:lineRule="auto"/>
        <w:ind w:right="144"/>
        <w:outlineLvl w:val="0"/>
        <w:rPr>
          <w:rFonts w:eastAsia="Times New Roman" w:cstheme="minorHAnsi"/>
          <w:b/>
          <w:sz w:val="18"/>
          <w:szCs w:val="18"/>
        </w:rPr>
      </w:pPr>
    </w:p>
    <w:p w14:paraId="2CE55C3E" w14:textId="77777777" w:rsidR="00F06CC0" w:rsidRPr="00E16D52" w:rsidRDefault="00F06CC0" w:rsidP="0038204D">
      <w:pPr>
        <w:tabs>
          <w:tab w:val="right" w:pos="2880"/>
          <w:tab w:val="left" w:pos="3690"/>
          <w:tab w:val="left" w:pos="5040"/>
        </w:tabs>
        <w:spacing w:after="0" w:line="240" w:lineRule="auto"/>
        <w:ind w:right="144"/>
        <w:outlineLvl w:val="0"/>
        <w:rPr>
          <w:rFonts w:eastAsia="Times New Roman" w:cstheme="minorHAnsi"/>
          <w:b/>
          <w:sz w:val="18"/>
          <w:szCs w:val="18"/>
        </w:rPr>
      </w:pPr>
    </w:p>
    <w:p w14:paraId="704370DC" w14:textId="77777777" w:rsidR="00C22EF1" w:rsidRPr="00E16D52" w:rsidRDefault="00C22EF1" w:rsidP="0038204D">
      <w:pPr>
        <w:tabs>
          <w:tab w:val="center" w:pos="4320"/>
          <w:tab w:val="right" w:pos="8640"/>
        </w:tabs>
        <w:spacing w:after="0" w:line="240" w:lineRule="auto"/>
        <w:jc w:val="center"/>
        <w:rPr>
          <w:rFonts w:eastAsia="Times New Roman" w:cstheme="minorHAnsi"/>
          <w:b/>
          <w:color w:val="000000"/>
          <w:sz w:val="18"/>
          <w:szCs w:val="18"/>
          <w:lang w:val="en-GB" w:eastAsia="en-GB"/>
        </w:rPr>
      </w:pPr>
    </w:p>
    <w:p w14:paraId="7EA98332" w14:textId="262E4075" w:rsidR="00D45B16" w:rsidRPr="00E16D52" w:rsidRDefault="00AC30E6" w:rsidP="00BF36C9">
      <w:pPr>
        <w:pStyle w:val="ListParagraph"/>
        <w:numPr>
          <w:ilvl w:val="0"/>
          <w:numId w:val="7"/>
        </w:numPr>
        <w:spacing w:after="0" w:line="240" w:lineRule="auto"/>
        <w:rPr>
          <w:rFonts w:eastAsia="Calibri" w:cstheme="minorHAnsi"/>
          <w:color w:val="0070C0"/>
          <w:spacing w:val="-3"/>
          <w:sz w:val="18"/>
          <w:szCs w:val="18"/>
          <w:lang w:val="en-CA"/>
        </w:rPr>
      </w:pPr>
      <w:r w:rsidRPr="00E16D52">
        <w:rPr>
          <w:rFonts w:eastAsia="Times New Roman" w:cstheme="minorHAnsi"/>
          <w:b/>
          <w:color w:val="0070C0"/>
          <w:sz w:val="18"/>
          <w:szCs w:val="18"/>
          <w:lang w:val="en-GB" w:eastAsia="en-GB"/>
        </w:rPr>
        <w:lastRenderedPageBreak/>
        <w:t>UN Women Terms of Reference</w:t>
      </w:r>
    </w:p>
    <w:p w14:paraId="07779A16" w14:textId="77777777" w:rsidR="00FE26C7" w:rsidRPr="00E16D52" w:rsidRDefault="00FE26C7" w:rsidP="00FE26C7">
      <w:pPr>
        <w:pStyle w:val="ListParagraph"/>
        <w:spacing w:after="0" w:line="240" w:lineRule="auto"/>
        <w:rPr>
          <w:rFonts w:eastAsia="Calibri" w:cstheme="minorHAnsi"/>
          <w:color w:val="0070C0"/>
          <w:spacing w:val="-3"/>
          <w:sz w:val="18"/>
          <w:szCs w:val="18"/>
          <w:lang w:val="en-CA"/>
        </w:rPr>
      </w:pPr>
    </w:p>
    <w:tbl>
      <w:tblPr>
        <w:tblStyle w:val="TableGrid4"/>
        <w:tblW w:w="9945" w:type="dxa"/>
        <w:tblLook w:val="04A0" w:firstRow="1" w:lastRow="0" w:firstColumn="1" w:lastColumn="0" w:noHBand="0" w:noVBand="1"/>
      </w:tblPr>
      <w:tblGrid>
        <w:gridCol w:w="9970"/>
      </w:tblGrid>
      <w:tr w:rsidR="00172D4F" w:rsidRPr="00E16D52" w14:paraId="27E156E0" w14:textId="77777777" w:rsidTr="00172D4F">
        <w:trPr>
          <w:trHeight w:val="761"/>
        </w:trPr>
        <w:tc>
          <w:tcPr>
            <w:tcW w:w="9945" w:type="dxa"/>
          </w:tcPr>
          <w:p w14:paraId="04A4AFD2" w14:textId="77777777" w:rsidR="00172D4F" w:rsidRPr="0019735D" w:rsidRDefault="00172D4F" w:rsidP="00020B90">
            <w:pPr>
              <w:numPr>
                <w:ilvl w:val="0"/>
                <w:numId w:val="1"/>
              </w:numPr>
              <w:tabs>
                <w:tab w:val="center" w:pos="4320"/>
                <w:tab w:val="right" w:pos="8640"/>
              </w:tabs>
              <w:jc w:val="both"/>
              <w:rPr>
                <w:rFonts w:asciiTheme="minorHAnsi" w:eastAsia="Times New Roman" w:hAnsiTheme="minorHAnsi" w:cstheme="minorHAnsi"/>
                <w:bCs/>
                <w:spacing w:val="-3"/>
                <w:sz w:val="18"/>
                <w:szCs w:val="18"/>
                <w:lang w:val="en-GB" w:eastAsia="en-GB"/>
              </w:rPr>
            </w:pPr>
            <w:r w:rsidRPr="00FE6238">
              <w:rPr>
                <w:rFonts w:eastAsia="Times New Roman" w:cstheme="minorHAnsi"/>
                <w:bCs/>
                <w:spacing w:val="-3"/>
                <w:sz w:val="18"/>
                <w:szCs w:val="18"/>
                <w:lang w:val="en-GB" w:eastAsia="en-GB"/>
              </w:rPr>
              <w:t xml:space="preserve">Introduction </w:t>
            </w:r>
          </w:p>
          <w:p w14:paraId="3CF9B3C0" w14:textId="77777777" w:rsidR="00172D4F" w:rsidRPr="0019735D" w:rsidRDefault="00172D4F" w:rsidP="00020B90">
            <w:pPr>
              <w:numPr>
                <w:ilvl w:val="1"/>
                <w:numId w:val="1"/>
              </w:numPr>
              <w:tabs>
                <w:tab w:val="center" w:pos="4320"/>
                <w:tab w:val="right" w:pos="8640"/>
              </w:tabs>
              <w:ind w:left="695" w:hanging="335"/>
              <w:jc w:val="both"/>
              <w:rPr>
                <w:rFonts w:asciiTheme="minorHAnsi" w:eastAsia="Times New Roman" w:hAnsiTheme="minorHAnsi" w:cstheme="minorHAnsi"/>
                <w:bCs/>
                <w:spacing w:val="-3"/>
                <w:sz w:val="18"/>
                <w:szCs w:val="18"/>
                <w:lang w:val="en-GB" w:eastAsia="en-GB"/>
              </w:rPr>
            </w:pPr>
            <w:r w:rsidRPr="00FE6238">
              <w:rPr>
                <w:rFonts w:eastAsia="Times New Roman" w:cstheme="minorHAnsi"/>
                <w:bCs/>
                <w:spacing w:val="-3"/>
                <w:sz w:val="18"/>
                <w:szCs w:val="18"/>
                <w:lang w:val="en-GB" w:eastAsia="en-GB"/>
              </w:rPr>
              <w:t>Background/context for required services/results</w:t>
            </w:r>
          </w:p>
          <w:p w14:paraId="5271A9E3" w14:textId="77777777" w:rsidR="00172D4F" w:rsidRPr="0019735D" w:rsidRDefault="00172D4F" w:rsidP="00020B90">
            <w:pPr>
              <w:tabs>
                <w:tab w:val="center" w:pos="4320"/>
                <w:tab w:val="right" w:pos="8640"/>
              </w:tabs>
              <w:jc w:val="both"/>
              <w:rPr>
                <w:rFonts w:asciiTheme="minorHAnsi" w:eastAsia="Times New Roman" w:hAnsiTheme="minorHAnsi" w:cstheme="minorHAnsi"/>
                <w:bCs/>
                <w:spacing w:val="-3"/>
                <w:sz w:val="18"/>
                <w:szCs w:val="18"/>
                <w:lang w:val="en-GB" w:eastAsia="en-GB"/>
              </w:rPr>
            </w:pPr>
            <w:r w:rsidRPr="00FE6238">
              <w:rPr>
                <w:rFonts w:eastAsia="Times New Roman" w:cstheme="minorHAnsi"/>
                <w:bCs/>
                <w:spacing w:val="-3"/>
                <w:sz w:val="18"/>
                <w:szCs w:val="18"/>
                <w:lang w:val="en-GB" w:eastAsia="en-GB"/>
              </w:rPr>
              <w:t xml:space="preserve"> </w:t>
            </w:r>
          </w:p>
          <w:p w14:paraId="6D8F3AD6" w14:textId="77777777" w:rsidR="00172D4F" w:rsidRPr="0019735D" w:rsidRDefault="00172D4F" w:rsidP="00020B90">
            <w:pPr>
              <w:tabs>
                <w:tab w:val="center" w:pos="4320"/>
                <w:tab w:val="right" w:pos="8640"/>
              </w:tabs>
              <w:jc w:val="both"/>
              <w:rPr>
                <w:rFonts w:asciiTheme="minorHAnsi" w:eastAsia="Times New Roman" w:hAnsiTheme="minorHAnsi" w:cstheme="minorHAnsi"/>
                <w:spacing w:val="-3"/>
                <w:sz w:val="18"/>
                <w:szCs w:val="18"/>
                <w:lang w:val="en-GB" w:eastAsia="en-GB"/>
              </w:rPr>
            </w:pPr>
            <w:r w:rsidRPr="00FE6238">
              <w:rPr>
                <w:rFonts w:eastAsia="Times New Roman" w:cstheme="minorHAnsi"/>
                <w:spacing w:val="-3"/>
                <w:sz w:val="18"/>
                <w:szCs w:val="18"/>
                <w:lang w:val="en-GB" w:eastAsia="en-GB"/>
              </w:rPr>
              <w:t xml:space="preserve">UN Women, grounded in the vision of equality enshrined in the Charter of the United Nations, works for the elimination of discrimination against women and girls; the empowerment of women; and the achievement of equality between women and men as partners and beneficiaries of development, human rights, humanitarian action and peace and security. Placing women’s rights at the centre of all its efforts, UN Women leads and coordinates United Nations system efforts to ensure that commitments on gender equality and gender mainstreaming translate into action throughout the world. UN Women provides strong and coherent leadership in support of Member States’ priorities and efforts, building effective partnerships with civil society and other relevant actors. </w:t>
            </w:r>
          </w:p>
          <w:p w14:paraId="2AD107A0" w14:textId="48208DEA" w:rsidR="00172D4F" w:rsidRDefault="00172D4F" w:rsidP="00020B90">
            <w:pPr>
              <w:tabs>
                <w:tab w:val="center" w:pos="4320"/>
                <w:tab w:val="right" w:pos="8640"/>
              </w:tabs>
              <w:jc w:val="both"/>
              <w:rPr>
                <w:rFonts w:eastAsia="Times New Roman" w:cstheme="minorHAnsi"/>
                <w:spacing w:val="-3"/>
                <w:sz w:val="18"/>
                <w:szCs w:val="18"/>
                <w:lang w:val="en-GB" w:eastAsia="en-GB"/>
              </w:rPr>
            </w:pPr>
            <w:r w:rsidRPr="00FE6238">
              <w:rPr>
                <w:rFonts w:eastAsia="Times New Roman" w:cstheme="minorHAnsi"/>
                <w:spacing w:val="-3"/>
                <w:sz w:val="18"/>
                <w:szCs w:val="18"/>
                <w:lang w:val="en-GB" w:eastAsia="en-GB"/>
              </w:rPr>
              <w:t xml:space="preserve">UN Women in Bangladesh supports the government to implement commitments to international normative standards on gender equality and women’s human rights. The new UN Sustainable Development Cooperation Framework (UNSDCF) for 2022-2026 was launched in 2021 and the corresponding UN Women Bangladesh Strategy Note (2022-2026), defining UN Women’s strategic engagement in Bangladesh is operationalized. The Ending Violence Against Women (EVAW) programme contributes to UN Women Bangladesh Strategic Note 2022 – 2026 Outcome 1.4: By 2026, more women, girls and sexual minorities benefit from an environment in which they are empowered to exercise their rights, agency, and decision-making power over all aspects of their lives and towards a life free from all forms of discrimination, violence and harmful norms and practices. It has considered the lesson learnt that it takes time to change discriminatory social norms and that it requires changes at each level of the social ecology: the individual, family/household, community, and society/culture. This also adds to a body of evidence showing consistent and sustained changes in power dynamics requires long-term, gender-transformative interventions, and the creation of enabling systems that allow these changes to flourish at all levels of the social ecology. Government of Bangladesh reiterated its commitment to gender equality in its 8th Five Year Plan (FYP) (2020- 2025). The plan also recognises the need to address discriminatory social norms to prevent VAW. UN Women intends to support Bangladesh commitment in achieving Sustainable Development Goal 5. </w:t>
            </w:r>
          </w:p>
          <w:p w14:paraId="23F11683" w14:textId="77777777" w:rsidR="00DD7950" w:rsidRPr="0019735D" w:rsidRDefault="00DD7950" w:rsidP="00020B90">
            <w:pPr>
              <w:tabs>
                <w:tab w:val="center" w:pos="4320"/>
                <w:tab w:val="right" w:pos="8640"/>
              </w:tabs>
              <w:jc w:val="both"/>
              <w:rPr>
                <w:rFonts w:asciiTheme="minorHAnsi" w:eastAsia="Times New Roman" w:hAnsiTheme="minorHAnsi" w:cstheme="minorHAnsi"/>
                <w:spacing w:val="-3"/>
                <w:sz w:val="18"/>
                <w:szCs w:val="18"/>
                <w:lang w:val="en-GB" w:eastAsia="en-GB"/>
              </w:rPr>
            </w:pPr>
          </w:p>
          <w:p w14:paraId="301E3D8C" w14:textId="46F4001A" w:rsidR="00172D4F" w:rsidRDefault="00172D4F" w:rsidP="00020B90">
            <w:pPr>
              <w:tabs>
                <w:tab w:val="center" w:pos="4320"/>
                <w:tab w:val="right" w:pos="8640"/>
              </w:tabs>
              <w:jc w:val="both"/>
              <w:rPr>
                <w:rFonts w:eastAsia="Times New Roman" w:cstheme="minorHAnsi"/>
                <w:spacing w:val="-3"/>
                <w:sz w:val="18"/>
                <w:szCs w:val="18"/>
                <w:lang w:val="en-GB" w:eastAsia="en-GB"/>
              </w:rPr>
            </w:pPr>
            <w:r w:rsidRPr="00FE6238">
              <w:rPr>
                <w:rFonts w:eastAsia="Times New Roman" w:cstheme="minorHAnsi"/>
                <w:spacing w:val="-3"/>
                <w:sz w:val="18"/>
                <w:szCs w:val="18"/>
                <w:lang w:val="en-GB" w:eastAsia="en-GB"/>
              </w:rPr>
              <w:t>Gender stereotypes are very prevalent in today’s early childhood classrooms with societal expectations playing a significant role in generating negative outcomes for both sexes. These societal expectations perpetuate inequality and become apparent through various interactions, messages, and materials as well as through student academic documentation. As children grow older, these stereotypes impact not just children’s aspirations but also their self-esteem, educational progress, and career choices, especially for girls.  Gender stereotypes steer girls and boys in different directions which are reflected in later life in career choices, pay, mental health and violent behaviours. Breaking down gender stereotypes from a young age helps to stop the negative consequences of inequality and discrimination.</w:t>
            </w:r>
            <w:r w:rsidRPr="00FE6238">
              <w:rPr>
                <w:rFonts w:cstheme="minorHAnsi"/>
              </w:rPr>
              <w:t xml:space="preserve"> </w:t>
            </w:r>
            <w:r w:rsidRPr="00FE6238">
              <w:rPr>
                <w:rFonts w:eastAsia="Times New Roman" w:cstheme="minorHAnsi"/>
                <w:spacing w:val="-3"/>
                <w:sz w:val="18"/>
                <w:szCs w:val="18"/>
                <w:lang w:val="en-GB" w:eastAsia="en-GB"/>
              </w:rPr>
              <w:t>A pilot program (whole of school model) was tested by the Lifting Limits with 5 primary schools in the London Borough of Camden during 2018-19 and the evaluation of the pilot found that School staff (80%) have increased confidence and ability to address gender stereotyping and inequality with pupils and throughout their practice. This was evident both in reduced levels of job role stereotyping by gender in the surveys as well as in findings showing that pupils perceive a wider range of job roles to be available to them personally.</w:t>
            </w:r>
            <w:r w:rsidRPr="00FE6238">
              <w:rPr>
                <w:rStyle w:val="FootnoteReference"/>
                <w:rFonts w:eastAsia="Times New Roman" w:cstheme="minorHAnsi"/>
                <w:spacing w:val="-3"/>
                <w:sz w:val="18"/>
                <w:szCs w:val="18"/>
                <w:lang w:val="en-GB" w:eastAsia="en-GB"/>
              </w:rPr>
              <w:footnoteReference w:id="2"/>
            </w:r>
            <w:r w:rsidRPr="00FE6238">
              <w:rPr>
                <w:rFonts w:eastAsia="Times New Roman" w:cstheme="minorHAnsi"/>
                <w:spacing w:val="-3"/>
                <w:sz w:val="18"/>
                <w:szCs w:val="18"/>
                <w:lang w:val="en-GB" w:eastAsia="en-GB"/>
              </w:rPr>
              <w:t xml:space="preserve"> </w:t>
            </w:r>
          </w:p>
          <w:p w14:paraId="19B4CCC6" w14:textId="77777777" w:rsidR="00DD7950" w:rsidRPr="0019735D" w:rsidRDefault="00DD7950" w:rsidP="00020B90">
            <w:pPr>
              <w:tabs>
                <w:tab w:val="center" w:pos="4320"/>
                <w:tab w:val="right" w:pos="8640"/>
              </w:tabs>
              <w:jc w:val="both"/>
              <w:rPr>
                <w:rFonts w:asciiTheme="minorHAnsi" w:eastAsia="Times New Roman" w:hAnsiTheme="minorHAnsi" w:cstheme="minorHAnsi"/>
                <w:spacing w:val="-3"/>
                <w:sz w:val="18"/>
                <w:szCs w:val="18"/>
                <w:lang w:val="en-GB" w:eastAsia="en-GB"/>
              </w:rPr>
            </w:pPr>
          </w:p>
          <w:p w14:paraId="132BF516" w14:textId="77777777" w:rsidR="00172D4F" w:rsidRPr="0019735D" w:rsidRDefault="00172D4F" w:rsidP="00020B90">
            <w:pPr>
              <w:tabs>
                <w:tab w:val="center" w:pos="4320"/>
                <w:tab w:val="right" w:pos="8640"/>
              </w:tabs>
              <w:jc w:val="both"/>
              <w:rPr>
                <w:rFonts w:asciiTheme="minorHAnsi" w:eastAsia="Times New Roman" w:hAnsiTheme="minorHAnsi" w:cstheme="minorHAnsi"/>
                <w:spacing w:val="-3"/>
                <w:sz w:val="18"/>
                <w:szCs w:val="18"/>
                <w:lang w:val="en-GB" w:eastAsia="en-GB"/>
              </w:rPr>
            </w:pPr>
            <w:r w:rsidRPr="00FE6238">
              <w:rPr>
                <w:rFonts w:eastAsia="Times New Roman" w:cstheme="minorHAnsi"/>
                <w:spacing w:val="-3"/>
                <w:sz w:val="18"/>
                <w:szCs w:val="18"/>
                <w:lang w:val="en-GB" w:eastAsia="en-GB"/>
              </w:rPr>
              <w:t>UN Women Bangladesh Country Office (BCO) for the past four years has been thoroughly investing in identifying and testing successful models to transform social norms, mostly for violence prevention. Working with families, communities, workplaces and educational institutions, UN Women has been applying the socio ecological model to measure new models to transform attitudes, believes and behaviours. In addition, UN Women has been working with the media and civil society to shift the public discourse on gender, by tackling gender stereotypes, challenging rigid gender norms and toxic masculinities. UN Women is planning to capitalize from these learnings and its partnership with educational institutions to pilot a new project to address gender stereotypes in classrooms</w:t>
            </w:r>
          </w:p>
          <w:p w14:paraId="1865FC93" w14:textId="77777777" w:rsidR="00172D4F" w:rsidRPr="0019735D" w:rsidRDefault="00172D4F" w:rsidP="00020B90">
            <w:pPr>
              <w:tabs>
                <w:tab w:val="center" w:pos="4320"/>
                <w:tab w:val="right" w:pos="8640"/>
              </w:tabs>
              <w:jc w:val="both"/>
              <w:rPr>
                <w:rFonts w:asciiTheme="minorHAnsi" w:eastAsia="Times New Roman" w:hAnsiTheme="minorHAnsi" w:cstheme="minorHAnsi"/>
                <w:spacing w:val="-3"/>
                <w:sz w:val="18"/>
                <w:szCs w:val="18"/>
                <w:lang w:val="en-GB" w:eastAsia="en-GB"/>
              </w:rPr>
            </w:pPr>
            <w:r w:rsidRPr="00FE6238">
              <w:rPr>
                <w:rFonts w:eastAsia="Times New Roman" w:cstheme="minorHAnsi"/>
                <w:spacing w:val="-3"/>
                <w:sz w:val="18"/>
                <w:szCs w:val="18"/>
                <w:lang w:val="en-GB" w:eastAsia="en-GB"/>
              </w:rPr>
              <w:t xml:space="preserve">Based on this premise, UN Women BCO will implementing a pilot project with funding support from GIZ and United Nations Girls’ Education Initiative (UNGEI) on Ending Gender Stereotypes in the Classroom in primary and secondary schools. The project will use activity/play-based curricula to teach children to question gender stereotypes. This project has been designed to implement with students, teachers, </w:t>
            </w:r>
            <w:proofErr w:type="gramStart"/>
            <w:r w:rsidRPr="00FE6238">
              <w:rPr>
                <w:rFonts w:eastAsia="Times New Roman" w:cstheme="minorHAnsi"/>
                <w:spacing w:val="-3"/>
                <w:sz w:val="18"/>
                <w:szCs w:val="18"/>
                <w:lang w:val="en-GB" w:eastAsia="en-GB"/>
              </w:rPr>
              <w:t>staff</w:t>
            </w:r>
            <w:proofErr w:type="gramEnd"/>
            <w:r w:rsidRPr="00FE6238">
              <w:rPr>
                <w:rFonts w:eastAsia="Times New Roman" w:cstheme="minorHAnsi"/>
                <w:spacing w:val="-3"/>
                <w:sz w:val="18"/>
                <w:szCs w:val="18"/>
                <w:lang w:val="en-GB" w:eastAsia="en-GB"/>
              </w:rPr>
              <w:t xml:space="preserve"> and parents of the schools in which the pilots will be conducted. The learning and evidence of the project will be shared with education sectors and gender equality actors in Bangladesh for scaling up the model and inform the future advocacy agenda.</w:t>
            </w:r>
            <w:r w:rsidRPr="00FE6238">
              <w:rPr>
                <w:rFonts w:cstheme="minorHAnsi"/>
              </w:rPr>
              <w:t xml:space="preserve"> </w:t>
            </w:r>
            <w:r w:rsidRPr="00FE6238">
              <w:rPr>
                <w:rFonts w:eastAsia="Times New Roman" w:cstheme="minorHAnsi"/>
                <w:spacing w:val="-3"/>
                <w:sz w:val="18"/>
                <w:szCs w:val="18"/>
                <w:lang w:val="en-GB" w:eastAsia="en-GB"/>
              </w:rPr>
              <w:t xml:space="preserve">Education and gender equality actors in Bangladesh will also benefit from being invited to participate in the learning and knowledge dissemination from the project.  </w:t>
            </w:r>
          </w:p>
          <w:p w14:paraId="1B9753FE" w14:textId="77777777" w:rsidR="00172D4F" w:rsidRPr="0019735D" w:rsidRDefault="00172D4F" w:rsidP="00020B90">
            <w:pPr>
              <w:tabs>
                <w:tab w:val="center" w:pos="4320"/>
                <w:tab w:val="right" w:pos="8640"/>
              </w:tabs>
              <w:jc w:val="both"/>
              <w:rPr>
                <w:rFonts w:asciiTheme="minorHAnsi" w:eastAsia="Times New Roman" w:hAnsiTheme="minorHAnsi" w:cstheme="minorHAnsi"/>
                <w:spacing w:val="-3"/>
                <w:sz w:val="18"/>
                <w:szCs w:val="18"/>
                <w:lang w:val="en-GB" w:eastAsia="en-GB"/>
              </w:rPr>
            </w:pPr>
          </w:p>
          <w:p w14:paraId="177E00C8" w14:textId="77777777" w:rsidR="00172D4F" w:rsidRPr="0019735D" w:rsidRDefault="00172D4F" w:rsidP="00020B90">
            <w:pPr>
              <w:tabs>
                <w:tab w:val="center" w:pos="4320"/>
                <w:tab w:val="right" w:pos="8640"/>
              </w:tabs>
              <w:jc w:val="both"/>
              <w:rPr>
                <w:rFonts w:asciiTheme="minorHAnsi" w:eastAsia="Times New Roman" w:hAnsiTheme="minorHAnsi" w:cstheme="minorHAnsi"/>
                <w:bCs/>
                <w:spacing w:val="-3"/>
                <w:sz w:val="18"/>
                <w:szCs w:val="18"/>
                <w:lang w:val="en-GB" w:eastAsia="en-GB"/>
              </w:rPr>
            </w:pPr>
            <w:r w:rsidRPr="00FE6238">
              <w:rPr>
                <w:rFonts w:eastAsia="Times New Roman" w:cstheme="minorHAnsi"/>
                <w:spacing w:val="-3"/>
                <w:sz w:val="18"/>
                <w:szCs w:val="18"/>
                <w:lang w:val="en-GB" w:eastAsia="en-GB"/>
              </w:rPr>
              <w:t>UN Women BCO is keen to partner with responsible party (RP)</w:t>
            </w:r>
            <w:r w:rsidRPr="00FE6238">
              <w:rPr>
                <w:rFonts w:cstheme="minorHAnsi"/>
                <w:sz w:val="18"/>
                <w:szCs w:val="18"/>
              </w:rPr>
              <w:t xml:space="preserve"> that is a national</w:t>
            </w:r>
            <w:r w:rsidRPr="00FE6238">
              <w:rPr>
                <w:rFonts w:cstheme="minorHAnsi"/>
              </w:rPr>
              <w:t xml:space="preserve"> </w:t>
            </w:r>
            <w:r w:rsidRPr="00FE6238">
              <w:rPr>
                <w:rFonts w:eastAsia="Times New Roman" w:cstheme="minorHAnsi"/>
                <w:spacing w:val="-3"/>
                <w:sz w:val="18"/>
                <w:szCs w:val="18"/>
                <w:lang w:val="en-GB" w:eastAsia="en-GB"/>
              </w:rPr>
              <w:t xml:space="preserve">Civil Society Organization (CSO) working on quality and inclusive education, girls’ empowerment, preventing child marriage and violence against women and girls through education engaged to implement the project interventions directly with the selected secondary schools. </w:t>
            </w:r>
          </w:p>
          <w:p w14:paraId="57F0B366" w14:textId="77777777" w:rsidR="00172D4F" w:rsidRPr="0019735D" w:rsidRDefault="00172D4F" w:rsidP="00020B90">
            <w:pPr>
              <w:jc w:val="both"/>
              <w:rPr>
                <w:rFonts w:asciiTheme="minorHAnsi" w:eastAsia="Times New Roman" w:hAnsiTheme="minorHAnsi" w:cstheme="minorHAnsi"/>
                <w:bCs/>
                <w:spacing w:val="-3"/>
                <w:sz w:val="18"/>
                <w:szCs w:val="18"/>
                <w:lang w:val="en-GB" w:eastAsia="en-GB"/>
              </w:rPr>
            </w:pPr>
          </w:p>
          <w:p w14:paraId="481F397B" w14:textId="77777777" w:rsidR="00172D4F" w:rsidRPr="0019735D" w:rsidRDefault="00172D4F" w:rsidP="00020B90">
            <w:pPr>
              <w:jc w:val="both"/>
              <w:rPr>
                <w:rFonts w:asciiTheme="minorHAnsi" w:eastAsia="Times New Roman" w:hAnsiTheme="minorHAnsi" w:cstheme="minorHAnsi"/>
                <w:bCs/>
                <w:spacing w:val="-3"/>
                <w:sz w:val="18"/>
                <w:szCs w:val="18"/>
                <w:lang w:val="en-GB" w:eastAsia="en-GB"/>
              </w:rPr>
            </w:pPr>
            <w:r w:rsidRPr="00FE6238">
              <w:rPr>
                <w:rFonts w:eastAsia="Times New Roman" w:cstheme="minorHAnsi"/>
                <w:bCs/>
                <w:spacing w:val="-3"/>
                <w:sz w:val="18"/>
                <w:szCs w:val="18"/>
                <w:lang w:val="en-GB" w:eastAsia="en-GB"/>
              </w:rPr>
              <w:t>Key stakeholders will include a range of donors, technical and development partners, civil society organizations, community groups, school administrators and teachers.</w:t>
            </w:r>
          </w:p>
          <w:p w14:paraId="4C4B8BEF" w14:textId="77777777" w:rsidR="00172D4F" w:rsidRPr="0019735D" w:rsidRDefault="00172D4F" w:rsidP="00020B90">
            <w:pPr>
              <w:jc w:val="both"/>
              <w:rPr>
                <w:rFonts w:asciiTheme="minorHAnsi" w:eastAsia="Times New Roman" w:hAnsiTheme="minorHAnsi" w:cstheme="minorHAnsi"/>
                <w:bCs/>
                <w:spacing w:val="-3"/>
                <w:sz w:val="18"/>
                <w:szCs w:val="18"/>
                <w:lang w:val="en-GB" w:eastAsia="en-GB"/>
              </w:rPr>
            </w:pPr>
          </w:p>
          <w:p w14:paraId="09441F54" w14:textId="77777777" w:rsidR="00172D4F" w:rsidRPr="0019735D" w:rsidRDefault="00172D4F" w:rsidP="00020B90">
            <w:pPr>
              <w:numPr>
                <w:ilvl w:val="1"/>
                <w:numId w:val="1"/>
              </w:numPr>
              <w:tabs>
                <w:tab w:val="center" w:pos="4320"/>
                <w:tab w:val="right" w:pos="8640"/>
              </w:tabs>
              <w:ind w:left="695" w:hanging="335"/>
              <w:jc w:val="both"/>
              <w:rPr>
                <w:rFonts w:asciiTheme="minorHAnsi" w:eastAsia="Times New Roman" w:hAnsiTheme="minorHAnsi" w:cstheme="minorHAnsi"/>
                <w:bCs/>
                <w:spacing w:val="-3"/>
                <w:sz w:val="18"/>
                <w:szCs w:val="18"/>
                <w:lang w:val="en-GB" w:eastAsia="en-GB"/>
              </w:rPr>
            </w:pPr>
            <w:r w:rsidRPr="00FE6238">
              <w:rPr>
                <w:rFonts w:eastAsia="Times New Roman" w:cstheme="minorHAnsi"/>
                <w:bCs/>
                <w:spacing w:val="-3"/>
                <w:sz w:val="18"/>
                <w:szCs w:val="18"/>
                <w:lang w:val="en-GB" w:eastAsia="en-GB"/>
              </w:rPr>
              <w:t>General overview of services required/results</w:t>
            </w:r>
          </w:p>
          <w:p w14:paraId="15728248" w14:textId="77777777" w:rsidR="00172D4F" w:rsidRPr="0019735D" w:rsidRDefault="00172D4F" w:rsidP="00020B90">
            <w:pPr>
              <w:tabs>
                <w:tab w:val="center" w:pos="4320"/>
                <w:tab w:val="right" w:pos="8640"/>
              </w:tabs>
              <w:jc w:val="both"/>
              <w:rPr>
                <w:rFonts w:asciiTheme="minorHAnsi" w:eastAsia="Times New Roman" w:hAnsiTheme="minorHAnsi" w:cstheme="minorHAnsi"/>
                <w:bCs/>
                <w:spacing w:val="-3"/>
                <w:sz w:val="18"/>
                <w:szCs w:val="18"/>
                <w:lang w:val="en-GB" w:eastAsia="en-GB"/>
              </w:rPr>
            </w:pPr>
          </w:p>
          <w:p w14:paraId="64FCB070" w14:textId="5505F196" w:rsidR="00172D4F" w:rsidRPr="0019735D" w:rsidRDefault="00172D4F" w:rsidP="00020B90">
            <w:pPr>
              <w:tabs>
                <w:tab w:val="center" w:pos="4320"/>
                <w:tab w:val="right" w:pos="8640"/>
              </w:tabs>
              <w:jc w:val="both"/>
              <w:rPr>
                <w:rFonts w:asciiTheme="minorHAnsi" w:eastAsia="Times New Roman" w:hAnsiTheme="minorHAnsi" w:cstheme="minorHAnsi"/>
                <w:spacing w:val="-3"/>
                <w:sz w:val="18"/>
                <w:szCs w:val="18"/>
                <w:lang w:val="en-GB" w:eastAsia="en-GB"/>
              </w:rPr>
            </w:pPr>
            <w:r w:rsidRPr="00FE6238">
              <w:rPr>
                <w:rFonts w:eastAsia="Times New Roman" w:cstheme="minorHAnsi"/>
                <w:spacing w:val="-3"/>
                <w:sz w:val="18"/>
                <w:szCs w:val="18"/>
                <w:lang w:val="en-GB" w:eastAsia="en-GB"/>
              </w:rPr>
              <w:t xml:space="preserve">The project ‘Ending Gender Stereotypes in the Classroom’ is to demonstrate the potential of classroom activity to change regressive gender attitudes, knowledge and perception of children, teachers, staff, and parents. It aims to look at how and to what extent the activities on </w:t>
            </w:r>
            <w:r w:rsidRPr="00FE6238">
              <w:rPr>
                <w:rFonts w:eastAsia="Times New Roman" w:cstheme="minorHAnsi"/>
                <w:spacing w:val="-3"/>
                <w:sz w:val="18"/>
                <w:szCs w:val="18"/>
                <w:lang w:val="en-GB" w:eastAsia="en-GB"/>
              </w:rPr>
              <w:lastRenderedPageBreak/>
              <w:t>gender stereotypes shifts students and teachers’ attitudes and beliefs around restrictive gender norms. The project is expected to contribute to building momentum globally on the importance of play-based curricula to address harmful gender stereotypes by showing how this can be incorporated in an affordable, locally contextualized manner.</w:t>
            </w:r>
          </w:p>
          <w:p w14:paraId="6011E800" w14:textId="77777777" w:rsidR="00172D4F" w:rsidRPr="0019735D" w:rsidRDefault="00172D4F" w:rsidP="00020B90">
            <w:pPr>
              <w:tabs>
                <w:tab w:val="center" w:pos="4320"/>
                <w:tab w:val="right" w:pos="8640"/>
              </w:tabs>
              <w:jc w:val="both"/>
              <w:rPr>
                <w:rFonts w:asciiTheme="minorHAnsi" w:eastAsia="Times New Roman" w:hAnsiTheme="minorHAnsi" w:cstheme="minorHAnsi"/>
                <w:spacing w:val="-3"/>
                <w:sz w:val="18"/>
                <w:szCs w:val="18"/>
                <w:lang w:val="en-GB" w:eastAsia="en-GB"/>
              </w:rPr>
            </w:pPr>
          </w:p>
          <w:p w14:paraId="4D099FF0" w14:textId="5AAFB2D2" w:rsidR="00172D4F" w:rsidRDefault="00172D4F" w:rsidP="00020B90">
            <w:pPr>
              <w:tabs>
                <w:tab w:val="center" w:pos="4320"/>
                <w:tab w:val="right" w:pos="8640"/>
              </w:tabs>
              <w:jc w:val="both"/>
              <w:rPr>
                <w:rFonts w:eastAsia="Times New Roman" w:cstheme="minorHAnsi"/>
                <w:spacing w:val="-3"/>
                <w:sz w:val="18"/>
                <w:szCs w:val="18"/>
                <w:lang w:val="en-GB" w:eastAsia="en-GB"/>
              </w:rPr>
            </w:pPr>
            <w:r w:rsidRPr="00FE6238">
              <w:rPr>
                <w:rFonts w:eastAsia="Times New Roman" w:cstheme="minorHAnsi"/>
                <w:spacing w:val="-3"/>
                <w:sz w:val="18"/>
                <w:szCs w:val="18"/>
                <w:lang w:val="en-GB" w:eastAsia="en-GB"/>
              </w:rPr>
              <w:t>The project will adopt a gender transformative approach to challenge and change inequitable attitudes of students in selected schools, with especial focus on strengthening the leadership and agency of the girls and young women to shift gender stereotypes and the engagement and ownership of the boys and men and in the school set up. The approach will follow two strategies – engaging students in discussion through critical reflection; and sensitizing the teachers on changing attitudes and classroom practices to challenge gender stereotypes and create safe spaces for students to reflect and demonstrate the changes. Apart from the teachers, staff, SMC members and parents will be involved for creating enabling environment in schools and home. This project will target adolescent students – both girls and boys to question gender stereotypes. It will introduce gender transformative module through adaptation from existing resources to teach both girls and boys (11-15 years) out from selected class participants.</w:t>
            </w:r>
            <w:r w:rsidRPr="00FE6238">
              <w:rPr>
                <w:rFonts w:cstheme="minorHAnsi"/>
              </w:rPr>
              <w:t xml:space="preserve"> </w:t>
            </w:r>
            <w:r w:rsidRPr="00FE6238">
              <w:rPr>
                <w:rFonts w:cstheme="minorHAnsi"/>
                <w:sz w:val="18"/>
                <w:szCs w:val="18"/>
              </w:rPr>
              <w:t>Teachers will be capacitated to implement the module to facilitate the students to change their knowledge and attitudes towards progressive gender norms that contribute the break the gender bias.</w:t>
            </w:r>
            <w:r w:rsidRPr="00FE6238">
              <w:rPr>
                <w:rFonts w:cstheme="minorHAnsi"/>
              </w:rPr>
              <w:t xml:space="preserve"> </w:t>
            </w:r>
            <w:r w:rsidRPr="00FE6238">
              <w:rPr>
                <w:rFonts w:eastAsia="Times New Roman" w:cstheme="minorHAnsi"/>
                <w:spacing w:val="-3"/>
                <w:sz w:val="18"/>
                <w:szCs w:val="18"/>
                <w:lang w:val="en-GB" w:eastAsia="en-GB"/>
              </w:rPr>
              <w:t>Total 5,000 (sex disaggregated) students, teachers, staff, and parents will be reached through this project who will be direct beneficiaries.</w:t>
            </w:r>
          </w:p>
          <w:p w14:paraId="216C020D" w14:textId="77777777" w:rsidR="00DD7950" w:rsidRPr="0019735D" w:rsidRDefault="00DD7950" w:rsidP="00020B90">
            <w:pPr>
              <w:tabs>
                <w:tab w:val="center" w:pos="4320"/>
                <w:tab w:val="right" w:pos="8640"/>
              </w:tabs>
              <w:jc w:val="both"/>
              <w:rPr>
                <w:rFonts w:asciiTheme="minorHAnsi" w:eastAsia="Times New Roman" w:hAnsiTheme="minorHAnsi" w:cstheme="minorHAnsi"/>
                <w:spacing w:val="-3"/>
                <w:sz w:val="18"/>
                <w:szCs w:val="18"/>
                <w:lang w:val="en-GB" w:eastAsia="en-GB"/>
              </w:rPr>
            </w:pPr>
          </w:p>
          <w:p w14:paraId="05499F92" w14:textId="0415C3C0" w:rsidR="00172D4F" w:rsidRPr="0019735D" w:rsidRDefault="00172D4F" w:rsidP="00020B90">
            <w:pPr>
              <w:tabs>
                <w:tab w:val="center" w:pos="4320"/>
                <w:tab w:val="right" w:pos="8640"/>
              </w:tabs>
              <w:jc w:val="both"/>
              <w:rPr>
                <w:rFonts w:asciiTheme="minorHAnsi" w:eastAsia="Times New Roman" w:hAnsiTheme="minorHAnsi" w:cstheme="minorHAnsi"/>
                <w:spacing w:val="-3"/>
                <w:sz w:val="18"/>
                <w:szCs w:val="18"/>
                <w:lang w:val="en-GB" w:eastAsia="en-GB"/>
              </w:rPr>
            </w:pPr>
            <w:r w:rsidRPr="00FE6238">
              <w:rPr>
                <w:rFonts w:eastAsia="Times New Roman" w:cstheme="minorHAnsi"/>
                <w:spacing w:val="-3"/>
                <w:sz w:val="18"/>
                <w:szCs w:val="18"/>
                <w:lang w:val="en-GB" w:eastAsia="en-GB"/>
              </w:rPr>
              <w:t xml:space="preserve">The RP is responsible to deliver the interventions engaging students, teachers, staff, </w:t>
            </w:r>
            <w:r w:rsidR="005B4B4E" w:rsidRPr="00FE6238">
              <w:rPr>
                <w:rFonts w:eastAsia="Times New Roman" w:cstheme="minorHAnsi"/>
                <w:spacing w:val="-3"/>
                <w:sz w:val="18"/>
                <w:szCs w:val="18"/>
                <w:lang w:val="en-GB" w:eastAsia="en-GB"/>
              </w:rPr>
              <w:t>management,</w:t>
            </w:r>
            <w:r w:rsidRPr="00FE6238">
              <w:rPr>
                <w:rFonts w:eastAsia="Times New Roman" w:cstheme="minorHAnsi"/>
                <w:spacing w:val="-3"/>
                <w:sz w:val="18"/>
                <w:szCs w:val="18"/>
                <w:lang w:val="en-GB" w:eastAsia="en-GB"/>
              </w:rPr>
              <w:t xml:space="preserve"> and parents for addressing gender stereotypes in classrooms and schools. </w:t>
            </w:r>
          </w:p>
          <w:p w14:paraId="747B4E4C" w14:textId="77777777" w:rsidR="00172D4F" w:rsidRPr="0019735D" w:rsidRDefault="00172D4F" w:rsidP="00020B90">
            <w:pPr>
              <w:tabs>
                <w:tab w:val="center" w:pos="4320"/>
                <w:tab w:val="right" w:pos="8640"/>
              </w:tabs>
              <w:jc w:val="both"/>
              <w:rPr>
                <w:rFonts w:asciiTheme="minorHAnsi" w:eastAsia="Times New Roman" w:hAnsiTheme="minorHAnsi" w:cstheme="minorHAnsi"/>
                <w:b/>
                <w:bCs/>
                <w:spacing w:val="-3"/>
                <w:sz w:val="18"/>
                <w:szCs w:val="18"/>
                <w:lang w:val="en-GB" w:eastAsia="en-GB"/>
              </w:rPr>
            </w:pPr>
          </w:p>
          <w:p w14:paraId="3977A488" w14:textId="77777777" w:rsidR="00172D4F" w:rsidRPr="0019735D" w:rsidRDefault="00172D4F" w:rsidP="00020B90">
            <w:pPr>
              <w:tabs>
                <w:tab w:val="center" w:pos="4320"/>
                <w:tab w:val="right" w:pos="8640"/>
              </w:tabs>
              <w:jc w:val="both"/>
              <w:rPr>
                <w:rFonts w:asciiTheme="minorHAnsi" w:hAnsiTheme="minorHAnsi" w:cstheme="minorHAnsi"/>
                <w:b/>
                <w:sz w:val="18"/>
                <w:szCs w:val="18"/>
              </w:rPr>
            </w:pPr>
            <w:r w:rsidRPr="00FE6238">
              <w:rPr>
                <w:rFonts w:eastAsia="Times New Roman" w:cstheme="minorHAnsi"/>
                <w:b/>
                <w:bCs/>
                <w:spacing w:val="-3"/>
                <w:sz w:val="18"/>
                <w:szCs w:val="18"/>
                <w:lang w:val="en-GB" w:eastAsia="en-GB"/>
              </w:rPr>
              <w:t>Ending Gender Stereotypes in the Classroom project has the following Outcomes and Outputs</w:t>
            </w:r>
            <w:r w:rsidRPr="00FE6238">
              <w:rPr>
                <w:rFonts w:cstheme="minorHAnsi"/>
                <w:b/>
                <w:sz w:val="18"/>
                <w:szCs w:val="18"/>
              </w:rPr>
              <w:t xml:space="preserve">: </w:t>
            </w:r>
          </w:p>
          <w:p w14:paraId="3DEFD70A" w14:textId="77777777" w:rsidR="00172D4F" w:rsidRPr="0019735D" w:rsidRDefault="00172D4F" w:rsidP="00020B90">
            <w:pPr>
              <w:tabs>
                <w:tab w:val="left" w:pos="90"/>
              </w:tabs>
              <w:jc w:val="both"/>
              <w:rPr>
                <w:rFonts w:asciiTheme="minorHAnsi" w:hAnsiTheme="minorHAnsi" w:cstheme="minorHAnsi"/>
                <w:b/>
                <w:sz w:val="18"/>
                <w:szCs w:val="18"/>
              </w:rPr>
            </w:pPr>
          </w:p>
          <w:p w14:paraId="3519681C" w14:textId="77777777" w:rsidR="00172D4F" w:rsidRPr="0019735D" w:rsidRDefault="00172D4F" w:rsidP="00020B90">
            <w:pPr>
              <w:tabs>
                <w:tab w:val="left" w:pos="90"/>
              </w:tabs>
              <w:jc w:val="both"/>
              <w:rPr>
                <w:rFonts w:asciiTheme="minorHAnsi" w:hAnsiTheme="minorHAnsi" w:cstheme="minorHAnsi"/>
                <w:bCs/>
                <w:sz w:val="18"/>
                <w:szCs w:val="18"/>
              </w:rPr>
            </w:pPr>
            <w:r w:rsidRPr="00FE6238">
              <w:rPr>
                <w:rFonts w:cstheme="minorHAnsi"/>
                <w:b/>
                <w:sz w:val="18"/>
                <w:szCs w:val="18"/>
              </w:rPr>
              <w:t>Overall result:</w:t>
            </w:r>
            <w:r w:rsidRPr="00FE6238">
              <w:rPr>
                <w:rFonts w:cstheme="minorHAnsi"/>
                <w:bCs/>
                <w:sz w:val="18"/>
                <w:szCs w:val="18"/>
              </w:rPr>
              <w:t xml:space="preserve">  Increased knowledge, capacity and experience of education and other actors to progress girl’s education and gender equality in education. </w:t>
            </w:r>
          </w:p>
          <w:p w14:paraId="2ABBCCF8" w14:textId="77777777" w:rsidR="00172D4F" w:rsidRPr="0019735D" w:rsidRDefault="00172D4F" w:rsidP="00020B90">
            <w:pPr>
              <w:tabs>
                <w:tab w:val="center" w:pos="4320"/>
                <w:tab w:val="right" w:pos="8640"/>
              </w:tabs>
              <w:jc w:val="both"/>
              <w:rPr>
                <w:rFonts w:asciiTheme="minorHAnsi" w:eastAsia="Times New Roman" w:hAnsiTheme="minorHAnsi" w:cstheme="minorHAnsi"/>
                <w:sz w:val="18"/>
                <w:szCs w:val="18"/>
                <w:lang w:val="en-GB" w:eastAsia="en-GB"/>
              </w:rPr>
            </w:pPr>
            <w:r w:rsidRPr="00FE6238">
              <w:rPr>
                <w:rFonts w:cstheme="minorHAnsi"/>
                <w:b/>
                <w:sz w:val="18"/>
                <w:szCs w:val="18"/>
              </w:rPr>
              <w:t>Output 1.4:</w:t>
            </w:r>
            <w:r w:rsidRPr="00FE6238">
              <w:rPr>
                <w:rFonts w:cstheme="minorHAnsi"/>
                <w:bCs/>
                <w:sz w:val="18"/>
                <w:szCs w:val="18"/>
              </w:rPr>
              <w:t xml:space="preserve"> Programme addressing gender stereotypes amongst children piloted in Bangladesh </w:t>
            </w:r>
          </w:p>
          <w:p w14:paraId="01B314EC" w14:textId="77777777" w:rsidR="00172D4F" w:rsidRPr="0019735D" w:rsidRDefault="00172D4F" w:rsidP="00020B90">
            <w:pPr>
              <w:tabs>
                <w:tab w:val="center" w:pos="4320"/>
                <w:tab w:val="right" w:pos="8640"/>
              </w:tabs>
              <w:jc w:val="both"/>
              <w:rPr>
                <w:rFonts w:asciiTheme="minorHAnsi" w:eastAsia="Times New Roman" w:hAnsiTheme="minorHAnsi" w:cstheme="minorHAnsi"/>
                <w:b/>
                <w:bCs/>
                <w:spacing w:val="-3"/>
                <w:sz w:val="18"/>
                <w:szCs w:val="18"/>
                <w:lang w:val="en-GB" w:eastAsia="en-GB"/>
              </w:rPr>
            </w:pPr>
          </w:p>
          <w:p w14:paraId="4E365882" w14:textId="77777777" w:rsidR="00172D4F" w:rsidRPr="0019735D" w:rsidRDefault="00172D4F" w:rsidP="00020B90">
            <w:pPr>
              <w:tabs>
                <w:tab w:val="center" w:pos="4320"/>
                <w:tab w:val="right" w:pos="8640"/>
              </w:tabs>
              <w:jc w:val="both"/>
              <w:rPr>
                <w:rFonts w:asciiTheme="minorHAnsi" w:eastAsia="Times New Roman" w:hAnsiTheme="minorHAnsi" w:cstheme="minorHAnsi"/>
                <w:spacing w:val="-3"/>
                <w:sz w:val="18"/>
                <w:szCs w:val="18"/>
                <w:lang w:val="en-GB" w:eastAsia="en-GB"/>
              </w:rPr>
            </w:pPr>
            <w:r w:rsidRPr="00FE6238">
              <w:rPr>
                <w:rFonts w:eastAsia="Times New Roman" w:cstheme="minorHAnsi"/>
                <w:b/>
                <w:bCs/>
                <w:spacing w:val="-3"/>
                <w:sz w:val="18"/>
                <w:szCs w:val="18"/>
                <w:lang w:val="en-GB" w:eastAsia="en-GB"/>
              </w:rPr>
              <w:t>Geographic Location</w:t>
            </w:r>
            <w:r w:rsidRPr="00FE6238">
              <w:rPr>
                <w:rFonts w:eastAsia="Times New Roman" w:cstheme="minorHAnsi"/>
                <w:spacing w:val="-3"/>
                <w:sz w:val="18"/>
                <w:szCs w:val="18"/>
                <w:lang w:val="en-GB" w:eastAsia="en-GB"/>
              </w:rPr>
              <w:t xml:space="preserve">: </w:t>
            </w:r>
          </w:p>
          <w:p w14:paraId="15EE449B" w14:textId="0D3BA80F" w:rsidR="00172D4F" w:rsidRPr="0019735D" w:rsidRDefault="00172D4F" w:rsidP="00020B90">
            <w:pPr>
              <w:rPr>
                <w:rFonts w:asciiTheme="minorHAnsi" w:eastAsia="Times New Roman" w:hAnsiTheme="minorHAnsi" w:cstheme="minorHAnsi"/>
                <w:spacing w:val="-3"/>
                <w:sz w:val="18"/>
                <w:szCs w:val="18"/>
                <w:lang w:val="en-GB" w:eastAsia="en-GB"/>
              </w:rPr>
            </w:pPr>
            <w:r w:rsidRPr="00FE6238">
              <w:rPr>
                <w:rFonts w:eastAsia="Times New Roman" w:cstheme="minorHAnsi"/>
                <w:spacing w:val="-3"/>
                <w:sz w:val="18"/>
                <w:szCs w:val="18"/>
                <w:lang w:val="en-GB" w:eastAsia="en-GB"/>
              </w:rPr>
              <w:t xml:space="preserve">The project will be rolled out in secondary schools located in Dhaka division. Priority will be given to those schools that offer education to children from under privilege backgrounds and are registered under formal education system. And should have availability of pupil, </w:t>
            </w:r>
            <w:r w:rsidR="006C5E9E" w:rsidRPr="00FE6238">
              <w:rPr>
                <w:rFonts w:eastAsia="Times New Roman" w:cstheme="minorHAnsi"/>
                <w:spacing w:val="-3"/>
                <w:sz w:val="18"/>
                <w:szCs w:val="18"/>
                <w:lang w:val="en-GB" w:eastAsia="en-GB"/>
              </w:rPr>
              <w:t>teacher,</w:t>
            </w:r>
            <w:r w:rsidRPr="00FE6238">
              <w:rPr>
                <w:rFonts w:eastAsia="Times New Roman" w:cstheme="minorHAnsi"/>
                <w:spacing w:val="-3"/>
                <w:sz w:val="18"/>
                <w:szCs w:val="18"/>
                <w:lang w:val="en-GB" w:eastAsia="en-GB"/>
              </w:rPr>
              <w:t xml:space="preserve"> and staff to reach the target of direct beneficiaries.</w:t>
            </w:r>
            <w:r w:rsidRPr="00FE6238">
              <w:rPr>
                <w:rFonts w:cstheme="minorHAnsi"/>
              </w:rPr>
              <w:t xml:space="preserve"> </w:t>
            </w:r>
            <w:r w:rsidRPr="00FE6238">
              <w:rPr>
                <w:rFonts w:eastAsia="Times New Roman" w:cstheme="minorHAnsi"/>
                <w:spacing w:val="-3"/>
                <w:sz w:val="18"/>
                <w:szCs w:val="18"/>
                <w:lang w:val="en-GB" w:eastAsia="en-GB"/>
              </w:rPr>
              <w:t xml:space="preserve">The RP needs to produce the evidence and justification for selecting the schools. </w:t>
            </w:r>
          </w:p>
          <w:p w14:paraId="70CA9C76" w14:textId="77777777" w:rsidR="00172D4F" w:rsidRPr="00E16D52" w:rsidRDefault="00172D4F" w:rsidP="00020B90">
            <w:pPr>
              <w:tabs>
                <w:tab w:val="center" w:pos="4320"/>
                <w:tab w:val="right" w:pos="8640"/>
              </w:tabs>
              <w:jc w:val="both"/>
              <w:rPr>
                <w:rFonts w:asciiTheme="minorHAnsi" w:eastAsia="Times New Roman" w:hAnsiTheme="minorHAnsi" w:cstheme="minorHAnsi"/>
                <w:color w:val="000000"/>
                <w:spacing w:val="-3"/>
                <w:sz w:val="18"/>
                <w:szCs w:val="18"/>
                <w:lang w:val="en-GB" w:eastAsia="en-GB"/>
              </w:rPr>
            </w:pPr>
            <w:r w:rsidRPr="00FE6238">
              <w:rPr>
                <w:rFonts w:eastAsia="Times New Roman" w:cstheme="minorHAnsi"/>
                <w:spacing w:val="-3"/>
                <w:sz w:val="18"/>
                <w:szCs w:val="18"/>
                <w:lang w:val="en-GB" w:eastAsia="en-GB"/>
              </w:rPr>
              <w:t xml:space="preserve"> </w:t>
            </w:r>
          </w:p>
        </w:tc>
      </w:tr>
      <w:tr w:rsidR="00172D4F" w:rsidRPr="00E16D52" w14:paraId="1A015E86" w14:textId="77777777" w:rsidTr="00172D4F">
        <w:trPr>
          <w:trHeight w:val="269"/>
        </w:trPr>
        <w:tc>
          <w:tcPr>
            <w:tcW w:w="9945" w:type="dxa"/>
          </w:tcPr>
          <w:p w14:paraId="0ACE9A88" w14:textId="77777777" w:rsidR="00172D4F" w:rsidRPr="00E16D52" w:rsidRDefault="00172D4F" w:rsidP="00020B90">
            <w:pPr>
              <w:tabs>
                <w:tab w:val="center" w:pos="4320"/>
                <w:tab w:val="right" w:pos="8640"/>
              </w:tabs>
              <w:ind w:left="720"/>
              <w:jc w:val="both"/>
              <w:rPr>
                <w:rFonts w:asciiTheme="minorHAnsi" w:eastAsia="Times New Roman" w:hAnsiTheme="minorHAnsi" w:cstheme="minorHAnsi"/>
                <w:color w:val="000000"/>
                <w:spacing w:val="-3"/>
                <w:sz w:val="18"/>
                <w:szCs w:val="18"/>
                <w:lang w:val="en-GB" w:eastAsia="en-GB"/>
              </w:rPr>
            </w:pPr>
            <w:r w:rsidRPr="00E16D52">
              <w:rPr>
                <w:rFonts w:asciiTheme="minorHAnsi" w:eastAsia="Times New Roman" w:hAnsiTheme="minorHAnsi" w:cstheme="minorHAnsi"/>
                <w:b/>
                <w:color w:val="000000"/>
                <w:spacing w:val="-3"/>
                <w:sz w:val="18"/>
                <w:szCs w:val="18"/>
                <w:lang w:val="en-GB" w:eastAsia="en-GB"/>
              </w:rPr>
              <w:lastRenderedPageBreak/>
              <w:t>Description of required services/results</w:t>
            </w:r>
            <w:r w:rsidRPr="00E16D52">
              <w:rPr>
                <w:rFonts w:asciiTheme="minorHAnsi" w:eastAsia="Times New Roman" w:hAnsiTheme="minorHAnsi" w:cstheme="minorHAnsi"/>
                <w:color w:val="000000"/>
                <w:spacing w:val="-3"/>
                <w:sz w:val="18"/>
                <w:szCs w:val="18"/>
                <w:lang w:val="en-GB" w:eastAsia="en-GB"/>
              </w:rPr>
              <w:t xml:space="preserve"> </w:t>
            </w:r>
          </w:p>
          <w:p w14:paraId="330B0E00" w14:textId="77777777" w:rsidR="00172D4F" w:rsidRPr="00E16D52" w:rsidRDefault="00172D4F" w:rsidP="00020B90">
            <w:pPr>
              <w:tabs>
                <w:tab w:val="center" w:pos="4320"/>
                <w:tab w:val="right" w:pos="8640"/>
              </w:tabs>
              <w:ind w:left="360"/>
              <w:jc w:val="both"/>
              <w:rPr>
                <w:rFonts w:asciiTheme="minorHAnsi" w:eastAsia="Times New Roman" w:hAnsiTheme="minorHAnsi" w:cstheme="minorHAnsi"/>
                <w:color w:val="000000"/>
                <w:spacing w:val="-3"/>
                <w:sz w:val="18"/>
                <w:szCs w:val="18"/>
                <w:lang w:val="en-GB" w:eastAsia="en-GB"/>
              </w:rPr>
            </w:pPr>
          </w:p>
          <w:p w14:paraId="4A24F17D" w14:textId="77777777" w:rsidR="00172D4F" w:rsidRPr="0019735D" w:rsidRDefault="00172D4F" w:rsidP="00020B90">
            <w:pPr>
              <w:tabs>
                <w:tab w:val="center" w:pos="4320"/>
                <w:tab w:val="right" w:pos="8640"/>
              </w:tabs>
              <w:jc w:val="both"/>
              <w:rPr>
                <w:rFonts w:asciiTheme="minorHAnsi" w:eastAsia="Times New Roman" w:hAnsiTheme="minorHAnsi" w:cstheme="minorHAnsi"/>
                <w:spacing w:val="-3"/>
                <w:sz w:val="18"/>
                <w:szCs w:val="18"/>
                <w:lang w:val="en-GB" w:eastAsia="en-GB"/>
              </w:rPr>
            </w:pPr>
            <w:r w:rsidRPr="00FE6238">
              <w:rPr>
                <w:rFonts w:eastAsia="Times New Roman" w:cstheme="minorHAnsi"/>
                <w:spacing w:val="-3"/>
                <w:sz w:val="18"/>
                <w:szCs w:val="18"/>
                <w:lang w:val="en-GB" w:eastAsia="en-GB"/>
              </w:rPr>
              <w:t xml:space="preserve">The Ending Gender Stereotypes in the Classroom project result areas are outlined in UN Women BCO Strategic Note (SN) for 2022-2026. </w:t>
            </w:r>
            <w:proofErr w:type="gramStart"/>
            <w:r w:rsidRPr="00FE6238">
              <w:rPr>
                <w:rFonts w:eastAsia="Times New Roman" w:cstheme="minorHAnsi"/>
                <w:spacing w:val="-3"/>
                <w:sz w:val="18"/>
                <w:szCs w:val="18"/>
                <w:lang w:val="en-GB" w:eastAsia="en-GB"/>
              </w:rPr>
              <w:t>In order to</w:t>
            </w:r>
            <w:proofErr w:type="gramEnd"/>
            <w:r w:rsidRPr="00FE6238">
              <w:rPr>
                <w:rFonts w:eastAsia="Times New Roman" w:cstheme="minorHAnsi"/>
                <w:spacing w:val="-3"/>
                <w:sz w:val="18"/>
                <w:szCs w:val="18"/>
                <w:lang w:val="en-GB" w:eastAsia="en-GB"/>
              </w:rPr>
              <w:t xml:space="preserve"> contribute to the SN output and activity level the RP will be responsible to contribute to the following results addressing harmful gender norms in and through education program.  </w:t>
            </w:r>
          </w:p>
          <w:p w14:paraId="065119F0" w14:textId="77777777" w:rsidR="00172D4F" w:rsidRPr="0019735D" w:rsidRDefault="00172D4F" w:rsidP="00020B90">
            <w:pPr>
              <w:tabs>
                <w:tab w:val="center" w:pos="4320"/>
                <w:tab w:val="right" w:pos="8640"/>
              </w:tabs>
              <w:jc w:val="both"/>
              <w:rPr>
                <w:rFonts w:asciiTheme="minorHAnsi" w:eastAsia="Times New Roman" w:hAnsiTheme="minorHAnsi" w:cstheme="minorHAnsi"/>
                <w:b/>
                <w:spacing w:val="-3"/>
                <w:sz w:val="18"/>
                <w:szCs w:val="18"/>
                <w:lang w:val="en-GB" w:eastAsia="en-GB"/>
              </w:rPr>
            </w:pPr>
          </w:p>
          <w:p w14:paraId="705CB146" w14:textId="77777777" w:rsidR="00172D4F" w:rsidRPr="0019735D" w:rsidRDefault="00172D4F" w:rsidP="00020B90">
            <w:pPr>
              <w:tabs>
                <w:tab w:val="center" w:pos="4320"/>
                <w:tab w:val="right" w:pos="8640"/>
              </w:tabs>
              <w:jc w:val="both"/>
              <w:rPr>
                <w:rFonts w:asciiTheme="minorHAnsi" w:eastAsia="Times New Roman" w:hAnsiTheme="minorHAnsi" w:cstheme="minorHAnsi"/>
                <w:b/>
                <w:spacing w:val="-3"/>
                <w:sz w:val="18"/>
                <w:szCs w:val="18"/>
                <w:lang w:val="en-GB" w:eastAsia="en-GB"/>
              </w:rPr>
            </w:pPr>
            <w:r w:rsidRPr="00FE6238">
              <w:rPr>
                <w:rFonts w:eastAsia="Times New Roman" w:cstheme="minorHAnsi"/>
                <w:b/>
                <w:spacing w:val="-3"/>
                <w:sz w:val="18"/>
                <w:szCs w:val="18"/>
                <w:lang w:val="en-GB" w:eastAsia="en-GB"/>
              </w:rPr>
              <w:t xml:space="preserve">SN Output 1.4.3: </w:t>
            </w:r>
          </w:p>
          <w:p w14:paraId="2F09C743" w14:textId="77777777" w:rsidR="00172D4F" w:rsidRPr="0019735D" w:rsidRDefault="00172D4F" w:rsidP="00020B90">
            <w:pPr>
              <w:tabs>
                <w:tab w:val="center" w:pos="4320"/>
                <w:tab w:val="right" w:pos="8640"/>
              </w:tabs>
              <w:jc w:val="both"/>
              <w:rPr>
                <w:rFonts w:asciiTheme="minorHAnsi" w:eastAsia="Times New Roman" w:hAnsiTheme="minorHAnsi" w:cstheme="minorHAnsi"/>
                <w:bCs/>
                <w:spacing w:val="-3"/>
                <w:sz w:val="18"/>
                <w:szCs w:val="18"/>
                <w:lang w:val="en-GB" w:eastAsia="en-GB"/>
              </w:rPr>
            </w:pPr>
            <w:r w:rsidRPr="00FE6238">
              <w:rPr>
                <w:rFonts w:eastAsia="Times New Roman" w:cstheme="minorHAnsi"/>
                <w:bCs/>
                <w:spacing w:val="-3"/>
                <w:sz w:val="18"/>
                <w:szCs w:val="18"/>
                <w:lang w:val="en-GB" w:eastAsia="en-GB"/>
              </w:rPr>
              <w:t>Civil society, especially Women Led Organizations and youth networks, have strengthened capacities, budgets and access to platforms that facilitate their engagement with government actors and enable them to influence policies promoting GEWE and eliminating VAW.</w:t>
            </w:r>
          </w:p>
          <w:p w14:paraId="252E207F" w14:textId="77777777" w:rsidR="00172D4F" w:rsidRPr="0019735D" w:rsidRDefault="00172D4F" w:rsidP="00020B90">
            <w:pPr>
              <w:tabs>
                <w:tab w:val="center" w:pos="4320"/>
                <w:tab w:val="right" w:pos="8640"/>
              </w:tabs>
              <w:jc w:val="both"/>
              <w:rPr>
                <w:rFonts w:asciiTheme="minorHAnsi" w:eastAsia="Times New Roman" w:hAnsiTheme="minorHAnsi" w:cstheme="minorHAnsi"/>
                <w:b/>
                <w:spacing w:val="-3"/>
                <w:sz w:val="18"/>
                <w:szCs w:val="18"/>
                <w:lang w:val="en-GB" w:eastAsia="en-GB"/>
              </w:rPr>
            </w:pPr>
          </w:p>
          <w:p w14:paraId="75A162BA" w14:textId="77777777" w:rsidR="00172D4F" w:rsidRPr="0019735D" w:rsidRDefault="00172D4F" w:rsidP="00020B90">
            <w:pPr>
              <w:tabs>
                <w:tab w:val="center" w:pos="4320"/>
                <w:tab w:val="right" w:pos="8640"/>
              </w:tabs>
              <w:jc w:val="both"/>
              <w:rPr>
                <w:rFonts w:asciiTheme="minorHAnsi" w:eastAsia="Times New Roman" w:hAnsiTheme="minorHAnsi" w:cstheme="minorHAnsi"/>
                <w:b/>
                <w:spacing w:val="-3"/>
                <w:sz w:val="18"/>
                <w:szCs w:val="18"/>
                <w:lang w:val="en-GB" w:eastAsia="en-GB"/>
              </w:rPr>
            </w:pPr>
            <w:r w:rsidRPr="00FE6238">
              <w:rPr>
                <w:rFonts w:eastAsia="Times New Roman" w:cstheme="minorHAnsi"/>
                <w:b/>
                <w:spacing w:val="-3"/>
                <w:sz w:val="18"/>
                <w:szCs w:val="18"/>
                <w:lang w:val="en-GB" w:eastAsia="en-GB"/>
              </w:rPr>
              <w:t xml:space="preserve">SN Activity 1.4.3.9: </w:t>
            </w:r>
          </w:p>
          <w:p w14:paraId="4B557B6C" w14:textId="77777777" w:rsidR="00172D4F" w:rsidRPr="0019735D" w:rsidRDefault="00172D4F" w:rsidP="00020B90">
            <w:pPr>
              <w:tabs>
                <w:tab w:val="center" w:pos="4320"/>
                <w:tab w:val="right" w:pos="8640"/>
              </w:tabs>
              <w:jc w:val="both"/>
              <w:rPr>
                <w:rFonts w:asciiTheme="minorHAnsi" w:eastAsia="Times New Roman" w:hAnsiTheme="minorHAnsi" w:cstheme="minorHAnsi"/>
                <w:bCs/>
                <w:spacing w:val="-3"/>
                <w:sz w:val="18"/>
                <w:szCs w:val="18"/>
                <w:lang w:val="en-GB" w:eastAsia="en-GB"/>
              </w:rPr>
            </w:pPr>
            <w:r w:rsidRPr="00FE6238">
              <w:rPr>
                <w:rFonts w:eastAsia="Times New Roman" w:cstheme="minorHAnsi"/>
                <w:bCs/>
                <w:spacing w:val="-3"/>
                <w:sz w:val="18"/>
                <w:szCs w:val="18"/>
                <w:lang w:val="en-GB" w:eastAsia="en-GB"/>
              </w:rPr>
              <w:t>Engage with students and youth networks to promote gender transformative change to prevent GBV and promote violence free educational institutions in project locations.</w:t>
            </w:r>
          </w:p>
          <w:p w14:paraId="296CAFD5" w14:textId="77777777" w:rsidR="00172D4F" w:rsidRPr="0019735D" w:rsidRDefault="00172D4F" w:rsidP="00020B90">
            <w:pPr>
              <w:tabs>
                <w:tab w:val="center" w:pos="4320"/>
                <w:tab w:val="right" w:pos="8640"/>
              </w:tabs>
              <w:jc w:val="both"/>
              <w:rPr>
                <w:rFonts w:asciiTheme="minorHAnsi" w:eastAsia="Times New Roman" w:hAnsiTheme="minorHAnsi" w:cstheme="minorHAnsi"/>
                <w:bCs/>
                <w:spacing w:val="-3"/>
                <w:sz w:val="18"/>
                <w:szCs w:val="18"/>
                <w:lang w:val="en-GB" w:eastAsia="en-GB"/>
              </w:rPr>
            </w:pPr>
          </w:p>
          <w:p w14:paraId="49A250CD" w14:textId="77777777" w:rsidR="00172D4F" w:rsidRPr="00E16D52" w:rsidRDefault="00172D4F" w:rsidP="00020B90">
            <w:pPr>
              <w:keepNext/>
              <w:outlineLvl w:val="1"/>
              <w:rPr>
                <w:rFonts w:asciiTheme="minorHAnsi" w:eastAsia="Cambria" w:hAnsiTheme="minorHAnsi" w:cstheme="minorHAnsi"/>
                <w:b/>
                <w:i/>
                <w:sz w:val="18"/>
                <w:szCs w:val="18"/>
                <w:lang w:val="en-GB"/>
              </w:rPr>
            </w:pPr>
            <w:r w:rsidRPr="00E16D52">
              <w:rPr>
                <w:rFonts w:asciiTheme="minorHAnsi" w:eastAsia="Cambria" w:hAnsiTheme="minorHAnsi" w:cstheme="minorHAnsi"/>
                <w:b/>
                <w:i/>
                <w:sz w:val="18"/>
                <w:szCs w:val="18"/>
                <w:lang w:val="en-GB"/>
              </w:rPr>
              <w:t xml:space="preserve">Major interventions </w:t>
            </w:r>
          </w:p>
          <w:p w14:paraId="73029AD1" w14:textId="77777777" w:rsidR="00172D4F" w:rsidRPr="0019735D" w:rsidRDefault="00172D4F" w:rsidP="00401165">
            <w:pPr>
              <w:pStyle w:val="ListParagraph"/>
              <w:numPr>
                <w:ilvl w:val="0"/>
                <w:numId w:val="27"/>
              </w:numPr>
              <w:rPr>
                <w:rFonts w:asciiTheme="minorHAnsi" w:eastAsia="Times New Roman" w:hAnsiTheme="minorHAnsi" w:cstheme="minorHAnsi"/>
                <w:sz w:val="18"/>
                <w:szCs w:val="18"/>
                <w:lang w:val="en-GB"/>
              </w:rPr>
            </w:pPr>
            <w:r w:rsidRPr="00E16D52">
              <w:rPr>
                <w:rFonts w:eastAsia="Times New Roman" w:cstheme="minorHAnsi"/>
                <w:sz w:val="18"/>
                <w:szCs w:val="18"/>
                <w:lang w:val="en-GB"/>
              </w:rPr>
              <w:t xml:space="preserve">A non-experimental baseline and endline study to understand attitudes and practices regarding stereotypes among teachers, students, school management and staff. An end line assessment will be conducted in addressing stereotypes in the schools. UN Women BCO will provide technical support in designing the methodology and tools for the baseline and endline study. </w:t>
            </w:r>
          </w:p>
          <w:p w14:paraId="45FA35AB" w14:textId="77777777" w:rsidR="00172D4F" w:rsidRPr="00E16D52" w:rsidRDefault="00172D4F" w:rsidP="00020B90">
            <w:pPr>
              <w:spacing w:line="276" w:lineRule="auto"/>
              <w:rPr>
                <w:rFonts w:asciiTheme="minorHAnsi" w:eastAsia="Times New Roman" w:hAnsiTheme="minorHAnsi" w:cstheme="minorHAnsi"/>
                <w:color w:val="000000"/>
                <w:sz w:val="18"/>
                <w:szCs w:val="18"/>
                <w:u w:val="single"/>
                <w:lang w:val="en-GB"/>
              </w:rPr>
            </w:pPr>
            <w:r w:rsidRPr="00E16D52">
              <w:rPr>
                <w:rFonts w:asciiTheme="minorHAnsi" w:eastAsia="Times New Roman" w:hAnsiTheme="minorHAnsi" w:cstheme="minorHAnsi"/>
                <w:color w:val="000000"/>
                <w:sz w:val="18"/>
                <w:szCs w:val="18"/>
                <w:u w:val="single"/>
                <w:lang w:val="en-GB"/>
              </w:rPr>
              <w:t>Specific activities:</w:t>
            </w:r>
          </w:p>
          <w:p w14:paraId="2AE9B0C5" w14:textId="77777777" w:rsidR="00172D4F" w:rsidRPr="00E16D52" w:rsidRDefault="00172D4F" w:rsidP="00401165">
            <w:pPr>
              <w:numPr>
                <w:ilvl w:val="1"/>
                <w:numId w:val="27"/>
              </w:numPr>
              <w:spacing w:before="240" w:after="240" w:line="276" w:lineRule="auto"/>
              <w:contextualSpacing/>
              <w:rPr>
                <w:rFonts w:asciiTheme="minorHAnsi" w:eastAsia="Times New Roman" w:hAnsiTheme="minorHAnsi" w:cstheme="minorHAnsi"/>
                <w:color w:val="000000"/>
                <w:sz w:val="18"/>
                <w:szCs w:val="18"/>
                <w:lang w:val="en-GB"/>
              </w:rPr>
            </w:pPr>
            <w:r w:rsidRPr="00E16D52">
              <w:rPr>
                <w:rFonts w:asciiTheme="minorHAnsi" w:eastAsia="Times New Roman" w:hAnsiTheme="minorHAnsi" w:cstheme="minorHAnsi"/>
                <w:color w:val="000000"/>
                <w:sz w:val="18"/>
                <w:szCs w:val="18"/>
                <w:lang w:val="en-GB"/>
              </w:rPr>
              <w:t>Support to data collection for baseline and endline study of the project</w:t>
            </w:r>
          </w:p>
          <w:p w14:paraId="622F52A0" w14:textId="77777777" w:rsidR="00172D4F" w:rsidRPr="00E16D52" w:rsidRDefault="00172D4F" w:rsidP="00401165">
            <w:pPr>
              <w:numPr>
                <w:ilvl w:val="1"/>
                <w:numId w:val="27"/>
              </w:numPr>
              <w:spacing w:before="240" w:after="240" w:line="276" w:lineRule="auto"/>
              <w:contextualSpacing/>
              <w:rPr>
                <w:rFonts w:asciiTheme="minorHAnsi" w:eastAsia="Times New Roman" w:hAnsiTheme="minorHAnsi" w:cstheme="minorHAnsi"/>
                <w:color w:val="000000"/>
                <w:sz w:val="18"/>
                <w:szCs w:val="18"/>
                <w:lang w:val="en-GB"/>
              </w:rPr>
            </w:pPr>
            <w:r w:rsidRPr="00E16D52">
              <w:rPr>
                <w:rFonts w:asciiTheme="minorHAnsi" w:eastAsia="Times New Roman" w:hAnsiTheme="minorHAnsi" w:cstheme="minorHAnsi"/>
                <w:color w:val="000000"/>
                <w:sz w:val="18"/>
                <w:szCs w:val="18"/>
                <w:lang w:val="en-GB"/>
              </w:rPr>
              <w:t>Organize sharing event/dialogue at national level to Inform the key government actors for adaptation the curricula of different streams of current secondary education system to address gender stereotypes and contributing to quality outcomes of learning.</w:t>
            </w:r>
          </w:p>
          <w:p w14:paraId="4C81B4E4" w14:textId="77777777" w:rsidR="00172D4F" w:rsidRPr="00E16D52" w:rsidRDefault="00172D4F" w:rsidP="00020B90">
            <w:pPr>
              <w:spacing w:before="240" w:after="240" w:line="276" w:lineRule="auto"/>
              <w:ind w:left="720"/>
              <w:contextualSpacing/>
              <w:rPr>
                <w:rFonts w:asciiTheme="minorHAnsi" w:eastAsia="Times New Roman" w:hAnsiTheme="minorHAnsi" w:cstheme="minorHAnsi"/>
                <w:color w:val="000000"/>
                <w:sz w:val="18"/>
                <w:szCs w:val="18"/>
                <w:lang w:val="en-GB"/>
              </w:rPr>
            </w:pPr>
          </w:p>
          <w:p w14:paraId="270576D5" w14:textId="77777777" w:rsidR="00172D4F" w:rsidRPr="00E16D52" w:rsidRDefault="00172D4F" w:rsidP="00401165">
            <w:pPr>
              <w:numPr>
                <w:ilvl w:val="0"/>
                <w:numId w:val="27"/>
              </w:numPr>
              <w:spacing w:before="240" w:after="240" w:line="276" w:lineRule="auto"/>
              <w:contextualSpacing/>
              <w:rPr>
                <w:rFonts w:asciiTheme="minorHAnsi" w:eastAsia="Times New Roman" w:hAnsiTheme="minorHAnsi" w:cstheme="minorHAnsi"/>
                <w:color w:val="000000"/>
                <w:sz w:val="18"/>
                <w:szCs w:val="18"/>
                <w:lang w:val="en-GB"/>
              </w:rPr>
            </w:pPr>
            <w:r w:rsidRPr="00E16D52">
              <w:rPr>
                <w:rFonts w:asciiTheme="minorHAnsi" w:eastAsia="Times New Roman" w:hAnsiTheme="minorHAnsi" w:cstheme="minorHAnsi"/>
                <w:color w:val="000000"/>
                <w:sz w:val="18"/>
                <w:szCs w:val="18"/>
                <w:lang w:val="en-GB"/>
              </w:rPr>
              <w:t>Contextualize, adapt, and roll out an existing module addressing gender norms, inequalities, deconstruction of the concepts that contributes to gender stereotypes and affect girls’ life to enjoy full potential, rights, and entitlements; and focus on required life skills elements like leadership and skills to renegotiate the harmful social norms to bring positive change in the life of girls and positive attitude of boys towards gender egalitarian relationship. The classroom-based sessions will be organized following the module within a defined timeslot during school hours. UN Women BCO will provide technical support for activity/play- based module adaptation and contextualization.</w:t>
            </w:r>
          </w:p>
          <w:p w14:paraId="17AC815A" w14:textId="77777777" w:rsidR="00172D4F" w:rsidRPr="00E16D52" w:rsidRDefault="00172D4F" w:rsidP="00020B90">
            <w:pPr>
              <w:spacing w:line="276" w:lineRule="auto"/>
              <w:rPr>
                <w:rFonts w:asciiTheme="minorHAnsi" w:eastAsia="Times New Roman" w:hAnsiTheme="minorHAnsi" w:cstheme="minorHAnsi"/>
                <w:color w:val="000000"/>
                <w:sz w:val="18"/>
                <w:szCs w:val="18"/>
                <w:u w:val="single"/>
                <w:lang w:val="en-GB"/>
              </w:rPr>
            </w:pPr>
            <w:r w:rsidRPr="00E16D52">
              <w:rPr>
                <w:rFonts w:asciiTheme="minorHAnsi" w:eastAsia="Times New Roman" w:hAnsiTheme="minorHAnsi" w:cstheme="minorHAnsi"/>
                <w:color w:val="000000"/>
                <w:sz w:val="18"/>
                <w:szCs w:val="18"/>
                <w:u w:val="single"/>
                <w:lang w:val="en-GB"/>
              </w:rPr>
              <w:t>Specific activities:</w:t>
            </w:r>
          </w:p>
          <w:p w14:paraId="4FEB2778" w14:textId="77777777" w:rsidR="00172D4F" w:rsidRPr="00E16D52" w:rsidRDefault="00172D4F" w:rsidP="00401165">
            <w:pPr>
              <w:numPr>
                <w:ilvl w:val="1"/>
                <w:numId w:val="27"/>
              </w:numPr>
              <w:spacing w:before="240" w:after="240" w:line="276" w:lineRule="auto"/>
              <w:contextualSpacing/>
              <w:rPr>
                <w:rFonts w:asciiTheme="minorHAnsi" w:eastAsia="Times New Roman" w:hAnsiTheme="minorHAnsi" w:cstheme="minorHAnsi"/>
                <w:color w:val="000000"/>
                <w:sz w:val="18"/>
                <w:szCs w:val="18"/>
                <w:lang w:val="en-GB"/>
              </w:rPr>
            </w:pPr>
            <w:r w:rsidRPr="00E16D52">
              <w:rPr>
                <w:rFonts w:asciiTheme="minorHAnsi" w:eastAsia="Times New Roman" w:hAnsiTheme="minorHAnsi" w:cstheme="minorHAnsi"/>
                <w:color w:val="000000"/>
                <w:sz w:val="18"/>
                <w:szCs w:val="18"/>
                <w:lang w:val="en-GB"/>
              </w:rPr>
              <w:t xml:space="preserve">Support to field test for the adapted module to address gender norms and stereotypes and validation.  </w:t>
            </w:r>
          </w:p>
          <w:p w14:paraId="0B561544" w14:textId="77777777" w:rsidR="00172D4F" w:rsidRPr="00E16D52" w:rsidRDefault="00172D4F" w:rsidP="00401165">
            <w:pPr>
              <w:numPr>
                <w:ilvl w:val="1"/>
                <w:numId w:val="27"/>
              </w:numPr>
              <w:spacing w:before="240" w:after="240" w:line="276" w:lineRule="auto"/>
              <w:contextualSpacing/>
              <w:rPr>
                <w:rFonts w:asciiTheme="minorHAnsi" w:eastAsia="Times New Roman" w:hAnsiTheme="minorHAnsi" w:cstheme="minorHAnsi"/>
                <w:color w:val="000000"/>
                <w:sz w:val="18"/>
                <w:szCs w:val="18"/>
                <w:lang w:val="en-GB"/>
              </w:rPr>
            </w:pPr>
            <w:r w:rsidRPr="00E16D52">
              <w:rPr>
                <w:rFonts w:asciiTheme="minorHAnsi" w:eastAsia="Times New Roman" w:hAnsiTheme="minorHAnsi" w:cstheme="minorHAnsi"/>
                <w:color w:val="000000"/>
                <w:sz w:val="18"/>
                <w:szCs w:val="18"/>
                <w:lang w:val="en-GB"/>
              </w:rPr>
              <w:lastRenderedPageBreak/>
              <w:t>Conduct training for the teachers to create a resource pool to transact module to the students</w:t>
            </w:r>
          </w:p>
          <w:p w14:paraId="007A900C" w14:textId="77777777" w:rsidR="00172D4F" w:rsidRPr="00E16D52" w:rsidRDefault="00172D4F" w:rsidP="00401165">
            <w:pPr>
              <w:numPr>
                <w:ilvl w:val="1"/>
                <w:numId w:val="27"/>
              </w:numPr>
              <w:spacing w:before="240" w:after="240" w:line="276" w:lineRule="auto"/>
              <w:contextualSpacing/>
              <w:rPr>
                <w:rFonts w:asciiTheme="minorHAnsi" w:eastAsia="Times New Roman" w:hAnsiTheme="minorHAnsi" w:cstheme="minorHAnsi"/>
                <w:color w:val="000000"/>
                <w:sz w:val="18"/>
                <w:szCs w:val="18"/>
                <w:lang w:val="en-GB"/>
              </w:rPr>
            </w:pPr>
            <w:r w:rsidRPr="00E16D52">
              <w:rPr>
                <w:rFonts w:asciiTheme="minorHAnsi" w:eastAsia="Times New Roman" w:hAnsiTheme="minorHAnsi" w:cstheme="minorHAnsi"/>
                <w:color w:val="000000"/>
                <w:sz w:val="18"/>
                <w:szCs w:val="18"/>
                <w:lang w:val="en-GB"/>
              </w:rPr>
              <w:t>Organize classroom sessions, co-facilitate with teacher and group reflection following the module</w:t>
            </w:r>
          </w:p>
          <w:p w14:paraId="78F4D4A1" w14:textId="77777777" w:rsidR="00172D4F" w:rsidRPr="00E16D52" w:rsidRDefault="00172D4F" w:rsidP="00401165">
            <w:pPr>
              <w:numPr>
                <w:ilvl w:val="1"/>
                <w:numId w:val="27"/>
              </w:numPr>
              <w:spacing w:before="240" w:after="240" w:line="276" w:lineRule="auto"/>
              <w:contextualSpacing/>
              <w:rPr>
                <w:rFonts w:asciiTheme="minorHAnsi" w:eastAsia="Times New Roman" w:hAnsiTheme="minorHAnsi" w:cstheme="minorHAnsi"/>
                <w:color w:val="000000"/>
                <w:sz w:val="18"/>
                <w:szCs w:val="18"/>
                <w:lang w:val="en-GB"/>
              </w:rPr>
            </w:pPr>
            <w:r w:rsidRPr="00E16D52">
              <w:rPr>
                <w:rFonts w:asciiTheme="minorHAnsi" w:eastAsia="Times New Roman" w:hAnsiTheme="minorHAnsi" w:cstheme="minorHAnsi"/>
                <w:color w:val="000000"/>
                <w:sz w:val="18"/>
                <w:szCs w:val="18"/>
                <w:lang w:val="en-GB"/>
              </w:rPr>
              <w:t>Co-create campaign materials to change the perception in shaping future roles for girls and boys</w:t>
            </w:r>
          </w:p>
          <w:p w14:paraId="638E0E23" w14:textId="77777777" w:rsidR="00172D4F" w:rsidRPr="00E16D52" w:rsidRDefault="00172D4F" w:rsidP="00401165">
            <w:pPr>
              <w:numPr>
                <w:ilvl w:val="1"/>
                <w:numId w:val="27"/>
              </w:numPr>
              <w:spacing w:before="240" w:after="240" w:line="276" w:lineRule="auto"/>
              <w:contextualSpacing/>
              <w:rPr>
                <w:rFonts w:asciiTheme="minorHAnsi" w:eastAsia="Times New Roman" w:hAnsiTheme="minorHAnsi" w:cstheme="minorHAnsi"/>
                <w:color w:val="000000"/>
                <w:sz w:val="18"/>
                <w:szCs w:val="18"/>
                <w:lang w:val="en-GB"/>
              </w:rPr>
            </w:pPr>
            <w:r w:rsidRPr="00E16D52">
              <w:rPr>
                <w:rFonts w:asciiTheme="minorHAnsi" w:eastAsia="Times New Roman" w:hAnsiTheme="minorHAnsi" w:cstheme="minorHAnsi"/>
                <w:color w:val="000000"/>
                <w:sz w:val="18"/>
                <w:szCs w:val="18"/>
                <w:lang w:val="en-GB"/>
              </w:rPr>
              <w:t>Organize role reversal sports activities to challenge gender bias</w:t>
            </w:r>
          </w:p>
          <w:p w14:paraId="5BC13E70" w14:textId="77777777" w:rsidR="00172D4F" w:rsidRPr="00E16D52" w:rsidRDefault="00172D4F" w:rsidP="00401165">
            <w:pPr>
              <w:numPr>
                <w:ilvl w:val="1"/>
                <w:numId w:val="27"/>
              </w:numPr>
              <w:spacing w:before="240" w:after="240" w:line="276" w:lineRule="auto"/>
              <w:contextualSpacing/>
              <w:rPr>
                <w:rFonts w:asciiTheme="minorHAnsi" w:eastAsia="Times New Roman" w:hAnsiTheme="minorHAnsi" w:cstheme="minorHAnsi"/>
                <w:color w:val="000000"/>
                <w:sz w:val="18"/>
                <w:szCs w:val="18"/>
                <w:lang w:val="en-GB"/>
              </w:rPr>
            </w:pPr>
            <w:r w:rsidRPr="00E16D52">
              <w:rPr>
                <w:rFonts w:asciiTheme="minorHAnsi" w:eastAsia="Times New Roman" w:hAnsiTheme="minorHAnsi" w:cstheme="minorHAnsi"/>
                <w:color w:val="000000"/>
                <w:sz w:val="18"/>
                <w:szCs w:val="18"/>
                <w:lang w:val="en-GB"/>
              </w:rPr>
              <w:t xml:space="preserve">Support in organizing students led campaign ensuring active participation of adolescent boys </w:t>
            </w:r>
          </w:p>
          <w:p w14:paraId="1F8533D8" w14:textId="77777777" w:rsidR="00172D4F" w:rsidRPr="00E16D52" w:rsidRDefault="00172D4F" w:rsidP="00401165">
            <w:pPr>
              <w:numPr>
                <w:ilvl w:val="1"/>
                <w:numId w:val="27"/>
              </w:numPr>
              <w:spacing w:before="240" w:after="240" w:line="276" w:lineRule="auto"/>
              <w:contextualSpacing/>
              <w:rPr>
                <w:rFonts w:asciiTheme="minorHAnsi" w:eastAsia="Times New Roman" w:hAnsiTheme="minorHAnsi" w:cstheme="minorHAnsi"/>
                <w:color w:val="000000"/>
                <w:sz w:val="18"/>
                <w:szCs w:val="18"/>
                <w:lang w:val="en-GB"/>
              </w:rPr>
            </w:pPr>
            <w:r w:rsidRPr="00E16D52">
              <w:rPr>
                <w:rFonts w:asciiTheme="minorHAnsi" w:eastAsia="Times New Roman" w:hAnsiTheme="minorHAnsi" w:cstheme="minorHAnsi"/>
                <w:color w:val="000000"/>
                <w:sz w:val="18"/>
                <w:szCs w:val="18"/>
                <w:lang w:val="en-GB"/>
              </w:rPr>
              <w:t>Conduct dialogue with School Management Committee (SMC) to engage them for addressing the key challenges and associated risks factors to address harmful gender norms and promoting an enabling environment</w:t>
            </w:r>
          </w:p>
          <w:p w14:paraId="5422A130" w14:textId="77777777" w:rsidR="00172D4F" w:rsidRPr="00E16D52" w:rsidRDefault="00172D4F" w:rsidP="00401165">
            <w:pPr>
              <w:numPr>
                <w:ilvl w:val="1"/>
                <w:numId w:val="27"/>
              </w:numPr>
              <w:spacing w:before="240" w:after="240" w:line="276" w:lineRule="auto"/>
              <w:contextualSpacing/>
              <w:rPr>
                <w:rFonts w:asciiTheme="minorHAnsi" w:eastAsia="Times New Roman" w:hAnsiTheme="minorHAnsi" w:cstheme="minorHAnsi"/>
                <w:color w:val="000000"/>
                <w:sz w:val="18"/>
                <w:szCs w:val="18"/>
                <w:lang w:val="en-GB"/>
              </w:rPr>
            </w:pPr>
            <w:r w:rsidRPr="00E16D52">
              <w:rPr>
                <w:rFonts w:asciiTheme="minorHAnsi" w:eastAsia="Times New Roman" w:hAnsiTheme="minorHAnsi" w:cstheme="minorHAnsi"/>
                <w:color w:val="000000"/>
                <w:sz w:val="18"/>
                <w:szCs w:val="18"/>
                <w:lang w:val="en-GB"/>
              </w:rPr>
              <w:t>Organize dialogues with parents to raise awareness on harmful practices in the family that do not allow equal treatment for both adolescent girls and boys.</w:t>
            </w:r>
          </w:p>
          <w:p w14:paraId="4F8E7F5C" w14:textId="77777777" w:rsidR="00172D4F" w:rsidRPr="0019735D" w:rsidRDefault="00172D4F" w:rsidP="00020B90">
            <w:pPr>
              <w:tabs>
                <w:tab w:val="center" w:pos="4320"/>
                <w:tab w:val="right" w:pos="8640"/>
              </w:tabs>
              <w:jc w:val="both"/>
              <w:rPr>
                <w:rFonts w:asciiTheme="minorHAnsi" w:eastAsia="Times New Roman" w:hAnsiTheme="minorHAnsi" w:cstheme="minorHAnsi"/>
                <w:b/>
                <w:spacing w:val="-3"/>
                <w:sz w:val="18"/>
                <w:szCs w:val="18"/>
                <w:lang w:val="en-GB" w:eastAsia="en-GB"/>
              </w:rPr>
            </w:pPr>
          </w:p>
          <w:tbl>
            <w:tblPr>
              <w:tblStyle w:val="TableGrid"/>
              <w:tblW w:w="9744" w:type="dxa"/>
              <w:tblLook w:val="04A0" w:firstRow="1" w:lastRow="0" w:firstColumn="1" w:lastColumn="0" w:noHBand="0" w:noVBand="1"/>
            </w:tblPr>
            <w:tblGrid>
              <w:gridCol w:w="2755"/>
              <w:gridCol w:w="2755"/>
              <w:gridCol w:w="2755"/>
              <w:gridCol w:w="1479"/>
            </w:tblGrid>
            <w:tr w:rsidR="00172D4F" w:rsidRPr="00E16D52" w14:paraId="301D28DF" w14:textId="77777777" w:rsidTr="00172D4F">
              <w:trPr>
                <w:trHeight w:val="113"/>
              </w:trPr>
              <w:tc>
                <w:tcPr>
                  <w:tcW w:w="2755" w:type="dxa"/>
                </w:tcPr>
                <w:p w14:paraId="28B8CCDB" w14:textId="77777777" w:rsidR="00172D4F" w:rsidRPr="00E16D52" w:rsidRDefault="00172D4F" w:rsidP="00020B90">
                  <w:pPr>
                    <w:tabs>
                      <w:tab w:val="center" w:pos="4320"/>
                      <w:tab w:val="right" w:pos="8640"/>
                    </w:tabs>
                    <w:jc w:val="center"/>
                    <w:rPr>
                      <w:rFonts w:eastAsia="Times New Roman" w:cstheme="minorHAnsi"/>
                      <w:b/>
                      <w:spacing w:val="-3"/>
                      <w:sz w:val="18"/>
                      <w:szCs w:val="18"/>
                      <w:lang w:val="en-GB" w:eastAsia="en-GB"/>
                    </w:rPr>
                  </w:pPr>
                  <w:r w:rsidRPr="00E16D52">
                    <w:rPr>
                      <w:rFonts w:eastAsia="Times New Roman" w:cstheme="minorHAnsi"/>
                      <w:b/>
                      <w:spacing w:val="-3"/>
                      <w:sz w:val="18"/>
                      <w:szCs w:val="18"/>
                      <w:lang w:val="en-GB" w:eastAsia="en-GB"/>
                    </w:rPr>
                    <w:t>Output</w:t>
                  </w:r>
                </w:p>
              </w:tc>
              <w:tc>
                <w:tcPr>
                  <w:tcW w:w="2755" w:type="dxa"/>
                </w:tcPr>
                <w:p w14:paraId="5497BEA1" w14:textId="77777777" w:rsidR="00172D4F" w:rsidRPr="00E16D52" w:rsidRDefault="00172D4F" w:rsidP="00020B90">
                  <w:pPr>
                    <w:tabs>
                      <w:tab w:val="center" w:pos="4320"/>
                      <w:tab w:val="right" w:pos="8640"/>
                    </w:tabs>
                    <w:jc w:val="center"/>
                    <w:rPr>
                      <w:rFonts w:eastAsia="Times New Roman" w:cstheme="minorHAnsi"/>
                      <w:b/>
                      <w:spacing w:val="-3"/>
                      <w:sz w:val="18"/>
                      <w:szCs w:val="18"/>
                      <w:lang w:val="en-GB" w:eastAsia="en-GB"/>
                    </w:rPr>
                  </w:pPr>
                  <w:r w:rsidRPr="00E16D52">
                    <w:rPr>
                      <w:rFonts w:eastAsia="Times New Roman" w:cstheme="minorHAnsi"/>
                      <w:b/>
                      <w:spacing w:val="-3"/>
                      <w:sz w:val="18"/>
                      <w:szCs w:val="18"/>
                      <w:lang w:val="en-GB" w:eastAsia="en-GB"/>
                    </w:rPr>
                    <w:t>Activity</w:t>
                  </w:r>
                </w:p>
              </w:tc>
              <w:tc>
                <w:tcPr>
                  <w:tcW w:w="2755" w:type="dxa"/>
                </w:tcPr>
                <w:p w14:paraId="5C7914DB" w14:textId="77777777" w:rsidR="00172D4F" w:rsidRPr="00E16D52" w:rsidRDefault="00172D4F" w:rsidP="00020B90">
                  <w:pPr>
                    <w:tabs>
                      <w:tab w:val="center" w:pos="4320"/>
                      <w:tab w:val="right" w:pos="8640"/>
                    </w:tabs>
                    <w:jc w:val="center"/>
                    <w:rPr>
                      <w:rFonts w:eastAsia="Times New Roman" w:cstheme="minorHAnsi"/>
                      <w:b/>
                      <w:spacing w:val="-3"/>
                      <w:sz w:val="18"/>
                      <w:szCs w:val="18"/>
                      <w:lang w:val="en-GB" w:eastAsia="en-GB"/>
                    </w:rPr>
                  </w:pPr>
                  <w:r w:rsidRPr="00E16D52">
                    <w:rPr>
                      <w:rFonts w:eastAsia="Times New Roman" w:cstheme="minorHAnsi"/>
                      <w:b/>
                      <w:spacing w:val="-3"/>
                      <w:sz w:val="18"/>
                      <w:szCs w:val="18"/>
                      <w:lang w:val="en-GB" w:eastAsia="en-GB"/>
                    </w:rPr>
                    <w:t>Indicator</w:t>
                  </w:r>
                </w:p>
              </w:tc>
              <w:tc>
                <w:tcPr>
                  <w:tcW w:w="1479" w:type="dxa"/>
                </w:tcPr>
                <w:p w14:paraId="2C2204C1" w14:textId="77777777" w:rsidR="00172D4F" w:rsidRPr="00E16D52" w:rsidRDefault="00172D4F" w:rsidP="00020B90">
                  <w:pPr>
                    <w:tabs>
                      <w:tab w:val="center" w:pos="4320"/>
                      <w:tab w:val="right" w:pos="8640"/>
                    </w:tabs>
                    <w:jc w:val="center"/>
                    <w:rPr>
                      <w:rFonts w:eastAsia="Times New Roman" w:cstheme="minorHAnsi"/>
                      <w:b/>
                      <w:spacing w:val="-3"/>
                      <w:sz w:val="18"/>
                      <w:szCs w:val="18"/>
                      <w:lang w:val="en-GB" w:eastAsia="en-GB"/>
                    </w:rPr>
                  </w:pPr>
                  <w:r w:rsidRPr="00E16D52">
                    <w:rPr>
                      <w:rFonts w:eastAsia="Times New Roman" w:cstheme="minorHAnsi"/>
                      <w:b/>
                      <w:spacing w:val="-3"/>
                      <w:sz w:val="18"/>
                      <w:szCs w:val="18"/>
                      <w:lang w:val="en-GB" w:eastAsia="en-GB"/>
                    </w:rPr>
                    <w:t>Milestone(s)</w:t>
                  </w:r>
                </w:p>
              </w:tc>
            </w:tr>
            <w:tr w:rsidR="00172D4F" w:rsidRPr="00E16D52" w14:paraId="054237F5" w14:textId="77777777" w:rsidTr="00172D4F">
              <w:trPr>
                <w:trHeight w:val="1671"/>
              </w:trPr>
              <w:tc>
                <w:tcPr>
                  <w:tcW w:w="2755" w:type="dxa"/>
                </w:tcPr>
                <w:p w14:paraId="69B5B4CC" w14:textId="77777777" w:rsidR="00172D4F" w:rsidRPr="00E16D52" w:rsidRDefault="00172D4F" w:rsidP="00020B90">
                  <w:pPr>
                    <w:tabs>
                      <w:tab w:val="center" w:pos="4320"/>
                      <w:tab w:val="right" w:pos="8640"/>
                    </w:tabs>
                    <w:jc w:val="both"/>
                    <w:rPr>
                      <w:rFonts w:eastAsia="Times New Roman" w:cstheme="minorHAnsi"/>
                      <w:bCs/>
                      <w:spacing w:val="-3"/>
                      <w:sz w:val="18"/>
                      <w:szCs w:val="18"/>
                      <w:lang w:val="en-GB" w:eastAsia="en-GB"/>
                    </w:rPr>
                  </w:pPr>
                  <w:r w:rsidRPr="00E16D52">
                    <w:rPr>
                      <w:rFonts w:eastAsia="Times New Roman" w:cstheme="minorHAnsi"/>
                      <w:bCs/>
                      <w:spacing w:val="-3"/>
                      <w:sz w:val="18"/>
                      <w:szCs w:val="18"/>
                      <w:lang w:val="en-GB" w:eastAsia="en-GB"/>
                    </w:rPr>
                    <w:t>Civil society, especially Women Led Organizations and youth networks, have strengthened capacities, budgets and access to platforms that facilitate their engagement with government actors and enable them to influence policies promoting GEWE and eliminating VAW.</w:t>
                  </w:r>
                </w:p>
              </w:tc>
              <w:tc>
                <w:tcPr>
                  <w:tcW w:w="2755" w:type="dxa"/>
                </w:tcPr>
                <w:p w14:paraId="7AE5E261" w14:textId="77777777" w:rsidR="00172D4F" w:rsidRPr="00E16D52" w:rsidRDefault="00172D4F" w:rsidP="00020B90">
                  <w:pPr>
                    <w:rPr>
                      <w:rFonts w:eastAsia="Times New Roman" w:cstheme="minorHAnsi"/>
                      <w:bCs/>
                      <w:spacing w:val="-3"/>
                      <w:sz w:val="18"/>
                      <w:szCs w:val="18"/>
                      <w:lang w:val="en-GB" w:eastAsia="en-GB"/>
                    </w:rPr>
                  </w:pPr>
                  <w:r w:rsidRPr="00E16D52">
                    <w:rPr>
                      <w:rFonts w:eastAsia="Times New Roman" w:cstheme="minorHAnsi"/>
                      <w:bCs/>
                      <w:spacing w:val="-3"/>
                      <w:sz w:val="18"/>
                      <w:szCs w:val="18"/>
                      <w:lang w:val="en-GB" w:eastAsia="en-GB"/>
                    </w:rPr>
                    <w:t>Engage with students and youth networks to promote gender transformative change to prevent GBV and promote violence free educational institutions in project locations.</w:t>
                  </w:r>
                </w:p>
                <w:p w14:paraId="602A8F22" w14:textId="77777777" w:rsidR="00172D4F" w:rsidRPr="00E16D52" w:rsidRDefault="00172D4F" w:rsidP="00020B90">
                  <w:pPr>
                    <w:tabs>
                      <w:tab w:val="center" w:pos="4320"/>
                      <w:tab w:val="right" w:pos="8640"/>
                    </w:tabs>
                    <w:jc w:val="both"/>
                    <w:rPr>
                      <w:rFonts w:eastAsia="Times New Roman" w:cstheme="minorHAnsi"/>
                      <w:bCs/>
                      <w:spacing w:val="-3"/>
                      <w:sz w:val="18"/>
                      <w:szCs w:val="18"/>
                      <w:lang w:val="en-GB" w:eastAsia="en-GB"/>
                    </w:rPr>
                  </w:pPr>
                </w:p>
              </w:tc>
              <w:tc>
                <w:tcPr>
                  <w:tcW w:w="2755" w:type="dxa"/>
                </w:tcPr>
                <w:p w14:paraId="5BC1FAC5" w14:textId="77777777" w:rsidR="00172D4F" w:rsidRPr="00E16D52" w:rsidRDefault="00172D4F" w:rsidP="00401165">
                  <w:pPr>
                    <w:pStyle w:val="ListParagraph"/>
                    <w:numPr>
                      <w:ilvl w:val="0"/>
                      <w:numId w:val="28"/>
                    </w:numPr>
                    <w:tabs>
                      <w:tab w:val="center" w:pos="4320"/>
                      <w:tab w:val="right" w:pos="8640"/>
                    </w:tabs>
                    <w:jc w:val="both"/>
                    <w:rPr>
                      <w:rFonts w:eastAsia="Times New Roman" w:cstheme="minorHAnsi"/>
                      <w:bCs/>
                      <w:spacing w:val="-3"/>
                      <w:sz w:val="18"/>
                      <w:szCs w:val="18"/>
                      <w:lang w:val="en-GB" w:eastAsia="en-GB"/>
                    </w:rPr>
                  </w:pPr>
                  <w:r w:rsidRPr="00E16D52">
                    <w:rPr>
                      <w:rFonts w:eastAsia="Times New Roman" w:cstheme="minorHAnsi"/>
                      <w:bCs/>
                      <w:spacing w:val="-3"/>
                      <w:sz w:val="18"/>
                      <w:szCs w:val="18"/>
                      <w:lang w:val="en-GB" w:eastAsia="en-GB"/>
                    </w:rPr>
                    <w:t>#  and % of students with increased knowledge and changed in attitude towards gender equitable norms</w:t>
                  </w:r>
                </w:p>
                <w:p w14:paraId="3BBE353A" w14:textId="77777777" w:rsidR="00172D4F" w:rsidRPr="00E16D52" w:rsidRDefault="00172D4F" w:rsidP="00401165">
                  <w:pPr>
                    <w:pStyle w:val="ListParagraph"/>
                    <w:numPr>
                      <w:ilvl w:val="0"/>
                      <w:numId w:val="28"/>
                    </w:numPr>
                    <w:tabs>
                      <w:tab w:val="center" w:pos="4320"/>
                      <w:tab w:val="right" w:pos="8640"/>
                    </w:tabs>
                    <w:jc w:val="both"/>
                    <w:rPr>
                      <w:rFonts w:eastAsia="Times New Roman" w:cstheme="minorHAnsi"/>
                      <w:bCs/>
                      <w:spacing w:val="-3"/>
                      <w:sz w:val="18"/>
                      <w:szCs w:val="18"/>
                      <w:lang w:val="en-GB" w:eastAsia="en-GB"/>
                    </w:rPr>
                  </w:pPr>
                  <w:r w:rsidRPr="00E16D52">
                    <w:rPr>
                      <w:rFonts w:eastAsia="Times New Roman" w:cstheme="minorHAnsi"/>
                      <w:bCs/>
                      <w:spacing w:val="-3"/>
                      <w:sz w:val="18"/>
                      <w:szCs w:val="18"/>
                      <w:lang w:val="en-GB" w:eastAsia="en-GB"/>
                    </w:rPr>
                    <w:t xml:space="preserve"># and % of teachers, staff, </w:t>
                  </w:r>
                  <w:proofErr w:type="gramStart"/>
                  <w:r w:rsidRPr="00E16D52">
                    <w:rPr>
                      <w:rFonts w:eastAsia="Times New Roman" w:cstheme="minorHAnsi"/>
                      <w:bCs/>
                      <w:spacing w:val="-3"/>
                      <w:sz w:val="18"/>
                      <w:szCs w:val="18"/>
                      <w:lang w:val="en-GB" w:eastAsia="en-GB"/>
                    </w:rPr>
                    <w:t>management</w:t>
                  </w:r>
                  <w:proofErr w:type="gramEnd"/>
                  <w:r w:rsidRPr="00E16D52">
                    <w:rPr>
                      <w:rFonts w:eastAsia="Times New Roman" w:cstheme="minorHAnsi"/>
                      <w:bCs/>
                      <w:spacing w:val="-3"/>
                      <w:sz w:val="18"/>
                      <w:szCs w:val="18"/>
                      <w:lang w:val="en-GB" w:eastAsia="en-GB"/>
                    </w:rPr>
                    <w:t xml:space="preserve"> and parents reported with increased knowledge and ability to address gender stereotypes in the classroom and school </w:t>
                  </w:r>
                </w:p>
              </w:tc>
              <w:tc>
                <w:tcPr>
                  <w:tcW w:w="1479" w:type="dxa"/>
                </w:tcPr>
                <w:p w14:paraId="0B0CCDDC" w14:textId="77777777" w:rsidR="00172D4F" w:rsidRPr="00E16D52" w:rsidRDefault="00172D4F" w:rsidP="00020B90">
                  <w:pPr>
                    <w:tabs>
                      <w:tab w:val="center" w:pos="4320"/>
                      <w:tab w:val="right" w:pos="8640"/>
                    </w:tabs>
                    <w:rPr>
                      <w:rFonts w:eastAsia="Times New Roman" w:cstheme="minorHAnsi"/>
                      <w:bCs/>
                      <w:spacing w:val="-3"/>
                      <w:sz w:val="18"/>
                      <w:szCs w:val="18"/>
                      <w:lang w:val="en-GB" w:eastAsia="en-GB"/>
                    </w:rPr>
                  </w:pPr>
                  <w:r w:rsidRPr="00E16D52">
                    <w:rPr>
                      <w:rFonts w:eastAsia="Times New Roman" w:cstheme="minorHAnsi"/>
                      <w:bCs/>
                      <w:spacing w:val="-3"/>
                      <w:sz w:val="18"/>
                      <w:szCs w:val="18"/>
                      <w:lang w:val="en-GB" w:eastAsia="en-GB"/>
                    </w:rPr>
                    <w:t xml:space="preserve">At least 10% improvement in stated beliefs and attitudes of girls, boys, women and men teachers, </w:t>
                  </w:r>
                  <w:proofErr w:type="gramStart"/>
                  <w:r w:rsidRPr="00E16D52">
                    <w:rPr>
                      <w:rFonts w:eastAsia="Times New Roman" w:cstheme="minorHAnsi"/>
                      <w:bCs/>
                      <w:spacing w:val="-3"/>
                      <w:sz w:val="18"/>
                      <w:szCs w:val="18"/>
                      <w:lang w:val="en-GB" w:eastAsia="en-GB"/>
                    </w:rPr>
                    <w:t>mothers</w:t>
                  </w:r>
                  <w:proofErr w:type="gramEnd"/>
                  <w:r w:rsidRPr="00E16D52">
                    <w:rPr>
                      <w:rFonts w:eastAsia="Times New Roman" w:cstheme="minorHAnsi"/>
                      <w:bCs/>
                      <w:spacing w:val="-3"/>
                      <w:sz w:val="18"/>
                      <w:szCs w:val="18"/>
                      <w:lang w:val="en-GB" w:eastAsia="en-GB"/>
                    </w:rPr>
                    <w:t xml:space="preserve"> and fathers after the programme </w:t>
                  </w:r>
                </w:p>
              </w:tc>
            </w:tr>
          </w:tbl>
          <w:p w14:paraId="58696CF9" w14:textId="77777777" w:rsidR="00172D4F" w:rsidRPr="0019735D" w:rsidRDefault="00172D4F" w:rsidP="00020B90">
            <w:pPr>
              <w:tabs>
                <w:tab w:val="center" w:pos="4320"/>
                <w:tab w:val="right" w:pos="8640"/>
              </w:tabs>
              <w:jc w:val="both"/>
              <w:rPr>
                <w:rFonts w:asciiTheme="minorHAnsi" w:eastAsia="Times New Roman" w:hAnsiTheme="minorHAnsi" w:cstheme="minorHAnsi"/>
                <w:b/>
                <w:bCs/>
                <w:spacing w:val="-3"/>
                <w:sz w:val="18"/>
                <w:szCs w:val="18"/>
                <w:lang w:val="en-GB" w:eastAsia="en-GB"/>
              </w:rPr>
            </w:pPr>
            <w:r w:rsidRPr="00FE6238">
              <w:rPr>
                <w:rFonts w:eastAsia="Times New Roman" w:cstheme="minorHAnsi"/>
                <w:b/>
                <w:bCs/>
                <w:spacing w:val="-3"/>
                <w:sz w:val="18"/>
                <w:szCs w:val="18"/>
                <w:lang w:val="en-GB" w:eastAsia="en-GB"/>
              </w:rPr>
              <w:t xml:space="preserve"> </w:t>
            </w:r>
          </w:p>
          <w:p w14:paraId="5F86646C" w14:textId="77777777" w:rsidR="00172D4F" w:rsidRPr="0019735D" w:rsidRDefault="00172D4F" w:rsidP="00020B90">
            <w:pPr>
              <w:tabs>
                <w:tab w:val="center" w:pos="4320"/>
                <w:tab w:val="right" w:pos="8640"/>
              </w:tabs>
              <w:jc w:val="both"/>
              <w:rPr>
                <w:rFonts w:asciiTheme="minorHAnsi" w:eastAsia="Times New Roman" w:hAnsiTheme="minorHAnsi" w:cstheme="minorHAnsi"/>
                <w:spacing w:val="-3"/>
                <w:sz w:val="18"/>
                <w:szCs w:val="18"/>
                <w:lang w:val="en-GB" w:eastAsia="en-GB"/>
              </w:rPr>
            </w:pPr>
            <w:r w:rsidRPr="00FE6238">
              <w:rPr>
                <w:rFonts w:eastAsia="Times New Roman" w:cstheme="minorHAnsi"/>
                <w:spacing w:val="-3"/>
                <w:sz w:val="18"/>
                <w:szCs w:val="18"/>
                <w:lang w:val="en-GB" w:eastAsia="en-GB"/>
              </w:rPr>
              <w:t>Monitoring and Reporting:</w:t>
            </w:r>
          </w:p>
          <w:p w14:paraId="41C76684" w14:textId="77777777" w:rsidR="00172D4F" w:rsidRPr="0019735D" w:rsidRDefault="00172D4F" w:rsidP="00020B90">
            <w:pPr>
              <w:tabs>
                <w:tab w:val="center" w:pos="4320"/>
                <w:tab w:val="right" w:pos="8640"/>
              </w:tabs>
              <w:jc w:val="both"/>
              <w:rPr>
                <w:rFonts w:asciiTheme="minorHAnsi" w:eastAsia="Times New Roman" w:hAnsiTheme="minorHAnsi" w:cstheme="minorHAnsi"/>
                <w:b/>
                <w:bCs/>
                <w:spacing w:val="-3"/>
                <w:sz w:val="18"/>
                <w:szCs w:val="18"/>
                <w:lang w:val="en-GB" w:eastAsia="en-GB"/>
              </w:rPr>
            </w:pPr>
          </w:p>
          <w:p w14:paraId="19B4A348" w14:textId="0047A084" w:rsidR="00172D4F" w:rsidRPr="0019735D" w:rsidRDefault="00172D4F" w:rsidP="00020B90">
            <w:pPr>
              <w:tabs>
                <w:tab w:val="center" w:pos="4320"/>
                <w:tab w:val="right" w:pos="8640"/>
              </w:tabs>
              <w:jc w:val="both"/>
              <w:rPr>
                <w:rFonts w:asciiTheme="minorHAnsi" w:eastAsia="Times New Roman" w:hAnsiTheme="minorHAnsi" w:cstheme="minorHAnsi"/>
                <w:spacing w:val="-3"/>
                <w:sz w:val="18"/>
                <w:szCs w:val="18"/>
                <w:lang w:val="en-GB" w:eastAsia="en-GB"/>
              </w:rPr>
            </w:pPr>
            <w:r w:rsidRPr="00FE6238">
              <w:rPr>
                <w:rFonts w:eastAsia="Times New Roman" w:cstheme="minorHAnsi"/>
                <w:spacing w:val="-3"/>
                <w:sz w:val="18"/>
                <w:szCs w:val="18"/>
                <w:lang w:val="en-GB" w:eastAsia="en-GB"/>
              </w:rPr>
              <w:t xml:space="preserve">The RP should have </w:t>
            </w:r>
            <w:r w:rsidR="00B603E9" w:rsidRPr="00FE6238">
              <w:rPr>
                <w:rFonts w:eastAsia="Times New Roman" w:cstheme="minorHAnsi"/>
                <w:spacing w:val="-3"/>
                <w:sz w:val="18"/>
                <w:szCs w:val="18"/>
                <w:lang w:val="en-GB" w:eastAsia="en-GB"/>
              </w:rPr>
              <w:t xml:space="preserve">a </w:t>
            </w:r>
            <w:r w:rsidR="00B603E9">
              <w:rPr>
                <w:rFonts w:eastAsia="Times New Roman" w:cstheme="minorHAnsi"/>
                <w:spacing w:val="-3"/>
                <w:sz w:val="18"/>
                <w:szCs w:val="18"/>
                <w:lang w:val="en-GB" w:eastAsia="en-GB"/>
              </w:rPr>
              <w:t>realistic</w:t>
            </w:r>
            <w:r w:rsidR="00C13FC7">
              <w:rPr>
                <w:rFonts w:eastAsia="Times New Roman" w:cstheme="minorHAnsi"/>
                <w:spacing w:val="-3"/>
                <w:sz w:val="18"/>
                <w:szCs w:val="18"/>
                <w:lang w:val="en-GB" w:eastAsia="en-GB"/>
              </w:rPr>
              <w:t xml:space="preserve"> </w:t>
            </w:r>
            <w:r w:rsidR="00B5431B">
              <w:rPr>
                <w:rFonts w:eastAsia="Times New Roman" w:cstheme="minorHAnsi"/>
                <w:spacing w:val="-3"/>
                <w:sz w:val="18"/>
                <w:szCs w:val="18"/>
                <w:lang w:val="en-GB" w:eastAsia="en-GB"/>
              </w:rPr>
              <w:t xml:space="preserve">and timebound </w:t>
            </w:r>
            <w:r w:rsidRPr="00FE6238">
              <w:rPr>
                <w:rFonts w:eastAsia="Times New Roman" w:cstheme="minorHAnsi"/>
                <w:spacing w:val="-3"/>
                <w:sz w:val="18"/>
                <w:szCs w:val="18"/>
                <w:lang w:val="en-GB" w:eastAsia="en-GB"/>
              </w:rPr>
              <w:t xml:space="preserve">monitoring plan for following up the implementation of interventions to address gender stereotypes in the schools and delivering result- based programming and reporting; that should be embedded in the resource planning.  </w:t>
            </w:r>
          </w:p>
          <w:p w14:paraId="41E8C604" w14:textId="77777777" w:rsidR="00172D4F" w:rsidRPr="0019735D" w:rsidRDefault="00172D4F" w:rsidP="00020B90">
            <w:pPr>
              <w:tabs>
                <w:tab w:val="center" w:pos="4320"/>
                <w:tab w:val="right" w:pos="8640"/>
              </w:tabs>
              <w:jc w:val="both"/>
              <w:rPr>
                <w:rFonts w:asciiTheme="minorHAnsi" w:hAnsiTheme="minorHAnsi" w:cstheme="minorHAnsi"/>
              </w:rPr>
            </w:pPr>
          </w:p>
        </w:tc>
      </w:tr>
      <w:tr w:rsidR="00172D4F" w:rsidRPr="00E16D52" w14:paraId="4B3AC946" w14:textId="77777777" w:rsidTr="00172D4F">
        <w:trPr>
          <w:trHeight w:val="511"/>
        </w:trPr>
        <w:tc>
          <w:tcPr>
            <w:tcW w:w="9945" w:type="dxa"/>
          </w:tcPr>
          <w:p w14:paraId="4193F0B4" w14:textId="77777777" w:rsidR="00172D4F" w:rsidRPr="00E16D52" w:rsidRDefault="00172D4F" w:rsidP="00020B90">
            <w:pPr>
              <w:numPr>
                <w:ilvl w:val="0"/>
                <w:numId w:val="1"/>
              </w:numPr>
              <w:tabs>
                <w:tab w:val="center" w:pos="4320"/>
                <w:tab w:val="right" w:pos="8640"/>
              </w:tabs>
              <w:jc w:val="both"/>
              <w:rPr>
                <w:rFonts w:asciiTheme="minorHAnsi" w:eastAsia="Times New Roman" w:hAnsiTheme="minorHAnsi" w:cstheme="minorHAnsi"/>
                <w:b/>
                <w:color w:val="000000"/>
                <w:spacing w:val="-3"/>
                <w:sz w:val="18"/>
                <w:szCs w:val="18"/>
                <w:lang w:val="en-GB" w:eastAsia="en-GB"/>
              </w:rPr>
            </w:pPr>
            <w:r w:rsidRPr="00E16D52">
              <w:rPr>
                <w:rFonts w:asciiTheme="minorHAnsi" w:eastAsia="Times New Roman" w:hAnsiTheme="minorHAnsi" w:cstheme="minorHAnsi"/>
                <w:b/>
                <w:color w:val="000000"/>
                <w:spacing w:val="-3"/>
                <w:sz w:val="18"/>
                <w:szCs w:val="18"/>
                <w:lang w:val="en-GB" w:eastAsia="en-GB"/>
              </w:rPr>
              <w:lastRenderedPageBreak/>
              <w:t xml:space="preserve">Timeframe: Start date and end date for completion of required services/results </w:t>
            </w:r>
          </w:p>
          <w:p w14:paraId="638601CE" w14:textId="4B38CC64" w:rsidR="00172D4F" w:rsidRPr="0019735D" w:rsidRDefault="00172D4F" w:rsidP="00020B90">
            <w:pPr>
              <w:tabs>
                <w:tab w:val="center" w:pos="435"/>
                <w:tab w:val="right" w:pos="8640"/>
              </w:tabs>
              <w:ind w:right="242"/>
              <w:jc w:val="both"/>
              <w:rPr>
                <w:rFonts w:asciiTheme="minorHAnsi" w:eastAsia="Times New Roman" w:hAnsiTheme="minorHAnsi" w:cstheme="minorHAnsi"/>
                <w:spacing w:val="-3"/>
                <w:sz w:val="18"/>
                <w:szCs w:val="18"/>
                <w:lang w:val="en-GB" w:eastAsia="en-GB"/>
              </w:rPr>
            </w:pPr>
            <w:r w:rsidRPr="00FE6238">
              <w:rPr>
                <w:rFonts w:eastAsia="Times New Roman" w:cstheme="minorHAnsi"/>
                <w:spacing w:val="-3"/>
                <w:sz w:val="18"/>
                <w:szCs w:val="18"/>
                <w:lang w:val="en-GB" w:eastAsia="en-GB"/>
              </w:rPr>
              <w:t>Start date:  1</w:t>
            </w:r>
            <w:r w:rsidR="002B5FBB">
              <w:rPr>
                <w:rFonts w:eastAsia="Times New Roman" w:cstheme="minorHAnsi"/>
                <w:spacing w:val="-3"/>
                <w:sz w:val="18"/>
                <w:szCs w:val="18"/>
                <w:lang w:val="en-GB" w:eastAsia="en-GB"/>
              </w:rPr>
              <w:t>0</w:t>
            </w:r>
            <w:r w:rsidRPr="00FE6238">
              <w:rPr>
                <w:rFonts w:eastAsia="Times New Roman" w:cstheme="minorHAnsi"/>
                <w:spacing w:val="-3"/>
                <w:sz w:val="18"/>
                <w:szCs w:val="18"/>
                <w:lang w:val="en-GB" w:eastAsia="en-GB"/>
              </w:rPr>
              <w:t xml:space="preserve"> </w:t>
            </w:r>
            <w:r w:rsidR="006E7C7A" w:rsidRPr="00FE6238">
              <w:rPr>
                <w:rFonts w:eastAsia="Times New Roman" w:cstheme="minorHAnsi"/>
                <w:spacing w:val="-3"/>
                <w:sz w:val="18"/>
                <w:szCs w:val="18"/>
                <w:lang w:val="en-GB" w:eastAsia="en-GB"/>
              </w:rPr>
              <w:t xml:space="preserve">December </w:t>
            </w:r>
            <w:r w:rsidRPr="00FE6238">
              <w:rPr>
                <w:rFonts w:eastAsia="Times New Roman" w:cstheme="minorHAnsi"/>
                <w:spacing w:val="-3"/>
                <w:sz w:val="18"/>
                <w:szCs w:val="18"/>
                <w:lang w:val="en-GB" w:eastAsia="en-GB"/>
              </w:rPr>
              <w:t xml:space="preserve">2022 </w:t>
            </w:r>
          </w:p>
          <w:p w14:paraId="27002291" w14:textId="6825A807" w:rsidR="00172D4F" w:rsidRPr="00E16D52" w:rsidRDefault="00172D4F" w:rsidP="00020B90">
            <w:pPr>
              <w:tabs>
                <w:tab w:val="center" w:pos="435"/>
                <w:tab w:val="right" w:pos="8640"/>
              </w:tabs>
              <w:ind w:right="242"/>
              <w:jc w:val="both"/>
              <w:rPr>
                <w:rFonts w:asciiTheme="minorHAnsi" w:hAnsiTheme="minorHAnsi" w:cstheme="minorHAnsi"/>
                <w:b/>
                <w:bCs/>
                <w:color w:val="000000"/>
                <w:sz w:val="18"/>
                <w:szCs w:val="18"/>
                <w:highlight w:val="yellow"/>
              </w:rPr>
            </w:pPr>
            <w:r w:rsidRPr="00FE6238">
              <w:rPr>
                <w:rFonts w:eastAsia="Times New Roman" w:cstheme="minorHAnsi"/>
                <w:spacing w:val="-3"/>
                <w:sz w:val="18"/>
                <w:szCs w:val="18"/>
                <w:lang w:val="en-GB" w:eastAsia="en-GB"/>
              </w:rPr>
              <w:t xml:space="preserve">End Date:   </w:t>
            </w:r>
            <w:r w:rsidR="00B603E9" w:rsidRPr="00FE6238">
              <w:rPr>
                <w:rFonts w:eastAsia="Times New Roman" w:cstheme="minorHAnsi"/>
                <w:spacing w:val="-3"/>
                <w:sz w:val="18"/>
                <w:szCs w:val="18"/>
                <w:lang w:val="en-GB" w:eastAsia="en-GB"/>
              </w:rPr>
              <w:t>31 May</w:t>
            </w:r>
            <w:r w:rsidRPr="00FE6238">
              <w:rPr>
                <w:rFonts w:eastAsia="Times New Roman" w:cstheme="minorHAnsi"/>
                <w:spacing w:val="-3"/>
                <w:sz w:val="18"/>
                <w:szCs w:val="18"/>
                <w:lang w:val="en-GB" w:eastAsia="en-GB"/>
              </w:rPr>
              <w:t xml:space="preserve"> 2023</w:t>
            </w:r>
          </w:p>
        </w:tc>
      </w:tr>
      <w:tr w:rsidR="00172D4F" w:rsidRPr="00E16D52" w14:paraId="507732D9" w14:textId="77777777" w:rsidTr="0019735D">
        <w:trPr>
          <w:trHeight w:val="3086"/>
        </w:trPr>
        <w:tc>
          <w:tcPr>
            <w:tcW w:w="9945" w:type="dxa"/>
          </w:tcPr>
          <w:p w14:paraId="29486FE7" w14:textId="77777777" w:rsidR="00172D4F" w:rsidRPr="00E16D52" w:rsidRDefault="00172D4F" w:rsidP="00172D4F">
            <w:pPr>
              <w:numPr>
                <w:ilvl w:val="1"/>
                <w:numId w:val="1"/>
              </w:numPr>
              <w:tabs>
                <w:tab w:val="center" w:pos="4320"/>
                <w:tab w:val="right" w:pos="8640"/>
              </w:tabs>
              <w:ind w:left="360"/>
              <w:jc w:val="both"/>
              <w:rPr>
                <w:rFonts w:asciiTheme="minorHAnsi" w:eastAsia="Times New Roman" w:hAnsiTheme="minorHAnsi" w:cstheme="minorHAnsi"/>
                <w:i/>
                <w:iCs/>
                <w:color w:val="000000"/>
                <w:spacing w:val="-3"/>
                <w:sz w:val="18"/>
                <w:szCs w:val="18"/>
                <w:lang w:val="en-GB" w:eastAsia="en-GB"/>
              </w:rPr>
            </w:pPr>
            <w:r w:rsidRPr="00E16D52">
              <w:rPr>
                <w:rFonts w:asciiTheme="minorHAnsi" w:eastAsia="Times New Roman" w:hAnsiTheme="minorHAnsi" w:cstheme="minorHAnsi"/>
                <w:i/>
                <w:iCs/>
                <w:color w:val="000000"/>
                <w:spacing w:val="-3"/>
                <w:sz w:val="18"/>
                <w:szCs w:val="18"/>
                <w:lang w:val="en-GB" w:eastAsia="en-GB"/>
              </w:rPr>
              <w:t>Technical/functional competencies required</w:t>
            </w:r>
          </w:p>
          <w:p w14:paraId="5AF9B2DB" w14:textId="77777777" w:rsidR="00172D4F" w:rsidRPr="0019735D" w:rsidRDefault="00172D4F" w:rsidP="00401165">
            <w:pPr>
              <w:pStyle w:val="ListParagraph"/>
              <w:numPr>
                <w:ilvl w:val="0"/>
                <w:numId w:val="25"/>
              </w:numPr>
              <w:tabs>
                <w:tab w:val="center" w:pos="4320"/>
                <w:tab w:val="right" w:pos="8640"/>
              </w:tabs>
              <w:spacing w:after="160" w:line="259" w:lineRule="auto"/>
              <w:jc w:val="both"/>
              <w:rPr>
                <w:rFonts w:asciiTheme="minorHAnsi" w:eastAsia="Times New Roman" w:hAnsiTheme="minorHAnsi" w:cstheme="minorHAnsi"/>
                <w:spacing w:val="-3"/>
                <w:sz w:val="18"/>
                <w:szCs w:val="18"/>
                <w:lang w:val="en-GB" w:eastAsia="en-GB"/>
              </w:rPr>
            </w:pPr>
            <w:r w:rsidRPr="00FE6238">
              <w:rPr>
                <w:rFonts w:eastAsia="Times New Roman" w:cstheme="minorHAnsi"/>
                <w:spacing w:val="-3"/>
                <w:sz w:val="18"/>
                <w:szCs w:val="18"/>
                <w:lang w:val="en-GB" w:eastAsia="en-GB"/>
              </w:rPr>
              <w:t xml:space="preserve">The organization should have been in operation for at least 10 years, with 5 years relevant experience in implementing children and adolescent education and gender equality programmes </w:t>
            </w:r>
          </w:p>
          <w:p w14:paraId="384F4F67" w14:textId="77777777" w:rsidR="00172D4F" w:rsidRPr="0019735D" w:rsidRDefault="00172D4F" w:rsidP="00401165">
            <w:pPr>
              <w:pStyle w:val="ListParagraph"/>
              <w:numPr>
                <w:ilvl w:val="0"/>
                <w:numId w:val="25"/>
              </w:numPr>
              <w:tabs>
                <w:tab w:val="center" w:pos="4320"/>
                <w:tab w:val="right" w:pos="8640"/>
              </w:tabs>
              <w:jc w:val="both"/>
              <w:rPr>
                <w:rFonts w:asciiTheme="minorHAnsi" w:eastAsia="Times New Roman" w:hAnsiTheme="minorHAnsi" w:cstheme="minorHAnsi"/>
                <w:spacing w:val="-3"/>
                <w:sz w:val="18"/>
                <w:szCs w:val="18"/>
                <w:lang w:val="en-GB" w:eastAsia="en-GB"/>
              </w:rPr>
            </w:pPr>
            <w:r w:rsidRPr="00FE6238">
              <w:rPr>
                <w:rFonts w:eastAsia="Times New Roman" w:cstheme="minorHAnsi"/>
                <w:spacing w:val="-3"/>
                <w:sz w:val="18"/>
                <w:szCs w:val="18"/>
                <w:lang w:val="en-GB" w:eastAsia="en-GB"/>
              </w:rPr>
              <w:t>Demonstrated experience in managing and monitoring result-oriented programmes ensuring quality reporting</w:t>
            </w:r>
            <w:r w:rsidRPr="00FE6238">
              <w:rPr>
                <w:rFonts w:cstheme="minorHAnsi"/>
              </w:rPr>
              <w:t xml:space="preserve"> </w:t>
            </w:r>
            <w:r w:rsidRPr="00FE6238">
              <w:rPr>
                <w:rFonts w:cstheme="minorHAnsi"/>
                <w:sz w:val="18"/>
                <w:szCs w:val="18"/>
              </w:rPr>
              <w:t>and</w:t>
            </w:r>
            <w:r w:rsidRPr="00FE6238">
              <w:rPr>
                <w:rFonts w:cstheme="minorHAnsi"/>
              </w:rPr>
              <w:t xml:space="preserve"> </w:t>
            </w:r>
            <w:r w:rsidRPr="00FE6238">
              <w:rPr>
                <w:rFonts w:eastAsia="Times New Roman" w:cstheme="minorHAnsi"/>
                <w:spacing w:val="-3"/>
                <w:sz w:val="18"/>
                <w:szCs w:val="18"/>
                <w:lang w:val="en-GB" w:eastAsia="en-GB"/>
              </w:rPr>
              <w:t>strong coordination with multiple partners</w:t>
            </w:r>
          </w:p>
          <w:p w14:paraId="55A60612" w14:textId="77777777" w:rsidR="00172D4F" w:rsidRPr="0019735D" w:rsidRDefault="00172D4F" w:rsidP="00401165">
            <w:pPr>
              <w:pStyle w:val="ListParagraph"/>
              <w:numPr>
                <w:ilvl w:val="0"/>
                <w:numId w:val="25"/>
              </w:numPr>
              <w:tabs>
                <w:tab w:val="center" w:pos="4320"/>
                <w:tab w:val="right" w:pos="8640"/>
              </w:tabs>
              <w:jc w:val="both"/>
              <w:rPr>
                <w:rFonts w:asciiTheme="minorHAnsi" w:eastAsia="Times New Roman" w:hAnsiTheme="minorHAnsi" w:cstheme="minorHAnsi"/>
                <w:spacing w:val="-3"/>
                <w:sz w:val="18"/>
                <w:szCs w:val="18"/>
                <w:lang w:val="en-GB" w:eastAsia="en-GB"/>
              </w:rPr>
            </w:pPr>
            <w:r w:rsidRPr="00FE6238">
              <w:rPr>
                <w:rFonts w:eastAsia="Times New Roman" w:cstheme="minorHAnsi"/>
                <w:spacing w:val="-3"/>
                <w:sz w:val="18"/>
                <w:szCs w:val="18"/>
                <w:lang w:val="en-GB" w:eastAsia="en-GB"/>
              </w:rPr>
              <w:t xml:space="preserve">The organization should have experience in working with both public and private schools operated under formal education system, key government and CSO actors from education sector in Bangladesh,  </w:t>
            </w:r>
          </w:p>
          <w:p w14:paraId="0DAA8660" w14:textId="2477352D" w:rsidR="00172D4F" w:rsidRPr="0019735D" w:rsidRDefault="00172D4F" w:rsidP="0019735D">
            <w:pPr>
              <w:pStyle w:val="ListParagraph"/>
              <w:numPr>
                <w:ilvl w:val="0"/>
                <w:numId w:val="25"/>
              </w:numPr>
              <w:tabs>
                <w:tab w:val="center" w:pos="4320"/>
                <w:tab w:val="right" w:pos="8640"/>
              </w:tabs>
              <w:jc w:val="both"/>
              <w:rPr>
                <w:rFonts w:eastAsia="Times New Roman" w:cstheme="minorHAnsi"/>
                <w:spacing w:val="-3"/>
                <w:sz w:val="18"/>
                <w:szCs w:val="18"/>
                <w:lang w:val="en-GB" w:eastAsia="en-GB"/>
              </w:rPr>
            </w:pPr>
            <w:r w:rsidRPr="00FE6238">
              <w:rPr>
                <w:rFonts w:eastAsia="Times New Roman" w:cstheme="minorHAnsi"/>
                <w:spacing w:val="-3"/>
                <w:sz w:val="18"/>
                <w:szCs w:val="18"/>
                <w:lang w:val="en-GB" w:eastAsia="en-GB"/>
              </w:rPr>
              <w:t xml:space="preserve">The organization should have appropriate policies and procedures in place to run essential functions of an organization, governance structure, financial management, accounting system, internal financial control </w:t>
            </w:r>
          </w:p>
          <w:p w14:paraId="61F1C373" w14:textId="77777777" w:rsidR="00172D4F" w:rsidRPr="00E16D52" w:rsidRDefault="00172D4F" w:rsidP="00172D4F">
            <w:pPr>
              <w:numPr>
                <w:ilvl w:val="1"/>
                <w:numId w:val="1"/>
              </w:numPr>
              <w:ind w:left="360"/>
              <w:contextualSpacing/>
              <w:jc w:val="both"/>
              <w:rPr>
                <w:rFonts w:asciiTheme="minorHAnsi" w:eastAsia="Times New Roman" w:hAnsiTheme="minorHAnsi" w:cstheme="minorHAnsi"/>
                <w:i/>
                <w:iCs/>
                <w:color w:val="000000"/>
                <w:spacing w:val="-3"/>
                <w:sz w:val="18"/>
                <w:szCs w:val="18"/>
                <w:lang w:val="en-GB" w:eastAsia="en-GB"/>
              </w:rPr>
            </w:pPr>
            <w:r w:rsidRPr="00E16D52">
              <w:rPr>
                <w:rFonts w:asciiTheme="minorHAnsi" w:eastAsia="Times New Roman" w:hAnsiTheme="minorHAnsi" w:cstheme="minorHAnsi"/>
                <w:i/>
                <w:iCs/>
                <w:color w:val="000000"/>
                <w:spacing w:val="-3"/>
                <w:sz w:val="18"/>
                <w:szCs w:val="18"/>
                <w:lang w:val="en-GB" w:eastAsia="en-GB"/>
              </w:rPr>
              <w:t>Other competencies, which while not required, can be an asset for the performance of services</w:t>
            </w:r>
          </w:p>
          <w:p w14:paraId="12E403EC" w14:textId="77777777" w:rsidR="00172D4F" w:rsidRPr="0019735D" w:rsidRDefault="00172D4F" w:rsidP="00401165">
            <w:pPr>
              <w:pStyle w:val="ListParagraph"/>
              <w:numPr>
                <w:ilvl w:val="0"/>
                <w:numId w:val="26"/>
              </w:numPr>
              <w:tabs>
                <w:tab w:val="center" w:pos="4320"/>
                <w:tab w:val="right" w:pos="8640"/>
              </w:tabs>
              <w:jc w:val="both"/>
              <w:rPr>
                <w:rFonts w:asciiTheme="minorHAnsi" w:eastAsia="Times New Roman" w:hAnsiTheme="minorHAnsi" w:cstheme="minorHAnsi"/>
                <w:spacing w:val="-3"/>
                <w:sz w:val="18"/>
                <w:szCs w:val="18"/>
                <w:lang w:val="en-GB" w:eastAsia="en-GB"/>
              </w:rPr>
            </w:pPr>
            <w:r w:rsidRPr="00FE6238">
              <w:rPr>
                <w:rFonts w:eastAsia="Times New Roman" w:cstheme="minorHAnsi"/>
                <w:spacing w:val="-3"/>
                <w:sz w:val="18"/>
                <w:szCs w:val="18"/>
                <w:lang w:val="en-GB" w:eastAsia="en-GB"/>
              </w:rPr>
              <w:t>Previous work experience with UN Agencies, governments, and other national and international institutions with solid experience on promoting gender equality, women and girls’ rights and empowerment agendas; priority will be given to women- led organizations</w:t>
            </w:r>
          </w:p>
        </w:tc>
      </w:tr>
    </w:tbl>
    <w:p w14:paraId="35BE7345" w14:textId="77777777" w:rsidR="001A26AA" w:rsidRPr="00E16D52" w:rsidRDefault="001A26AA" w:rsidP="0038204D">
      <w:pPr>
        <w:spacing w:after="0" w:line="240" w:lineRule="auto"/>
        <w:rPr>
          <w:rFonts w:eastAsia="Calibri" w:cstheme="minorHAnsi"/>
          <w:color w:val="000000"/>
          <w:spacing w:val="-2"/>
          <w:sz w:val="18"/>
          <w:szCs w:val="18"/>
          <w:lang w:val="en-CA"/>
        </w:rPr>
      </w:pPr>
    </w:p>
    <w:p w14:paraId="3B6A51B5" w14:textId="1304B1AD" w:rsidR="008A4FD2" w:rsidRPr="00E16D52" w:rsidRDefault="008A4FD2" w:rsidP="006A6405">
      <w:pPr>
        <w:pStyle w:val="ListParagraph"/>
        <w:numPr>
          <w:ilvl w:val="0"/>
          <w:numId w:val="7"/>
        </w:numPr>
        <w:spacing w:after="0" w:line="240" w:lineRule="auto"/>
        <w:rPr>
          <w:rFonts w:eastAsia="Calibri" w:cstheme="minorHAnsi"/>
          <w:b/>
          <w:bCs/>
          <w:spacing w:val="-3"/>
          <w:sz w:val="18"/>
          <w:szCs w:val="18"/>
          <w:lang w:val="en-CA"/>
        </w:rPr>
      </w:pPr>
      <w:r w:rsidRPr="00E16D52">
        <w:rPr>
          <w:rFonts w:eastAsia="Times New Roman" w:cstheme="minorHAnsi"/>
          <w:b/>
          <w:color w:val="0070C0"/>
          <w:sz w:val="18"/>
          <w:szCs w:val="18"/>
          <w:lang w:val="en-GB" w:eastAsia="en-GB"/>
        </w:rPr>
        <w:t xml:space="preserve">Acceptance of the </w:t>
      </w:r>
      <w:r w:rsidR="00C152BE" w:rsidRPr="00E16D52">
        <w:rPr>
          <w:rFonts w:eastAsia="Times New Roman" w:cstheme="minorHAnsi"/>
          <w:b/>
          <w:color w:val="0070C0"/>
          <w:sz w:val="18"/>
          <w:szCs w:val="18"/>
          <w:lang w:val="en-GB" w:eastAsia="en-GB"/>
        </w:rPr>
        <w:t>t</w:t>
      </w:r>
      <w:r w:rsidRPr="00E16D52">
        <w:rPr>
          <w:rFonts w:eastAsia="Times New Roman" w:cstheme="minorHAnsi"/>
          <w:b/>
          <w:color w:val="0070C0"/>
          <w:sz w:val="18"/>
          <w:szCs w:val="18"/>
          <w:lang w:val="en-GB" w:eastAsia="en-GB"/>
        </w:rPr>
        <w:t xml:space="preserve">erms and </w:t>
      </w:r>
      <w:r w:rsidR="00C152BE" w:rsidRPr="00E16D52">
        <w:rPr>
          <w:rFonts w:eastAsia="Times New Roman" w:cstheme="minorHAnsi"/>
          <w:b/>
          <w:color w:val="0070C0"/>
          <w:sz w:val="18"/>
          <w:szCs w:val="18"/>
          <w:lang w:val="en-GB" w:eastAsia="en-GB"/>
        </w:rPr>
        <w:t>c</w:t>
      </w:r>
      <w:r w:rsidRPr="00E16D52">
        <w:rPr>
          <w:rFonts w:eastAsia="Times New Roman" w:cstheme="minorHAnsi"/>
          <w:b/>
          <w:color w:val="0070C0"/>
          <w:sz w:val="18"/>
          <w:szCs w:val="18"/>
          <w:lang w:val="en-GB" w:eastAsia="en-GB"/>
        </w:rPr>
        <w:t xml:space="preserve">onditions </w:t>
      </w:r>
      <w:r w:rsidR="00C152BE" w:rsidRPr="00E16D52">
        <w:rPr>
          <w:rFonts w:eastAsia="Times New Roman" w:cstheme="minorHAnsi"/>
          <w:b/>
          <w:color w:val="0070C0"/>
          <w:sz w:val="18"/>
          <w:szCs w:val="18"/>
          <w:lang w:val="en-GB" w:eastAsia="en-GB"/>
        </w:rPr>
        <w:t>o</w:t>
      </w:r>
      <w:r w:rsidRPr="00E16D52">
        <w:rPr>
          <w:rFonts w:eastAsia="Times New Roman" w:cstheme="minorHAnsi"/>
          <w:b/>
          <w:color w:val="0070C0"/>
          <w:sz w:val="18"/>
          <w:szCs w:val="18"/>
          <w:lang w:val="en-GB" w:eastAsia="en-GB"/>
        </w:rPr>
        <w:t xml:space="preserve">utlined in the </w:t>
      </w:r>
      <w:r w:rsidR="00782F12" w:rsidRPr="00E16D52">
        <w:rPr>
          <w:rFonts w:eastAsia="Times New Roman" w:cstheme="minorHAnsi"/>
          <w:b/>
          <w:color w:val="0070C0"/>
          <w:sz w:val="18"/>
          <w:szCs w:val="18"/>
          <w:lang w:val="en-GB" w:eastAsia="en-GB"/>
        </w:rPr>
        <w:t xml:space="preserve">template </w:t>
      </w:r>
      <w:r w:rsidRPr="00E16D52">
        <w:rPr>
          <w:rFonts w:eastAsia="Times New Roman" w:cstheme="minorHAnsi"/>
          <w:b/>
          <w:color w:val="0070C0"/>
          <w:sz w:val="18"/>
          <w:szCs w:val="18"/>
          <w:lang w:val="en-GB" w:eastAsia="en-GB"/>
        </w:rPr>
        <w:t>Partner Agreement</w:t>
      </w:r>
    </w:p>
    <w:p w14:paraId="0477F3BB" w14:textId="77777777" w:rsidR="006A6405" w:rsidRPr="00E16D52" w:rsidRDefault="006A6405" w:rsidP="006A6405">
      <w:pPr>
        <w:pStyle w:val="ListParagraph"/>
        <w:spacing w:after="0" w:line="240" w:lineRule="auto"/>
        <w:ind w:left="360"/>
        <w:rPr>
          <w:rFonts w:eastAsia="Calibri" w:cstheme="minorHAnsi"/>
          <w:b/>
          <w:bCs/>
          <w:spacing w:val="-3"/>
          <w:sz w:val="18"/>
          <w:szCs w:val="18"/>
          <w:lang w:val="en-CA"/>
        </w:rPr>
      </w:pPr>
    </w:p>
    <w:p w14:paraId="78A3E0E2" w14:textId="1585A5F5" w:rsidR="008A4FD2" w:rsidRPr="00E16D52" w:rsidRDefault="008A4FD2" w:rsidP="006A6405">
      <w:pPr>
        <w:keepNext/>
        <w:keepLines/>
        <w:numPr>
          <w:ilvl w:val="0"/>
          <w:numId w:val="12"/>
        </w:numPr>
        <w:spacing w:after="0" w:line="240" w:lineRule="auto"/>
        <w:jc w:val="both"/>
        <w:outlineLvl w:val="3"/>
        <w:rPr>
          <w:rFonts w:eastAsiaTheme="majorEastAsia" w:cstheme="minorHAnsi"/>
          <w:color w:val="000000" w:themeColor="text1"/>
          <w:sz w:val="18"/>
          <w:szCs w:val="18"/>
        </w:rPr>
      </w:pPr>
      <w:r w:rsidRPr="00E16D52">
        <w:rPr>
          <w:rFonts w:eastAsiaTheme="majorEastAsia" w:cstheme="minorHAnsi"/>
          <w:color w:val="000000" w:themeColor="text1"/>
          <w:sz w:val="18"/>
          <w:szCs w:val="18"/>
        </w:rPr>
        <w:t>Propo</w:t>
      </w:r>
      <w:r w:rsidR="00256C3E" w:rsidRPr="00E16D52">
        <w:rPr>
          <w:rFonts w:eastAsiaTheme="majorEastAsia" w:cstheme="minorHAnsi"/>
          <w:color w:val="000000" w:themeColor="text1"/>
          <w:sz w:val="18"/>
          <w:szCs w:val="18"/>
        </w:rPr>
        <w:t>nents</w:t>
      </w:r>
      <w:r w:rsidRPr="00E16D52">
        <w:rPr>
          <w:rFonts w:eastAsiaTheme="majorEastAsia" w:cstheme="minorHAnsi"/>
          <w:color w:val="000000" w:themeColor="text1"/>
          <w:sz w:val="18"/>
          <w:szCs w:val="18"/>
        </w:rPr>
        <w:t xml:space="preserve"> must include an acceptance of the terms and conditions outlined in the </w:t>
      </w:r>
      <w:r w:rsidR="00FC0F25" w:rsidRPr="00E16D52">
        <w:rPr>
          <w:rFonts w:eastAsiaTheme="majorEastAsia" w:cstheme="minorHAnsi"/>
          <w:color w:val="000000" w:themeColor="text1"/>
          <w:sz w:val="18"/>
          <w:szCs w:val="18"/>
        </w:rPr>
        <w:t xml:space="preserve">template </w:t>
      </w:r>
      <w:r w:rsidRPr="00E16D52">
        <w:rPr>
          <w:rFonts w:eastAsiaTheme="majorEastAsia" w:cstheme="minorHAnsi"/>
          <w:color w:val="000000" w:themeColor="text1"/>
          <w:sz w:val="18"/>
          <w:szCs w:val="18"/>
        </w:rPr>
        <w:t>Partner Agreement or their reservation or objections thereto.</w:t>
      </w:r>
      <w:r w:rsidR="00A035E0" w:rsidRPr="00E16D52">
        <w:rPr>
          <w:rFonts w:eastAsiaTheme="majorEastAsia" w:cstheme="minorHAnsi"/>
          <w:color w:val="000000" w:themeColor="text1"/>
          <w:sz w:val="18"/>
          <w:szCs w:val="18"/>
        </w:rPr>
        <w:t xml:space="preserve"> </w:t>
      </w:r>
    </w:p>
    <w:p w14:paraId="41F72E45" w14:textId="1D0245CA" w:rsidR="008A4FD2" w:rsidRPr="00E16D52" w:rsidRDefault="008A4FD2" w:rsidP="006A6405">
      <w:pPr>
        <w:keepNext/>
        <w:keepLines/>
        <w:numPr>
          <w:ilvl w:val="0"/>
          <w:numId w:val="12"/>
        </w:numPr>
        <w:spacing w:after="0" w:line="240" w:lineRule="auto"/>
        <w:jc w:val="both"/>
        <w:outlineLvl w:val="3"/>
        <w:rPr>
          <w:rFonts w:eastAsiaTheme="majorEastAsia" w:cstheme="minorHAnsi"/>
          <w:color w:val="000000" w:themeColor="text1"/>
          <w:sz w:val="18"/>
          <w:szCs w:val="18"/>
        </w:rPr>
      </w:pPr>
      <w:r w:rsidRPr="00E16D52">
        <w:rPr>
          <w:rFonts w:eastAsiaTheme="majorEastAsia" w:cstheme="minorHAnsi"/>
          <w:color w:val="000000" w:themeColor="text1"/>
          <w:sz w:val="18"/>
          <w:szCs w:val="18"/>
        </w:rPr>
        <w:t xml:space="preserve">Submission of </w:t>
      </w:r>
      <w:r w:rsidR="00C152BE" w:rsidRPr="00E16D52">
        <w:rPr>
          <w:rFonts w:eastAsiaTheme="majorEastAsia" w:cstheme="minorHAnsi"/>
          <w:color w:val="000000" w:themeColor="text1"/>
          <w:sz w:val="18"/>
          <w:szCs w:val="18"/>
        </w:rPr>
        <w:t xml:space="preserve">any such </w:t>
      </w:r>
      <w:r w:rsidRPr="00E16D52">
        <w:rPr>
          <w:rFonts w:eastAsiaTheme="majorEastAsia" w:cstheme="minorHAnsi"/>
          <w:color w:val="000000" w:themeColor="text1"/>
          <w:sz w:val="18"/>
          <w:szCs w:val="18"/>
        </w:rPr>
        <w:t xml:space="preserve">reservations or objections does not mean that </w:t>
      </w:r>
      <w:r w:rsidR="00C6272A" w:rsidRPr="00E16D52">
        <w:rPr>
          <w:rFonts w:eastAsiaTheme="majorEastAsia" w:cstheme="minorHAnsi"/>
          <w:color w:val="000000" w:themeColor="text1"/>
          <w:sz w:val="18"/>
          <w:szCs w:val="18"/>
        </w:rPr>
        <w:t xml:space="preserve">UN Women </w:t>
      </w:r>
      <w:r w:rsidRPr="00E16D52">
        <w:rPr>
          <w:rFonts w:eastAsiaTheme="majorEastAsia" w:cstheme="minorHAnsi"/>
          <w:color w:val="000000" w:themeColor="text1"/>
          <w:sz w:val="18"/>
          <w:szCs w:val="18"/>
        </w:rPr>
        <w:t>will automatically accept them should the propo</w:t>
      </w:r>
      <w:r w:rsidR="00B6686F" w:rsidRPr="00E16D52">
        <w:rPr>
          <w:rFonts w:eastAsiaTheme="majorEastAsia" w:cstheme="minorHAnsi"/>
          <w:color w:val="000000" w:themeColor="text1"/>
          <w:sz w:val="18"/>
          <w:szCs w:val="18"/>
        </w:rPr>
        <w:t xml:space="preserve">nent </w:t>
      </w:r>
      <w:r w:rsidRPr="00E16D52">
        <w:rPr>
          <w:rFonts w:eastAsiaTheme="majorEastAsia" w:cstheme="minorHAnsi"/>
          <w:color w:val="000000" w:themeColor="text1"/>
          <w:sz w:val="18"/>
          <w:szCs w:val="18"/>
        </w:rPr>
        <w:t xml:space="preserve">be selected as a </w:t>
      </w:r>
      <w:r w:rsidR="000F0115" w:rsidRPr="00E16D52">
        <w:rPr>
          <w:rFonts w:eastAsiaTheme="majorEastAsia" w:cstheme="minorHAnsi"/>
          <w:color w:val="000000" w:themeColor="text1"/>
          <w:sz w:val="18"/>
          <w:szCs w:val="18"/>
        </w:rPr>
        <w:t>Responsible Party</w:t>
      </w:r>
      <w:r w:rsidRPr="00E16D52">
        <w:rPr>
          <w:rFonts w:eastAsiaTheme="majorEastAsia" w:cstheme="minorHAnsi"/>
          <w:color w:val="000000" w:themeColor="text1"/>
          <w:sz w:val="18"/>
          <w:szCs w:val="18"/>
        </w:rPr>
        <w:t xml:space="preserve">. </w:t>
      </w:r>
    </w:p>
    <w:p w14:paraId="42B6E3C2" w14:textId="1F7BAAD2" w:rsidR="008A4FD2" w:rsidRPr="00E16D52" w:rsidRDefault="00C6272A" w:rsidP="006A6405">
      <w:pPr>
        <w:keepNext/>
        <w:keepLines/>
        <w:numPr>
          <w:ilvl w:val="0"/>
          <w:numId w:val="12"/>
        </w:numPr>
        <w:spacing w:after="0" w:line="240" w:lineRule="auto"/>
        <w:jc w:val="both"/>
        <w:outlineLvl w:val="3"/>
        <w:rPr>
          <w:rFonts w:eastAsiaTheme="majorEastAsia" w:cstheme="minorHAnsi"/>
          <w:color w:val="000000" w:themeColor="text1"/>
          <w:sz w:val="18"/>
          <w:szCs w:val="18"/>
        </w:rPr>
      </w:pPr>
      <w:r w:rsidRPr="00E16D52">
        <w:rPr>
          <w:rFonts w:eastAsiaTheme="majorEastAsia" w:cstheme="minorHAnsi"/>
          <w:color w:val="000000" w:themeColor="text1"/>
          <w:sz w:val="18"/>
          <w:szCs w:val="18"/>
        </w:rPr>
        <w:t>UN Women</w:t>
      </w:r>
      <w:r w:rsidR="008A4FD2" w:rsidRPr="00E16D52">
        <w:rPr>
          <w:rFonts w:eastAsiaTheme="majorEastAsia" w:cstheme="minorHAnsi"/>
          <w:color w:val="000000" w:themeColor="text1"/>
          <w:sz w:val="18"/>
          <w:szCs w:val="18"/>
        </w:rPr>
        <w:t xml:space="preserve"> will evaluate any reservation or objection during</w:t>
      </w:r>
      <w:r w:rsidR="00C152BE" w:rsidRPr="00E16D52">
        <w:rPr>
          <w:rFonts w:eastAsiaTheme="majorEastAsia" w:cstheme="minorHAnsi"/>
          <w:color w:val="000000" w:themeColor="text1"/>
          <w:sz w:val="18"/>
          <w:szCs w:val="18"/>
        </w:rPr>
        <w:t xml:space="preserve"> its</w:t>
      </w:r>
      <w:r w:rsidR="008A4FD2" w:rsidRPr="00E16D52">
        <w:rPr>
          <w:rFonts w:eastAsiaTheme="majorEastAsia" w:cstheme="minorHAnsi"/>
          <w:color w:val="000000" w:themeColor="text1"/>
          <w:sz w:val="18"/>
          <w:szCs w:val="18"/>
        </w:rPr>
        <w:t xml:space="preserve"> evaluation of the proposal and may accept or reject any such reservation or objection.</w:t>
      </w:r>
    </w:p>
    <w:p w14:paraId="3EE88FF6" w14:textId="33D8E2C0" w:rsidR="00761A0F" w:rsidRPr="00E16D52" w:rsidRDefault="00761A0F">
      <w:pPr>
        <w:rPr>
          <w:rFonts w:cstheme="minorHAnsi"/>
          <w:sz w:val="18"/>
          <w:szCs w:val="18"/>
        </w:rPr>
      </w:pPr>
      <w:r w:rsidRPr="00E16D52">
        <w:rPr>
          <w:rFonts w:cstheme="minorHAnsi"/>
          <w:sz w:val="18"/>
          <w:szCs w:val="18"/>
        </w:rPr>
        <w:br w:type="page"/>
      </w:r>
    </w:p>
    <w:p w14:paraId="17AA7DA6" w14:textId="7F09074E" w:rsidR="00CA050B" w:rsidRPr="00E16D52" w:rsidRDefault="00CA050B" w:rsidP="00C134D6">
      <w:pPr>
        <w:spacing w:after="0" w:line="240" w:lineRule="auto"/>
        <w:jc w:val="center"/>
        <w:rPr>
          <w:rFonts w:eastAsia="Times New Roman" w:cstheme="minorHAnsi"/>
          <w:b/>
          <w:bCs/>
          <w:color w:val="002060"/>
          <w:sz w:val="18"/>
          <w:szCs w:val="18"/>
          <w:lang w:val="en-GB" w:eastAsia="en-GB"/>
        </w:rPr>
      </w:pPr>
      <w:r w:rsidRPr="00E16D52">
        <w:rPr>
          <w:rFonts w:eastAsia="Times New Roman" w:cstheme="minorHAnsi"/>
          <w:b/>
          <w:bCs/>
          <w:color w:val="002060"/>
          <w:sz w:val="18"/>
          <w:szCs w:val="18"/>
          <w:lang w:val="en-GB" w:eastAsia="en-GB"/>
        </w:rPr>
        <w:lastRenderedPageBreak/>
        <w:t>Annex B-</w:t>
      </w:r>
      <w:r w:rsidR="007B6334" w:rsidRPr="00E16D52">
        <w:rPr>
          <w:rFonts w:eastAsia="Times New Roman" w:cstheme="minorHAnsi"/>
          <w:b/>
          <w:bCs/>
          <w:color w:val="002060"/>
          <w:sz w:val="18"/>
          <w:szCs w:val="18"/>
          <w:lang w:val="en-GB" w:eastAsia="en-GB"/>
        </w:rPr>
        <w:t>1</w:t>
      </w:r>
    </w:p>
    <w:p w14:paraId="204CEA91" w14:textId="03A14F81" w:rsidR="00CA050B" w:rsidRPr="00E16D52" w:rsidRDefault="00CA050B"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E16D52">
        <w:rPr>
          <w:rFonts w:eastAsia="Times New Roman" w:cstheme="minorHAnsi"/>
          <w:b/>
          <w:color w:val="002060"/>
          <w:sz w:val="18"/>
          <w:szCs w:val="18"/>
          <w:u w:val="single"/>
          <w:lang w:val="en-GB" w:eastAsia="en-GB"/>
        </w:rPr>
        <w:t xml:space="preserve">Mandatory </w:t>
      </w:r>
      <w:r w:rsidR="00C134D6" w:rsidRPr="00E16D52">
        <w:rPr>
          <w:rFonts w:eastAsia="Times New Roman" w:cstheme="minorHAnsi"/>
          <w:b/>
          <w:color w:val="002060"/>
          <w:sz w:val="18"/>
          <w:szCs w:val="18"/>
          <w:u w:val="single"/>
          <w:lang w:val="en-GB" w:eastAsia="en-GB"/>
        </w:rPr>
        <w:t>R</w:t>
      </w:r>
      <w:r w:rsidRPr="00E16D52">
        <w:rPr>
          <w:rFonts w:eastAsia="Times New Roman" w:cstheme="minorHAnsi"/>
          <w:b/>
          <w:color w:val="002060"/>
          <w:sz w:val="18"/>
          <w:szCs w:val="18"/>
          <w:u w:val="single"/>
          <w:lang w:val="en-GB" w:eastAsia="en-GB"/>
        </w:rPr>
        <w:t>equirements/</w:t>
      </w:r>
      <w:r w:rsidR="00C134D6" w:rsidRPr="00E16D52">
        <w:rPr>
          <w:rFonts w:eastAsia="Times New Roman" w:cstheme="minorHAnsi"/>
          <w:b/>
          <w:color w:val="002060"/>
          <w:sz w:val="18"/>
          <w:szCs w:val="18"/>
          <w:u w:val="single"/>
          <w:lang w:val="en-GB" w:eastAsia="en-GB"/>
        </w:rPr>
        <w:t>P</w:t>
      </w:r>
      <w:r w:rsidRPr="00E16D52">
        <w:rPr>
          <w:rFonts w:eastAsia="Times New Roman" w:cstheme="minorHAnsi"/>
          <w:b/>
          <w:color w:val="002060"/>
          <w:sz w:val="18"/>
          <w:szCs w:val="18"/>
          <w:u w:val="single"/>
          <w:lang w:val="en-GB" w:eastAsia="en-GB"/>
        </w:rPr>
        <w:t>re-</w:t>
      </w:r>
      <w:r w:rsidR="00C134D6" w:rsidRPr="00E16D52">
        <w:rPr>
          <w:rFonts w:eastAsia="Times New Roman" w:cstheme="minorHAnsi"/>
          <w:b/>
          <w:color w:val="002060"/>
          <w:sz w:val="18"/>
          <w:szCs w:val="18"/>
          <w:u w:val="single"/>
          <w:lang w:val="en-GB" w:eastAsia="en-GB"/>
        </w:rPr>
        <w:t>Q</w:t>
      </w:r>
      <w:r w:rsidRPr="00E16D52">
        <w:rPr>
          <w:rFonts w:eastAsia="Times New Roman" w:cstheme="minorHAnsi"/>
          <w:b/>
          <w:color w:val="002060"/>
          <w:sz w:val="18"/>
          <w:szCs w:val="18"/>
          <w:u w:val="single"/>
          <w:lang w:val="en-GB" w:eastAsia="en-GB"/>
        </w:rPr>
        <w:t xml:space="preserve">ualification </w:t>
      </w:r>
      <w:r w:rsidR="00C134D6" w:rsidRPr="00E16D52">
        <w:rPr>
          <w:rFonts w:eastAsia="Times New Roman" w:cstheme="minorHAnsi"/>
          <w:b/>
          <w:color w:val="002060"/>
          <w:sz w:val="18"/>
          <w:szCs w:val="18"/>
          <w:u w:val="single"/>
          <w:lang w:val="en-GB" w:eastAsia="en-GB"/>
        </w:rPr>
        <w:t>C</w:t>
      </w:r>
      <w:r w:rsidRPr="00E16D52">
        <w:rPr>
          <w:rFonts w:eastAsia="Times New Roman" w:cstheme="minorHAnsi"/>
          <w:b/>
          <w:color w:val="002060"/>
          <w:sz w:val="18"/>
          <w:szCs w:val="18"/>
          <w:u w:val="single"/>
          <w:lang w:val="en-GB" w:eastAsia="en-GB"/>
        </w:rPr>
        <w:t>riteria</w:t>
      </w:r>
      <w:r w:rsidR="00443373" w:rsidRPr="00E16D52">
        <w:rPr>
          <w:rFonts w:eastAsia="Times New Roman" w:cstheme="minorHAnsi"/>
          <w:b/>
          <w:color w:val="002060"/>
          <w:sz w:val="18"/>
          <w:szCs w:val="18"/>
          <w:u w:val="single"/>
          <w:lang w:val="en-GB" w:eastAsia="en-GB"/>
        </w:rPr>
        <w:t xml:space="preserve"> and </w:t>
      </w:r>
      <w:r w:rsidR="00C134D6" w:rsidRPr="00E16D52">
        <w:rPr>
          <w:rFonts w:eastAsia="Times New Roman" w:cstheme="minorHAnsi"/>
          <w:b/>
          <w:color w:val="002060"/>
          <w:sz w:val="18"/>
          <w:szCs w:val="18"/>
          <w:u w:val="single"/>
          <w:lang w:val="en-GB" w:eastAsia="en-GB"/>
        </w:rPr>
        <w:t>C</w:t>
      </w:r>
      <w:r w:rsidR="00522AED" w:rsidRPr="00E16D52">
        <w:rPr>
          <w:rFonts w:eastAsia="Times New Roman" w:cstheme="minorHAnsi"/>
          <w:b/>
          <w:color w:val="002060"/>
          <w:sz w:val="18"/>
          <w:szCs w:val="18"/>
          <w:u w:val="single"/>
          <w:lang w:val="en-GB" w:eastAsia="en-GB"/>
        </w:rPr>
        <w:t xml:space="preserve">ontractual </w:t>
      </w:r>
      <w:r w:rsidR="00C134D6" w:rsidRPr="00E16D52">
        <w:rPr>
          <w:rFonts w:eastAsia="Times New Roman" w:cstheme="minorHAnsi"/>
          <w:b/>
          <w:color w:val="002060"/>
          <w:sz w:val="18"/>
          <w:szCs w:val="18"/>
          <w:u w:val="single"/>
          <w:lang w:val="en-GB" w:eastAsia="en-GB"/>
        </w:rPr>
        <w:t>A</w:t>
      </w:r>
      <w:r w:rsidR="00522AED" w:rsidRPr="00E16D52">
        <w:rPr>
          <w:rFonts w:eastAsia="Times New Roman" w:cstheme="minorHAnsi"/>
          <w:b/>
          <w:color w:val="002060"/>
          <w:sz w:val="18"/>
          <w:szCs w:val="18"/>
          <w:u w:val="single"/>
          <w:lang w:val="en-GB" w:eastAsia="en-GB"/>
        </w:rPr>
        <w:t>spect</w:t>
      </w:r>
      <w:r w:rsidR="00522AED" w:rsidRPr="00E16D52">
        <w:rPr>
          <w:rFonts w:eastAsia="Times New Roman" w:cstheme="minorHAnsi"/>
          <w:b/>
          <w:color w:val="002060"/>
          <w:sz w:val="18"/>
          <w:szCs w:val="18"/>
          <w:lang w:val="en-GB" w:eastAsia="en-GB"/>
        </w:rPr>
        <w:t>s</w:t>
      </w:r>
    </w:p>
    <w:p w14:paraId="411AD0E3" w14:textId="77777777" w:rsidR="008A4EC7" w:rsidRPr="00E16D52" w:rsidRDefault="008A4EC7"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E16D52">
        <w:rPr>
          <w:rFonts w:eastAsia="Times New Roman" w:cstheme="minorHAnsi"/>
          <w:b/>
          <w:color w:val="002060"/>
          <w:sz w:val="18"/>
          <w:szCs w:val="18"/>
          <w:lang w:val="en-GB" w:eastAsia="en-GB"/>
        </w:rPr>
        <w:t>[To be completed by proponents and returned with their proposal]</w:t>
      </w:r>
    </w:p>
    <w:p w14:paraId="2FA404C5" w14:textId="77777777" w:rsidR="008A4EC7" w:rsidRPr="00E16D52" w:rsidRDefault="008A4EC7" w:rsidP="0038204D">
      <w:pPr>
        <w:tabs>
          <w:tab w:val="center" w:pos="4320"/>
          <w:tab w:val="right" w:pos="8640"/>
        </w:tabs>
        <w:spacing w:after="0" w:line="240" w:lineRule="auto"/>
        <w:jc w:val="center"/>
        <w:rPr>
          <w:rFonts w:eastAsia="Times New Roman" w:cstheme="minorHAnsi"/>
          <w:b/>
          <w:color w:val="000000"/>
          <w:sz w:val="18"/>
          <w:szCs w:val="18"/>
          <w:lang w:val="en-GB" w:eastAsia="en-GB"/>
        </w:rPr>
      </w:pPr>
    </w:p>
    <w:p w14:paraId="02A30447" w14:textId="77777777" w:rsidR="00CA050B" w:rsidRPr="00E16D52" w:rsidRDefault="00CA050B" w:rsidP="0038204D">
      <w:pPr>
        <w:tabs>
          <w:tab w:val="center" w:pos="4320"/>
          <w:tab w:val="right" w:pos="8640"/>
        </w:tabs>
        <w:spacing w:after="0" w:line="240" w:lineRule="auto"/>
        <w:rPr>
          <w:rFonts w:eastAsia="Times New Roman" w:cstheme="minorHAnsi"/>
          <w:b/>
          <w:color w:val="000000"/>
          <w:sz w:val="18"/>
          <w:szCs w:val="18"/>
          <w:lang w:val="en-GB" w:eastAsia="en-GB"/>
        </w:rPr>
      </w:pPr>
    </w:p>
    <w:p w14:paraId="42E7C965" w14:textId="70B0D144" w:rsidR="00CA050B" w:rsidRPr="00E16D52" w:rsidRDefault="00CA050B" w:rsidP="0038204D">
      <w:pPr>
        <w:tabs>
          <w:tab w:val="center" w:pos="4320"/>
          <w:tab w:val="right" w:pos="8640"/>
        </w:tabs>
        <w:spacing w:after="0" w:line="240" w:lineRule="auto"/>
        <w:rPr>
          <w:rFonts w:eastAsia="Times New Roman" w:cstheme="minorHAnsi"/>
          <w:b/>
          <w:color w:val="000000"/>
          <w:sz w:val="18"/>
          <w:szCs w:val="18"/>
          <w:lang w:val="en-GB" w:eastAsia="en-GB"/>
        </w:rPr>
      </w:pPr>
      <w:r w:rsidRPr="00E16D52">
        <w:rPr>
          <w:rFonts w:eastAsia="Times New Roman" w:cstheme="minorHAnsi"/>
          <w:b/>
          <w:color w:val="000000"/>
          <w:sz w:val="18"/>
          <w:szCs w:val="18"/>
          <w:lang w:val="en-GB" w:eastAsia="en-GB"/>
        </w:rPr>
        <w:t xml:space="preserve">Call </w:t>
      </w:r>
      <w:r w:rsidR="005128FC" w:rsidRPr="00E16D52">
        <w:rPr>
          <w:rFonts w:eastAsia="Times New Roman" w:cstheme="minorHAnsi"/>
          <w:b/>
          <w:color w:val="000000"/>
          <w:sz w:val="18"/>
          <w:szCs w:val="18"/>
          <w:lang w:val="en-GB" w:eastAsia="en-GB"/>
        </w:rPr>
        <w:t>F</w:t>
      </w:r>
      <w:r w:rsidRPr="00E16D52">
        <w:rPr>
          <w:rFonts w:eastAsia="Times New Roman" w:cstheme="minorHAnsi"/>
          <w:b/>
          <w:color w:val="000000"/>
          <w:sz w:val="18"/>
          <w:szCs w:val="18"/>
          <w:lang w:val="en-GB" w:eastAsia="en-GB"/>
        </w:rPr>
        <w:t xml:space="preserve">or </w:t>
      </w:r>
      <w:r w:rsidR="008B7812" w:rsidRPr="00E16D52">
        <w:rPr>
          <w:rFonts w:eastAsia="Times New Roman" w:cstheme="minorHAnsi"/>
          <w:b/>
          <w:color w:val="000000"/>
          <w:sz w:val="18"/>
          <w:szCs w:val="18"/>
          <w:lang w:val="en-GB" w:eastAsia="en-GB"/>
        </w:rPr>
        <w:t>P</w:t>
      </w:r>
      <w:r w:rsidRPr="00E16D52">
        <w:rPr>
          <w:rFonts w:eastAsia="Times New Roman" w:cstheme="minorHAnsi"/>
          <w:b/>
          <w:color w:val="000000"/>
          <w:sz w:val="18"/>
          <w:szCs w:val="18"/>
          <w:lang w:val="en-GB" w:eastAsia="en-GB"/>
        </w:rPr>
        <w:t>roposal</w:t>
      </w:r>
      <w:r w:rsidR="008B7812" w:rsidRPr="00E16D52">
        <w:rPr>
          <w:rFonts w:eastAsia="Times New Roman" w:cstheme="minorHAnsi"/>
          <w:b/>
          <w:color w:val="000000"/>
          <w:sz w:val="18"/>
          <w:szCs w:val="18"/>
          <w:lang w:val="en-GB" w:eastAsia="en-GB"/>
        </w:rPr>
        <w:t>s</w:t>
      </w:r>
    </w:p>
    <w:p w14:paraId="51260AF9" w14:textId="6B606633" w:rsidR="00CA050B" w:rsidRPr="00E16D52" w:rsidRDefault="00CA050B" w:rsidP="0038204D">
      <w:pPr>
        <w:tabs>
          <w:tab w:val="center" w:pos="4320"/>
          <w:tab w:val="right" w:pos="8640"/>
        </w:tabs>
        <w:spacing w:after="0" w:line="240" w:lineRule="auto"/>
        <w:rPr>
          <w:rFonts w:eastAsia="Times New Roman" w:cstheme="minorHAnsi"/>
          <w:b/>
          <w:color w:val="000000"/>
          <w:sz w:val="18"/>
          <w:szCs w:val="18"/>
          <w:lang w:val="en-GB" w:eastAsia="en-GB"/>
        </w:rPr>
      </w:pPr>
      <w:r w:rsidRPr="00E16D52">
        <w:rPr>
          <w:rFonts w:eastAsia="Times New Roman" w:cstheme="minorHAnsi"/>
          <w:b/>
          <w:color w:val="000000"/>
          <w:sz w:val="18"/>
          <w:szCs w:val="18"/>
          <w:lang w:val="en-GB" w:eastAsia="en-GB"/>
        </w:rPr>
        <w:t xml:space="preserve">Description of </w:t>
      </w:r>
      <w:r w:rsidR="00B603E9" w:rsidRPr="00E16D52">
        <w:rPr>
          <w:rFonts w:eastAsia="Times New Roman" w:cstheme="minorHAnsi"/>
          <w:b/>
          <w:color w:val="000000"/>
          <w:sz w:val="18"/>
          <w:szCs w:val="18"/>
          <w:lang w:val="en-GB" w:eastAsia="en-GB"/>
        </w:rPr>
        <w:t>Services:</w:t>
      </w:r>
      <w:r w:rsidR="00D05FCE" w:rsidRPr="00D05FCE">
        <w:rPr>
          <w:rFonts w:eastAsia="Times New Roman" w:cstheme="minorHAnsi"/>
          <w:b/>
          <w:sz w:val="18"/>
          <w:szCs w:val="18"/>
        </w:rPr>
        <w:t xml:space="preserve"> </w:t>
      </w:r>
      <w:r w:rsidR="00D05FCE" w:rsidRPr="00E16D52">
        <w:rPr>
          <w:rFonts w:eastAsia="Times New Roman" w:cstheme="minorHAnsi"/>
          <w:b/>
          <w:sz w:val="18"/>
          <w:szCs w:val="18"/>
        </w:rPr>
        <w:t>Ending Gender Stereotypes in the Classroom</w:t>
      </w:r>
    </w:p>
    <w:p w14:paraId="3B7FD6C9" w14:textId="5D443C7E" w:rsidR="00CA050B" w:rsidRPr="00E16D52" w:rsidRDefault="00CA050B" w:rsidP="0038204D">
      <w:pPr>
        <w:tabs>
          <w:tab w:val="center" w:pos="4320"/>
          <w:tab w:val="right" w:pos="8640"/>
        </w:tabs>
        <w:spacing w:after="0" w:line="240" w:lineRule="auto"/>
        <w:rPr>
          <w:rFonts w:eastAsia="Times New Roman" w:cstheme="minorHAnsi"/>
          <w:b/>
          <w:color w:val="000000"/>
          <w:sz w:val="18"/>
          <w:szCs w:val="18"/>
          <w:lang w:val="en-GB" w:eastAsia="en-GB"/>
        </w:rPr>
      </w:pPr>
      <w:r w:rsidRPr="00E16D52">
        <w:rPr>
          <w:rFonts w:eastAsia="Times New Roman" w:cstheme="minorHAnsi"/>
          <w:b/>
          <w:color w:val="000000"/>
          <w:sz w:val="18"/>
          <w:szCs w:val="18"/>
          <w:lang w:val="en-GB" w:eastAsia="en-GB"/>
        </w:rPr>
        <w:t xml:space="preserve">CFP No. </w:t>
      </w:r>
      <w:r w:rsidR="00FB11A4" w:rsidRPr="00FB11A4">
        <w:rPr>
          <w:rFonts w:eastAsia="Times New Roman" w:cstheme="minorHAnsi"/>
          <w:b/>
          <w:color w:val="000000"/>
          <w:sz w:val="18"/>
          <w:szCs w:val="18"/>
          <w:lang w:val="en-GB" w:eastAsia="en-GB"/>
        </w:rPr>
        <w:t>UNW-AP-BGD-CFP-2022-007</w:t>
      </w:r>
    </w:p>
    <w:p w14:paraId="0E527468" w14:textId="77777777" w:rsidR="00CA050B" w:rsidRPr="00E16D52" w:rsidRDefault="00CA050B" w:rsidP="0038204D">
      <w:pPr>
        <w:tabs>
          <w:tab w:val="left" w:pos="-1440"/>
          <w:tab w:val="center" w:pos="4680"/>
          <w:tab w:val="left" w:pos="7200"/>
          <w:tab w:val="right" w:pos="9360"/>
        </w:tabs>
        <w:suppressAutoHyphens/>
        <w:spacing w:after="0" w:line="240" w:lineRule="auto"/>
        <w:rPr>
          <w:rFonts w:eastAsia="Calibri" w:cstheme="minorHAnsi"/>
          <w:bCs/>
          <w:iCs/>
          <w:color w:val="000000"/>
          <w:spacing w:val="-3"/>
          <w:sz w:val="18"/>
          <w:szCs w:val="18"/>
          <w:u w:val="single"/>
          <w:lang w:val="en-CA"/>
        </w:rPr>
      </w:pPr>
    </w:p>
    <w:p w14:paraId="0C487E45" w14:textId="2998757A" w:rsidR="00CA050B" w:rsidRPr="00E16D52" w:rsidRDefault="00CA050B" w:rsidP="0038204D">
      <w:pPr>
        <w:tabs>
          <w:tab w:val="left" w:pos="-1440"/>
          <w:tab w:val="center" w:pos="4680"/>
          <w:tab w:val="left" w:pos="7200"/>
          <w:tab w:val="right" w:pos="9360"/>
        </w:tabs>
        <w:suppressAutoHyphens/>
        <w:spacing w:after="0" w:line="240" w:lineRule="auto"/>
        <w:jc w:val="both"/>
        <w:rPr>
          <w:rFonts w:eastAsia="Times New Roman" w:cstheme="minorHAnsi"/>
          <w:color w:val="000000"/>
          <w:sz w:val="18"/>
          <w:szCs w:val="18"/>
          <w:lang w:val="en-GB" w:eastAsia="en-GB"/>
        </w:rPr>
      </w:pPr>
      <w:r w:rsidRPr="00E16D52">
        <w:rPr>
          <w:rFonts w:eastAsia="Times New Roman" w:cstheme="minorHAnsi"/>
          <w:color w:val="000000"/>
          <w:sz w:val="18"/>
          <w:szCs w:val="18"/>
          <w:lang w:val="en-GB" w:eastAsia="en-GB"/>
        </w:rPr>
        <w:t xml:space="preserve">Proponents are requested to complete this form and return it as part of their submission. Proponents will receive a </w:t>
      </w:r>
      <w:r w:rsidRPr="00E16D52">
        <w:rPr>
          <w:rFonts w:eastAsia="Times New Roman" w:cstheme="minorHAnsi"/>
          <w:b/>
          <w:bCs/>
          <w:color w:val="000000"/>
          <w:sz w:val="18"/>
          <w:szCs w:val="18"/>
          <w:lang w:val="en-GB" w:eastAsia="en-GB"/>
        </w:rPr>
        <w:t>pass/fail rating</w:t>
      </w:r>
      <w:r w:rsidRPr="00E16D52">
        <w:rPr>
          <w:rFonts w:eastAsia="Times New Roman" w:cstheme="minorHAnsi"/>
          <w:color w:val="000000"/>
          <w:sz w:val="18"/>
          <w:szCs w:val="18"/>
          <w:lang w:val="en-GB" w:eastAsia="en-GB"/>
        </w:rPr>
        <w:t xml:space="preserve"> on this section. To be considered, proponents must meet all the mandatory criteria described below. All questions should be answered on this form or an exact duplicate thereof. </w:t>
      </w:r>
      <w:r w:rsidR="00C6272A" w:rsidRPr="00E16D52">
        <w:rPr>
          <w:rFonts w:eastAsia="Times New Roman" w:cstheme="minorHAnsi"/>
          <w:color w:val="000000"/>
          <w:sz w:val="18"/>
          <w:szCs w:val="18"/>
          <w:lang w:val="en-GB" w:eastAsia="en-GB"/>
        </w:rPr>
        <w:t xml:space="preserve">UN Women </w:t>
      </w:r>
      <w:r w:rsidRPr="00E16D52">
        <w:rPr>
          <w:rFonts w:eastAsia="Times New Roman" w:cstheme="minorHAnsi"/>
          <w:color w:val="000000"/>
          <w:sz w:val="18"/>
          <w:szCs w:val="18"/>
          <w:lang w:val="en-GB" w:eastAsia="en-GB"/>
        </w:rPr>
        <w:t xml:space="preserve">reserves the right to verify any information contained in </w:t>
      </w:r>
      <w:r w:rsidR="00BB052B" w:rsidRPr="00E16D52">
        <w:rPr>
          <w:rFonts w:eastAsia="Times New Roman" w:cstheme="minorHAnsi"/>
          <w:color w:val="000000"/>
          <w:sz w:val="18"/>
          <w:szCs w:val="18"/>
          <w:lang w:val="en-GB" w:eastAsia="en-GB"/>
        </w:rPr>
        <w:t xml:space="preserve">a </w:t>
      </w:r>
      <w:r w:rsidRPr="00E16D52">
        <w:rPr>
          <w:rFonts w:eastAsia="Times New Roman" w:cstheme="minorHAnsi"/>
          <w:color w:val="000000"/>
          <w:sz w:val="18"/>
          <w:szCs w:val="18"/>
          <w:lang w:val="en-GB" w:eastAsia="en-GB"/>
        </w:rPr>
        <w:t xml:space="preserve">proponent’s response or to request additional information after the proposal is received. </w:t>
      </w:r>
      <w:r w:rsidRPr="00E16D52">
        <w:rPr>
          <w:rFonts w:eastAsia="Times New Roman" w:cstheme="minorHAnsi"/>
          <w:b/>
          <w:bCs/>
          <w:color w:val="000000"/>
          <w:sz w:val="18"/>
          <w:szCs w:val="18"/>
          <w:lang w:val="en-GB" w:eastAsia="en-GB"/>
        </w:rPr>
        <w:t>Incomplete or inadequate responses, lack of response or misrepresentation in responding to any questions will result in disqualification.</w:t>
      </w:r>
    </w:p>
    <w:p w14:paraId="5420D14A" w14:textId="77777777" w:rsidR="00CA050B" w:rsidRPr="00E16D52" w:rsidRDefault="00CA050B" w:rsidP="0038204D">
      <w:pPr>
        <w:spacing w:after="0" w:line="240" w:lineRule="auto"/>
        <w:rPr>
          <w:rFonts w:eastAsia="Calibri" w:cstheme="minorHAnsi"/>
          <w:color w:val="000000"/>
          <w:sz w:val="18"/>
          <w:szCs w:val="18"/>
          <w:lang w:val="en-CA"/>
        </w:rPr>
      </w:pPr>
    </w:p>
    <w:tbl>
      <w:tblPr>
        <w:tblW w:w="91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7"/>
        <w:gridCol w:w="2850"/>
      </w:tblGrid>
      <w:tr w:rsidR="000B5640" w:rsidRPr="00E16D52" w14:paraId="254A0858" w14:textId="77777777" w:rsidTr="00E21518">
        <w:tc>
          <w:tcPr>
            <w:tcW w:w="6277" w:type="dxa"/>
            <w:shd w:val="clear" w:color="auto" w:fill="D5DCE4" w:themeFill="text2" w:themeFillTint="33"/>
          </w:tcPr>
          <w:p w14:paraId="0A09F4E1" w14:textId="77777777" w:rsidR="00CA050B" w:rsidRPr="00E16D52" w:rsidRDefault="00CA050B" w:rsidP="0038204D">
            <w:pPr>
              <w:keepNext/>
              <w:spacing w:after="0" w:line="240" w:lineRule="auto"/>
              <w:jc w:val="both"/>
              <w:outlineLvl w:val="3"/>
              <w:rPr>
                <w:rFonts w:eastAsia="Arial" w:cstheme="minorHAnsi"/>
                <w:b/>
                <w:i/>
                <w:iCs/>
                <w:color w:val="000000"/>
                <w:sz w:val="18"/>
                <w:szCs w:val="18"/>
              </w:rPr>
            </w:pPr>
            <w:r w:rsidRPr="00E16D52">
              <w:rPr>
                <w:rFonts w:eastAsia="Arial" w:cstheme="minorHAnsi"/>
                <w:b/>
                <w:color w:val="000000"/>
                <w:sz w:val="18"/>
                <w:szCs w:val="18"/>
              </w:rPr>
              <w:t>Mandatory requirements/pre-qualification criteria</w:t>
            </w:r>
          </w:p>
        </w:tc>
        <w:tc>
          <w:tcPr>
            <w:tcW w:w="2850" w:type="dxa"/>
            <w:shd w:val="clear" w:color="auto" w:fill="D5DCE4" w:themeFill="text2" w:themeFillTint="33"/>
          </w:tcPr>
          <w:p w14:paraId="3B040BEB" w14:textId="77777777" w:rsidR="00CA050B" w:rsidRPr="00E16D52" w:rsidRDefault="00CA050B" w:rsidP="0038204D">
            <w:pPr>
              <w:keepNext/>
              <w:spacing w:after="0" w:line="240" w:lineRule="auto"/>
              <w:jc w:val="both"/>
              <w:outlineLvl w:val="3"/>
              <w:rPr>
                <w:rFonts w:eastAsia="Arial" w:cstheme="minorHAnsi"/>
                <w:b/>
                <w:i/>
                <w:iCs/>
                <w:color w:val="000000"/>
                <w:sz w:val="18"/>
                <w:szCs w:val="18"/>
              </w:rPr>
            </w:pPr>
            <w:r w:rsidRPr="00E16D52">
              <w:rPr>
                <w:rFonts w:eastAsia="Arial" w:cstheme="minorHAnsi"/>
                <w:b/>
                <w:color w:val="000000"/>
                <w:sz w:val="18"/>
                <w:szCs w:val="18"/>
              </w:rPr>
              <w:t>Proponent’s response</w:t>
            </w:r>
          </w:p>
        </w:tc>
      </w:tr>
      <w:tr w:rsidR="00CA050B" w:rsidRPr="00E16D52" w14:paraId="4F972DF8" w14:textId="77777777" w:rsidTr="00E21518">
        <w:tc>
          <w:tcPr>
            <w:tcW w:w="6277" w:type="dxa"/>
          </w:tcPr>
          <w:p w14:paraId="242EE6DF" w14:textId="06F0FE7A" w:rsidR="00CA050B" w:rsidRPr="00E16D52" w:rsidRDefault="00C640CD" w:rsidP="00916BE8">
            <w:pPr>
              <w:pStyle w:val="ListParagraph"/>
              <w:numPr>
                <w:ilvl w:val="0"/>
                <w:numId w:val="17"/>
              </w:numPr>
              <w:spacing w:after="0" w:line="240" w:lineRule="auto"/>
              <w:jc w:val="both"/>
              <w:rPr>
                <w:rFonts w:eastAsia="Calibri" w:cstheme="minorHAnsi"/>
                <w:color w:val="000000"/>
                <w:sz w:val="18"/>
                <w:szCs w:val="18"/>
                <w:lang w:val="en-CA"/>
              </w:rPr>
            </w:pPr>
            <w:r w:rsidRPr="00E16D52">
              <w:rPr>
                <w:rFonts w:eastAsia="Calibri" w:cstheme="minorHAnsi"/>
                <w:color w:val="000000"/>
                <w:sz w:val="18"/>
                <w:szCs w:val="18"/>
                <w:lang w:val="en-CA"/>
              </w:rPr>
              <w:t>Are</w:t>
            </w:r>
            <w:r w:rsidR="00CA050B" w:rsidRPr="00E16D52">
              <w:rPr>
                <w:rFonts w:eastAsia="Calibri" w:cstheme="minorHAnsi"/>
                <w:color w:val="000000"/>
                <w:sz w:val="18"/>
                <w:szCs w:val="18"/>
                <w:lang w:val="en-CA"/>
              </w:rPr>
              <w:t xml:space="preserve"> the services being requested part of the key services that the proponent has been performing as an organization</w:t>
            </w:r>
            <w:r w:rsidR="00927462" w:rsidRPr="00E16D52">
              <w:rPr>
                <w:rFonts w:eastAsia="Calibri" w:cstheme="minorHAnsi"/>
                <w:color w:val="000000"/>
                <w:sz w:val="18"/>
                <w:szCs w:val="18"/>
                <w:lang w:val="en-CA"/>
              </w:rPr>
              <w:t>?</w:t>
            </w:r>
            <w:r w:rsidR="00CA050B" w:rsidRPr="00E16D52">
              <w:rPr>
                <w:rFonts w:eastAsia="Calibri" w:cstheme="minorHAnsi"/>
                <w:color w:val="000000"/>
                <w:sz w:val="18"/>
                <w:szCs w:val="18"/>
                <w:lang w:val="en-CA"/>
              </w:rPr>
              <w:t xml:space="preserve"> This must be supported by a list of at least two customer references for which similar service</w:t>
            </w:r>
            <w:r w:rsidR="00C97B58" w:rsidRPr="00E16D52">
              <w:rPr>
                <w:rFonts w:eastAsia="Calibri" w:cstheme="minorHAnsi"/>
                <w:color w:val="000000"/>
                <w:sz w:val="18"/>
                <w:szCs w:val="18"/>
                <w:lang w:val="en-CA"/>
              </w:rPr>
              <w:t xml:space="preserve"> has </w:t>
            </w:r>
            <w:r w:rsidR="00CA050B" w:rsidRPr="00E16D52">
              <w:rPr>
                <w:rFonts w:eastAsia="Calibri" w:cstheme="minorHAnsi"/>
                <w:color w:val="000000"/>
                <w:sz w:val="18"/>
                <w:szCs w:val="18"/>
                <w:lang w:val="en-CA"/>
              </w:rPr>
              <w:t xml:space="preserve">currently or </w:t>
            </w:r>
            <w:r w:rsidR="00C97B58" w:rsidRPr="00E16D52">
              <w:rPr>
                <w:rFonts w:eastAsia="Calibri" w:cstheme="minorHAnsi"/>
                <w:color w:val="000000"/>
                <w:sz w:val="18"/>
                <w:szCs w:val="18"/>
                <w:lang w:val="en-CA"/>
              </w:rPr>
              <w:t xml:space="preserve">has </w:t>
            </w:r>
            <w:r w:rsidR="00CA050B" w:rsidRPr="00E16D52">
              <w:rPr>
                <w:rFonts w:eastAsia="Calibri" w:cstheme="minorHAnsi"/>
                <w:color w:val="000000"/>
                <w:sz w:val="18"/>
                <w:szCs w:val="18"/>
                <w:lang w:val="en-CA"/>
              </w:rPr>
              <w:t>been provided by the proponent.</w:t>
            </w:r>
          </w:p>
        </w:tc>
        <w:tc>
          <w:tcPr>
            <w:tcW w:w="2850" w:type="dxa"/>
          </w:tcPr>
          <w:p w14:paraId="365BB6C1" w14:textId="77777777" w:rsidR="00CA050B" w:rsidRPr="00E16D52" w:rsidRDefault="00CA050B" w:rsidP="0038204D">
            <w:pPr>
              <w:spacing w:after="0" w:line="240" w:lineRule="auto"/>
              <w:rPr>
                <w:rFonts w:eastAsia="Calibri" w:cstheme="minorHAnsi"/>
                <w:color w:val="000000"/>
                <w:sz w:val="18"/>
                <w:szCs w:val="18"/>
                <w:lang w:val="en-CA"/>
              </w:rPr>
            </w:pPr>
            <w:r w:rsidRPr="00E16D52">
              <w:rPr>
                <w:rFonts w:eastAsia="Calibri" w:cstheme="minorHAnsi"/>
                <w:color w:val="000000"/>
                <w:sz w:val="18"/>
                <w:szCs w:val="18"/>
                <w:lang w:val="en-CA"/>
              </w:rPr>
              <w:t>Reference #1:</w:t>
            </w:r>
          </w:p>
          <w:p w14:paraId="777ED75C" w14:textId="77777777" w:rsidR="00CA050B" w:rsidRPr="00E16D52" w:rsidRDefault="00CA050B" w:rsidP="0038204D">
            <w:pPr>
              <w:spacing w:after="0" w:line="240" w:lineRule="auto"/>
              <w:rPr>
                <w:rFonts w:eastAsia="Calibri" w:cstheme="minorHAnsi"/>
                <w:color w:val="000000"/>
                <w:sz w:val="18"/>
                <w:szCs w:val="18"/>
                <w:lang w:val="en-CA"/>
              </w:rPr>
            </w:pPr>
            <w:r w:rsidRPr="00E16D52">
              <w:rPr>
                <w:rFonts w:eastAsia="Calibri" w:cstheme="minorHAnsi"/>
                <w:color w:val="000000"/>
                <w:sz w:val="18"/>
                <w:szCs w:val="18"/>
                <w:lang w:val="en-CA"/>
              </w:rPr>
              <w:t>Reference #2:</w:t>
            </w:r>
          </w:p>
          <w:p w14:paraId="5818EF0A" w14:textId="77777777" w:rsidR="00CA050B" w:rsidRPr="00E16D52" w:rsidRDefault="00CA050B" w:rsidP="0038204D">
            <w:pPr>
              <w:spacing w:after="0" w:line="240" w:lineRule="auto"/>
              <w:rPr>
                <w:rFonts w:eastAsia="Calibri" w:cstheme="minorHAnsi"/>
                <w:color w:val="000000"/>
                <w:sz w:val="18"/>
                <w:szCs w:val="18"/>
                <w:lang w:val="en-CA"/>
              </w:rPr>
            </w:pPr>
          </w:p>
        </w:tc>
      </w:tr>
      <w:tr w:rsidR="00CA050B" w:rsidRPr="00E16D52" w14:paraId="1490E619" w14:textId="77777777" w:rsidTr="00155DF8">
        <w:trPr>
          <w:trHeight w:val="440"/>
        </w:trPr>
        <w:tc>
          <w:tcPr>
            <w:tcW w:w="6277" w:type="dxa"/>
          </w:tcPr>
          <w:p w14:paraId="75CB6D0A" w14:textId="5FD5C42C" w:rsidR="00CA050B" w:rsidRPr="00E16D52" w:rsidRDefault="00927462" w:rsidP="00916BE8">
            <w:pPr>
              <w:pStyle w:val="ListParagraph"/>
              <w:numPr>
                <w:ilvl w:val="0"/>
                <w:numId w:val="17"/>
              </w:numPr>
              <w:spacing w:after="0" w:line="240" w:lineRule="auto"/>
              <w:jc w:val="both"/>
              <w:rPr>
                <w:rFonts w:eastAsia="Calibri" w:cstheme="minorHAnsi"/>
                <w:color w:val="000000"/>
                <w:sz w:val="18"/>
                <w:szCs w:val="18"/>
                <w:lang w:val="en-CA"/>
              </w:rPr>
            </w:pPr>
            <w:r w:rsidRPr="00E16D52">
              <w:rPr>
                <w:rFonts w:eastAsia="Calibri" w:cstheme="minorHAnsi"/>
                <w:color w:val="000000"/>
                <w:sz w:val="18"/>
                <w:szCs w:val="18"/>
                <w:lang w:val="en-CA"/>
              </w:rPr>
              <w:t>Is</w:t>
            </w:r>
            <w:r w:rsidR="00CA050B" w:rsidRPr="00E16D52">
              <w:rPr>
                <w:rFonts w:eastAsia="Calibri" w:cstheme="minorHAnsi"/>
                <w:color w:val="000000"/>
                <w:sz w:val="18"/>
                <w:szCs w:val="18"/>
                <w:lang w:val="en-CA"/>
              </w:rPr>
              <w:t xml:space="preserve"> </w:t>
            </w:r>
            <w:r w:rsidR="005B04FE" w:rsidRPr="00E16D52">
              <w:rPr>
                <w:rFonts w:eastAsia="Calibri" w:cstheme="minorHAnsi"/>
                <w:color w:val="000000"/>
                <w:sz w:val="18"/>
                <w:szCs w:val="18"/>
                <w:lang w:val="en-CA"/>
              </w:rPr>
              <w:t xml:space="preserve">the </w:t>
            </w:r>
            <w:r w:rsidR="00CA050B" w:rsidRPr="00E16D52">
              <w:rPr>
                <w:rFonts w:eastAsia="Calibri" w:cstheme="minorHAnsi"/>
                <w:color w:val="000000"/>
                <w:sz w:val="18"/>
                <w:szCs w:val="18"/>
                <w:lang w:val="en-CA"/>
              </w:rPr>
              <w:t xml:space="preserve">proponent duly registered or </w:t>
            </w:r>
            <w:r w:rsidRPr="00E16D52">
              <w:rPr>
                <w:rFonts w:eastAsia="Calibri" w:cstheme="minorHAnsi"/>
                <w:color w:val="000000"/>
                <w:sz w:val="18"/>
                <w:szCs w:val="18"/>
                <w:lang w:val="en-CA"/>
              </w:rPr>
              <w:t>does it have</w:t>
            </w:r>
            <w:r w:rsidR="00CA050B" w:rsidRPr="00E16D52">
              <w:rPr>
                <w:rFonts w:eastAsia="Calibri" w:cstheme="minorHAnsi"/>
                <w:color w:val="000000"/>
                <w:sz w:val="18"/>
                <w:szCs w:val="18"/>
                <w:lang w:val="en-CA"/>
              </w:rPr>
              <w:t xml:space="preserve"> </w:t>
            </w:r>
            <w:r w:rsidR="006351DB" w:rsidRPr="00E16D52">
              <w:rPr>
                <w:rFonts w:eastAsia="Calibri" w:cstheme="minorHAnsi"/>
                <w:color w:val="000000"/>
                <w:sz w:val="18"/>
                <w:szCs w:val="18"/>
                <w:lang w:val="en-CA"/>
              </w:rPr>
              <w:t>the</w:t>
            </w:r>
            <w:r w:rsidR="00CA050B" w:rsidRPr="00E16D52">
              <w:rPr>
                <w:rFonts w:eastAsia="Calibri" w:cstheme="minorHAnsi"/>
                <w:color w:val="000000"/>
                <w:sz w:val="18"/>
                <w:szCs w:val="18"/>
                <w:lang w:val="en-CA"/>
              </w:rPr>
              <w:t xml:space="preserve"> legal basis/mandate as an organization</w:t>
            </w:r>
            <w:r w:rsidR="00A04270" w:rsidRPr="00E16D52">
              <w:rPr>
                <w:rFonts w:eastAsia="Calibri" w:cstheme="minorHAnsi"/>
                <w:color w:val="000000"/>
                <w:sz w:val="18"/>
                <w:szCs w:val="18"/>
                <w:lang w:val="en-CA"/>
              </w:rPr>
              <w:t>?</w:t>
            </w:r>
            <w:r w:rsidR="007375D4" w:rsidRPr="00E16D52">
              <w:rPr>
                <w:rFonts w:eastAsia="Calibri" w:cstheme="minorHAnsi"/>
                <w:color w:val="000000"/>
                <w:sz w:val="18"/>
                <w:szCs w:val="18"/>
                <w:lang w:val="en-CA"/>
              </w:rPr>
              <w:t xml:space="preserve"> [</w:t>
            </w:r>
            <w:r w:rsidR="00A04270" w:rsidRPr="00E16D52">
              <w:rPr>
                <w:rFonts w:eastAsia="Calibri" w:cstheme="minorHAnsi"/>
                <w:color w:val="000000"/>
                <w:sz w:val="18"/>
                <w:szCs w:val="18"/>
                <w:lang w:val="en-CA"/>
              </w:rPr>
              <w:t>P</w:t>
            </w:r>
            <w:r w:rsidR="007375D4" w:rsidRPr="00E16D52">
              <w:rPr>
                <w:rFonts w:eastAsia="Calibri" w:cstheme="minorHAnsi"/>
                <w:color w:val="000000"/>
                <w:sz w:val="18"/>
                <w:szCs w:val="18"/>
                <w:lang w:val="en-CA"/>
              </w:rPr>
              <w:t xml:space="preserve">lease </w:t>
            </w:r>
            <w:r w:rsidR="00C91466" w:rsidRPr="00E16D52">
              <w:rPr>
                <w:rFonts w:eastAsia="Calibri" w:cstheme="minorHAnsi"/>
                <w:color w:val="000000"/>
                <w:sz w:val="18"/>
                <w:szCs w:val="18"/>
                <w:lang w:val="en-CA"/>
              </w:rPr>
              <w:t>attach a copy of</w:t>
            </w:r>
            <w:r w:rsidR="007375D4" w:rsidRPr="00E16D52">
              <w:rPr>
                <w:rFonts w:eastAsia="Calibri" w:cstheme="minorHAnsi"/>
                <w:color w:val="000000"/>
                <w:sz w:val="18"/>
                <w:szCs w:val="18"/>
                <w:lang w:val="en-CA"/>
              </w:rPr>
              <w:t xml:space="preserve"> the official registration here]</w:t>
            </w:r>
            <w:r w:rsidR="006351DB" w:rsidRPr="00E16D52">
              <w:rPr>
                <w:rFonts w:eastAsia="Calibri" w:cstheme="minorHAnsi"/>
                <w:color w:val="000000"/>
                <w:sz w:val="18"/>
                <w:szCs w:val="18"/>
                <w:lang w:val="en-CA"/>
              </w:rPr>
              <w:t>.</w:t>
            </w:r>
          </w:p>
        </w:tc>
        <w:tc>
          <w:tcPr>
            <w:tcW w:w="2850" w:type="dxa"/>
          </w:tcPr>
          <w:p w14:paraId="182312B2" w14:textId="77777777" w:rsidR="00CA050B" w:rsidRPr="00E16D52" w:rsidRDefault="00CA050B" w:rsidP="0038204D">
            <w:pPr>
              <w:spacing w:after="0" w:line="240" w:lineRule="auto"/>
              <w:rPr>
                <w:rFonts w:eastAsia="Calibri" w:cstheme="minorHAnsi"/>
                <w:color w:val="000000"/>
                <w:sz w:val="18"/>
                <w:szCs w:val="18"/>
                <w:lang w:val="en-CA"/>
              </w:rPr>
            </w:pPr>
            <w:r w:rsidRPr="00E16D52">
              <w:rPr>
                <w:rFonts w:eastAsia="Calibri" w:cstheme="minorHAnsi"/>
                <w:color w:val="000000"/>
                <w:sz w:val="18"/>
                <w:szCs w:val="18"/>
                <w:lang w:val="en-CA"/>
              </w:rPr>
              <w:t>Yes/No</w:t>
            </w:r>
          </w:p>
        </w:tc>
      </w:tr>
      <w:tr w:rsidR="00CA050B" w:rsidRPr="00E16D52" w14:paraId="6D81035A" w14:textId="77777777" w:rsidTr="00E21518">
        <w:tc>
          <w:tcPr>
            <w:tcW w:w="6277" w:type="dxa"/>
          </w:tcPr>
          <w:p w14:paraId="15D7FFBD" w14:textId="31D6DD77" w:rsidR="00CA050B" w:rsidRPr="00E16D52" w:rsidRDefault="00365DA1" w:rsidP="00916BE8">
            <w:pPr>
              <w:pStyle w:val="ListParagraph"/>
              <w:numPr>
                <w:ilvl w:val="0"/>
                <w:numId w:val="17"/>
              </w:numPr>
              <w:spacing w:after="0" w:line="240" w:lineRule="auto"/>
              <w:jc w:val="both"/>
              <w:rPr>
                <w:rFonts w:eastAsia="Calibri" w:cstheme="minorHAnsi"/>
                <w:color w:val="000000"/>
                <w:sz w:val="18"/>
                <w:szCs w:val="18"/>
                <w:lang w:val="en-CA"/>
              </w:rPr>
            </w:pPr>
            <w:r w:rsidRPr="00E16D52">
              <w:rPr>
                <w:rFonts w:eastAsia="Calibri" w:cstheme="minorHAnsi"/>
                <w:color w:val="000000"/>
                <w:sz w:val="18"/>
                <w:szCs w:val="18"/>
                <w:lang w:val="en-CA"/>
              </w:rPr>
              <w:t>Has</w:t>
            </w:r>
            <w:r w:rsidR="00CA050B" w:rsidRPr="00E16D52">
              <w:rPr>
                <w:rFonts w:eastAsia="Calibri" w:cstheme="minorHAnsi"/>
                <w:color w:val="000000"/>
                <w:sz w:val="18"/>
                <w:szCs w:val="18"/>
                <w:lang w:val="en-CA"/>
              </w:rPr>
              <w:t xml:space="preserve"> </w:t>
            </w:r>
            <w:r w:rsidR="005B04FE" w:rsidRPr="00E16D52">
              <w:rPr>
                <w:rFonts w:eastAsia="Calibri" w:cstheme="minorHAnsi"/>
                <w:color w:val="000000"/>
                <w:sz w:val="18"/>
                <w:szCs w:val="18"/>
                <w:lang w:val="en-CA"/>
              </w:rPr>
              <w:t xml:space="preserve">the </w:t>
            </w:r>
            <w:r w:rsidR="00CA050B" w:rsidRPr="00E16D52">
              <w:rPr>
                <w:rFonts w:eastAsia="Calibri" w:cstheme="minorHAnsi"/>
                <w:color w:val="000000"/>
                <w:sz w:val="18"/>
                <w:szCs w:val="18"/>
                <w:lang w:val="en-CA"/>
              </w:rPr>
              <w:t>proponent as an organization been in operation for at least five (5) years</w:t>
            </w:r>
            <w:r w:rsidR="0091403E" w:rsidRPr="00E16D52">
              <w:rPr>
                <w:rStyle w:val="FootnoteReference"/>
                <w:rFonts w:eastAsia="Calibri" w:cstheme="minorHAnsi"/>
                <w:color w:val="000000"/>
                <w:sz w:val="18"/>
                <w:szCs w:val="18"/>
                <w:lang w:val="en-CA"/>
              </w:rPr>
              <w:footnoteReference w:id="3"/>
            </w:r>
            <w:r w:rsidRPr="00E16D52">
              <w:rPr>
                <w:rFonts w:eastAsia="Calibri" w:cstheme="minorHAnsi"/>
                <w:color w:val="000000"/>
                <w:sz w:val="18"/>
                <w:szCs w:val="18"/>
                <w:lang w:val="en-CA"/>
              </w:rPr>
              <w:t>?</w:t>
            </w:r>
          </w:p>
        </w:tc>
        <w:tc>
          <w:tcPr>
            <w:tcW w:w="2850" w:type="dxa"/>
          </w:tcPr>
          <w:p w14:paraId="1A7AA10C" w14:textId="77777777" w:rsidR="00CA050B" w:rsidRPr="00E16D52" w:rsidRDefault="00CA050B" w:rsidP="0038204D">
            <w:pPr>
              <w:spacing w:after="0" w:line="240" w:lineRule="auto"/>
              <w:rPr>
                <w:rFonts w:eastAsia="Calibri" w:cstheme="minorHAnsi"/>
                <w:color w:val="000000"/>
                <w:sz w:val="18"/>
                <w:szCs w:val="18"/>
                <w:lang w:val="en-CA"/>
              </w:rPr>
            </w:pPr>
            <w:r w:rsidRPr="00E16D52">
              <w:rPr>
                <w:rFonts w:eastAsia="Calibri" w:cstheme="minorHAnsi"/>
                <w:color w:val="000000"/>
                <w:sz w:val="18"/>
                <w:szCs w:val="18"/>
                <w:lang w:val="en-CA"/>
              </w:rPr>
              <w:t>Yes/No</w:t>
            </w:r>
          </w:p>
        </w:tc>
      </w:tr>
      <w:tr w:rsidR="00CA050B" w:rsidRPr="00E16D52" w14:paraId="4A8D7D4A" w14:textId="77777777" w:rsidTr="00E21518">
        <w:tc>
          <w:tcPr>
            <w:tcW w:w="6277" w:type="dxa"/>
          </w:tcPr>
          <w:p w14:paraId="096A842B" w14:textId="77B92FA1" w:rsidR="00CA050B" w:rsidRPr="00E16D52" w:rsidRDefault="00365DA1" w:rsidP="00916BE8">
            <w:pPr>
              <w:pStyle w:val="ListParagraph"/>
              <w:numPr>
                <w:ilvl w:val="0"/>
                <w:numId w:val="17"/>
              </w:numPr>
              <w:spacing w:after="0" w:line="240" w:lineRule="auto"/>
              <w:jc w:val="both"/>
              <w:rPr>
                <w:rFonts w:eastAsia="Calibri" w:cstheme="minorHAnsi"/>
                <w:color w:val="000000"/>
                <w:sz w:val="18"/>
                <w:szCs w:val="18"/>
                <w:lang w:val="en-CA"/>
              </w:rPr>
            </w:pPr>
            <w:r w:rsidRPr="00E16D52">
              <w:rPr>
                <w:rFonts w:eastAsia="Calibri" w:cstheme="minorHAnsi"/>
                <w:color w:val="000000"/>
                <w:sz w:val="18"/>
                <w:szCs w:val="18"/>
                <w:lang w:val="en-CA"/>
              </w:rPr>
              <w:t>Does</w:t>
            </w:r>
            <w:r w:rsidR="00CA050B" w:rsidRPr="00E16D52">
              <w:rPr>
                <w:rFonts w:eastAsia="Calibri" w:cstheme="minorHAnsi"/>
                <w:color w:val="000000"/>
                <w:sz w:val="18"/>
                <w:szCs w:val="18"/>
                <w:lang w:val="en-CA"/>
              </w:rPr>
              <w:t xml:space="preserve"> </w:t>
            </w:r>
            <w:r w:rsidR="005B04FE" w:rsidRPr="00E16D52">
              <w:rPr>
                <w:rFonts w:eastAsia="Calibri" w:cstheme="minorHAnsi"/>
                <w:color w:val="000000"/>
                <w:sz w:val="18"/>
                <w:szCs w:val="18"/>
                <w:lang w:val="en-CA"/>
              </w:rPr>
              <w:t xml:space="preserve">the </w:t>
            </w:r>
            <w:r w:rsidR="00CA050B" w:rsidRPr="00E16D52">
              <w:rPr>
                <w:rFonts w:eastAsia="Calibri" w:cstheme="minorHAnsi"/>
                <w:color w:val="000000"/>
                <w:sz w:val="18"/>
                <w:szCs w:val="18"/>
                <w:lang w:val="en-CA"/>
              </w:rPr>
              <w:t>proponent ha</w:t>
            </w:r>
            <w:r w:rsidRPr="00E16D52">
              <w:rPr>
                <w:rFonts w:eastAsia="Calibri" w:cstheme="minorHAnsi"/>
                <w:color w:val="000000"/>
                <w:sz w:val="18"/>
                <w:szCs w:val="18"/>
                <w:lang w:val="en-CA"/>
              </w:rPr>
              <w:t>ve</w:t>
            </w:r>
            <w:r w:rsidR="00CA050B" w:rsidRPr="00E16D52">
              <w:rPr>
                <w:rFonts w:eastAsia="Calibri" w:cstheme="minorHAnsi"/>
                <w:color w:val="000000"/>
                <w:sz w:val="18"/>
                <w:szCs w:val="18"/>
                <w:lang w:val="en-CA"/>
              </w:rPr>
              <w:t xml:space="preserve"> a permanent office within the location area</w:t>
            </w:r>
            <w:r w:rsidR="00BE096B" w:rsidRPr="00E16D52">
              <w:rPr>
                <w:rFonts w:eastAsia="Calibri" w:cstheme="minorHAnsi"/>
                <w:color w:val="000000"/>
                <w:sz w:val="18"/>
                <w:szCs w:val="18"/>
                <w:lang w:val="en-CA"/>
              </w:rPr>
              <w:t>?</w:t>
            </w:r>
          </w:p>
        </w:tc>
        <w:tc>
          <w:tcPr>
            <w:tcW w:w="2850" w:type="dxa"/>
          </w:tcPr>
          <w:p w14:paraId="565D0B75" w14:textId="77777777" w:rsidR="00CA050B" w:rsidRPr="00E16D52" w:rsidRDefault="00CA050B" w:rsidP="0038204D">
            <w:pPr>
              <w:spacing w:after="0" w:line="240" w:lineRule="auto"/>
              <w:rPr>
                <w:rFonts w:eastAsia="Calibri" w:cstheme="minorHAnsi"/>
                <w:color w:val="000000"/>
                <w:sz w:val="18"/>
                <w:szCs w:val="18"/>
                <w:lang w:val="en-CA"/>
              </w:rPr>
            </w:pPr>
            <w:r w:rsidRPr="00E16D52">
              <w:rPr>
                <w:rFonts w:eastAsia="Calibri" w:cstheme="minorHAnsi"/>
                <w:color w:val="000000"/>
                <w:sz w:val="18"/>
                <w:szCs w:val="18"/>
                <w:lang w:val="en-CA"/>
              </w:rPr>
              <w:t>Yes/No</w:t>
            </w:r>
          </w:p>
        </w:tc>
      </w:tr>
      <w:tr w:rsidR="005A1CDA" w:rsidRPr="00E16D52" w14:paraId="1F44FC2E" w14:textId="77777777" w:rsidTr="00E21518">
        <w:tc>
          <w:tcPr>
            <w:tcW w:w="6277" w:type="dxa"/>
          </w:tcPr>
          <w:p w14:paraId="310C6E67" w14:textId="2F451EF5" w:rsidR="005A1CDA" w:rsidRPr="00E16D52" w:rsidRDefault="00111DFA" w:rsidP="00916BE8">
            <w:pPr>
              <w:pStyle w:val="ListParagraph"/>
              <w:numPr>
                <w:ilvl w:val="0"/>
                <w:numId w:val="17"/>
              </w:numPr>
              <w:spacing w:after="0" w:line="240" w:lineRule="auto"/>
              <w:jc w:val="both"/>
              <w:rPr>
                <w:rFonts w:eastAsia="Calibri" w:cstheme="minorHAnsi"/>
                <w:color w:val="000000"/>
                <w:sz w:val="18"/>
                <w:szCs w:val="18"/>
                <w:lang w:val="en-CA"/>
              </w:rPr>
            </w:pPr>
            <w:r w:rsidRPr="00E16D52">
              <w:rPr>
                <w:rFonts w:eastAsia="Calibri" w:cstheme="minorHAnsi"/>
                <w:color w:val="000000"/>
                <w:sz w:val="18"/>
                <w:szCs w:val="18"/>
                <w:lang w:val="en-CA"/>
              </w:rPr>
              <w:t>Can</w:t>
            </w:r>
            <w:r w:rsidR="00F120B3" w:rsidRPr="00E16D52">
              <w:rPr>
                <w:rFonts w:eastAsia="Calibri" w:cstheme="minorHAnsi"/>
                <w:color w:val="000000"/>
                <w:sz w:val="18"/>
                <w:szCs w:val="18"/>
                <w:lang w:val="en-CA"/>
              </w:rPr>
              <w:t xml:space="preserve"> UN Women conduct</w:t>
            </w:r>
            <w:r w:rsidR="005A1CDA" w:rsidRPr="00E16D52">
              <w:rPr>
                <w:rFonts w:eastAsia="Arial,Times New Roman" w:cstheme="minorHAnsi"/>
                <w:color w:val="000000"/>
                <w:sz w:val="18"/>
                <w:szCs w:val="18"/>
                <w:lang w:val="en-CA"/>
              </w:rPr>
              <w:t xml:space="preserve"> a site visit at a customer location in the location or area with a similar scope of work as the one described in this CFP</w:t>
            </w:r>
            <w:r w:rsidRPr="00E16D52">
              <w:rPr>
                <w:rFonts w:eastAsia="Arial,Times New Roman" w:cstheme="minorHAnsi"/>
                <w:color w:val="000000"/>
                <w:sz w:val="18"/>
                <w:szCs w:val="18"/>
                <w:lang w:val="en-CA"/>
              </w:rPr>
              <w:t>?</w:t>
            </w:r>
          </w:p>
        </w:tc>
        <w:tc>
          <w:tcPr>
            <w:tcW w:w="2850" w:type="dxa"/>
          </w:tcPr>
          <w:p w14:paraId="44F43C2F" w14:textId="3435EEA6" w:rsidR="005A1CDA" w:rsidRPr="00E16D52" w:rsidRDefault="005A1CDA" w:rsidP="005A1CDA">
            <w:pPr>
              <w:spacing w:after="0" w:line="240" w:lineRule="auto"/>
              <w:rPr>
                <w:rFonts w:eastAsia="Calibri" w:cstheme="minorHAnsi"/>
                <w:color w:val="000000"/>
                <w:sz w:val="18"/>
                <w:szCs w:val="18"/>
                <w:lang w:val="en-CA"/>
              </w:rPr>
            </w:pPr>
            <w:r w:rsidRPr="00E16D52">
              <w:rPr>
                <w:rFonts w:eastAsia="Calibri" w:cstheme="minorHAnsi"/>
                <w:color w:val="000000"/>
                <w:sz w:val="18"/>
                <w:szCs w:val="18"/>
                <w:lang w:val="en-CA"/>
              </w:rPr>
              <w:t xml:space="preserve">Yes/No </w:t>
            </w:r>
          </w:p>
          <w:p w14:paraId="68B5BDF3" w14:textId="77777777" w:rsidR="005A1CDA" w:rsidRPr="00E16D52" w:rsidRDefault="005A1CDA" w:rsidP="005A1CDA">
            <w:pPr>
              <w:spacing w:after="0" w:line="240" w:lineRule="auto"/>
              <w:rPr>
                <w:rFonts w:eastAsia="Calibri" w:cstheme="minorHAnsi"/>
                <w:color w:val="000000"/>
                <w:sz w:val="18"/>
                <w:szCs w:val="18"/>
                <w:lang w:val="en-CA"/>
              </w:rPr>
            </w:pPr>
          </w:p>
        </w:tc>
      </w:tr>
      <w:tr w:rsidR="005A1CDA" w:rsidRPr="00E16D52" w14:paraId="1A0A0F5C" w14:textId="77777777" w:rsidTr="00E21518">
        <w:tc>
          <w:tcPr>
            <w:tcW w:w="6277" w:type="dxa"/>
            <w:tcBorders>
              <w:top w:val="single" w:sz="4" w:space="0" w:color="auto"/>
              <w:left w:val="single" w:sz="4" w:space="0" w:color="auto"/>
              <w:bottom w:val="single" w:sz="4" w:space="0" w:color="auto"/>
              <w:right w:val="single" w:sz="4" w:space="0" w:color="auto"/>
            </w:tcBorders>
          </w:tcPr>
          <w:p w14:paraId="7404EFCB" w14:textId="0E6C5945" w:rsidR="00AB40C5" w:rsidRPr="0019735D" w:rsidRDefault="00AB40C5" w:rsidP="0032516C">
            <w:pPr>
              <w:pStyle w:val="ListParagraph"/>
              <w:numPr>
                <w:ilvl w:val="0"/>
                <w:numId w:val="17"/>
              </w:numPr>
              <w:spacing w:after="0" w:line="240" w:lineRule="auto"/>
              <w:ind w:right="153"/>
              <w:jc w:val="both"/>
              <w:textAlignment w:val="baseline"/>
              <w:rPr>
                <w:rFonts w:eastAsia="Times New Roman" w:cstheme="minorHAnsi"/>
                <w:sz w:val="18"/>
                <w:szCs w:val="18"/>
              </w:rPr>
            </w:pPr>
            <w:r w:rsidRPr="0019735D">
              <w:rPr>
                <w:rFonts w:eastAsia="Times New Roman" w:cstheme="minorHAnsi"/>
                <w:sz w:val="18"/>
                <w:szCs w:val="18"/>
                <w:lang w:val="en-CA"/>
              </w:rPr>
              <w:t>Fraud or other wrongdoing:</w:t>
            </w:r>
          </w:p>
          <w:p w14:paraId="7C702FE2" w14:textId="1F4A86CC" w:rsidR="00AB40C5" w:rsidRPr="0019735D" w:rsidRDefault="00AB40C5" w:rsidP="00401165">
            <w:pPr>
              <w:pStyle w:val="ListParagraph"/>
              <w:numPr>
                <w:ilvl w:val="0"/>
                <w:numId w:val="23"/>
              </w:numPr>
              <w:spacing w:after="0" w:line="240" w:lineRule="auto"/>
              <w:ind w:right="153" w:hanging="210"/>
              <w:jc w:val="both"/>
              <w:textAlignment w:val="baseline"/>
              <w:rPr>
                <w:rFonts w:eastAsia="Times New Roman" w:cstheme="minorHAnsi"/>
                <w:sz w:val="18"/>
                <w:szCs w:val="18"/>
                <w:lang w:val="en-CA"/>
              </w:rPr>
            </w:pPr>
            <w:r w:rsidRPr="0019735D">
              <w:rPr>
                <w:rFonts w:eastAsia="Times New Roman" w:cstheme="minorHAnsi"/>
                <w:sz w:val="18"/>
                <w:szCs w:val="18"/>
                <w:lang w:val="en-CA"/>
              </w:rPr>
              <w:t xml:space="preserve">Has the </w:t>
            </w:r>
            <w:r w:rsidR="0032516C" w:rsidRPr="0019735D">
              <w:rPr>
                <w:rFonts w:eastAsia="Times New Roman" w:cstheme="minorHAnsi"/>
                <w:sz w:val="18"/>
                <w:szCs w:val="18"/>
                <w:lang w:val="en-CA"/>
              </w:rPr>
              <w:t xml:space="preserve">proponent, </w:t>
            </w:r>
            <w:r w:rsidRPr="0019735D">
              <w:rPr>
                <w:rFonts w:eastAsia="Times New Roman" w:cstheme="minorHAnsi"/>
                <w:sz w:val="18"/>
                <w:szCs w:val="18"/>
                <w:lang w:val="en-CA"/>
              </w:rPr>
              <w:t xml:space="preserve">its employees, personnel, sub-contractor or sub-contractor’s sub-contractor or sub-partner or sub-partner’s partner been the subject of a finding of fraud or any other wrongdoing following an investigation conducted by UN Women, another United Nations entity or otherwise? </w:t>
            </w:r>
          </w:p>
          <w:p w14:paraId="76E9FC17" w14:textId="77777777" w:rsidR="00AB40C5" w:rsidRPr="0019735D" w:rsidRDefault="00AB40C5" w:rsidP="00AB40C5">
            <w:pPr>
              <w:spacing w:line="240" w:lineRule="auto"/>
              <w:ind w:left="360" w:right="153"/>
              <w:jc w:val="both"/>
              <w:textAlignment w:val="baseline"/>
              <w:rPr>
                <w:rFonts w:eastAsia="Times New Roman" w:cstheme="minorHAnsi"/>
                <w:sz w:val="18"/>
                <w:szCs w:val="18"/>
                <w:lang w:val="en-CA"/>
              </w:rPr>
            </w:pPr>
            <w:r w:rsidRPr="0019735D">
              <w:rPr>
                <w:rFonts w:eastAsia="Times New Roman" w:cstheme="minorHAnsi"/>
                <w:sz w:val="18"/>
                <w:szCs w:val="18"/>
                <w:lang w:val="en-CA"/>
              </w:rPr>
              <w:t xml:space="preserve">         OR </w:t>
            </w:r>
          </w:p>
          <w:p w14:paraId="348B2F94" w14:textId="57C9AA94" w:rsidR="005A1CDA" w:rsidRPr="00E16D52" w:rsidRDefault="00AB40C5" w:rsidP="00401165">
            <w:pPr>
              <w:pStyle w:val="ListParagraph"/>
              <w:numPr>
                <w:ilvl w:val="0"/>
                <w:numId w:val="23"/>
              </w:numPr>
              <w:spacing w:after="0" w:line="240" w:lineRule="auto"/>
              <w:ind w:hanging="220"/>
              <w:jc w:val="both"/>
              <w:rPr>
                <w:rFonts w:eastAsia="Calibri" w:cstheme="minorHAnsi"/>
                <w:color w:val="000000"/>
                <w:sz w:val="18"/>
                <w:szCs w:val="18"/>
                <w:lang w:val="en-CA"/>
              </w:rPr>
            </w:pPr>
            <w:r w:rsidRPr="0019735D">
              <w:rPr>
                <w:rFonts w:eastAsia="Times New Roman" w:cstheme="minorHAnsi"/>
                <w:sz w:val="18"/>
                <w:szCs w:val="18"/>
                <w:lang w:val="en-CA"/>
              </w:rPr>
              <w:t xml:space="preserve">Is the </w:t>
            </w:r>
            <w:r w:rsidR="0032516C" w:rsidRPr="0019735D">
              <w:rPr>
                <w:rFonts w:eastAsia="Times New Roman" w:cstheme="minorHAnsi"/>
                <w:sz w:val="18"/>
                <w:szCs w:val="18"/>
                <w:lang w:val="en-CA"/>
              </w:rPr>
              <w:t xml:space="preserve">proponent, </w:t>
            </w:r>
            <w:r w:rsidRPr="0019735D">
              <w:rPr>
                <w:rFonts w:eastAsia="Times New Roman" w:cstheme="minorHAnsi"/>
                <w:sz w:val="18"/>
                <w:szCs w:val="18"/>
                <w:lang w:val="en-CA"/>
              </w:rPr>
              <w:t>its employees, personnel, sub-contractor or sub-contractor’s sub-contractor or sub-partner or sub-partner’s partner currently under investigation for fraud or any other wrongdoing by UN Women, another UN entity or otherwise?</w:t>
            </w:r>
            <w:r w:rsidRPr="0019735D">
              <w:rPr>
                <w:rFonts w:eastAsia="Times New Roman" w:cstheme="minorHAnsi"/>
                <w:sz w:val="18"/>
                <w:szCs w:val="18"/>
              </w:rPr>
              <w:t> </w:t>
            </w:r>
          </w:p>
        </w:tc>
        <w:tc>
          <w:tcPr>
            <w:tcW w:w="2850" w:type="dxa"/>
            <w:tcBorders>
              <w:top w:val="single" w:sz="4" w:space="0" w:color="auto"/>
              <w:left w:val="single" w:sz="4" w:space="0" w:color="auto"/>
              <w:bottom w:val="single" w:sz="4" w:space="0" w:color="auto"/>
              <w:right w:val="single" w:sz="4" w:space="0" w:color="auto"/>
            </w:tcBorders>
          </w:tcPr>
          <w:p w14:paraId="5AAD0373" w14:textId="433E981D" w:rsidR="005A1CDA" w:rsidRPr="00E16D52" w:rsidRDefault="005A1CDA" w:rsidP="005A1CDA">
            <w:pPr>
              <w:spacing w:after="0" w:line="240" w:lineRule="auto"/>
              <w:rPr>
                <w:rFonts w:eastAsia="Calibri" w:cstheme="minorHAnsi"/>
                <w:color w:val="000000"/>
                <w:sz w:val="18"/>
                <w:szCs w:val="18"/>
                <w:lang w:val="en-CA"/>
              </w:rPr>
            </w:pPr>
            <w:r w:rsidRPr="00E16D52">
              <w:rPr>
                <w:rFonts w:eastAsia="Calibri" w:cstheme="minorHAnsi"/>
                <w:color w:val="000000"/>
                <w:sz w:val="18"/>
                <w:szCs w:val="18"/>
                <w:lang w:val="en-CA"/>
              </w:rPr>
              <w:t xml:space="preserve">Yes/No </w:t>
            </w:r>
          </w:p>
          <w:p w14:paraId="3A6A45F1" w14:textId="77777777" w:rsidR="005A1CDA" w:rsidRPr="00E16D52" w:rsidRDefault="005A1CDA" w:rsidP="005A1CDA">
            <w:pPr>
              <w:spacing w:after="0" w:line="240" w:lineRule="auto"/>
              <w:rPr>
                <w:rFonts w:eastAsia="Calibri" w:cstheme="minorHAnsi"/>
                <w:color w:val="000000"/>
                <w:sz w:val="18"/>
                <w:szCs w:val="18"/>
                <w:lang w:val="en-CA"/>
              </w:rPr>
            </w:pPr>
          </w:p>
        </w:tc>
      </w:tr>
      <w:tr w:rsidR="005A1CDA" w:rsidRPr="00E16D52" w14:paraId="592E6D58" w14:textId="77777777" w:rsidTr="00E21518">
        <w:tc>
          <w:tcPr>
            <w:tcW w:w="6277" w:type="dxa"/>
            <w:tcBorders>
              <w:top w:val="single" w:sz="4" w:space="0" w:color="auto"/>
              <w:left w:val="single" w:sz="4" w:space="0" w:color="auto"/>
              <w:bottom w:val="single" w:sz="4" w:space="0" w:color="auto"/>
              <w:right w:val="single" w:sz="4" w:space="0" w:color="auto"/>
            </w:tcBorders>
          </w:tcPr>
          <w:p w14:paraId="378E4E8F" w14:textId="0322173D" w:rsidR="006355F4" w:rsidRPr="0019735D" w:rsidRDefault="006355F4" w:rsidP="006355F4">
            <w:pPr>
              <w:pStyle w:val="ListParagraph"/>
              <w:numPr>
                <w:ilvl w:val="0"/>
                <w:numId w:val="17"/>
              </w:numPr>
              <w:spacing w:after="0" w:line="240" w:lineRule="auto"/>
              <w:ind w:right="153"/>
              <w:jc w:val="both"/>
              <w:textAlignment w:val="baseline"/>
              <w:rPr>
                <w:rFonts w:eastAsia="Times New Roman" w:cstheme="minorHAnsi"/>
                <w:sz w:val="18"/>
                <w:szCs w:val="18"/>
              </w:rPr>
            </w:pPr>
            <w:r w:rsidRPr="0019735D">
              <w:rPr>
                <w:rFonts w:eastAsia="Times New Roman" w:cstheme="minorHAnsi"/>
                <w:sz w:val="18"/>
                <w:szCs w:val="18"/>
                <w:lang w:val="en-CA"/>
              </w:rPr>
              <w:t>Sexual exploitation and abuse:</w:t>
            </w:r>
          </w:p>
          <w:p w14:paraId="69689463" w14:textId="6B87DAEC" w:rsidR="006355F4" w:rsidRPr="0019735D" w:rsidRDefault="006355F4" w:rsidP="00401165">
            <w:pPr>
              <w:pStyle w:val="ListParagraph"/>
              <w:numPr>
                <w:ilvl w:val="0"/>
                <w:numId w:val="24"/>
              </w:numPr>
              <w:spacing w:after="0" w:line="240" w:lineRule="auto"/>
              <w:ind w:left="690" w:right="153" w:hanging="180"/>
              <w:jc w:val="both"/>
              <w:textAlignment w:val="baseline"/>
              <w:rPr>
                <w:rFonts w:eastAsia="Times New Roman" w:cstheme="minorHAnsi"/>
                <w:sz w:val="18"/>
                <w:szCs w:val="18"/>
              </w:rPr>
            </w:pPr>
            <w:r w:rsidRPr="0019735D">
              <w:rPr>
                <w:rFonts w:eastAsia="Times New Roman" w:cstheme="minorHAnsi"/>
                <w:sz w:val="18"/>
                <w:szCs w:val="18"/>
                <w:lang w:val="en-CA"/>
              </w:rPr>
              <w:t>Has the proponent, its employees, personnel, sub-contractor or sub-contractor’s sub-contractor or sub-partner or sub-partner’s partner been the subject of any investigations and/or been charged for any misconduct related </w:t>
            </w:r>
            <w:r w:rsidRPr="0019735D">
              <w:rPr>
                <w:rFonts w:eastAsia="Times New Roman" w:cstheme="minorHAnsi"/>
                <w:sz w:val="18"/>
                <w:szCs w:val="18"/>
              </w:rPr>
              <w:t>to sexual exploitation and abuse (SEA)</w:t>
            </w:r>
            <w:r w:rsidRPr="0019735D">
              <w:rPr>
                <w:rStyle w:val="FootnoteReference"/>
                <w:rFonts w:eastAsia="Times New Roman" w:cstheme="minorHAnsi"/>
                <w:sz w:val="18"/>
                <w:szCs w:val="18"/>
              </w:rPr>
              <w:footnoteReference w:id="4"/>
            </w:r>
            <w:r w:rsidRPr="0019735D">
              <w:rPr>
                <w:rFonts w:eastAsia="Times New Roman" w:cstheme="minorHAnsi"/>
                <w:sz w:val="18"/>
                <w:szCs w:val="18"/>
              </w:rPr>
              <w:t xml:space="preserve">? </w:t>
            </w:r>
          </w:p>
          <w:p w14:paraId="6C117740" w14:textId="77777777" w:rsidR="006355F4" w:rsidRPr="0019735D" w:rsidRDefault="006355F4" w:rsidP="006355F4">
            <w:pPr>
              <w:pStyle w:val="ListParagraph"/>
              <w:spacing w:line="240" w:lineRule="auto"/>
              <w:ind w:left="690" w:right="153"/>
              <w:jc w:val="both"/>
              <w:textAlignment w:val="baseline"/>
              <w:rPr>
                <w:rFonts w:eastAsia="Times New Roman" w:cstheme="minorHAnsi"/>
                <w:sz w:val="18"/>
                <w:szCs w:val="18"/>
              </w:rPr>
            </w:pPr>
            <w:r w:rsidRPr="0019735D">
              <w:rPr>
                <w:rFonts w:eastAsia="Times New Roman" w:cstheme="minorHAnsi"/>
                <w:sz w:val="18"/>
                <w:szCs w:val="18"/>
              </w:rPr>
              <w:t>OR</w:t>
            </w:r>
          </w:p>
          <w:p w14:paraId="12E00D31" w14:textId="027D755B" w:rsidR="005A1CDA" w:rsidRPr="00E16D52" w:rsidRDefault="006355F4" w:rsidP="00401165">
            <w:pPr>
              <w:pStyle w:val="ListParagraph"/>
              <w:numPr>
                <w:ilvl w:val="0"/>
                <w:numId w:val="24"/>
              </w:numPr>
              <w:spacing w:after="0" w:line="240" w:lineRule="auto"/>
              <w:ind w:left="680" w:hanging="180"/>
              <w:jc w:val="both"/>
              <w:rPr>
                <w:rFonts w:eastAsia="Arial" w:cstheme="minorHAnsi"/>
                <w:color w:val="000000"/>
                <w:sz w:val="18"/>
                <w:szCs w:val="18"/>
                <w:lang w:val="en-CA"/>
              </w:rPr>
            </w:pPr>
            <w:r w:rsidRPr="0019735D">
              <w:rPr>
                <w:rFonts w:eastAsia="Times New Roman" w:cstheme="minorHAnsi"/>
                <w:sz w:val="18"/>
                <w:szCs w:val="18"/>
              </w:rPr>
              <w:t xml:space="preserve">Is the </w:t>
            </w:r>
            <w:r w:rsidR="002D008C" w:rsidRPr="0019735D">
              <w:rPr>
                <w:rFonts w:eastAsia="Times New Roman" w:cstheme="minorHAnsi"/>
                <w:sz w:val="18"/>
                <w:szCs w:val="18"/>
              </w:rPr>
              <w:t>proponent</w:t>
            </w:r>
            <w:r w:rsidRPr="0019735D">
              <w:rPr>
                <w:rFonts w:eastAsia="Times New Roman" w:cstheme="minorHAnsi"/>
                <w:sz w:val="18"/>
                <w:szCs w:val="18"/>
              </w:rPr>
              <w:t>, its employees, personnel, sub-contractor or sub-contractor’s sub-contractor or sub-partner or sub-partner’s partner currently under investigation for SEA by UN Women, another UN entity or otherwise?</w:t>
            </w:r>
          </w:p>
        </w:tc>
        <w:tc>
          <w:tcPr>
            <w:tcW w:w="2850" w:type="dxa"/>
            <w:tcBorders>
              <w:top w:val="single" w:sz="4" w:space="0" w:color="auto"/>
              <w:left w:val="single" w:sz="4" w:space="0" w:color="auto"/>
              <w:bottom w:val="single" w:sz="4" w:space="0" w:color="auto"/>
              <w:right w:val="single" w:sz="4" w:space="0" w:color="auto"/>
            </w:tcBorders>
          </w:tcPr>
          <w:p w14:paraId="3866C208" w14:textId="0F5A3288" w:rsidR="005A1CDA" w:rsidRPr="00E16D52" w:rsidRDefault="005A1CDA" w:rsidP="005A1CDA">
            <w:pPr>
              <w:spacing w:after="0" w:line="240" w:lineRule="auto"/>
              <w:rPr>
                <w:rFonts w:eastAsia="Calibri" w:cstheme="minorHAnsi"/>
                <w:color w:val="000000"/>
                <w:sz w:val="18"/>
                <w:szCs w:val="18"/>
                <w:lang w:val="en-CA"/>
              </w:rPr>
            </w:pPr>
            <w:r w:rsidRPr="00E16D52">
              <w:rPr>
                <w:rFonts w:eastAsia="Calibri" w:cstheme="minorHAnsi"/>
                <w:color w:val="000000"/>
                <w:sz w:val="18"/>
                <w:szCs w:val="18"/>
                <w:lang w:val="en-CA"/>
              </w:rPr>
              <w:t>Yes/No</w:t>
            </w:r>
          </w:p>
        </w:tc>
      </w:tr>
      <w:tr w:rsidR="005A1CDA" w:rsidRPr="00E16D52" w14:paraId="72D3A1BA" w14:textId="77777777" w:rsidTr="00E21518">
        <w:tc>
          <w:tcPr>
            <w:tcW w:w="6277" w:type="dxa"/>
            <w:tcBorders>
              <w:top w:val="single" w:sz="4" w:space="0" w:color="auto"/>
              <w:left w:val="single" w:sz="4" w:space="0" w:color="auto"/>
              <w:bottom w:val="single" w:sz="4" w:space="0" w:color="auto"/>
              <w:right w:val="single" w:sz="4" w:space="0" w:color="auto"/>
            </w:tcBorders>
          </w:tcPr>
          <w:p w14:paraId="0EFC09FA" w14:textId="13179056" w:rsidR="005A1CDA" w:rsidRPr="00E16D52" w:rsidRDefault="00895883" w:rsidP="002D008C">
            <w:pPr>
              <w:pStyle w:val="ListParagraph"/>
              <w:numPr>
                <w:ilvl w:val="0"/>
                <w:numId w:val="17"/>
              </w:numPr>
              <w:spacing w:after="0" w:line="240" w:lineRule="auto"/>
              <w:jc w:val="both"/>
              <w:rPr>
                <w:rFonts w:eastAsia="Arial" w:cstheme="minorHAnsi"/>
                <w:color w:val="000000" w:themeColor="text1"/>
                <w:sz w:val="18"/>
                <w:szCs w:val="18"/>
                <w:lang w:val="en-CA"/>
              </w:rPr>
            </w:pPr>
            <w:r w:rsidRPr="00E16D52">
              <w:rPr>
                <w:rFonts w:eastAsia="Arial" w:cstheme="minorHAnsi"/>
                <w:sz w:val="18"/>
                <w:szCs w:val="18"/>
                <w:lang w:val="en-CA"/>
              </w:rPr>
              <w:t>Has</w:t>
            </w:r>
            <w:r w:rsidR="005A1CDA" w:rsidRPr="00E16D52">
              <w:rPr>
                <w:rFonts w:eastAsia="Arial" w:cstheme="minorHAnsi"/>
                <w:color w:val="000000" w:themeColor="text1"/>
                <w:sz w:val="18"/>
                <w:szCs w:val="18"/>
                <w:lang w:val="en-CA"/>
              </w:rPr>
              <w:t xml:space="preserve"> </w:t>
            </w:r>
            <w:r w:rsidR="00CC116A" w:rsidRPr="00E16D52">
              <w:rPr>
                <w:rFonts w:eastAsia="Arial" w:cstheme="minorHAnsi"/>
                <w:color w:val="000000" w:themeColor="text1"/>
                <w:sz w:val="18"/>
                <w:szCs w:val="18"/>
                <w:lang w:val="en-CA"/>
              </w:rPr>
              <w:t xml:space="preserve">the </w:t>
            </w:r>
            <w:r w:rsidR="005A1CDA" w:rsidRPr="00E16D52">
              <w:rPr>
                <w:rFonts w:eastAsia="Arial" w:cstheme="minorHAnsi"/>
                <w:color w:val="000000" w:themeColor="text1"/>
                <w:sz w:val="18"/>
                <w:szCs w:val="18"/>
                <w:lang w:val="en-CA"/>
              </w:rPr>
              <w:t xml:space="preserve">proponent </w:t>
            </w:r>
            <w:r w:rsidR="006C138F" w:rsidRPr="0019735D">
              <w:rPr>
                <w:rFonts w:eastAsia="Times New Roman" w:cstheme="minorHAnsi"/>
                <w:sz w:val="18"/>
                <w:szCs w:val="18"/>
                <w:lang w:val="en-CA"/>
              </w:rPr>
              <w:t>or any of its employees or personnel</w:t>
            </w:r>
            <w:r w:rsidR="006C138F" w:rsidRPr="0019735D">
              <w:rPr>
                <w:rFonts w:cstheme="minorHAnsi"/>
                <w:sz w:val="18"/>
                <w:lang w:val="en-CA"/>
              </w:rPr>
              <w:t xml:space="preserve"> </w:t>
            </w:r>
            <w:r w:rsidR="005A1CDA" w:rsidRPr="00E16D52">
              <w:rPr>
                <w:rFonts w:eastAsia="Arial" w:cstheme="minorHAnsi"/>
                <w:color w:val="000000" w:themeColor="text1"/>
                <w:sz w:val="18"/>
                <w:szCs w:val="18"/>
                <w:lang w:val="en-CA"/>
              </w:rPr>
              <w:t xml:space="preserve">been placed on any relevant sanctions list including as a minimum the Consolidated United Nations Security Council Sanctions List(s), United Nations Global Market Place Vendor ineligibility and </w:t>
            </w:r>
            <w:r w:rsidR="005A1CDA" w:rsidRPr="00E16D52">
              <w:rPr>
                <w:rFonts w:eastAsia="Arial" w:cstheme="minorHAnsi"/>
                <w:sz w:val="18"/>
                <w:szCs w:val="18"/>
                <w:lang w:val="en-CA"/>
              </w:rPr>
              <w:t xml:space="preserve">any other </w:t>
            </w:r>
            <w:r w:rsidR="006C138F" w:rsidRPr="00E16D52">
              <w:rPr>
                <w:rFonts w:eastAsia="Arial" w:cstheme="minorHAnsi"/>
                <w:sz w:val="18"/>
                <w:szCs w:val="18"/>
                <w:lang w:val="en-CA"/>
              </w:rPr>
              <w:t>d</w:t>
            </w:r>
            <w:r w:rsidR="005A1CDA" w:rsidRPr="00E16D52">
              <w:rPr>
                <w:rFonts w:eastAsia="Arial" w:cstheme="minorHAnsi"/>
                <w:sz w:val="18"/>
                <w:szCs w:val="18"/>
                <w:lang w:val="en-CA"/>
              </w:rPr>
              <w:t xml:space="preserve">onor </w:t>
            </w:r>
            <w:r w:rsidR="006C138F" w:rsidRPr="00E16D52">
              <w:rPr>
                <w:rFonts w:eastAsia="Arial" w:cstheme="minorHAnsi"/>
                <w:sz w:val="18"/>
                <w:szCs w:val="18"/>
                <w:lang w:val="en-CA"/>
              </w:rPr>
              <w:t>s</w:t>
            </w:r>
            <w:r w:rsidR="005A1CDA" w:rsidRPr="00E16D52">
              <w:rPr>
                <w:rFonts w:eastAsia="Arial" w:cstheme="minorHAnsi"/>
                <w:sz w:val="18"/>
                <w:szCs w:val="18"/>
                <w:lang w:val="en-CA"/>
              </w:rPr>
              <w:t xml:space="preserve">anction </w:t>
            </w:r>
            <w:r w:rsidR="006C138F" w:rsidRPr="00E16D52">
              <w:rPr>
                <w:rFonts w:eastAsia="Arial" w:cstheme="minorHAnsi"/>
                <w:sz w:val="18"/>
                <w:szCs w:val="18"/>
                <w:lang w:val="en-CA"/>
              </w:rPr>
              <w:t>l</w:t>
            </w:r>
            <w:r w:rsidR="005A1CDA" w:rsidRPr="00E16D52">
              <w:rPr>
                <w:rFonts w:eastAsia="Arial" w:cstheme="minorHAnsi"/>
                <w:sz w:val="18"/>
                <w:szCs w:val="18"/>
                <w:lang w:val="en-CA"/>
              </w:rPr>
              <w:t>ist that may be available for use, as applicable</w:t>
            </w:r>
            <w:r w:rsidR="0004683C" w:rsidRPr="00E16D52">
              <w:rPr>
                <w:rFonts w:eastAsia="Arial" w:cstheme="minorHAnsi"/>
                <w:sz w:val="18"/>
                <w:szCs w:val="18"/>
                <w:lang w:val="en-CA"/>
              </w:rPr>
              <w:t>?</w:t>
            </w:r>
          </w:p>
        </w:tc>
        <w:tc>
          <w:tcPr>
            <w:tcW w:w="2850" w:type="dxa"/>
            <w:tcBorders>
              <w:top w:val="single" w:sz="4" w:space="0" w:color="auto"/>
              <w:left w:val="single" w:sz="4" w:space="0" w:color="auto"/>
              <w:bottom w:val="single" w:sz="4" w:space="0" w:color="auto"/>
              <w:right w:val="single" w:sz="4" w:space="0" w:color="auto"/>
            </w:tcBorders>
          </w:tcPr>
          <w:p w14:paraId="76176F38" w14:textId="66C22674" w:rsidR="005A1CDA" w:rsidRPr="00E16D52" w:rsidRDefault="005A1CDA" w:rsidP="005A1CDA">
            <w:pPr>
              <w:spacing w:after="0" w:line="240" w:lineRule="auto"/>
              <w:rPr>
                <w:rFonts w:eastAsia="Calibri" w:cstheme="minorHAnsi"/>
                <w:color w:val="000000"/>
                <w:sz w:val="18"/>
                <w:szCs w:val="18"/>
                <w:lang w:val="en-CA"/>
              </w:rPr>
            </w:pPr>
            <w:r w:rsidRPr="00E16D52">
              <w:rPr>
                <w:rFonts w:eastAsia="Calibri" w:cstheme="minorHAnsi"/>
                <w:color w:val="000000"/>
                <w:sz w:val="18"/>
                <w:szCs w:val="18"/>
                <w:lang w:val="en-CA"/>
              </w:rPr>
              <w:t xml:space="preserve">Yes/No </w:t>
            </w:r>
          </w:p>
          <w:p w14:paraId="7C12A868" w14:textId="77777777" w:rsidR="005A1CDA" w:rsidRPr="00E16D52" w:rsidRDefault="005A1CDA" w:rsidP="005A1CDA">
            <w:pPr>
              <w:spacing w:after="0" w:line="240" w:lineRule="auto"/>
              <w:rPr>
                <w:rFonts w:eastAsia="Calibri" w:cstheme="minorHAnsi"/>
                <w:color w:val="000000"/>
                <w:sz w:val="18"/>
                <w:szCs w:val="18"/>
                <w:lang w:val="en-CA"/>
              </w:rPr>
            </w:pPr>
          </w:p>
        </w:tc>
      </w:tr>
      <w:tr w:rsidR="005A1CDA" w:rsidRPr="00E16D52" w14:paraId="7BC8FACF" w14:textId="77777777" w:rsidTr="00E21518">
        <w:tc>
          <w:tcPr>
            <w:tcW w:w="6277" w:type="dxa"/>
            <w:tcBorders>
              <w:top w:val="single" w:sz="4" w:space="0" w:color="auto"/>
              <w:left w:val="single" w:sz="4" w:space="0" w:color="auto"/>
              <w:bottom w:val="single" w:sz="4" w:space="0" w:color="auto"/>
              <w:right w:val="single" w:sz="4" w:space="0" w:color="auto"/>
            </w:tcBorders>
          </w:tcPr>
          <w:p w14:paraId="064F7322" w14:textId="74C54CAA" w:rsidR="005A1CDA" w:rsidRPr="00E16D52" w:rsidRDefault="00895883" w:rsidP="002D008C">
            <w:pPr>
              <w:pStyle w:val="ListParagraph"/>
              <w:numPr>
                <w:ilvl w:val="0"/>
                <w:numId w:val="17"/>
              </w:numPr>
              <w:spacing w:after="0" w:line="240" w:lineRule="auto"/>
              <w:jc w:val="both"/>
              <w:rPr>
                <w:rFonts w:eastAsia="Arial" w:cstheme="minorHAnsi"/>
                <w:color w:val="000000" w:themeColor="text1"/>
                <w:sz w:val="18"/>
                <w:szCs w:val="18"/>
                <w:lang w:val="en-CA"/>
              </w:rPr>
            </w:pPr>
            <w:r w:rsidRPr="00E16D52">
              <w:rPr>
                <w:rFonts w:eastAsia="Arial" w:cstheme="minorHAnsi"/>
                <w:sz w:val="18"/>
                <w:szCs w:val="18"/>
                <w:lang w:val="en-CA"/>
              </w:rPr>
              <w:t>Has</w:t>
            </w:r>
            <w:r w:rsidR="005A1CDA" w:rsidRPr="00E16D52">
              <w:rPr>
                <w:rFonts w:eastAsia="Arial" w:cstheme="minorHAnsi"/>
                <w:sz w:val="18"/>
                <w:szCs w:val="18"/>
              </w:rPr>
              <w:t xml:space="preserve"> the proponent read and accept</w:t>
            </w:r>
            <w:r w:rsidR="00D430DE" w:rsidRPr="00E16D52">
              <w:rPr>
                <w:rFonts w:eastAsia="Arial" w:cstheme="minorHAnsi"/>
                <w:sz w:val="18"/>
                <w:szCs w:val="18"/>
              </w:rPr>
              <w:t>ed</w:t>
            </w:r>
            <w:r w:rsidR="005A1CDA" w:rsidRPr="00E16D52">
              <w:rPr>
                <w:rFonts w:eastAsia="Arial" w:cstheme="minorHAnsi"/>
                <w:sz w:val="18"/>
                <w:szCs w:val="18"/>
              </w:rPr>
              <w:t xml:space="preserve"> the standards set out in section 3 of ST/SGB/2003/13 “Special measures for protection from sexual exploitation and sexual abuse”</w:t>
            </w:r>
            <w:r w:rsidR="00D430DE" w:rsidRPr="00E16D52">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65F8F00F" w14:textId="5195C689" w:rsidR="005A1CDA" w:rsidRPr="00E16D52" w:rsidRDefault="005A1CDA" w:rsidP="005A1CDA">
            <w:pPr>
              <w:spacing w:after="0" w:line="240" w:lineRule="auto"/>
              <w:rPr>
                <w:rFonts w:eastAsia="Calibri" w:cstheme="minorHAnsi"/>
                <w:color w:val="000000"/>
                <w:sz w:val="18"/>
                <w:szCs w:val="18"/>
                <w:lang w:val="en-CA"/>
              </w:rPr>
            </w:pPr>
            <w:r w:rsidRPr="00E16D52">
              <w:rPr>
                <w:rFonts w:eastAsia="Calibri" w:cstheme="minorHAnsi"/>
                <w:color w:val="000000"/>
                <w:sz w:val="18"/>
                <w:szCs w:val="18"/>
                <w:lang w:val="en-CA"/>
              </w:rPr>
              <w:t xml:space="preserve">Yes/No </w:t>
            </w:r>
          </w:p>
          <w:p w14:paraId="310083B1" w14:textId="77777777" w:rsidR="005A1CDA" w:rsidRPr="00E16D52" w:rsidRDefault="005A1CDA" w:rsidP="005A1CDA">
            <w:pPr>
              <w:spacing w:after="0" w:line="240" w:lineRule="auto"/>
              <w:rPr>
                <w:rFonts w:eastAsia="Calibri" w:cstheme="minorHAnsi"/>
                <w:color w:val="000000"/>
                <w:sz w:val="18"/>
                <w:szCs w:val="18"/>
                <w:lang w:val="en-CA"/>
              </w:rPr>
            </w:pPr>
          </w:p>
        </w:tc>
      </w:tr>
      <w:tr w:rsidR="005A1CDA" w:rsidRPr="00E16D52" w14:paraId="4E1E031D" w14:textId="77777777" w:rsidTr="00E21518">
        <w:tc>
          <w:tcPr>
            <w:tcW w:w="6277" w:type="dxa"/>
            <w:tcBorders>
              <w:top w:val="single" w:sz="4" w:space="0" w:color="auto"/>
              <w:left w:val="single" w:sz="4" w:space="0" w:color="auto"/>
              <w:bottom w:val="single" w:sz="4" w:space="0" w:color="auto"/>
              <w:right w:val="single" w:sz="4" w:space="0" w:color="auto"/>
            </w:tcBorders>
          </w:tcPr>
          <w:p w14:paraId="77D006AA" w14:textId="604AC768" w:rsidR="005A1CDA" w:rsidRPr="00E16D52" w:rsidRDefault="006B7C4A" w:rsidP="002D008C">
            <w:pPr>
              <w:pStyle w:val="ListParagraph"/>
              <w:numPr>
                <w:ilvl w:val="0"/>
                <w:numId w:val="17"/>
              </w:numPr>
              <w:spacing w:after="0" w:line="240" w:lineRule="auto"/>
              <w:jc w:val="both"/>
              <w:rPr>
                <w:rFonts w:eastAsia="Arial" w:cstheme="minorHAnsi"/>
                <w:sz w:val="18"/>
                <w:szCs w:val="18"/>
              </w:rPr>
            </w:pPr>
            <w:r w:rsidRPr="00E16D52">
              <w:rPr>
                <w:rFonts w:eastAsia="Arial" w:cstheme="minorHAnsi"/>
                <w:sz w:val="18"/>
                <w:szCs w:val="18"/>
                <w:lang w:val="en-CA"/>
              </w:rPr>
              <w:lastRenderedPageBreak/>
              <w:t>Does</w:t>
            </w:r>
            <w:r w:rsidR="005A1CDA" w:rsidRPr="00E16D52">
              <w:rPr>
                <w:rFonts w:eastAsia="Arial" w:cstheme="minorHAnsi"/>
                <w:sz w:val="18"/>
                <w:szCs w:val="18"/>
              </w:rPr>
              <w:t xml:space="preserve"> </w:t>
            </w:r>
            <w:r w:rsidR="00CC116A" w:rsidRPr="00E16D52">
              <w:rPr>
                <w:rFonts w:eastAsia="Arial" w:cstheme="minorHAnsi"/>
                <w:sz w:val="18"/>
                <w:szCs w:val="18"/>
              </w:rPr>
              <w:t xml:space="preserve">the </w:t>
            </w:r>
            <w:r w:rsidR="005A1CDA" w:rsidRPr="00E16D52">
              <w:rPr>
                <w:rFonts w:eastAsia="Arial" w:cstheme="minorHAnsi"/>
                <w:sz w:val="18"/>
                <w:szCs w:val="18"/>
              </w:rPr>
              <w:t xml:space="preserve">proponent acknowledge that </w:t>
            </w:r>
            <w:r w:rsidR="00AF3AEC" w:rsidRPr="00E16D52">
              <w:rPr>
                <w:rFonts w:eastAsia="Arial" w:cstheme="minorHAnsi"/>
                <w:sz w:val="18"/>
                <w:szCs w:val="18"/>
              </w:rPr>
              <w:t xml:space="preserve">SEA </w:t>
            </w:r>
            <w:r w:rsidRPr="00E16D52">
              <w:rPr>
                <w:rFonts w:eastAsia="Arial" w:cstheme="minorHAnsi"/>
                <w:sz w:val="18"/>
                <w:szCs w:val="18"/>
              </w:rPr>
              <w:t>is</w:t>
            </w:r>
            <w:r w:rsidR="005A1CDA" w:rsidRPr="00E16D52">
              <w:rPr>
                <w:rFonts w:eastAsia="Arial" w:cstheme="minorHAnsi"/>
                <w:sz w:val="18"/>
                <w:szCs w:val="18"/>
              </w:rPr>
              <w:t xml:space="preserve"> strictly prohibited, and that UN Women will apply a policy of “zero tolerance” </w:t>
            </w:r>
            <w:r w:rsidR="00CC116A" w:rsidRPr="00E16D52">
              <w:rPr>
                <w:rFonts w:eastAsia="Arial" w:cstheme="minorHAnsi"/>
                <w:sz w:val="18"/>
                <w:szCs w:val="18"/>
              </w:rPr>
              <w:t xml:space="preserve">in respect to </w:t>
            </w:r>
            <w:r w:rsidR="00AF3AEC" w:rsidRPr="00E16D52">
              <w:rPr>
                <w:rFonts w:eastAsia="Arial" w:cstheme="minorHAnsi"/>
                <w:sz w:val="18"/>
                <w:szCs w:val="18"/>
              </w:rPr>
              <w:t xml:space="preserve">SEA </w:t>
            </w:r>
            <w:r w:rsidR="005A1CDA" w:rsidRPr="00E16D52">
              <w:rPr>
                <w:rFonts w:eastAsia="Arial" w:cstheme="minorHAnsi"/>
                <w:sz w:val="18"/>
                <w:szCs w:val="18"/>
              </w:rPr>
              <w:t>of anyone including the proponent’s employees, agents, sub-partners and sub-contractors or any other persons engaged by the proponent to perform any services</w:t>
            </w:r>
            <w:r w:rsidRPr="00E16D52">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56C5C1DF" w14:textId="4600CA63" w:rsidR="005A1CDA" w:rsidRPr="00E16D52" w:rsidRDefault="005A1CDA" w:rsidP="005A1CDA">
            <w:pPr>
              <w:spacing w:after="0" w:line="240" w:lineRule="auto"/>
              <w:rPr>
                <w:rFonts w:eastAsia="Calibri" w:cstheme="minorHAnsi"/>
                <w:color w:val="000000"/>
                <w:sz w:val="18"/>
                <w:szCs w:val="18"/>
                <w:lang w:val="en-CA"/>
              </w:rPr>
            </w:pPr>
            <w:r w:rsidRPr="00E16D52">
              <w:rPr>
                <w:rFonts w:eastAsia="Calibri" w:cstheme="minorHAnsi"/>
                <w:color w:val="000000"/>
                <w:sz w:val="18"/>
                <w:szCs w:val="18"/>
                <w:lang w:val="en-CA"/>
              </w:rPr>
              <w:t xml:space="preserve">Yes/No </w:t>
            </w:r>
          </w:p>
          <w:p w14:paraId="029CA2CB" w14:textId="77777777" w:rsidR="005A1CDA" w:rsidRPr="00E16D52" w:rsidRDefault="005A1CDA" w:rsidP="005A1CDA">
            <w:pPr>
              <w:spacing w:after="0" w:line="240" w:lineRule="auto"/>
              <w:rPr>
                <w:rFonts w:eastAsia="Calibri" w:cstheme="minorHAnsi"/>
                <w:color w:val="000000"/>
                <w:sz w:val="18"/>
                <w:szCs w:val="18"/>
                <w:lang w:val="en-CA"/>
              </w:rPr>
            </w:pPr>
          </w:p>
        </w:tc>
      </w:tr>
      <w:tr w:rsidR="005A1CDA" w:rsidRPr="00E16D52" w14:paraId="7E118EE1" w14:textId="77777777" w:rsidTr="00E21518">
        <w:tc>
          <w:tcPr>
            <w:tcW w:w="6277" w:type="dxa"/>
            <w:tcBorders>
              <w:top w:val="single" w:sz="4" w:space="0" w:color="auto"/>
              <w:left w:val="single" w:sz="4" w:space="0" w:color="auto"/>
              <w:bottom w:val="single" w:sz="4" w:space="0" w:color="auto"/>
              <w:right w:val="single" w:sz="4" w:space="0" w:color="auto"/>
            </w:tcBorders>
          </w:tcPr>
          <w:p w14:paraId="449BA522" w14:textId="2FD0BD8B" w:rsidR="005A1CDA" w:rsidRPr="00E16D52" w:rsidRDefault="006B7C4A" w:rsidP="002D008C">
            <w:pPr>
              <w:pStyle w:val="ListParagraph"/>
              <w:numPr>
                <w:ilvl w:val="0"/>
                <w:numId w:val="17"/>
              </w:numPr>
              <w:spacing w:after="0" w:line="240" w:lineRule="auto"/>
              <w:jc w:val="both"/>
              <w:rPr>
                <w:rFonts w:eastAsia="Arial" w:cstheme="minorHAnsi"/>
                <w:sz w:val="18"/>
                <w:szCs w:val="18"/>
              </w:rPr>
            </w:pPr>
            <w:r w:rsidRPr="00E16D52">
              <w:rPr>
                <w:rFonts w:eastAsia="Arial" w:cstheme="minorHAnsi"/>
                <w:sz w:val="18"/>
                <w:szCs w:val="18"/>
                <w:lang w:val="en-CA"/>
              </w:rPr>
              <w:t>Has</w:t>
            </w:r>
            <w:r w:rsidR="00CC116A" w:rsidRPr="00E16D52">
              <w:rPr>
                <w:rFonts w:eastAsia="Arial" w:cstheme="minorHAnsi"/>
                <w:sz w:val="18"/>
                <w:szCs w:val="18"/>
                <w:lang w:val="en-CA"/>
              </w:rPr>
              <w:t xml:space="preserve"> </w:t>
            </w:r>
            <w:r w:rsidR="005628CD" w:rsidRPr="00E16D52">
              <w:rPr>
                <w:rFonts w:eastAsia="Arial" w:cstheme="minorHAnsi"/>
                <w:sz w:val="18"/>
                <w:szCs w:val="18"/>
                <w:lang w:val="en-CA"/>
              </w:rPr>
              <w:t xml:space="preserve">the </w:t>
            </w:r>
            <w:r w:rsidR="00CC116A" w:rsidRPr="00E16D52">
              <w:rPr>
                <w:rFonts w:eastAsia="Arial" w:cstheme="minorHAnsi"/>
                <w:sz w:val="18"/>
                <w:szCs w:val="18"/>
                <w:lang w:val="en-CA"/>
              </w:rPr>
              <w:t>p</w:t>
            </w:r>
            <w:r w:rsidR="005A1CDA" w:rsidRPr="00E16D52">
              <w:rPr>
                <w:rFonts w:eastAsia="Arial" w:cstheme="minorHAnsi"/>
                <w:sz w:val="18"/>
                <w:szCs w:val="18"/>
                <w:lang w:val="en-CA"/>
              </w:rPr>
              <w:t>roponent</w:t>
            </w:r>
            <w:r w:rsidR="005A1CDA" w:rsidRPr="00E16D52">
              <w:rPr>
                <w:rFonts w:eastAsia="Arial" w:cstheme="minorHAnsi"/>
                <w:sz w:val="18"/>
                <w:szCs w:val="18"/>
              </w:rPr>
              <w:t xml:space="preserve"> reviewed and taken note of UN Women Anti-Fraud Policy </w:t>
            </w:r>
            <w:r w:rsidR="001C1756" w:rsidRPr="00E16D52">
              <w:rPr>
                <w:rFonts w:eastAsia="Arial" w:cstheme="minorHAnsi"/>
                <w:b/>
                <w:bCs/>
                <w:sz w:val="18"/>
                <w:szCs w:val="18"/>
              </w:rPr>
              <w:t>(</w:t>
            </w:r>
            <w:r w:rsidR="005A1CDA" w:rsidRPr="00E16D52">
              <w:rPr>
                <w:rFonts w:eastAsia="Arial" w:cstheme="minorHAnsi"/>
                <w:b/>
                <w:bCs/>
                <w:sz w:val="18"/>
                <w:szCs w:val="18"/>
              </w:rPr>
              <w:t>Annex B</w:t>
            </w:r>
            <w:r w:rsidR="001C1756" w:rsidRPr="00E16D52">
              <w:rPr>
                <w:rFonts w:eastAsia="Arial" w:cstheme="minorHAnsi"/>
                <w:b/>
                <w:bCs/>
                <w:sz w:val="18"/>
                <w:szCs w:val="18"/>
              </w:rPr>
              <w:t>-6)</w:t>
            </w:r>
            <w:r w:rsidR="0004683C" w:rsidRPr="00E16D52">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7BAB6B4A" w14:textId="52FD519C" w:rsidR="005A1CDA" w:rsidRPr="00E16D52" w:rsidRDefault="005A1CDA" w:rsidP="005A1CDA">
            <w:pPr>
              <w:spacing w:after="0" w:line="240" w:lineRule="auto"/>
              <w:rPr>
                <w:rFonts w:eastAsia="Calibri" w:cstheme="minorHAnsi"/>
                <w:color w:val="000000"/>
                <w:sz w:val="18"/>
                <w:szCs w:val="18"/>
                <w:lang w:val="en-CA"/>
              </w:rPr>
            </w:pPr>
            <w:r w:rsidRPr="00E16D52">
              <w:rPr>
                <w:rFonts w:eastAsia="Calibri" w:cstheme="minorHAnsi"/>
                <w:color w:val="000000"/>
                <w:sz w:val="18"/>
                <w:szCs w:val="18"/>
                <w:lang w:val="en-CA"/>
              </w:rPr>
              <w:t xml:space="preserve">Yes/No </w:t>
            </w:r>
          </w:p>
          <w:p w14:paraId="221AED62" w14:textId="77777777" w:rsidR="005A1CDA" w:rsidRPr="00E16D52" w:rsidRDefault="005A1CDA" w:rsidP="005A1CDA">
            <w:pPr>
              <w:spacing w:after="0" w:line="240" w:lineRule="auto"/>
              <w:rPr>
                <w:rFonts w:eastAsia="Calibri" w:cstheme="minorHAnsi"/>
                <w:color w:val="000000"/>
                <w:sz w:val="18"/>
                <w:szCs w:val="18"/>
                <w:lang w:val="en-CA"/>
              </w:rPr>
            </w:pPr>
          </w:p>
        </w:tc>
      </w:tr>
    </w:tbl>
    <w:p w14:paraId="7543BAE0" w14:textId="77777777" w:rsidR="00E8091E" w:rsidRPr="00E16D52" w:rsidRDefault="00E8091E" w:rsidP="0038204D">
      <w:pPr>
        <w:spacing w:after="0" w:line="240" w:lineRule="auto"/>
        <w:rPr>
          <w:rFonts w:eastAsia="Calibri" w:cstheme="minorHAnsi"/>
          <w:b/>
          <w:bCs/>
          <w:spacing w:val="-3"/>
          <w:sz w:val="18"/>
          <w:szCs w:val="18"/>
          <w:lang w:val="en-CA"/>
        </w:rPr>
      </w:pPr>
    </w:p>
    <w:p w14:paraId="6E3B500C" w14:textId="77777777" w:rsidR="000E363C" w:rsidRPr="00E16D52" w:rsidRDefault="000E363C" w:rsidP="0038204D">
      <w:pPr>
        <w:spacing w:after="0" w:line="240" w:lineRule="auto"/>
        <w:rPr>
          <w:rFonts w:eastAsia="Calibri" w:cstheme="minorHAnsi"/>
          <w:b/>
          <w:bCs/>
          <w:spacing w:val="-3"/>
          <w:sz w:val="18"/>
          <w:szCs w:val="18"/>
          <w:lang w:val="en-CA"/>
        </w:rPr>
      </w:pPr>
    </w:p>
    <w:p w14:paraId="4B9615E8" w14:textId="4C157521" w:rsidR="00AE7ECB" w:rsidRPr="00E16D52" w:rsidRDefault="00315AE3" w:rsidP="0038204D">
      <w:pPr>
        <w:spacing w:after="0" w:line="240" w:lineRule="auto"/>
        <w:rPr>
          <w:rFonts w:eastAsia="Calibri" w:cstheme="minorHAnsi"/>
          <w:b/>
          <w:bCs/>
          <w:spacing w:val="-3"/>
          <w:sz w:val="18"/>
          <w:szCs w:val="18"/>
          <w:lang w:val="en-CA"/>
        </w:rPr>
      </w:pPr>
      <w:r w:rsidRPr="00E16D52">
        <w:rPr>
          <w:rFonts w:eastAsia="Calibri" w:cstheme="minorHAnsi"/>
          <w:b/>
          <w:bCs/>
          <w:spacing w:val="-3"/>
          <w:sz w:val="18"/>
          <w:szCs w:val="18"/>
          <w:lang w:val="en-CA"/>
        </w:rPr>
        <w:t>Please provide the following information</w:t>
      </w:r>
      <w:r w:rsidR="007A68BF" w:rsidRPr="00E16D52">
        <w:rPr>
          <w:rFonts w:eastAsia="Calibri" w:cstheme="minorHAnsi"/>
          <w:b/>
          <w:bCs/>
          <w:spacing w:val="-3"/>
          <w:sz w:val="18"/>
          <w:szCs w:val="18"/>
          <w:lang w:val="en-CA"/>
        </w:rPr>
        <w:t xml:space="preserve">: </w:t>
      </w:r>
    </w:p>
    <w:p w14:paraId="43724E72" w14:textId="13384568" w:rsidR="007A68BF" w:rsidRPr="00E16D52" w:rsidRDefault="007A68BF" w:rsidP="0038204D">
      <w:pPr>
        <w:spacing w:after="0" w:line="240" w:lineRule="auto"/>
        <w:rPr>
          <w:rFonts w:eastAsia="Calibri" w:cstheme="minorHAnsi"/>
          <w:b/>
          <w:bCs/>
          <w:spacing w:val="-3"/>
          <w:sz w:val="18"/>
          <w:szCs w:val="18"/>
          <w:lang w:val="en-CA"/>
        </w:rPr>
      </w:pPr>
    </w:p>
    <w:tbl>
      <w:tblPr>
        <w:tblpPr w:leftFromText="180" w:rightFromText="180" w:vertAnchor="text" w:horzAnchor="margin" w:tblpY="67"/>
        <w:tblW w:w="90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6382"/>
        <w:gridCol w:w="2700"/>
      </w:tblGrid>
      <w:tr w:rsidR="007A68BF" w:rsidRPr="00E16D52" w14:paraId="538CFE59" w14:textId="77777777" w:rsidTr="006C2C6B">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3296BE" w14:textId="431D9713" w:rsidR="007A68BF" w:rsidRPr="0019735D" w:rsidRDefault="007A68BF" w:rsidP="00916BE8">
            <w:pPr>
              <w:pStyle w:val="ListParagraph"/>
              <w:numPr>
                <w:ilvl w:val="0"/>
                <w:numId w:val="15"/>
              </w:numPr>
              <w:spacing w:after="0" w:line="240" w:lineRule="auto"/>
              <w:rPr>
                <w:rFonts w:eastAsia="Arial" w:cstheme="minorHAnsi"/>
                <w:sz w:val="18"/>
                <w:szCs w:val="18"/>
              </w:rPr>
            </w:pPr>
            <w:r w:rsidRPr="0019735D">
              <w:rPr>
                <w:rFonts w:eastAsia="Arial" w:cstheme="minorHAnsi"/>
                <w:sz w:val="18"/>
                <w:szCs w:val="18"/>
              </w:rPr>
              <w:t xml:space="preserve">Is the highest </w:t>
            </w:r>
            <w:r w:rsidR="00532495" w:rsidRPr="0019735D">
              <w:rPr>
                <w:rFonts w:eastAsia="Arial" w:cstheme="minorHAnsi"/>
                <w:sz w:val="18"/>
                <w:szCs w:val="18"/>
              </w:rPr>
              <w:t>e</w:t>
            </w:r>
            <w:r w:rsidRPr="0019735D">
              <w:rPr>
                <w:rFonts w:eastAsia="Arial" w:cstheme="minorHAnsi"/>
                <w:sz w:val="18"/>
                <w:szCs w:val="18"/>
              </w:rPr>
              <w:t>xecutive (e.g.</w:t>
            </w:r>
            <w:r w:rsidR="00F37CF9" w:rsidRPr="0019735D">
              <w:rPr>
                <w:rFonts w:eastAsia="Arial" w:cstheme="minorHAnsi"/>
                <w:sz w:val="18"/>
                <w:szCs w:val="18"/>
              </w:rPr>
              <w:t>,</w:t>
            </w:r>
            <w:r w:rsidRPr="0019735D">
              <w:rPr>
                <w:rFonts w:eastAsia="Arial" w:cstheme="minorHAnsi"/>
                <w:sz w:val="18"/>
                <w:szCs w:val="18"/>
              </w:rPr>
              <w:t xml:space="preserve"> Director, CEO, etc.) in the proponent </w:t>
            </w:r>
            <w:r w:rsidR="00532495" w:rsidRPr="0019735D">
              <w:rPr>
                <w:rFonts w:eastAsia="Arial" w:cstheme="minorHAnsi"/>
                <w:sz w:val="18"/>
                <w:szCs w:val="18"/>
              </w:rPr>
              <w:t>o</w:t>
            </w:r>
            <w:r w:rsidRPr="0019735D">
              <w:rPr>
                <w:rFonts w:eastAsia="Arial" w:cstheme="minorHAnsi"/>
                <w:sz w:val="18"/>
                <w:szCs w:val="18"/>
              </w:rPr>
              <w:t>rganization a female?</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C1914D" w14:textId="6EE49EC3" w:rsidR="007A68BF" w:rsidRPr="0019735D" w:rsidRDefault="007A68BF" w:rsidP="007A68BF">
            <w:pPr>
              <w:spacing w:after="0" w:line="240" w:lineRule="auto"/>
              <w:rPr>
                <w:rFonts w:eastAsia="Arial" w:cstheme="minorHAnsi"/>
                <w:sz w:val="18"/>
                <w:szCs w:val="18"/>
              </w:rPr>
            </w:pPr>
            <w:r w:rsidRPr="0019735D">
              <w:rPr>
                <w:rFonts w:eastAsia="Arial" w:cstheme="minorHAnsi"/>
                <w:sz w:val="18"/>
                <w:szCs w:val="18"/>
              </w:rPr>
              <w:t>Yes/No</w:t>
            </w:r>
          </w:p>
        </w:tc>
      </w:tr>
      <w:tr w:rsidR="007A68BF" w:rsidRPr="00E16D52" w14:paraId="0D90BDE3" w14:textId="77777777" w:rsidTr="006C2C6B">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E103E0" w14:textId="242C4BFB" w:rsidR="007A68BF" w:rsidRPr="0019735D" w:rsidRDefault="00DB454E" w:rsidP="00916BE8">
            <w:pPr>
              <w:pStyle w:val="ListParagraph"/>
              <w:numPr>
                <w:ilvl w:val="0"/>
                <w:numId w:val="15"/>
              </w:numPr>
              <w:spacing w:after="0" w:line="240" w:lineRule="auto"/>
              <w:rPr>
                <w:rFonts w:eastAsia="Arial" w:cstheme="minorHAnsi"/>
                <w:sz w:val="18"/>
                <w:szCs w:val="18"/>
              </w:rPr>
            </w:pPr>
            <w:r w:rsidRPr="0019735D">
              <w:rPr>
                <w:rFonts w:eastAsia="Arial" w:cstheme="minorHAnsi"/>
                <w:sz w:val="18"/>
                <w:szCs w:val="18"/>
              </w:rPr>
              <w:t>What is the f</w:t>
            </w:r>
            <w:r w:rsidR="007A68BF" w:rsidRPr="0019735D">
              <w:rPr>
                <w:rFonts w:eastAsia="Arial" w:cstheme="minorHAnsi"/>
                <w:sz w:val="18"/>
                <w:szCs w:val="18"/>
              </w:rPr>
              <w:t xml:space="preserve">emale to </w:t>
            </w:r>
            <w:r w:rsidRPr="0019735D">
              <w:rPr>
                <w:rFonts w:eastAsia="Arial" w:cstheme="minorHAnsi"/>
                <w:sz w:val="18"/>
                <w:szCs w:val="18"/>
              </w:rPr>
              <w:t>m</w:t>
            </w:r>
            <w:r w:rsidR="007A68BF" w:rsidRPr="0019735D">
              <w:rPr>
                <w:rFonts w:eastAsia="Arial" w:cstheme="minorHAnsi"/>
                <w:sz w:val="18"/>
                <w:szCs w:val="18"/>
              </w:rPr>
              <w:t xml:space="preserve">ale </w:t>
            </w:r>
            <w:r w:rsidRPr="0019735D">
              <w:rPr>
                <w:rFonts w:eastAsia="Arial" w:cstheme="minorHAnsi"/>
                <w:sz w:val="18"/>
                <w:szCs w:val="18"/>
              </w:rPr>
              <w:t>r</w:t>
            </w:r>
            <w:r w:rsidR="007A68BF" w:rsidRPr="0019735D">
              <w:rPr>
                <w:rFonts w:eastAsia="Arial" w:cstheme="minorHAnsi"/>
                <w:sz w:val="18"/>
                <w:szCs w:val="18"/>
              </w:rPr>
              <w:t xml:space="preserve">atio in the </w:t>
            </w:r>
            <w:r w:rsidRPr="0019735D">
              <w:rPr>
                <w:rFonts w:eastAsia="Arial" w:cstheme="minorHAnsi"/>
                <w:sz w:val="18"/>
                <w:szCs w:val="18"/>
              </w:rPr>
              <w:t>p</w:t>
            </w:r>
            <w:r w:rsidR="007A68BF" w:rsidRPr="0019735D">
              <w:rPr>
                <w:rFonts w:eastAsia="Arial" w:cstheme="minorHAnsi"/>
                <w:sz w:val="18"/>
                <w:szCs w:val="18"/>
              </w:rPr>
              <w:t xml:space="preserve">roponent’s </w:t>
            </w:r>
            <w:r w:rsidRPr="0019735D">
              <w:rPr>
                <w:rFonts w:eastAsia="Arial" w:cstheme="minorHAnsi"/>
                <w:sz w:val="18"/>
                <w:szCs w:val="18"/>
              </w:rPr>
              <w:t>b</w:t>
            </w:r>
            <w:r w:rsidR="007A68BF" w:rsidRPr="0019735D">
              <w:rPr>
                <w:rFonts w:eastAsia="Arial" w:cstheme="minorHAnsi"/>
                <w:sz w:val="18"/>
                <w:szCs w:val="18"/>
              </w:rPr>
              <w:t>oard</w:t>
            </w:r>
            <w:r w:rsidRPr="0019735D">
              <w:rPr>
                <w:rFonts w:eastAsia="Arial" w:cstheme="minorHAnsi"/>
                <w:sz w:val="18"/>
                <w:szCs w:val="18"/>
              </w:rPr>
              <w:t>?</w:t>
            </w:r>
            <w:r w:rsidR="007A68BF" w:rsidRPr="0019735D">
              <w:rPr>
                <w:rFonts w:eastAsia="Arial" w:cstheme="minorHAnsi"/>
                <w:sz w:val="18"/>
                <w:szCs w:val="18"/>
              </w:rPr>
              <w:t xml:space="preserve"> </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E34FA4" w14:textId="76BC10E4" w:rsidR="007A68BF" w:rsidRPr="0019735D" w:rsidRDefault="007A68BF" w:rsidP="007A68BF">
            <w:pPr>
              <w:spacing w:after="0" w:line="240" w:lineRule="auto"/>
              <w:rPr>
                <w:rFonts w:eastAsia="Arial" w:cstheme="minorHAnsi"/>
                <w:sz w:val="18"/>
                <w:szCs w:val="18"/>
              </w:rPr>
            </w:pPr>
          </w:p>
        </w:tc>
      </w:tr>
    </w:tbl>
    <w:p w14:paraId="70CB6006" w14:textId="77777777" w:rsidR="007A68BF" w:rsidRPr="00E16D52" w:rsidRDefault="007A68BF" w:rsidP="0038204D">
      <w:pPr>
        <w:spacing w:after="0" w:line="240" w:lineRule="auto"/>
        <w:rPr>
          <w:rFonts w:eastAsia="Calibri" w:cstheme="minorHAnsi"/>
          <w:b/>
          <w:bCs/>
          <w:spacing w:val="-3"/>
          <w:sz w:val="18"/>
          <w:szCs w:val="18"/>
          <w:lang w:val="en-CA"/>
        </w:rPr>
      </w:pPr>
    </w:p>
    <w:p w14:paraId="4A336A11" w14:textId="497639A9" w:rsidR="00C53CDE" w:rsidRPr="00E16D52" w:rsidRDefault="00C53CDE" w:rsidP="00DC6588">
      <w:pPr>
        <w:spacing w:after="0" w:line="240" w:lineRule="auto"/>
        <w:jc w:val="both"/>
        <w:rPr>
          <w:rFonts w:eastAsia="Calibri" w:cstheme="minorHAnsi"/>
          <w:b/>
          <w:bCs/>
          <w:spacing w:val="-3"/>
          <w:sz w:val="18"/>
          <w:szCs w:val="18"/>
          <w:lang w:val="en-CA"/>
        </w:rPr>
      </w:pPr>
      <w:r w:rsidRPr="00E16D52">
        <w:rPr>
          <w:rFonts w:eastAsia="Calibri" w:cstheme="minorHAnsi"/>
          <w:b/>
          <w:bCs/>
          <w:spacing w:val="-3"/>
          <w:sz w:val="18"/>
          <w:szCs w:val="18"/>
          <w:lang w:val="en-CA"/>
        </w:rPr>
        <w:t>Acceptance of the terms and conditions outlined in the template Partner Agreement.</w:t>
      </w:r>
    </w:p>
    <w:p w14:paraId="5AA17FB9" w14:textId="77777777" w:rsidR="00DB454E" w:rsidRPr="00E16D52" w:rsidRDefault="00DB454E" w:rsidP="00DC6588">
      <w:pPr>
        <w:spacing w:after="0" w:line="240" w:lineRule="auto"/>
        <w:jc w:val="both"/>
        <w:rPr>
          <w:rFonts w:eastAsia="Calibri" w:cstheme="minorHAnsi"/>
          <w:b/>
          <w:bCs/>
          <w:spacing w:val="-3"/>
          <w:sz w:val="18"/>
          <w:szCs w:val="18"/>
          <w:lang w:val="en-CA"/>
        </w:rPr>
      </w:pPr>
    </w:p>
    <w:p w14:paraId="08A5B965" w14:textId="15169A24" w:rsidR="00C53CDE" w:rsidRPr="00E16D52" w:rsidRDefault="00C53CDE" w:rsidP="00DC6588">
      <w:pPr>
        <w:keepNext/>
        <w:keepLines/>
        <w:numPr>
          <w:ilvl w:val="0"/>
          <w:numId w:val="12"/>
        </w:numPr>
        <w:spacing w:after="0" w:line="240" w:lineRule="auto"/>
        <w:ind w:left="450" w:hanging="450"/>
        <w:jc w:val="both"/>
        <w:outlineLvl w:val="3"/>
        <w:rPr>
          <w:rFonts w:eastAsiaTheme="majorEastAsia" w:cstheme="minorHAnsi"/>
          <w:color w:val="000000" w:themeColor="text1"/>
          <w:sz w:val="18"/>
          <w:szCs w:val="18"/>
        </w:rPr>
      </w:pPr>
      <w:r w:rsidRPr="00E16D52">
        <w:rPr>
          <w:rFonts w:eastAsiaTheme="majorEastAsia" w:cstheme="minorHAnsi"/>
          <w:color w:val="000000" w:themeColor="text1"/>
          <w:sz w:val="18"/>
          <w:szCs w:val="18"/>
        </w:rPr>
        <w:t>Propo</w:t>
      </w:r>
      <w:r w:rsidR="00B6686F" w:rsidRPr="00E16D52">
        <w:rPr>
          <w:rFonts w:eastAsiaTheme="majorEastAsia" w:cstheme="minorHAnsi"/>
          <w:color w:val="000000" w:themeColor="text1"/>
          <w:sz w:val="18"/>
          <w:szCs w:val="18"/>
        </w:rPr>
        <w:t>nent</w:t>
      </w:r>
      <w:r w:rsidR="00DB454E" w:rsidRPr="00E16D52">
        <w:rPr>
          <w:rFonts w:eastAsiaTheme="majorEastAsia" w:cstheme="minorHAnsi"/>
          <w:color w:val="000000" w:themeColor="text1"/>
          <w:sz w:val="18"/>
          <w:szCs w:val="18"/>
        </w:rPr>
        <w:t>s</w:t>
      </w:r>
      <w:r w:rsidRPr="00E16D52">
        <w:rPr>
          <w:rFonts w:eastAsiaTheme="majorEastAsia" w:cstheme="minorHAnsi"/>
          <w:color w:val="000000" w:themeColor="text1"/>
          <w:sz w:val="18"/>
          <w:szCs w:val="18"/>
        </w:rPr>
        <w:t xml:space="preserve"> must include an acceptance of the terms and conditions outlined in the </w:t>
      </w:r>
      <w:r w:rsidR="00F82B7A" w:rsidRPr="00E16D52">
        <w:rPr>
          <w:rFonts w:eastAsiaTheme="majorEastAsia" w:cstheme="minorHAnsi"/>
          <w:color w:val="000000" w:themeColor="text1"/>
          <w:sz w:val="18"/>
          <w:szCs w:val="18"/>
        </w:rPr>
        <w:t xml:space="preserve">template </w:t>
      </w:r>
      <w:r w:rsidRPr="00E16D52">
        <w:rPr>
          <w:rFonts w:eastAsiaTheme="majorEastAsia" w:cstheme="minorHAnsi"/>
          <w:color w:val="000000" w:themeColor="text1"/>
          <w:sz w:val="18"/>
          <w:szCs w:val="18"/>
        </w:rPr>
        <w:t>Partner Agreement or their reservation</w:t>
      </w:r>
      <w:r w:rsidR="009B317A" w:rsidRPr="00E16D52">
        <w:rPr>
          <w:rFonts w:eastAsiaTheme="majorEastAsia" w:cstheme="minorHAnsi"/>
          <w:color w:val="000000" w:themeColor="text1"/>
          <w:sz w:val="18"/>
          <w:szCs w:val="18"/>
        </w:rPr>
        <w:t>s</w:t>
      </w:r>
      <w:r w:rsidRPr="00E16D52">
        <w:rPr>
          <w:rFonts w:eastAsiaTheme="majorEastAsia" w:cstheme="minorHAnsi"/>
          <w:color w:val="000000" w:themeColor="text1"/>
          <w:sz w:val="18"/>
          <w:szCs w:val="18"/>
        </w:rPr>
        <w:t xml:space="preserve"> or objections thereto.</w:t>
      </w:r>
      <w:r w:rsidR="00A035E0" w:rsidRPr="00E16D52">
        <w:rPr>
          <w:rFonts w:eastAsiaTheme="majorEastAsia" w:cstheme="minorHAnsi"/>
          <w:color w:val="000000" w:themeColor="text1"/>
          <w:sz w:val="18"/>
          <w:szCs w:val="18"/>
        </w:rPr>
        <w:t xml:space="preserve"> </w:t>
      </w:r>
    </w:p>
    <w:p w14:paraId="58C5FC41" w14:textId="1B1DA496" w:rsidR="00C53CDE" w:rsidRPr="00E16D52" w:rsidRDefault="00C53CDE" w:rsidP="00DC6588">
      <w:pPr>
        <w:keepNext/>
        <w:keepLines/>
        <w:numPr>
          <w:ilvl w:val="0"/>
          <w:numId w:val="12"/>
        </w:numPr>
        <w:spacing w:after="0" w:line="240" w:lineRule="auto"/>
        <w:ind w:left="450" w:hanging="450"/>
        <w:jc w:val="both"/>
        <w:outlineLvl w:val="3"/>
        <w:rPr>
          <w:rFonts w:eastAsiaTheme="majorEastAsia" w:cstheme="minorHAnsi"/>
          <w:color w:val="000000" w:themeColor="text1"/>
          <w:sz w:val="18"/>
          <w:szCs w:val="18"/>
        </w:rPr>
      </w:pPr>
      <w:r w:rsidRPr="00E16D52">
        <w:rPr>
          <w:rFonts w:eastAsiaTheme="majorEastAsia" w:cstheme="minorHAnsi"/>
          <w:color w:val="000000" w:themeColor="text1"/>
          <w:sz w:val="18"/>
          <w:szCs w:val="18"/>
        </w:rPr>
        <w:t>Submission of</w:t>
      </w:r>
      <w:r w:rsidR="00DB454E" w:rsidRPr="00E16D52">
        <w:rPr>
          <w:rFonts w:eastAsiaTheme="majorEastAsia" w:cstheme="minorHAnsi"/>
          <w:color w:val="000000" w:themeColor="text1"/>
          <w:sz w:val="18"/>
          <w:szCs w:val="18"/>
        </w:rPr>
        <w:t xml:space="preserve"> any such</w:t>
      </w:r>
      <w:r w:rsidRPr="00E16D52">
        <w:rPr>
          <w:rFonts w:eastAsiaTheme="majorEastAsia" w:cstheme="minorHAnsi"/>
          <w:color w:val="000000" w:themeColor="text1"/>
          <w:sz w:val="18"/>
          <w:szCs w:val="18"/>
        </w:rPr>
        <w:t xml:space="preserve"> reservations or objections does not mean that </w:t>
      </w:r>
      <w:r w:rsidR="00C6272A" w:rsidRPr="00E16D52">
        <w:rPr>
          <w:rFonts w:eastAsiaTheme="majorEastAsia" w:cstheme="minorHAnsi"/>
          <w:color w:val="000000" w:themeColor="text1"/>
          <w:sz w:val="18"/>
          <w:szCs w:val="18"/>
        </w:rPr>
        <w:t>UN Women</w:t>
      </w:r>
      <w:r w:rsidRPr="00E16D52">
        <w:rPr>
          <w:rFonts w:eastAsiaTheme="majorEastAsia" w:cstheme="minorHAnsi"/>
          <w:color w:val="000000" w:themeColor="text1"/>
          <w:sz w:val="18"/>
          <w:szCs w:val="18"/>
        </w:rPr>
        <w:t xml:space="preserve"> will automatically accept them should the propo</w:t>
      </w:r>
      <w:r w:rsidR="00B6686F" w:rsidRPr="00E16D52">
        <w:rPr>
          <w:rFonts w:eastAsiaTheme="majorEastAsia" w:cstheme="minorHAnsi"/>
          <w:color w:val="000000" w:themeColor="text1"/>
          <w:sz w:val="18"/>
          <w:szCs w:val="18"/>
        </w:rPr>
        <w:t xml:space="preserve">nent </w:t>
      </w:r>
      <w:r w:rsidRPr="00E16D52">
        <w:rPr>
          <w:rFonts w:eastAsiaTheme="majorEastAsia" w:cstheme="minorHAnsi"/>
          <w:color w:val="000000" w:themeColor="text1"/>
          <w:sz w:val="18"/>
          <w:szCs w:val="18"/>
        </w:rPr>
        <w:t xml:space="preserve">be selected as a </w:t>
      </w:r>
      <w:r w:rsidR="000F0115" w:rsidRPr="00E16D52">
        <w:rPr>
          <w:rFonts w:eastAsiaTheme="majorEastAsia" w:cstheme="minorHAnsi"/>
          <w:color w:val="000000" w:themeColor="text1"/>
          <w:sz w:val="18"/>
          <w:szCs w:val="18"/>
        </w:rPr>
        <w:t>Responsible Party</w:t>
      </w:r>
      <w:r w:rsidRPr="00E16D52">
        <w:rPr>
          <w:rFonts w:eastAsiaTheme="majorEastAsia" w:cstheme="minorHAnsi"/>
          <w:color w:val="000000" w:themeColor="text1"/>
          <w:sz w:val="18"/>
          <w:szCs w:val="18"/>
        </w:rPr>
        <w:t xml:space="preserve">. </w:t>
      </w:r>
    </w:p>
    <w:p w14:paraId="3E6B3C07" w14:textId="34197F05" w:rsidR="00C53CDE" w:rsidRPr="00E16D52" w:rsidRDefault="00C6272A" w:rsidP="00DC6588">
      <w:pPr>
        <w:keepNext/>
        <w:keepLines/>
        <w:numPr>
          <w:ilvl w:val="0"/>
          <w:numId w:val="12"/>
        </w:numPr>
        <w:spacing w:after="0" w:line="240" w:lineRule="auto"/>
        <w:ind w:left="450" w:hanging="450"/>
        <w:jc w:val="both"/>
        <w:outlineLvl w:val="3"/>
        <w:rPr>
          <w:rFonts w:eastAsiaTheme="majorEastAsia" w:cstheme="minorHAnsi"/>
          <w:color w:val="000000" w:themeColor="text1"/>
          <w:sz w:val="18"/>
          <w:szCs w:val="18"/>
        </w:rPr>
      </w:pPr>
      <w:r w:rsidRPr="00E16D52">
        <w:rPr>
          <w:rFonts w:eastAsiaTheme="majorEastAsia" w:cstheme="minorHAnsi"/>
          <w:color w:val="000000" w:themeColor="text1"/>
          <w:sz w:val="18"/>
          <w:szCs w:val="18"/>
        </w:rPr>
        <w:t>UN Women</w:t>
      </w:r>
      <w:r w:rsidR="00C53CDE" w:rsidRPr="00E16D52">
        <w:rPr>
          <w:rFonts w:eastAsiaTheme="majorEastAsia" w:cstheme="minorHAnsi"/>
          <w:color w:val="000000" w:themeColor="text1"/>
          <w:sz w:val="18"/>
          <w:szCs w:val="18"/>
        </w:rPr>
        <w:t xml:space="preserve"> will evaluate any reservation or objection during </w:t>
      </w:r>
      <w:r w:rsidR="00DB454E" w:rsidRPr="00E16D52">
        <w:rPr>
          <w:rFonts w:eastAsiaTheme="majorEastAsia" w:cstheme="minorHAnsi"/>
          <w:color w:val="000000" w:themeColor="text1"/>
          <w:sz w:val="18"/>
          <w:szCs w:val="18"/>
        </w:rPr>
        <w:t xml:space="preserve">its </w:t>
      </w:r>
      <w:r w:rsidR="00C53CDE" w:rsidRPr="00E16D52">
        <w:rPr>
          <w:rFonts w:eastAsiaTheme="majorEastAsia" w:cstheme="minorHAnsi"/>
          <w:color w:val="000000" w:themeColor="text1"/>
          <w:sz w:val="18"/>
          <w:szCs w:val="18"/>
        </w:rPr>
        <w:t>evaluation of the proposal and may accept or reject any such reservation or objection.</w:t>
      </w:r>
    </w:p>
    <w:p w14:paraId="32EAC065" w14:textId="77777777" w:rsidR="00C53CDE" w:rsidRPr="00E16D52" w:rsidRDefault="00C53CDE" w:rsidP="0038204D">
      <w:pPr>
        <w:spacing w:after="0" w:line="240" w:lineRule="auto"/>
        <w:rPr>
          <w:rFonts w:cstheme="minorHAnsi"/>
          <w:sz w:val="18"/>
          <w:szCs w:val="18"/>
        </w:rPr>
      </w:pPr>
    </w:p>
    <w:tbl>
      <w:tblPr>
        <w:tblStyle w:val="TableGrid9"/>
        <w:tblW w:w="9085" w:type="dxa"/>
        <w:tblLook w:val="04A0" w:firstRow="1" w:lastRow="0" w:firstColumn="1" w:lastColumn="0" w:noHBand="0" w:noVBand="1"/>
      </w:tblPr>
      <w:tblGrid>
        <w:gridCol w:w="6385"/>
        <w:gridCol w:w="2700"/>
      </w:tblGrid>
      <w:tr w:rsidR="00C53CDE" w:rsidRPr="00E16D52" w14:paraId="37A3DD6F" w14:textId="77777777" w:rsidTr="006C2C6B">
        <w:tc>
          <w:tcPr>
            <w:tcW w:w="6385" w:type="dxa"/>
          </w:tcPr>
          <w:p w14:paraId="72E3B316" w14:textId="4907CB12" w:rsidR="00C53CDE" w:rsidRPr="00E16D52" w:rsidRDefault="00DB454E" w:rsidP="00226DA8">
            <w:pPr>
              <w:jc w:val="center"/>
              <w:rPr>
                <w:rFonts w:asciiTheme="minorHAnsi" w:hAnsiTheme="minorHAnsi" w:cstheme="minorHAnsi"/>
                <w:b/>
                <w:bCs/>
                <w:sz w:val="18"/>
                <w:szCs w:val="18"/>
              </w:rPr>
            </w:pPr>
            <w:r w:rsidRPr="00E16D52">
              <w:rPr>
                <w:rFonts w:cstheme="minorHAnsi"/>
                <w:b/>
                <w:bCs/>
                <w:sz w:val="18"/>
                <w:szCs w:val="18"/>
              </w:rPr>
              <w:t>Requirements</w:t>
            </w:r>
          </w:p>
        </w:tc>
        <w:tc>
          <w:tcPr>
            <w:tcW w:w="2700" w:type="dxa"/>
          </w:tcPr>
          <w:p w14:paraId="245A4F60" w14:textId="13E53934" w:rsidR="00C53CDE" w:rsidRPr="00E16D52" w:rsidRDefault="00C53CDE" w:rsidP="00226DA8">
            <w:pPr>
              <w:jc w:val="center"/>
              <w:rPr>
                <w:rFonts w:asciiTheme="minorHAnsi" w:hAnsiTheme="minorHAnsi" w:cstheme="minorHAnsi"/>
                <w:b/>
                <w:bCs/>
                <w:sz w:val="18"/>
                <w:szCs w:val="18"/>
              </w:rPr>
            </w:pPr>
            <w:r w:rsidRPr="00E16D52">
              <w:rPr>
                <w:rFonts w:cstheme="minorHAnsi"/>
                <w:b/>
                <w:bCs/>
                <w:sz w:val="18"/>
                <w:szCs w:val="18"/>
              </w:rPr>
              <w:t>Proponent’s response</w:t>
            </w:r>
          </w:p>
        </w:tc>
      </w:tr>
      <w:tr w:rsidR="00C53CDE" w:rsidRPr="00E16D52" w14:paraId="02C070B4" w14:textId="77777777" w:rsidTr="006C2C6B">
        <w:tc>
          <w:tcPr>
            <w:tcW w:w="6385" w:type="dxa"/>
          </w:tcPr>
          <w:p w14:paraId="2472B0B6" w14:textId="16B095C3" w:rsidR="00C53CDE" w:rsidRPr="00E16D52" w:rsidRDefault="00C53CDE" w:rsidP="00DC6588">
            <w:pPr>
              <w:jc w:val="both"/>
              <w:rPr>
                <w:rFonts w:asciiTheme="minorHAnsi" w:hAnsiTheme="minorHAnsi" w:cstheme="minorHAnsi"/>
                <w:sz w:val="18"/>
                <w:szCs w:val="18"/>
              </w:rPr>
            </w:pPr>
            <w:r w:rsidRPr="00E16D52">
              <w:rPr>
                <w:rFonts w:asciiTheme="minorHAnsi" w:hAnsiTheme="minorHAnsi" w:cstheme="minorHAnsi"/>
                <w:sz w:val="18"/>
                <w:szCs w:val="18"/>
              </w:rPr>
              <w:t>Acceptance of the terms and conditions outlined in the template Partner Agreement</w:t>
            </w:r>
            <w:r w:rsidR="00554FAC" w:rsidRPr="00E16D52">
              <w:rPr>
                <w:rFonts w:asciiTheme="minorHAnsi" w:hAnsiTheme="minorHAnsi" w:cstheme="minorHAnsi"/>
                <w:sz w:val="18"/>
                <w:szCs w:val="18"/>
              </w:rPr>
              <w:t>.</w:t>
            </w:r>
          </w:p>
        </w:tc>
        <w:tc>
          <w:tcPr>
            <w:tcW w:w="2700" w:type="dxa"/>
          </w:tcPr>
          <w:p w14:paraId="5EF1F13C" w14:textId="70B84D49" w:rsidR="00C53CDE" w:rsidRPr="00E16D52" w:rsidRDefault="0070113E" w:rsidP="0038204D">
            <w:pPr>
              <w:rPr>
                <w:rFonts w:asciiTheme="minorHAnsi" w:hAnsiTheme="minorHAnsi" w:cstheme="minorHAnsi"/>
                <w:sz w:val="18"/>
                <w:szCs w:val="18"/>
              </w:rPr>
            </w:pPr>
            <w:r w:rsidRPr="00E16D52">
              <w:rPr>
                <w:rFonts w:asciiTheme="minorHAnsi" w:hAnsiTheme="minorHAnsi" w:cstheme="minorHAnsi"/>
                <w:sz w:val="18"/>
                <w:szCs w:val="18"/>
              </w:rPr>
              <w:t>Yes</w:t>
            </w:r>
            <w:r w:rsidR="00354D2E" w:rsidRPr="00E16D52">
              <w:rPr>
                <w:rFonts w:asciiTheme="minorHAnsi" w:hAnsiTheme="minorHAnsi" w:cstheme="minorHAnsi"/>
                <w:sz w:val="18"/>
                <w:szCs w:val="18"/>
              </w:rPr>
              <w:t>/</w:t>
            </w:r>
            <w:r w:rsidRPr="00E16D52">
              <w:rPr>
                <w:rFonts w:asciiTheme="minorHAnsi" w:hAnsiTheme="minorHAnsi" w:cstheme="minorHAnsi"/>
                <w:sz w:val="18"/>
                <w:szCs w:val="18"/>
              </w:rPr>
              <w:t>No</w:t>
            </w:r>
          </w:p>
        </w:tc>
      </w:tr>
      <w:tr w:rsidR="00C53CDE" w:rsidRPr="00E16D52" w14:paraId="5BE6126E" w14:textId="77777777" w:rsidTr="006C2C6B">
        <w:tc>
          <w:tcPr>
            <w:tcW w:w="6385" w:type="dxa"/>
          </w:tcPr>
          <w:p w14:paraId="2BB05E11" w14:textId="55DDB438" w:rsidR="00C53CDE" w:rsidRPr="00E16D52" w:rsidRDefault="00C53CDE" w:rsidP="00DC6588">
            <w:pPr>
              <w:jc w:val="both"/>
              <w:rPr>
                <w:rFonts w:asciiTheme="minorHAnsi" w:hAnsiTheme="minorHAnsi" w:cstheme="minorHAnsi"/>
                <w:sz w:val="18"/>
                <w:szCs w:val="18"/>
              </w:rPr>
            </w:pPr>
            <w:r w:rsidRPr="00E16D52">
              <w:rPr>
                <w:rFonts w:asciiTheme="minorHAnsi" w:hAnsiTheme="minorHAnsi" w:cstheme="minorHAnsi"/>
                <w:sz w:val="18"/>
                <w:szCs w:val="18"/>
              </w:rPr>
              <w:t>Indicate any reservations or objections to the terms and conditions outlined in the template Partner Agreement.</w:t>
            </w:r>
          </w:p>
        </w:tc>
        <w:tc>
          <w:tcPr>
            <w:tcW w:w="2700" w:type="dxa"/>
          </w:tcPr>
          <w:p w14:paraId="28158041" w14:textId="77777777" w:rsidR="00C53CDE" w:rsidRPr="00E16D52" w:rsidRDefault="00C53CDE" w:rsidP="0038204D">
            <w:pPr>
              <w:rPr>
                <w:rFonts w:asciiTheme="minorHAnsi" w:hAnsiTheme="minorHAnsi" w:cstheme="minorHAnsi"/>
                <w:sz w:val="18"/>
                <w:szCs w:val="18"/>
              </w:rPr>
            </w:pPr>
          </w:p>
        </w:tc>
      </w:tr>
    </w:tbl>
    <w:p w14:paraId="245DF77B" w14:textId="77777777" w:rsidR="00C53CDE" w:rsidRPr="00E16D52" w:rsidRDefault="00C53CDE" w:rsidP="0038204D">
      <w:pPr>
        <w:tabs>
          <w:tab w:val="center" w:pos="4320"/>
          <w:tab w:val="right" w:pos="8640"/>
        </w:tabs>
        <w:spacing w:after="0" w:line="240" w:lineRule="auto"/>
        <w:jc w:val="center"/>
        <w:rPr>
          <w:rFonts w:eastAsia="Times New Roman" w:cstheme="minorHAnsi"/>
          <w:b/>
          <w:color w:val="002060"/>
          <w:sz w:val="18"/>
          <w:szCs w:val="18"/>
          <w:lang w:val="en-GB" w:eastAsia="en-GB"/>
        </w:rPr>
      </w:pPr>
    </w:p>
    <w:p w14:paraId="52DB63D3" w14:textId="77777777" w:rsidR="00522AED" w:rsidRPr="00E16D52" w:rsidRDefault="00522AED" w:rsidP="0038204D">
      <w:pPr>
        <w:spacing w:after="0" w:line="240" w:lineRule="auto"/>
        <w:rPr>
          <w:rFonts w:eastAsia="Calibri" w:cstheme="minorHAnsi"/>
          <w:b/>
          <w:bCs/>
          <w:color w:val="000000"/>
          <w:sz w:val="18"/>
          <w:szCs w:val="18"/>
          <w:lang w:val="en-CA"/>
        </w:rPr>
      </w:pPr>
    </w:p>
    <w:p w14:paraId="0E663237" w14:textId="77777777" w:rsidR="00CA050B" w:rsidRPr="00E16D52" w:rsidRDefault="00CA050B" w:rsidP="0038204D">
      <w:pPr>
        <w:spacing w:after="0" w:line="240" w:lineRule="auto"/>
        <w:rPr>
          <w:rFonts w:eastAsia="Times New Roman" w:cstheme="minorHAnsi"/>
          <w:b/>
          <w:color w:val="000000"/>
          <w:spacing w:val="-3"/>
          <w:sz w:val="18"/>
          <w:szCs w:val="18"/>
          <w:lang w:val="en-GB" w:eastAsia="en-GB"/>
        </w:rPr>
      </w:pPr>
      <w:r w:rsidRPr="00E16D52">
        <w:rPr>
          <w:rFonts w:eastAsia="Calibri" w:cstheme="minorHAnsi"/>
          <w:color w:val="000000"/>
          <w:spacing w:val="-3"/>
          <w:sz w:val="18"/>
          <w:szCs w:val="18"/>
          <w:lang w:val="en-CA"/>
        </w:rPr>
        <w:br w:type="page"/>
      </w:r>
    </w:p>
    <w:p w14:paraId="2402A115" w14:textId="4009CFFA" w:rsidR="009812E6" w:rsidRPr="00E16D52" w:rsidRDefault="009812E6" w:rsidP="0038204D">
      <w:pPr>
        <w:spacing w:after="0" w:line="240" w:lineRule="auto"/>
        <w:jc w:val="center"/>
        <w:rPr>
          <w:rFonts w:eastAsia="Times New Roman" w:cstheme="minorHAnsi"/>
          <w:b/>
          <w:color w:val="0070C0"/>
          <w:sz w:val="18"/>
          <w:szCs w:val="18"/>
          <w:u w:val="single"/>
          <w:lang w:val="en-GB" w:eastAsia="en-GB"/>
        </w:rPr>
      </w:pPr>
      <w:r w:rsidRPr="00E16D52">
        <w:rPr>
          <w:rFonts w:eastAsia="Times New Roman" w:cstheme="minorHAnsi"/>
          <w:b/>
          <w:color w:val="0070C0"/>
          <w:sz w:val="18"/>
          <w:szCs w:val="18"/>
          <w:u w:val="single"/>
          <w:lang w:val="en-GB" w:eastAsia="en-GB"/>
        </w:rPr>
        <w:lastRenderedPageBreak/>
        <w:t>Section 2</w:t>
      </w:r>
    </w:p>
    <w:p w14:paraId="0548030C" w14:textId="77777777" w:rsidR="00C22EF1" w:rsidRPr="00E16D52" w:rsidRDefault="00C22EF1" w:rsidP="0038204D">
      <w:pPr>
        <w:spacing w:after="0" w:line="240" w:lineRule="auto"/>
        <w:rPr>
          <w:rFonts w:eastAsia="Calibri" w:cstheme="minorHAnsi"/>
          <w:color w:val="000000"/>
          <w:sz w:val="18"/>
          <w:szCs w:val="18"/>
          <w:lang w:val="en-CA"/>
        </w:rPr>
      </w:pPr>
    </w:p>
    <w:p w14:paraId="0458BA22" w14:textId="0C3FC1E3" w:rsidR="00C22EF1" w:rsidRPr="00E16D52" w:rsidRDefault="00C22EF1" w:rsidP="0038204D">
      <w:pPr>
        <w:spacing w:after="0" w:line="240" w:lineRule="auto"/>
        <w:rPr>
          <w:rFonts w:eastAsia="Calibri" w:cstheme="minorHAnsi"/>
          <w:b/>
          <w:bCs/>
          <w:color w:val="000000"/>
          <w:sz w:val="18"/>
          <w:szCs w:val="18"/>
          <w:lang w:val="en-CA"/>
        </w:rPr>
      </w:pPr>
      <w:r w:rsidRPr="00E16D52">
        <w:rPr>
          <w:rFonts w:eastAsia="Calibri" w:cstheme="minorHAnsi"/>
          <w:b/>
          <w:bCs/>
          <w:color w:val="000000"/>
          <w:sz w:val="18"/>
          <w:szCs w:val="18"/>
          <w:lang w:val="en-CA"/>
        </w:rPr>
        <w:t xml:space="preserve">CFP No. </w:t>
      </w:r>
      <w:r w:rsidR="00D05FCE" w:rsidRPr="00D05FCE">
        <w:rPr>
          <w:rFonts w:eastAsia="Calibri" w:cstheme="minorHAnsi"/>
          <w:b/>
          <w:bCs/>
          <w:color w:val="000000"/>
          <w:sz w:val="18"/>
          <w:szCs w:val="18"/>
          <w:lang w:val="en-CA"/>
        </w:rPr>
        <w:t>UNW-AP-BGD-CFP-2022-007</w:t>
      </w:r>
    </w:p>
    <w:p w14:paraId="5AE968EA" w14:textId="77777777" w:rsidR="00C22EF1" w:rsidRPr="00E16D52"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p>
    <w:p w14:paraId="37C0C935" w14:textId="3557A722" w:rsidR="004B1152" w:rsidRPr="00E16D52" w:rsidRDefault="004B1152" w:rsidP="00BF36C9">
      <w:pPr>
        <w:pStyle w:val="ListParagraph"/>
        <w:numPr>
          <w:ilvl w:val="0"/>
          <w:numId w:val="9"/>
        </w:numPr>
        <w:tabs>
          <w:tab w:val="center" w:pos="4320"/>
          <w:tab w:val="right" w:pos="8640"/>
        </w:tabs>
        <w:spacing w:after="0" w:line="240" w:lineRule="auto"/>
        <w:rPr>
          <w:rFonts w:eastAsia="Times New Roman" w:cstheme="minorHAnsi"/>
          <w:b/>
          <w:color w:val="0070C0"/>
          <w:sz w:val="18"/>
          <w:szCs w:val="18"/>
          <w:lang w:val="en-GB" w:eastAsia="en-GB"/>
        </w:rPr>
      </w:pPr>
      <w:r w:rsidRPr="00E16D52">
        <w:rPr>
          <w:rFonts w:eastAsia="Times New Roman" w:cstheme="minorHAnsi"/>
          <w:b/>
          <w:color w:val="0070C0"/>
          <w:sz w:val="18"/>
          <w:szCs w:val="18"/>
          <w:lang w:val="en-GB" w:eastAsia="en-GB"/>
        </w:rPr>
        <w:t xml:space="preserve">Instructions to </w:t>
      </w:r>
      <w:r w:rsidR="00C1175E" w:rsidRPr="00E16D52">
        <w:rPr>
          <w:rFonts w:eastAsia="Times New Roman" w:cstheme="minorHAnsi"/>
          <w:b/>
          <w:color w:val="0070C0"/>
          <w:sz w:val="18"/>
          <w:szCs w:val="18"/>
          <w:lang w:val="en-GB" w:eastAsia="en-GB"/>
        </w:rPr>
        <w:t>P</w:t>
      </w:r>
      <w:r w:rsidRPr="00E16D52">
        <w:rPr>
          <w:rFonts w:eastAsia="Times New Roman" w:cstheme="minorHAnsi"/>
          <w:b/>
          <w:color w:val="0070C0"/>
          <w:sz w:val="18"/>
          <w:szCs w:val="18"/>
          <w:lang w:val="en-GB" w:eastAsia="en-GB"/>
        </w:rPr>
        <w:t>roponents</w:t>
      </w:r>
    </w:p>
    <w:p w14:paraId="1BE40EC1" w14:textId="77777777" w:rsidR="00C22EF1" w:rsidRPr="00E16D52" w:rsidRDefault="00C22EF1" w:rsidP="0038204D">
      <w:pPr>
        <w:tabs>
          <w:tab w:val="center" w:pos="4680"/>
          <w:tab w:val="right" w:pos="9360"/>
        </w:tabs>
        <w:spacing w:after="0" w:line="240" w:lineRule="auto"/>
        <w:rPr>
          <w:rFonts w:eastAsia="Calibri" w:cstheme="minorHAnsi"/>
          <w:color w:val="000000"/>
          <w:sz w:val="18"/>
          <w:szCs w:val="18"/>
          <w:lang w:val="en-CA"/>
        </w:rPr>
      </w:pPr>
    </w:p>
    <w:p w14:paraId="1716B764" w14:textId="0444D5C4" w:rsidR="00C22EF1" w:rsidRPr="00E16D52" w:rsidRDefault="00C22EF1" w:rsidP="00DC6588">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E16D52">
        <w:rPr>
          <w:rFonts w:eastAsia="Times New Roman" w:cstheme="minorHAnsi"/>
          <w:b/>
          <w:bCs/>
          <w:sz w:val="18"/>
          <w:szCs w:val="18"/>
          <w:lang w:val="en-GB" w:eastAsia="en-GB"/>
        </w:rPr>
        <w:t>Introduction</w:t>
      </w:r>
    </w:p>
    <w:p w14:paraId="74170ECB" w14:textId="5C0EBB40" w:rsidR="006A5A4D" w:rsidRPr="00E16D52" w:rsidRDefault="00C6272A" w:rsidP="00DC6588">
      <w:pPr>
        <w:numPr>
          <w:ilvl w:val="1"/>
          <w:numId w:val="5"/>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E16D52">
        <w:rPr>
          <w:rFonts w:eastAsia="Calibri" w:cstheme="minorHAnsi"/>
          <w:color w:val="000000"/>
          <w:spacing w:val="-3"/>
          <w:sz w:val="18"/>
          <w:szCs w:val="18"/>
          <w:lang w:val="en-GB" w:eastAsia="en-GB"/>
        </w:rPr>
        <w:t xml:space="preserve">UN Women </w:t>
      </w:r>
      <w:r w:rsidR="00191EDB" w:rsidRPr="00E16D52">
        <w:rPr>
          <w:rFonts w:eastAsia="Calibri" w:cstheme="minorHAnsi"/>
          <w:color w:val="000000"/>
          <w:spacing w:val="-3"/>
          <w:sz w:val="18"/>
          <w:szCs w:val="18"/>
          <w:lang w:val="en-GB" w:eastAsia="en-GB"/>
        </w:rPr>
        <w:t>invite</w:t>
      </w:r>
      <w:r w:rsidR="00C22EF1" w:rsidRPr="00E16D52">
        <w:rPr>
          <w:rFonts w:eastAsia="Calibri" w:cstheme="minorHAnsi"/>
          <w:color w:val="000000"/>
          <w:spacing w:val="-3"/>
          <w:sz w:val="18"/>
          <w:szCs w:val="18"/>
          <w:lang w:val="en-GB" w:eastAsia="en-GB"/>
        </w:rPr>
        <w:t xml:space="preserve"> qualified parties to submit Technical and Financial Proposals to provide services associated with the </w:t>
      </w:r>
      <w:r w:rsidRPr="00E16D52">
        <w:rPr>
          <w:rFonts w:eastAsia="Calibri" w:cstheme="minorHAnsi"/>
          <w:color w:val="000000"/>
          <w:spacing w:val="-3"/>
          <w:sz w:val="18"/>
          <w:szCs w:val="18"/>
          <w:lang w:val="en-GB" w:eastAsia="en-GB"/>
        </w:rPr>
        <w:t>UN Women</w:t>
      </w:r>
      <w:r w:rsidR="00C22EF1" w:rsidRPr="00E16D52">
        <w:rPr>
          <w:rFonts w:eastAsia="Calibri" w:cstheme="minorHAnsi"/>
          <w:color w:val="000000"/>
          <w:spacing w:val="-3"/>
          <w:sz w:val="18"/>
          <w:szCs w:val="18"/>
          <w:lang w:val="en-GB" w:eastAsia="en-GB"/>
        </w:rPr>
        <w:t xml:space="preserve"> requirement</w:t>
      </w:r>
      <w:r w:rsidR="009B4B98" w:rsidRPr="00E16D52">
        <w:rPr>
          <w:rFonts w:eastAsia="Calibri" w:cstheme="minorHAnsi"/>
          <w:color w:val="000000"/>
          <w:spacing w:val="-3"/>
          <w:sz w:val="18"/>
          <w:szCs w:val="18"/>
          <w:lang w:val="en-GB" w:eastAsia="en-GB"/>
        </w:rPr>
        <w:t>s</w:t>
      </w:r>
      <w:r w:rsidR="00C22EF1" w:rsidRPr="00E16D52">
        <w:rPr>
          <w:rFonts w:eastAsia="Calibri" w:cstheme="minorHAnsi"/>
          <w:color w:val="000000"/>
          <w:spacing w:val="-3"/>
          <w:sz w:val="18"/>
          <w:szCs w:val="18"/>
          <w:lang w:val="en-GB" w:eastAsia="en-GB"/>
        </w:rPr>
        <w:t xml:space="preserve"> for </w:t>
      </w:r>
      <w:r w:rsidR="00AF03EB" w:rsidRPr="00E16D52">
        <w:rPr>
          <w:rFonts w:eastAsia="Calibri" w:cstheme="minorHAnsi"/>
          <w:color w:val="000000"/>
          <w:spacing w:val="-3"/>
          <w:sz w:val="18"/>
          <w:szCs w:val="18"/>
          <w:lang w:val="en-GB" w:eastAsia="en-GB"/>
        </w:rPr>
        <w:t xml:space="preserve">a </w:t>
      </w:r>
      <w:r w:rsidR="00C22EF1" w:rsidRPr="00E16D52">
        <w:rPr>
          <w:rFonts w:eastAsia="Calibri" w:cstheme="minorHAnsi"/>
          <w:color w:val="000000"/>
          <w:spacing w:val="-3"/>
          <w:sz w:val="18"/>
          <w:szCs w:val="18"/>
          <w:lang w:val="en-GB" w:eastAsia="en-GB"/>
        </w:rPr>
        <w:t>Responsible Party</w:t>
      </w:r>
      <w:r w:rsidR="006A5A4D" w:rsidRPr="00E16D52">
        <w:rPr>
          <w:rFonts w:eastAsia="Calibri" w:cstheme="minorHAnsi"/>
          <w:color w:val="000000"/>
          <w:spacing w:val="-3"/>
          <w:sz w:val="18"/>
          <w:szCs w:val="18"/>
          <w:lang w:val="en-GB" w:eastAsia="en-GB"/>
        </w:rPr>
        <w:t>.</w:t>
      </w:r>
    </w:p>
    <w:p w14:paraId="5D86306C" w14:textId="47C3AFCD" w:rsidR="00C22EF1" w:rsidRPr="00E16D52" w:rsidRDefault="00C6272A" w:rsidP="00DC6588">
      <w:pPr>
        <w:numPr>
          <w:ilvl w:val="1"/>
          <w:numId w:val="5"/>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E16D52">
        <w:rPr>
          <w:rFonts w:eastAsia="Calibri" w:cstheme="minorHAnsi"/>
          <w:color w:val="000000"/>
          <w:spacing w:val="-3"/>
          <w:sz w:val="18"/>
          <w:szCs w:val="18"/>
          <w:lang w:val="en-GB" w:eastAsia="en-GB"/>
        </w:rPr>
        <w:t>UN Women</w:t>
      </w:r>
      <w:r w:rsidR="006A5A4D" w:rsidRPr="00E16D52">
        <w:rPr>
          <w:rFonts w:eastAsia="Calibri" w:cstheme="minorHAnsi"/>
          <w:color w:val="000000"/>
          <w:spacing w:val="-3"/>
          <w:sz w:val="18"/>
          <w:szCs w:val="18"/>
          <w:lang w:val="en-GB" w:eastAsia="en-GB"/>
        </w:rPr>
        <w:t xml:space="preserve"> is soliciting proposals from Civil Society Organizations (CSOs)</w:t>
      </w:r>
      <w:r w:rsidR="00191EDB" w:rsidRPr="00E16D52">
        <w:rPr>
          <w:rFonts w:eastAsia="Calibri" w:cstheme="minorHAnsi"/>
          <w:color w:val="000000"/>
          <w:spacing w:val="-3"/>
          <w:sz w:val="18"/>
          <w:szCs w:val="18"/>
          <w:lang w:val="en-GB" w:eastAsia="en-GB"/>
        </w:rPr>
        <w:t>.</w:t>
      </w:r>
      <w:r w:rsidR="000970E9" w:rsidRPr="00E16D52">
        <w:rPr>
          <w:rFonts w:eastAsia="Calibri" w:cstheme="minorHAnsi"/>
          <w:color w:val="000000"/>
          <w:spacing w:val="-3"/>
          <w:sz w:val="18"/>
          <w:szCs w:val="18"/>
          <w:lang w:val="en-GB" w:eastAsia="en-GB"/>
        </w:rPr>
        <w:t xml:space="preserve"> </w:t>
      </w:r>
      <w:r w:rsidR="000970E9" w:rsidRPr="00E16D52">
        <w:rPr>
          <w:rFonts w:eastAsia="Calibri" w:cstheme="minorHAnsi"/>
          <w:b/>
          <w:spacing w:val="-3"/>
          <w:sz w:val="18"/>
          <w:szCs w:val="18"/>
          <w:lang w:val="en-GB" w:eastAsia="en-GB"/>
        </w:rPr>
        <w:t>Women’s organizations or entities are highly encouraged to apply.</w:t>
      </w:r>
    </w:p>
    <w:p w14:paraId="7FFC88CE" w14:textId="69E1ADD0" w:rsidR="00C22EF1" w:rsidRPr="00E16D52"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themeColor="text1"/>
          <w:sz w:val="18"/>
          <w:szCs w:val="18"/>
          <w:lang w:val="en-GB" w:eastAsia="en-GB"/>
        </w:rPr>
      </w:pPr>
      <w:r w:rsidRPr="00E16D52">
        <w:rPr>
          <w:rFonts w:eastAsia="Calibri" w:cstheme="minorHAnsi"/>
          <w:color w:val="000000"/>
          <w:spacing w:val="-3"/>
          <w:sz w:val="18"/>
          <w:szCs w:val="18"/>
          <w:lang w:val="en-GB" w:eastAsia="en-GB"/>
        </w:rPr>
        <w:t>A description of the services required is described in C</w:t>
      </w:r>
      <w:r w:rsidR="008B1ACE" w:rsidRPr="00E16D52">
        <w:rPr>
          <w:rFonts w:eastAsia="Calibri" w:cstheme="minorHAnsi"/>
          <w:color w:val="000000"/>
          <w:spacing w:val="-3"/>
          <w:sz w:val="18"/>
          <w:szCs w:val="18"/>
          <w:lang w:val="en-GB" w:eastAsia="en-GB"/>
        </w:rPr>
        <w:t>F</w:t>
      </w:r>
      <w:r w:rsidRPr="00E16D52">
        <w:rPr>
          <w:rFonts w:eastAsia="Calibri" w:cstheme="minorHAnsi"/>
          <w:color w:val="000000"/>
          <w:spacing w:val="-3"/>
          <w:sz w:val="18"/>
          <w:szCs w:val="18"/>
          <w:lang w:val="en-GB" w:eastAsia="en-GB"/>
        </w:rPr>
        <w:t xml:space="preserve">P </w:t>
      </w:r>
      <w:r w:rsidRPr="00E16D52">
        <w:rPr>
          <w:rFonts w:eastAsia="Calibri" w:cstheme="minorHAnsi"/>
          <w:b/>
          <w:bCs/>
          <w:color w:val="000000"/>
          <w:spacing w:val="-3"/>
          <w:sz w:val="18"/>
          <w:szCs w:val="18"/>
          <w:lang w:val="en-GB" w:eastAsia="en-GB"/>
        </w:rPr>
        <w:t xml:space="preserve">Section </w:t>
      </w:r>
      <w:r w:rsidR="00191EDB" w:rsidRPr="00E16D52">
        <w:rPr>
          <w:rFonts w:eastAsia="Calibri" w:cstheme="minorHAnsi"/>
          <w:b/>
          <w:bCs/>
          <w:color w:val="000000"/>
          <w:spacing w:val="-3"/>
          <w:sz w:val="18"/>
          <w:szCs w:val="18"/>
          <w:lang w:val="en-GB" w:eastAsia="en-GB"/>
        </w:rPr>
        <w:t>1</w:t>
      </w:r>
      <w:r w:rsidR="008B1ACE" w:rsidRPr="00E16D52">
        <w:rPr>
          <w:rFonts w:eastAsia="Calibri" w:cstheme="minorHAnsi"/>
          <w:b/>
          <w:bCs/>
          <w:color w:val="000000"/>
          <w:spacing w:val="-3"/>
          <w:sz w:val="18"/>
          <w:szCs w:val="18"/>
          <w:lang w:val="en-GB" w:eastAsia="en-GB"/>
        </w:rPr>
        <w:t xml:space="preserve"> </w:t>
      </w:r>
      <w:r w:rsidR="00C65165" w:rsidRPr="00E16D52">
        <w:rPr>
          <w:rFonts w:eastAsia="Calibri" w:cstheme="minorHAnsi"/>
          <w:b/>
          <w:bCs/>
          <w:color w:val="000000"/>
          <w:spacing w:val="-3"/>
          <w:sz w:val="18"/>
          <w:szCs w:val="18"/>
          <w:lang w:val="en-GB" w:eastAsia="en-GB"/>
        </w:rPr>
        <w:t>–</w:t>
      </w:r>
      <w:r w:rsidR="00551EBF" w:rsidRPr="00E16D52">
        <w:rPr>
          <w:rFonts w:eastAsia="Calibri" w:cstheme="minorHAnsi"/>
          <w:b/>
          <w:bCs/>
          <w:color w:val="000000"/>
          <w:spacing w:val="-3"/>
          <w:sz w:val="18"/>
          <w:szCs w:val="18"/>
          <w:lang w:val="en-GB" w:eastAsia="en-GB"/>
        </w:rPr>
        <w:t xml:space="preserve"> </w:t>
      </w:r>
      <w:r w:rsidR="00C65165" w:rsidRPr="00E16D52">
        <w:rPr>
          <w:rFonts w:eastAsia="Calibri" w:cstheme="minorHAnsi"/>
          <w:b/>
          <w:bCs/>
          <w:color w:val="000000"/>
          <w:spacing w:val="-3"/>
          <w:sz w:val="18"/>
          <w:szCs w:val="18"/>
          <w:lang w:val="en-GB" w:eastAsia="en-GB"/>
        </w:rPr>
        <w:t>c)</w:t>
      </w:r>
      <w:r w:rsidR="00551EBF" w:rsidRPr="00E16D52">
        <w:rPr>
          <w:rFonts w:eastAsia="Calibri" w:cstheme="minorHAnsi"/>
          <w:b/>
          <w:bCs/>
          <w:color w:val="000000"/>
          <w:spacing w:val="-3"/>
          <w:sz w:val="18"/>
          <w:szCs w:val="18"/>
          <w:lang w:val="en-GB" w:eastAsia="en-GB"/>
        </w:rPr>
        <w:t xml:space="preserve"> </w:t>
      </w:r>
      <w:r w:rsidR="005E15B1" w:rsidRPr="00E16D52">
        <w:rPr>
          <w:rFonts w:eastAsia="Calibri" w:cstheme="minorHAnsi"/>
          <w:b/>
          <w:bCs/>
          <w:color w:val="000000"/>
          <w:spacing w:val="-3"/>
          <w:sz w:val="18"/>
          <w:szCs w:val="18"/>
          <w:lang w:val="en-GB" w:eastAsia="en-GB"/>
        </w:rPr>
        <w:t>“</w:t>
      </w:r>
      <w:r w:rsidR="00C65165" w:rsidRPr="00E16D52">
        <w:rPr>
          <w:rFonts w:eastAsia="Calibri" w:cstheme="minorHAnsi"/>
          <w:b/>
          <w:bCs/>
          <w:color w:val="000000"/>
          <w:spacing w:val="-3"/>
          <w:sz w:val="18"/>
          <w:szCs w:val="18"/>
          <w:lang w:val="en-GB" w:eastAsia="en-GB"/>
        </w:rPr>
        <w:t xml:space="preserve">UN Women </w:t>
      </w:r>
      <w:r w:rsidRPr="00E16D52">
        <w:rPr>
          <w:rFonts w:eastAsia="Calibri" w:cstheme="minorHAnsi"/>
          <w:b/>
          <w:bCs/>
          <w:color w:val="000000"/>
          <w:spacing w:val="-3"/>
          <w:sz w:val="18"/>
          <w:szCs w:val="18"/>
          <w:lang w:val="en-GB" w:eastAsia="en-GB"/>
        </w:rPr>
        <w:t>Terms of Reference</w:t>
      </w:r>
      <w:r w:rsidR="005E15B1" w:rsidRPr="00E16D52">
        <w:rPr>
          <w:rFonts w:eastAsia="Calibri" w:cstheme="minorHAnsi"/>
          <w:b/>
          <w:bCs/>
          <w:color w:val="000000"/>
          <w:spacing w:val="-3"/>
          <w:sz w:val="18"/>
          <w:szCs w:val="18"/>
          <w:lang w:val="en-GB" w:eastAsia="en-GB"/>
        </w:rPr>
        <w:t>”</w:t>
      </w:r>
      <w:r w:rsidRPr="00E16D52">
        <w:rPr>
          <w:rFonts w:eastAsia="Calibri" w:cstheme="minorHAnsi"/>
          <w:color w:val="000000"/>
          <w:spacing w:val="-3"/>
          <w:sz w:val="18"/>
          <w:szCs w:val="18"/>
          <w:lang w:val="en-GB" w:eastAsia="en-GB"/>
        </w:rPr>
        <w:t>.</w:t>
      </w:r>
    </w:p>
    <w:p w14:paraId="1619446B" w14:textId="5227301B" w:rsidR="00C22EF1" w:rsidRPr="00E16D52" w:rsidRDefault="0026403E"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E16D52">
        <w:rPr>
          <w:rFonts w:eastAsia="Calibri" w:cstheme="minorHAnsi"/>
          <w:color w:val="000000"/>
          <w:spacing w:val="-3"/>
          <w:sz w:val="18"/>
          <w:szCs w:val="18"/>
          <w:lang w:val="en-GB" w:eastAsia="en-GB"/>
        </w:rPr>
        <w:t>UN Women</w:t>
      </w:r>
      <w:r w:rsidR="00C22EF1" w:rsidRPr="00E16D52">
        <w:rPr>
          <w:rFonts w:eastAsia="Calibri" w:cstheme="minorHAnsi"/>
          <w:color w:val="000000"/>
          <w:spacing w:val="-3"/>
          <w:sz w:val="18"/>
          <w:szCs w:val="18"/>
          <w:lang w:val="en-GB" w:eastAsia="en-GB"/>
        </w:rPr>
        <w:t xml:space="preserve"> may, at its discretion, cancel the services in part or in whole.</w:t>
      </w:r>
    </w:p>
    <w:p w14:paraId="626280D4" w14:textId="5F215560" w:rsidR="00C22EF1" w:rsidRPr="00E16D52"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E16D52">
        <w:rPr>
          <w:rFonts w:eastAsia="Calibri" w:cstheme="minorHAnsi"/>
          <w:color w:val="000000"/>
          <w:spacing w:val="-3"/>
          <w:sz w:val="18"/>
          <w:szCs w:val="18"/>
          <w:lang w:val="en-GB" w:eastAsia="en-GB"/>
        </w:rPr>
        <w:t>Proponents may withdraw the proposal after submission, provided that written notice of withdrawal is received by UN W</w:t>
      </w:r>
      <w:r w:rsidR="00C6272A" w:rsidRPr="00E16D52">
        <w:rPr>
          <w:rFonts w:eastAsia="Calibri" w:cstheme="minorHAnsi"/>
          <w:color w:val="000000"/>
          <w:spacing w:val="-3"/>
          <w:sz w:val="18"/>
          <w:szCs w:val="18"/>
          <w:lang w:val="en-GB" w:eastAsia="en-GB"/>
        </w:rPr>
        <w:t>omen</w:t>
      </w:r>
      <w:r w:rsidRPr="00E16D52">
        <w:rPr>
          <w:rFonts w:eastAsia="Calibri" w:cstheme="minorHAnsi"/>
          <w:color w:val="000000"/>
          <w:spacing w:val="-3"/>
          <w:sz w:val="18"/>
          <w:szCs w:val="18"/>
          <w:lang w:val="en-GB" w:eastAsia="en-GB"/>
        </w:rPr>
        <w:t xml:space="preserve"> prior to the deadline prescribed for </w:t>
      </w:r>
      <w:r w:rsidR="00630388" w:rsidRPr="00E16D52">
        <w:rPr>
          <w:rFonts w:eastAsia="Calibri" w:cstheme="minorHAnsi"/>
          <w:color w:val="000000"/>
          <w:spacing w:val="-3"/>
          <w:sz w:val="18"/>
          <w:szCs w:val="18"/>
          <w:lang w:val="en-GB" w:eastAsia="en-GB"/>
        </w:rPr>
        <w:t xml:space="preserve">the </w:t>
      </w:r>
      <w:r w:rsidRPr="00E16D52">
        <w:rPr>
          <w:rFonts w:eastAsia="Calibri" w:cstheme="minorHAnsi"/>
          <w:color w:val="000000"/>
          <w:spacing w:val="-3"/>
          <w:sz w:val="18"/>
          <w:szCs w:val="18"/>
          <w:lang w:val="en-GB" w:eastAsia="en-GB"/>
        </w:rPr>
        <w:t xml:space="preserve">submission of proposals. </w:t>
      </w:r>
      <w:r w:rsidRPr="00E16D52">
        <w:rPr>
          <w:rFonts w:eastAsia="Calibri" w:cstheme="minorHAnsi"/>
          <w:color w:val="000000"/>
          <w:spacing w:val="-2"/>
          <w:sz w:val="18"/>
          <w:szCs w:val="18"/>
          <w:lang w:val="en-GB" w:eastAsia="en-GB"/>
        </w:rPr>
        <w:t xml:space="preserve">No proposal may be modified </w:t>
      </w:r>
      <w:proofErr w:type="gramStart"/>
      <w:r w:rsidRPr="00E16D52">
        <w:rPr>
          <w:rFonts w:eastAsia="Calibri" w:cstheme="minorHAnsi"/>
          <w:color w:val="000000"/>
          <w:spacing w:val="-2"/>
          <w:sz w:val="18"/>
          <w:szCs w:val="18"/>
          <w:lang w:val="en-GB" w:eastAsia="en-GB"/>
        </w:rPr>
        <w:t>subsequent to</w:t>
      </w:r>
      <w:proofErr w:type="gramEnd"/>
      <w:r w:rsidRPr="00E16D52">
        <w:rPr>
          <w:rFonts w:eastAsia="Calibri" w:cstheme="minorHAnsi"/>
          <w:color w:val="000000"/>
          <w:spacing w:val="-2"/>
          <w:sz w:val="18"/>
          <w:szCs w:val="18"/>
          <w:lang w:val="en-GB" w:eastAsia="en-GB"/>
        </w:rPr>
        <w:t xml:space="preserve"> the deadline for </w:t>
      </w:r>
      <w:r w:rsidR="00B31738" w:rsidRPr="00E16D52">
        <w:rPr>
          <w:rFonts w:eastAsia="Calibri" w:cstheme="minorHAnsi"/>
          <w:color w:val="000000"/>
          <w:spacing w:val="-2"/>
          <w:sz w:val="18"/>
          <w:szCs w:val="18"/>
          <w:lang w:val="en-GB" w:eastAsia="en-GB"/>
        </w:rPr>
        <w:t xml:space="preserve">the </w:t>
      </w:r>
      <w:r w:rsidRPr="00E16D52">
        <w:rPr>
          <w:rFonts w:eastAsia="Calibri" w:cstheme="minorHAnsi"/>
          <w:color w:val="000000"/>
          <w:spacing w:val="-2"/>
          <w:sz w:val="18"/>
          <w:szCs w:val="18"/>
          <w:lang w:val="en-GB" w:eastAsia="en-GB"/>
        </w:rPr>
        <w:t>submission of proposal</w:t>
      </w:r>
      <w:r w:rsidR="00B31738" w:rsidRPr="00E16D52">
        <w:rPr>
          <w:rFonts w:eastAsia="Calibri" w:cstheme="minorHAnsi"/>
          <w:color w:val="000000"/>
          <w:spacing w:val="-2"/>
          <w:sz w:val="18"/>
          <w:szCs w:val="18"/>
          <w:lang w:val="en-GB" w:eastAsia="en-GB"/>
        </w:rPr>
        <w:t>s</w:t>
      </w:r>
      <w:r w:rsidRPr="00E16D52">
        <w:rPr>
          <w:rFonts w:eastAsia="Calibri" w:cstheme="minorHAnsi"/>
          <w:color w:val="000000"/>
          <w:spacing w:val="-2"/>
          <w:sz w:val="18"/>
          <w:szCs w:val="18"/>
          <w:lang w:val="en-GB" w:eastAsia="en-GB"/>
        </w:rPr>
        <w:t>. No proposal may be withdrawn in the interval between the deadline for submission of proposals and the expiration of the period of proposal validity.</w:t>
      </w:r>
    </w:p>
    <w:p w14:paraId="77F53B8D" w14:textId="446D5174" w:rsidR="00C22EF1" w:rsidRPr="00E16D52"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E16D52">
        <w:rPr>
          <w:rFonts w:eastAsia="Calibri" w:cstheme="minorHAnsi"/>
          <w:color w:val="000000"/>
          <w:spacing w:val="-3"/>
          <w:sz w:val="18"/>
          <w:szCs w:val="18"/>
          <w:lang w:val="en-GB" w:eastAsia="en-GB"/>
        </w:rPr>
        <w:t>All proposals shall remain valid and open for acceptance for a period of 90 calendar days after the date specified for receipt of proposals. A proposal valid for a shorter period may be rejected.</w:t>
      </w:r>
      <w:r w:rsidRPr="00E16D52">
        <w:rPr>
          <w:rFonts w:eastAsia="Calibri" w:cstheme="minorHAnsi"/>
          <w:b/>
          <w:bCs/>
          <w:color w:val="000000"/>
          <w:spacing w:val="-3"/>
          <w:sz w:val="18"/>
          <w:szCs w:val="18"/>
          <w:lang w:val="en-GB" w:eastAsia="en-GB"/>
        </w:rPr>
        <w:t xml:space="preserve"> </w:t>
      </w:r>
      <w:r w:rsidRPr="00E16D52">
        <w:rPr>
          <w:rFonts w:eastAsia="Calibri" w:cstheme="minorHAnsi"/>
          <w:color w:val="000000"/>
          <w:spacing w:val="-3"/>
          <w:sz w:val="18"/>
          <w:szCs w:val="18"/>
          <w:lang w:val="en-GB" w:eastAsia="en-GB"/>
        </w:rPr>
        <w:t xml:space="preserve">In exceptional circumstances, </w:t>
      </w:r>
      <w:r w:rsidR="0026403E" w:rsidRPr="00E16D52">
        <w:rPr>
          <w:rFonts w:eastAsia="Calibri" w:cstheme="minorHAnsi"/>
          <w:color w:val="000000"/>
          <w:spacing w:val="-3"/>
          <w:sz w:val="18"/>
          <w:szCs w:val="18"/>
          <w:lang w:val="en-GB" w:eastAsia="en-GB"/>
        </w:rPr>
        <w:t>UN Women</w:t>
      </w:r>
      <w:r w:rsidRPr="00E16D52">
        <w:rPr>
          <w:rFonts w:eastAsia="Calibri" w:cstheme="minorHAnsi"/>
          <w:color w:val="000000"/>
          <w:spacing w:val="-3"/>
          <w:sz w:val="18"/>
          <w:szCs w:val="18"/>
          <w:lang w:val="en-GB" w:eastAsia="en-GB"/>
        </w:rPr>
        <w:t xml:space="preserve"> may solicit the proponent’s consent to an extension of the period of validity. The request and the responses thereto shall be made in writing.</w:t>
      </w:r>
    </w:p>
    <w:p w14:paraId="15FA77B4" w14:textId="04FDE055" w:rsidR="00C22EF1" w:rsidRPr="00E16D52"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E16D52">
        <w:rPr>
          <w:rFonts w:eastAsia="Calibri" w:cstheme="minorHAnsi"/>
          <w:color w:val="000000"/>
          <w:spacing w:val="-3"/>
          <w:sz w:val="18"/>
          <w:szCs w:val="18"/>
          <w:lang w:val="en-GB" w:eastAsia="en-GB"/>
        </w:rPr>
        <w:t>Effective with the release of this CFP,</w:t>
      </w:r>
      <w:r w:rsidR="00F24CA0" w:rsidRPr="00E16D52">
        <w:rPr>
          <w:rFonts w:eastAsia="Calibri" w:cstheme="minorHAnsi"/>
          <w:color w:val="000000"/>
          <w:spacing w:val="-3"/>
          <w:sz w:val="18"/>
          <w:szCs w:val="18"/>
          <w:lang w:val="en-GB" w:eastAsia="en-GB"/>
        </w:rPr>
        <w:t xml:space="preserve"> </w:t>
      </w:r>
      <w:r w:rsidRPr="00E16D52">
        <w:rPr>
          <w:rFonts w:eastAsia="Calibri" w:cstheme="minorHAnsi"/>
          <w:color w:val="000000"/>
          <w:spacing w:val="-3"/>
          <w:sz w:val="18"/>
          <w:szCs w:val="18"/>
          <w:u w:val="single"/>
          <w:lang w:val="en-GB" w:eastAsia="en-GB"/>
        </w:rPr>
        <w:t>all</w:t>
      </w:r>
      <w:r w:rsidRPr="00E16D52">
        <w:rPr>
          <w:rFonts w:eastAsia="Calibri" w:cstheme="minorHAnsi"/>
          <w:color w:val="000000"/>
          <w:spacing w:val="-3"/>
          <w:sz w:val="18"/>
          <w:szCs w:val="18"/>
          <w:lang w:val="en-GB" w:eastAsia="en-GB"/>
        </w:rPr>
        <w:t xml:space="preserve"> communications must be directed only to </w:t>
      </w:r>
      <w:r w:rsidR="0026403E" w:rsidRPr="00E16D52">
        <w:rPr>
          <w:rFonts w:eastAsia="Calibri" w:cstheme="minorHAnsi"/>
          <w:color w:val="000000"/>
          <w:spacing w:val="-3"/>
          <w:sz w:val="18"/>
          <w:szCs w:val="18"/>
          <w:lang w:val="en-GB" w:eastAsia="en-GB"/>
        </w:rPr>
        <w:t>UN Women</w:t>
      </w:r>
      <w:r w:rsidRPr="00E16D52">
        <w:rPr>
          <w:rFonts w:eastAsia="Calibri" w:cstheme="minorHAnsi"/>
          <w:color w:val="000000"/>
          <w:spacing w:val="-3"/>
          <w:sz w:val="18"/>
          <w:szCs w:val="18"/>
          <w:lang w:val="en-GB" w:eastAsia="en-GB"/>
        </w:rPr>
        <w:t>, by email at</w:t>
      </w:r>
      <w:r w:rsidR="0002082B" w:rsidRPr="00E16D52">
        <w:rPr>
          <w:rFonts w:eastAsia="Calibri" w:cstheme="minorHAnsi"/>
          <w:color w:val="000000"/>
          <w:spacing w:val="-3"/>
          <w:sz w:val="18"/>
          <w:szCs w:val="18"/>
          <w:lang w:val="en-GB" w:eastAsia="en-GB"/>
        </w:rPr>
        <w:t xml:space="preserve"> </w:t>
      </w:r>
      <w:r w:rsidR="00D50F71" w:rsidRPr="00E16D52">
        <w:rPr>
          <w:rFonts w:eastAsia="Calibri" w:cstheme="minorHAnsi"/>
          <w:spacing w:val="-3"/>
          <w:sz w:val="18"/>
          <w:szCs w:val="18"/>
          <w:lang w:val="en-GB" w:eastAsia="en-GB"/>
        </w:rPr>
        <w:t>bco.procurement@unwomen.org</w:t>
      </w:r>
      <w:r w:rsidRPr="00E16D52">
        <w:rPr>
          <w:rFonts w:eastAsia="Calibri" w:cstheme="minorHAnsi"/>
          <w:color w:val="000000"/>
          <w:spacing w:val="-3"/>
          <w:sz w:val="18"/>
          <w:szCs w:val="18"/>
          <w:lang w:val="en-GB" w:eastAsia="en-GB"/>
        </w:rPr>
        <w:t xml:space="preserve">. Proponents must not communicate with any other personnel of </w:t>
      </w:r>
      <w:r w:rsidR="0026403E" w:rsidRPr="00E16D52">
        <w:rPr>
          <w:rFonts w:eastAsia="Calibri" w:cstheme="minorHAnsi"/>
          <w:color w:val="000000"/>
          <w:spacing w:val="-3"/>
          <w:sz w:val="18"/>
          <w:szCs w:val="18"/>
          <w:lang w:val="en-GB" w:eastAsia="en-GB"/>
        </w:rPr>
        <w:t>UN Women</w:t>
      </w:r>
      <w:r w:rsidRPr="00E16D52">
        <w:rPr>
          <w:rFonts w:eastAsia="Calibri" w:cstheme="minorHAnsi"/>
          <w:color w:val="000000"/>
          <w:spacing w:val="-3"/>
          <w:sz w:val="18"/>
          <w:szCs w:val="18"/>
          <w:lang w:val="en-GB" w:eastAsia="en-GB"/>
        </w:rPr>
        <w:t xml:space="preserve"> regarding this CFP. </w:t>
      </w:r>
    </w:p>
    <w:p w14:paraId="206B7DF7" w14:textId="77777777" w:rsidR="00C1175E" w:rsidRPr="00E16D52" w:rsidRDefault="00C1175E" w:rsidP="00DC6588">
      <w:pPr>
        <w:tabs>
          <w:tab w:val="left" w:pos="-1440"/>
        </w:tabs>
        <w:suppressAutoHyphens/>
        <w:spacing w:after="0" w:line="240" w:lineRule="auto"/>
        <w:ind w:left="360"/>
        <w:jc w:val="both"/>
        <w:rPr>
          <w:rFonts w:eastAsia="Calibri" w:cstheme="minorHAnsi"/>
          <w:spacing w:val="-3"/>
          <w:sz w:val="18"/>
          <w:szCs w:val="18"/>
          <w:lang w:val="en-GB" w:eastAsia="en-GB"/>
        </w:rPr>
      </w:pPr>
    </w:p>
    <w:p w14:paraId="44CEE206" w14:textId="72B277C3" w:rsidR="00C22EF1" w:rsidRPr="00E16D52" w:rsidRDefault="00C22EF1" w:rsidP="00DC6588">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E16D52">
        <w:rPr>
          <w:rFonts w:eastAsia="Times New Roman" w:cstheme="minorHAnsi"/>
          <w:b/>
          <w:bCs/>
          <w:sz w:val="18"/>
          <w:szCs w:val="18"/>
          <w:lang w:val="en-GB" w:eastAsia="en-GB"/>
        </w:rPr>
        <w:t xml:space="preserve">Cost of </w:t>
      </w:r>
      <w:r w:rsidR="00C1175E" w:rsidRPr="00E16D52">
        <w:rPr>
          <w:rFonts w:eastAsia="Times New Roman" w:cstheme="minorHAnsi"/>
          <w:b/>
          <w:bCs/>
          <w:sz w:val="18"/>
          <w:szCs w:val="18"/>
          <w:lang w:val="en-GB" w:eastAsia="en-GB"/>
        </w:rPr>
        <w:t>P</w:t>
      </w:r>
      <w:r w:rsidRPr="00E16D52">
        <w:rPr>
          <w:rFonts w:eastAsia="Times New Roman" w:cstheme="minorHAnsi"/>
          <w:b/>
          <w:bCs/>
          <w:sz w:val="18"/>
          <w:szCs w:val="18"/>
          <w:lang w:val="en-GB" w:eastAsia="en-GB"/>
        </w:rPr>
        <w:t>roposal</w:t>
      </w:r>
    </w:p>
    <w:p w14:paraId="4FC1CB68" w14:textId="1F9DE88F" w:rsidR="00C22EF1" w:rsidRPr="00E16D52" w:rsidRDefault="00C1175E"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E16D52">
        <w:rPr>
          <w:rFonts w:eastAsia="Calibri" w:cstheme="minorHAnsi"/>
          <w:color w:val="000000"/>
          <w:spacing w:val="-3"/>
          <w:sz w:val="18"/>
          <w:szCs w:val="18"/>
          <w:lang w:val="en-GB" w:eastAsia="en-GB"/>
        </w:rPr>
        <w:t>2.1</w:t>
      </w:r>
      <w:r w:rsidRPr="00E16D52">
        <w:rPr>
          <w:rFonts w:eastAsia="Calibri" w:cstheme="minorHAnsi"/>
          <w:color w:val="000000"/>
          <w:spacing w:val="-3"/>
          <w:sz w:val="18"/>
          <w:szCs w:val="18"/>
          <w:lang w:val="en-GB" w:eastAsia="en-GB"/>
        </w:rPr>
        <w:tab/>
      </w:r>
      <w:r w:rsidR="00C22EF1" w:rsidRPr="00E16D52">
        <w:rPr>
          <w:rFonts w:eastAsia="Calibri" w:cstheme="minorHAnsi"/>
          <w:color w:val="000000"/>
          <w:spacing w:val="-3"/>
          <w:sz w:val="18"/>
          <w:szCs w:val="18"/>
          <w:lang w:val="en-GB" w:eastAsia="en-GB"/>
        </w:rPr>
        <w:t>The cost of preparing a proposal, attendance at any pre-proposal conference, meetings or oral presentations shall be borne by the proponent, regardless of the conduct or outcome of the CFP process. Proposals must offer the services for the total requirement</w:t>
      </w:r>
      <w:r w:rsidR="002E40B0" w:rsidRPr="00E16D52">
        <w:rPr>
          <w:rFonts w:eastAsia="Calibri" w:cstheme="minorHAnsi"/>
          <w:color w:val="000000"/>
          <w:spacing w:val="-3"/>
          <w:sz w:val="18"/>
          <w:szCs w:val="18"/>
          <w:lang w:val="en-GB" w:eastAsia="en-GB"/>
        </w:rPr>
        <w:t>.</w:t>
      </w:r>
      <w:r w:rsidR="00C22EF1" w:rsidRPr="00E16D52">
        <w:rPr>
          <w:rFonts w:eastAsia="Calibri" w:cstheme="minorHAnsi"/>
          <w:color w:val="000000"/>
          <w:spacing w:val="-3"/>
          <w:sz w:val="18"/>
          <w:szCs w:val="18"/>
          <w:lang w:val="en-GB" w:eastAsia="en-GB"/>
        </w:rPr>
        <w:t xml:space="preserve"> </w:t>
      </w:r>
      <w:r w:rsidR="002E40B0" w:rsidRPr="00E16D52">
        <w:rPr>
          <w:rFonts w:eastAsia="Calibri" w:cstheme="minorHAnsi"/>
          <w:color w:val="000000"/>
          <w:spacing w:val="-3"/>
          <w:sz w:val="18"/>
          <w:szCs w:val="18"/>
          <w:lang w:val="en-GB" w:eastAsia="en-GB"/>
        </w:rPr>
        <w:t>P</w:t>
      </w:r>
      <w:r w:rsidR="00C22EF1" w:rsidRPr="00E16D52">
        <w:rPr>
          <w:rFonts w:eastAsia="Calibri" w:cstheme="minorHAnsi"/>
          <w:color w:val="000000"/>
          <w:spacing w:val="-3"/>
          <w:sz w:val="18"/>
          <w:szCs w:val="18"/>
          <w:lang w:val="en-GB" w:eastAsia="en-GB"/>
        </w:rPr>
        <w:t>roposals offering only part of the services will be rejected.</w:t>
      </w:r>
    </w:p>
    <w:p w14:paraId="58A53CB5" w14:textId="77777777" w:rsidR="00C22EF1" w:rsidRPr="00E16D52" w:rsidRDefault="00C22EF1" w:rsidP="00DC6588">
      <w:pPr>
        <w:numPr>
          <w:ilvl w:val="1"/>
          <w:numId w:val="0"/>
        </w:numPr>
        <w:tabs>
          <w:tab w:val="left" w:pos="-1440"/>
        </w:tabs>
        <w:suppressAutoHyphens/>
        <w:spacing w:after="0" w:line="240" w:lineRule="auto"/>
        <w:ind w:left="357"/>
        <w:contextualSpacing/>
        <w:jc w:val="both"/>
        <w:rPr>
          <w:rFonts w:eastAsia="Calibri" w:cstheme="minorHAnsi"/>
          <w:color w:val="000000"/>
          <w:spacing w:val="-3"/>
          <w:sz w:val="18"/>
          <w:szCs w:val="18"/>
          <w:lang w:val="en-GB" w:eastAsia="en-GB"/>
        </w:rPr>
      </w:pPr>
    </w:p>
    <w:p w14:paraId="4CDA5093" w14:textId="4FBFD973" w:rsidR="00C1175E" w:rsidRPr="00E16D52" w:rsidRDefault="00C22EF1" w:rsidP="00DC6588">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E16D52">
        <w:rPr>
          <w:rFonts w:eastAsia="Times New Roman" w:cstheme="minorHAnsi"/>
          <w:b/>
          <w:bCs/>
          <w:sz w:val="18"/>
          <w:szCs w:val="18"/>
          <w:lang w:val="en-GB" w:eastAsia="en-GB"/>
        </w:rPr>
        <w:t>Eligibility</w:t>
      </w:r>
    </w:p>
    <w:p w14:paraId="42484E29" w14:textId="0AE8FC1C" w:rsidR="00C22EF1" w:rsidRPr="00E16D52" w:rsidRDefault="00DC0261" w:rsidP="00DC6588">
      <w:pPr>
        <w:keepNext/>
        <w:keepLines/>
        <w:tabs>
          <w:tab w:val="left" w:pos="540"/>
        </w:tabs>
        <w:spacing w:after="0" w:line="240" w:lineRule="auto"/>
        <w:ind w:left="540" w:hanging="540"/>
        <w:contextualSpacing/>
        <w:jc w:val="both"/>
        <w:outlineLvl w:val="0"/>
        <w:rPr>
          <w:rFonts w:eastAsia="Times New Roman" w:cstheme="minorHAnsi"/>
          <w:b/>
          <w:bCs/>
          <w:color w:val="000000"/>
          <w:sz w:val="18"/>
          <w:szCs w:val="18"/>
          <w:lang w:val="en-GB" w:eastAsia="en-GB"/>
        </w:rPr>
      </w:pPr>
      <w:r w:rsidRPr="00E16D52">
        <w:rPr>
          <w:rFonts w:eastAsia="Times New Roman" w:cstheme="minorHAnsi"/>
          <w:color w:val="000000"/>
          <w:sz w:val="18"/>
          <w:szCs w:val="18"/>
          <w:lang w:val="en-GB" w:eastAsia="en-GB"/>
        </w:rPr>
        <w:t>3.1</w:t>
      </w:r>
      <w:r w:rsidR="00C1175E" w:rsidRPr="00E16D52">
        <w:rPr>
          <w:rFonts w:eastAsia="Times New Roman" w:cstheme="minorHAnsi"/>
          <w:color w:val="000000"/>
          <w:sz w:val="18"/>
          <w:szCs w:val="18"/>
          <w:lang w:val="en-GB" w:eastAsia="en-GB"/>
        </w:rPr>
        <w:tab/>
      </w:r>
      <w:r w:rsidR="00C22EF1" w:rsidRPr="00E16D52">
        <w:rPr>
          <w:rFonts w:eastAsia="Times New Roman" w:cstheme="minorHAnsi"/>
          <w:color w:val="000000"/>
          <w:sz w:val="18"/>
          <w:szCs w:val="18"/>
          <w:lang w:val="en-GB" w:eastAsia="en-GB"/>
        </w:rPr>
        <w:t xml:space="preserve">Proponents must meet all mandatory requirements/pre-qualification criteria as set out in </w:t>
      </w:r>
      <w:r w:rsidR="00C22EF1" w:rsidRPr="00E16D52">
        <w:rPr>
          <w:rFonts w:eastAsia="Times New Roman" w:cstheme="minorHAnsi"/>
          <w:b/>
          <w:color w:val="000000"/>
          <w:sz w:val="18"/>
          <w:szCs w:val="18"/>
          <w:lang w:val="en-GB" w:eastAsia="en-GB"/>
        </w:rPr>
        <w:t>Annex B-</w:t>
      </w:r>
      <w:r w:rsidR="00F24CA0" w:rsidRPr="00E16D52">
        <w:rPr>
          <w:rFonts w:eastAsia="Times New Roman" w:cstheme="minorHAnsi"/>
          <w:b/>
          <w:color w:val="000000"/>
          <w:sz w:val="18"/>
          <w:szCs w:val="18"/>
          <w:lang w:val="en-GB" w:eastAsia="en-GB"/>
        </w:rPr>
        <w:t>1</w:t>
      </w:r>
      <w:r w:rsidR="00C22EF1" w:rsidRPr="00E16D52">
        <w:rPr>
          <w:rFonts w:eastAsia="Times New Roman" w:cstheme="minorHAnsi"/>
          <w:color w:val="000000"/>
          <w:sz w:val="18"/>
          <w:szCs w:val="18"/>
          <w:lang w:val="en-GB" w:eastAsia="en-GB"/>
        </w:rPr>
        <w:t xml:space="preserve">. See </w:t>
      </w:r>
      <w:r w:rsidR="00964DC3" w:rsidRPr="00E16D52">
        <w:rPr>
          <w:rFonts w:eastAsia="Times New Roman" w:cstheme="minorHAnsi"/>
          <w:color w:val="000000"/>
          <w:sz w:val="18"/>
          <w:szCs w:val="18"/>
          <w:lang w:val="en-GB" w:eastAsia="en-GB"/>
        </w:rPr>
        <w:t>point</w:t>
      </w:r>
      <w:r w:rsidR="00C22EF1" w:rsidRPr="00E16D52">
        <w:rPr>
          <w:rFonts w:eastAsia="Times New Roman" w:cstheme="minorHAnsi"/>
          <w:color w:val="000000"/>
          <w:sz w:val="18"/>
          <w:szCs w:val="18"/>
          <w:lang w:val="en-GB" w:eastAsia="en-GB"/>
        </w:rPr>
        <w:t xml:space="preserve"> </w:t>
      </w:r>
      <w:r w:rsidR="00964DC3" w:rsidRPr="00E16D52">
        <w:rPr>
          <w:rFonts w:eastAsia="Times New Roman" w:cstheme="minorHAnsi"/>
          <w:color w:val="000000"/>
          <w:sz w:val="18"/>
          <w:szCs w:val="18"/>
          <w:lang w:val="en-GB" w:eastAsia="en-GB"/>
        </w:rPr>
        <w:t>4</w:t>
      </w:r>
      <w:r w:rsidR="00C22EF1" w:rsidRPr="00E16D52">
        <w:rPr>
          <w:rFonts w:eastAsia="Times New Roman" w:cstheme="minorHAnsi"/>
          <w:color w:val="000000"/>
          <w:sz w:val="18"/>
          <w:szCs w:val="18"/>
          <w:lang w:val="en-GB" w:eastAsia="en-GB"/>
        </w:rPr>
        <w:t xml:space="preserve"> below for further explanation. Proponents will receive a pass/fail rating on this section. </w:t>
      </w:r>
      <w:r w:rsidR="00C6272A" w:rsidRPr="00E16D52">
        <w:rPr>
          <w:rFonts w:eastAsia="Times New Roman" w:cstheme="minorHAnsi"/>
          <w:color w:val="000000"/>
          <w:sz w:val="18"/>
          <w:szCs w:val="18"/>
          <w:lang w:val="en-GB" w:eastAsia="en-GB"/>
        </w:rPr>
        <w:t>UN Women</w:t>
      </w:r>
      <w:r w:rsidR="00C22EF1" w:rsidRPr="00E16D52">
        <w:rPr>
          <w:rFonts w:eastAsia="Times New Roman" w:cstheme="minorHAnsi"/>
          <w:color w:val="000000"/>
          <w:sz w:val="18"/>
          <w:szCs w:val="18"/>
          <w:lang w:val="en-GB" w:eastAsia="en-GB"/>
        </w:rPr>
        <w:t xml:space="preserve">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w:t>
      </w:r>
    </w:p>
    <w:p w14:paraId="6AEB42D3" w14:textId="4B7C5179" w:rsidR="00C22EF1" w:rsidRPr="00E16D52" w:rsidRDefault="00C22EF1" w:rsidP="00DC6588">
      <w:pPr>
        <w:autoSpaceDE w:val="0"/>
        <w:autoSpaceDN w:val="0"/>
        <w:adjustRightInd w:val="0"/>
        <w:spacing w:after="0" w:line="240" w:lineRule="auto"/>
        <w:ind w:left="357"/>
        <w:jc w:val="both"/>
        <w:rPr>
          <w:rFonts w:eastAsia="Times New Roman" w:cstheme="minorHAnsi"/>
          <w:sz w:val="18"/>
          <w:szCs w:val="18"/>
          <w:lang w:val="en-GB" w:eastAsia="en-GB"/>
        </w:rPr>
      </w:pPr>
    </w:p>
    <w:p w14:paraId="59238A2F" w14:textId="6A062C58" w:rsidR="001265F6" w:rsidRPr="00E16D52" w:rsidRDefault="001265F6" w:rsidP="00DC6588">
      <w:pPr>
        <w:pStyle w:val="ListParagraph"/>
        <w:keepNext/>
        <w:keepLines/>
        <w:numPr>
          <w:ilvl w:val="0"/>
          <w:numId w:val="5"/>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E16D52">
        <w:rPr>
          <w:rFonts w:eastAsia="Times New Roman" w:cstheme="minorHAnsi"/>
          <w:b/>
          <w:bCs/>
          <w:sz w:val="18"/>
          <w:szCs w:val="18"/>
          <w:lang w:val="en-GB" w:eastAsia="en-GB"/>
        </w:rPr>
        <w:t>Mandatory/</w:t>
      </w:r>
      <w:r w:rsidR="00C1175E" w:rsidRPr="00E16D52">
        <w:rPr>
          <w:rFonts w:eastAsia="Times New Roman" w:cstheme="minorHAnsi"/>
          <w:b/>
          <w:bCs/>
          <w:sz w:val="18"/>
          <w:szCs w:val="18"/>
          <w:lang w:val="en-GB" w:eastAsia="en-GB"/>
        </w:rPr>
        <w:t>P</w:t>
      </w:r>
      <w:r w:rsidRPr="00E16D52">
        <w:rPr>
          <w:rFonts w:eastAsia="Times New Roman" w:cstheme="minorHAnsi"/>
          <w:b/>
          <w:bCs/>
          <w:sz w:val="18"/>
          <w:szCs w:val="18"/>
          <w:lang w:val="en-GB" w:eastAsia="en-GB"/>
        </w:rPr>
        <w:t>re-</w:t>
      </w:r>
      <w:r w:rsidR="00C1175E" w:rsidRPr="00E16D52">
        <w:rPr>
          <w:rFonts w:eastAsia="Times New Roman" w:cstheme="minorHAnsi"/>
          <w:b/>
          <w:bCs/>
          <w:sz w:val="18"/>
          <w:szCs w:val="18"/>
          <w:lang w:val="en-GB" w:eastAsia="en-GB"/>
        </w:rPr>
        <w:t>Q</w:t>
      </w:r>
      <w:r w:rsidRPr="00E16D52">
        <w:rPr>
          <w:rFonts w:eastAsia="Times New Roman" w:cstheme="minorHAnsi"/>
          <w:b/>
          <w:bCs/>
          <w:sz w:val="18"/>
          <w:szCs w:val="18"/>
          <w:lang w:val="en-GB" w:eastAsia="en-GB"/>
        </w:rPr>
        <w:t xml:space="preserve">ualification </w:t>
      </w:r>
      <w:r w:rsidR="00C1175E" w:rsidRPr="00E16D52">
        <w:rPr>
          <w:rFonts w:eastAsia="Times New Roman" w:cstheme="minorHAnsi"/>
          <w:b/>
          <w:bCs/>
          <w:sz w:val="18"/>
          <w:szCs w:val="18"/>
          <w:lang w:val="en-GB" w:eastAsia="en-GB"/>
        </w:rPr>
        <w:t>C</w:t>
      </w:r>
      <w:r w:rsidRPr="00E16D52">
        <w:rPr>
          <w:rFonts w:eastAsia="Times New Roman" w:cstheme="minorHAnsi"/>
          <w:b/>
          <w:bCs/>
          <w:sz w:val="18"/>
          <w:szCs w:val="18"/>
          <w:lang w:val="en-GB" w:eastAsia="en-GB"/>
        </w:rPr>
        <w:t>riteria</w:t>
      </w:r>
    </w:p>
    <w:p w14:paraId="43790591" w14:textId="14178AD8" w:rsidR="001265F6" w:rsidRPr="00E16D52" w:rsidRDefault="001265F6"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E16D52">
        <w:rPr>
          <w:rFonts w:eastAsia="Calibri" w:cstheme="minorHAnsi"/>
          <w:color w:val="000000"/>
          <w:spacing w:val="-3"/>
          <w:sz w:val="18"/>
          <w:szCs w:val="18"/>
          <w:lang w:val="en-GB" w:eastAsia="en-GB"/>
        </w:rPr>
        <w:t xml:space="preserve"> 4.1</w:t>
      </w:r>
      <w:r w:rsidR="00C1175E" w:rsidRPr="00E16D52">
        <w:rPr>
          <w:rFonts w:eastAsia="Calibri" w:cstheme="minorHAnsi"/>
          <w:color w:val="000000"/>
          <w:spacing w:val="-3"/>
          <w:sz w:val="18"/>
          <w:szCs w:val="18"/>
          <w:lang w:val="en-GB" w:eastAsia="en-GB"/>
        </w:rPr>
        <w:tab/>
      </w:r>
      <w:r w:rsidRPr="00E16D52">
        <w:rPr>
          <w:rFonts w:eastAsia="Calibri" w:cstheme="minorHAnsi"/>
          <w:color w:val="000000"/>
          <w:spacing w:val="-3"/>
          <w:sz w:val="18"/>
          <w:szCs w:val="18"/>
          <w:lang w:val="en-GB" w:eastAsia="en-GB"/>
        </w:rPr>
        <w:t xml:space="preserve">The </w:t>
      </w:r>
      <w:r w:rsidR="00360E31" w:rsidRPr="00E16D52">
        <w:rPr>
          <w:rFonts w:eastAsia="Calibri" w:cstheme="minorHAnsi"/>
          <w:color w:val="000000"/>
          <w:spacing w:val="-3"/>
          <w:sz w:val="18"/>
          <w:szCs w:val="18"/>
          <w:lang w:val="en-GB" w:eastAsia="en-GB"/>
        </w:rPr>
        <w:t xml:space="preserve">evaluation of technical and financial proposals by UN Women is conducted in two phases (see section 11 below) and the </w:t>
      </w:r>
      <w:r w:rsidRPr="00E16D52">
        <w:rPr>
          <w:rFonts w:eastAsia="Calibri" w:cstheme="minorHAnsi"/>
          <w:color w:val="000000"/>
          <w:spacing w:val="-3"/>
          <w:sz w:val="18"/>
          <w:szCs w:val="18"/>
          <w:lang w:val="en-GB" w:eastAsia="en-GB"/>
        </w:rPr>
        <w:t xml:space="preserve">mandatory requirements/pre-qualification criteria have been designed to </w:t>
      </w:r>
      <w:r w:rsidR="009C1EF6" w:rsidRPr="00E16D52">
        <w:rPr>
          <w:rFonts w:eastAsia="Calibri" w:cstheme="minorHAnsi"/>
          <w:color w:val="000000"/>
          <w:spacing w:val="-3"/>
          <w:sz w:val="18"/>
          <w:szCs w:val="18"/>
          <w:lang w:val="en-GB" w:eastAsia="en-GB"/>
        </w:rPr>
        <w:t>ensure</w:t>
      </w:r>
      <w:r w:rsidRPr="00E16D52">
        <w:rPr>
          <w:rFonts w:eastAsia="Calibri" w:cstheme="minorHAnsi"/>
          <w:color w:val="000000"/>
          <w:spacing w:val="-3"/>
          <w:sz w:val="18"/>
          <w:szCs w:val="18"/>
          <w:lang w:val="en-GB" w:eastAsia="en-GB"/>
        </w:rPr>
        <w:t xml:space="preserve"> that, to the degree possible in the initial </w:t>
      </w:r>
      <w:r w:rsidR="009C1EF6" w:rsidRPr="00E16D52">
        <w:rPr>
          <w:rFonts w:eastAsia="Calibri" w:cstheme="minorHAnsi"/>
          <w:color w:val="000000"/>
          <w:spacing w:val="-3"/>
          <w:sz w:val="18"/>
          <w:szCs w:val="18"/>
          <w:lang w:val="en-GB" w:eastAsia="en-GB"/>
        </w:rPr>
        <w:t>stages</w:t>
      </w:r>
      <w:r w:rsidRPr="00E16D52">
        <w:rPr>
          <w:rFonts w:eastAsia="Calibri" w:cstheme="minorHAnsi"/>
          <w:color w:val="000000"/>
          <w:spacing w:val="-3"/>
          <w:sz w:val="18"/>
          <w:szCs w:val="18"/>
          <w:lang w:val="en-GB" w:eastAsia="en-GB"/>
        </w:rPr>
        <w:t xml:space="preserve"> of the CFP selection process, only those proponents with sufficient experience, financial strength and stability, demonstrable technical knowledge, evident capacity to satisfy </w:t>
      </w:r>
      <w:r w:rsidR="0026403E" w:rsidRPr="00E16D52">
        <w:rPr>
          <w:rFonts w:eastAsia="Calibri" w:cstheme="minorHAnsi"/>
          <w:color w:val="000000"/>
          <w:spacing w:val="-3"/>
          <w:sz w:val="18"/>
          <w:szCs w:val="18"/>
          <w:lang w:val="en-GB" w:eastAsia="en-GB"/>
        </w:rPr>
        <w:t>UN Women</w:t>
      </w:r>
      <w:r w:rsidRPr="00E16D52">
        <w:rPr>
          <w:rFonts w:eastAsia="Calibri" w:cstheme="minorHAnsi"/>
          <w:color w:val="000000"/>
          <w:spacing w:val="-3"/>
          <w:sz w:val="18"/>
          <w:szCs w:val="18"/>
          <w:lang w:val="en-GB" w:eastAsia="en-GB"/>
        </w:rPr>
        <w:t xml:space="preserve"> requirements and superior customer references for supplying the services envisioned in this CFP will qualify for further consideration. </w:t>
      </w:r>
      <w:r w:rsidR="0026403E" w:rsidRPr="00E16D52">
        <w:rPr>
          <w:rFonts w:eastAsia="Calibri" w:cstheme="minorHAnsi"/>
          <w:color w:val="000000"/>
          <w:spacing w:val="-3"/>
          <w:sz w:val="18"/>
          <w:szCs w:val="18"/>
          <w:lang w:val="en-GB" w:eastAsia="en-GB"/>
        </w:rPr>
        <w:t>UN Women</w:t>
      </w:r>
      <w:r w:rsidRPr="00E16D52">
        <w:rPr>
          <w:rFonts w:eastAsia="Calibri" w:cstheme="minorHAnsi"/>
          <w:color w:val="000000"/>
          <w:spacing w:val="-3"/>
          <w:sz w:val="18"/>
          <w:szCs w:val="18"/>
          <w:lang w:val="en-GB" w:eastAsia="en-GB"/>
        </w:rPr>
        <w:t xml:space="preserve"> reserves the right to verify any information contained in proponent’s response or to request additional information after the proposal is received.</w:t>
      </w:r>
      <w:r w:rsidR="00A035E0" w:rsidRPr="00E16D52">
        <w:rPr>
          <w:rFonts w:eastAsia="Calibri" w:cstheme="minorHAnsi"/>
          <w:color w:val="000000"/>
          <w:spacing w:val="-3"/>
          <w:sz w:val="18"/>
          <w:szCs w:val="18"/>
          <w:lang w:val="en-GB" w:eastAsia="en-GB"/>
        </w:rPr>
        <w:t xml:space="preserve"> </w:t>
      </w:r>
      <w:r w:rsidRPr="00E16D52">
        <w:rPr>
          <w:rFonts w:eastAsia="Calibri" w:cstheme="minorHAnsi"/>
          <w:color w:val="000000"/>
          <w:spacing w:val="-3"/>
          <w:sz w:val="18"/>
          <w:szCs w:val="18"/>
          <w:lang w:val="en-GB" w:eastAsia="en-GB"/>
        </w:rPr>
        <w:t xml:space="preserve">Incomplete or inadequate responses, lack of response or misrepresentation in responding to any questions will </w:t>
      </w:r>
      <w:r w:rsidR="00DA4D9F" w:rsidRPr="00E16D52">
        <w:rPr>
          <w:rFonts w:eastAsia="Calibri" w:cstheme="minorHAnsi"/>
          <w:color w:val="000000"/>
          <w:spacing w:val="-3"/>
          <w:sz w:val="18"/>
          <w:szCs w:val="18"/>
          <w:lang w:val="en-GB" w:eastAsia="en-GB"/>
        </w:rPr>
        <w:t>result in disqualification</w:t>
      </w:r>
      <w:r w:rsidRPr="00E16D52">
        <w:rPr>
          <w:rFonts w:eastAsia="Calibri" w:cstheme="minorHAnsi"/>
          <w:color w:val="000000"/>
          <w:spacing w:val="-3"/>
          <w:sz w:val="18"/>
          <w:szCs w:val="18"/>
          <w:lang w:val="en-GB" w:eastAsia="en-GB"/>
        </w:rPr>
        <w:t>.</w:t>
      </w:r>
    </w:p>
    <w:p w14:paraId="14D75303" w14:textId="1B36494E" w:rsidR="001265F6" w:rsidRPr="00E16D52" w:rsidRDefault="001265F6" w:rsidP="00DC6588">
      <w:pPr>
        <w:numPr>
          <w:ilvl w:val="1"/>
          <w:numId w:val="0"/>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E16D52">
        <w:rPr>
          <w:rFonts w:eastAsia="Calibri" w:cstheme="minorHAnsi"/>
          <w:color w:val="000000"/>
          <w:spacing w:val="-3"/>
          <w:sz w:val="18"/>
          <w:szCs w:val="18"/>
          <w:lang w:val="en-GB" w:eastAsia="en-GB"/>
        </w:rPr>
        <w:t xml:space="preserve"> 4.2</w:t>
      </w:r>
      <w:r w:rsidR="00C1175E" w:rsidRPr="00E16D52">
        <w:rPr>
          <w:rFonts w:eastAsia="Calibri" w:cstheme="minorHAnsi"/>
          <w:color w:val="000000"/>
          <w:spacing w:val="-3"/>
          <w:sz w:val="18"/>
          <w:szCs w:val="18"/>
          <w:lang w:val="en-GB" w:eastAsia="en-GB"/>
        </w:rPr>
        <w:tab/>
      </w:r>
      <w:r w:rsidRPr="00E16D52">
        <w:rPr>
          <w:rFonts w:eastAsia="Calibri" w:cstheme="minorHAnsi"/>
          <w:color w:val="000000"/>
          <w:spacing w:val="-3"/>
          <w:sz w:val="18"/>
          <w:szCs w:val="18"/>
          <w:lang w:val="en-GB" w:eastAsia="en-GB"/>
        </w:rPr>
        <w:t xml:space="preserve">Proponents will receive a pass/fail rating in the mandatory requirements/pre-qualification criteria section. </w:t>
      </w:r>
      <w:proofErr w:type="gramStart"/>
      <w:r w:rsidRPr="00E16D52">
        <w:rPr>
          <w:rFonts w:eastAsia="Calibri" w:cstheme="minorHAnsi"/>
          <w:color w:val="000000"/>
          <w:spacing w:val="-3"/>
          <w:sz w:val="18"/>
          <w:szCs w:val="18"/>
          <w:lang w:val="en-GB" w:eastAsia="en-GB"/>
        </w:rPr>
        <w:t>In order to</w:t>
      </w:r>
      <w:proofErr w:type="gramEnd"/>
      <w:r w:rsidRPr="00E16D52">
        <w:rPr>
          <w:rFonts w:eastAsia="Calibri" w:cstheme="minorHAnsi"/>
          <w:color w:val="000000"/>
          <w:spacing w:val="-3"/>
          <w:sz w:val="18"/>
          <w:szCs w:val="18"/>
          <w:lang w:val="en-GB" w:eastAsia="en-GB"/>
        </w:rPr>
        <w:t xml:space="preserve"> be considered for Phase I, proponents must meet all the mandatory requirements/pre-qualification criteria described in this CFP.</w:t>
      </w:r>
    </w:p>
    <w:p w14:paraId="7B4E5995" w14:textId="440FC185" w:rsidR="001265F6" w:rsidRPr="00E16D52" w:rsidRDefault="001265F6" w:rsidP="00DC6588">
      <w:pPr>
        <w:autoSpaceDE w:val="0"/>
        <w:autoSpaceDN w:val="0"/>
        <w:adjustRightInd w:val="0"/>
        <w:spacing w:after="0" w:line="240" w:lineRule="auto"/>
        <w:ind w:left="357"/>
        <w:jc w:val="both"/>
        <w:rPr>
          <w:rFonts w:eastAsia="Times New Roman" w:cstheme="minorHAnsi"/>
          <w:sz w:val="18"/>
          <w:szCs w:val="18"/>
          <w:lang w:val="en-GB" w:eastAsia="en-GB"/>
        </w:rPr>
      </w:pPr>
    </w:p>
    <w:p w14:paraId="5E6F80E0" w14:textId="1DC99B52" w:rsidR="00C22EF1" w:rsidRPr="00E16D52" w:rsidRDefault="00C22EF1" w:rsidP="00DC6588">
      <w:pPr>
        <w:pStyle w:val="ListParagraph"/>
        <w:keepNext/>
        <w:keepLines/>
        <w:numPr>
          <w:ilvl w:val="0"/>
          <w:numId w:val="5"/>
        </w:numPr>
        <w:tabs>
          <w:tab w:val="left" w:pos="540"/>
        </w:tabs>
        <w:spacing w:after="0" w:line="240" w:lineRule="auto"/>
        <w:ind w:left="540" w:hanging="540"/>
        <w:jc w:val="both"/>
        <w:outlineLvl w:val="0"/>
        <w:rPr>
          <w:rFonts w:eastAsia="Times New Roman" w:cstheme="minorHAnsi"/>
          <w:b/>
          <w:bCs/>
          <w:spacing w:val="-2"/>
          <w:sz w:val="18"/>
          <w:szCs w:val="18"/>
          <w:lang w:val="en-GB" w:eastAsia="en-GB"/>
        </w:rPr>
      </w:pPr>
      <w:r w:rsidRPr="00E16D52">
        <w:rPr>
          <w:rFonts w:eastAsia="Times New Roman" w:cstheme="minorHAnsi"/>
          <w:b/>
          <w:bCs/>
          <w:sz w:val="18"/>
          <w:szCs w:val="18"/>
          <w:lang w:val="en-GB" w:eastAsia="en-GB"/>
        </w:rPr>
        <w:t xml:space="preserve">Clarification of CFP </w:t>
      </w:r>
      <w:r w:rsidR="0026403E" w:rsidRPr="00E16D52">
        <w:rPr>
          <w:rFonts w:eastAsia="Times New Roman" w:cstheme="minorHAnsi"/>
          <w:b/>
          <w:bCs/>
          <w:sz w:val="18"/>
          <w:szCs w:val="18"/>
          <w:lang w:val="en-GB" w:eastAsia="en-GB"/>
        </w:rPr>
        <w:t>D</w:t>
      </w:r>
      <w:r w:rsidRPr="00E16D52">
        <w:rPr>
          <w:rFonts w:eastAsia="Times New Roman" w:cstheme="minorHAnsi"/>
          <w:b/>
          <w:bCs/>
          <w:sz w:val="18"/>
          <w:szCs w:val="18"/>
          <w:lang w:val="en-GB" w:eastAsia="en-GB"/>
        </w:rPr>
        <w:t xml:space="preserve">ocuments </w:t>
      </w:r>
    </w:p>
    <w:p w14:paraId="37863559" w14:textId="694E790D" w:rsidR="009E7AC5" w:rsidRPr="00E16D52" w:rsidRDefault="00426E4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sidRPr="00E16D52">
        <w:rPr>
          <w:rFonts w:eastAsia="Times New Roman" w:cstheme="minorHAnsi"/>
          <w:color w:val="000000"/>
          <w:sz w:val="18"/>
          <w:szCs w:val="18"/>
          <w:lang w:val="en-GB" w:eastAsia="en-GB"/>
        </w:rPr>
        <w:t>5</w:t>
      </w:r>
      <w:r w:rsidR="00C22EF1" w:rsidRPr="00E16D52">
        <w:rPr>
          <w:rFonts w:eastAsia="Times New Roman" w:cstheme="minorHAnsi"/>
          <w:color w:val="000000"/>
          <w:sz w:val="18"/>
          <w:szCs w:val="18"/>
          <w:lang w:val="en-GB" w:eastAsia="en-GB"/>
        </w:rPr>
        <w:t>.1</w:t>
      </w:r>
      <w:r w:rsidR="00C1175E" w:rsidRPr="00E16D52">
        <w:rPr>
          <w:rFonts w:eastAsia="Times New Roman" w:cstheme="minorHAnsi"/>
          <w:color w:val="000000"/>
          <w:sz w:val="18"/>
          <w:szCs w:val="18"/>
          <w:lang w:val="en-GB" w:eastAsia="en-GB"/>
        </w:rPr>
        <w:tab/>
      </w:r>
      <w:r w:rsidR="00C22EF1" w:rsidRPr="00E16D52">
        <w:rPr>
          <w:rFonts w:eastAsia="Times New Roman" w:cstheme="minorHAnsi"/>
          <w:color w:val="000000"/>
          <w:sz w:val="18"/>
          <w:szCs w:val="18"/>
          <w:lang w:val="en-GB" w:eastAsia="en-GB"/>
        </w:rPr>
        <w:t xml:space="preserve">A prospective proponent requiring any clarification of the CFP documents may notify </w:t>
      </w:r>
      <w:r w:rsidR="0026403E" w:rsidRPr="00E16D52">
        <w:rPr>
          <w:rFonts w:eastAsia="Times New Roman" w:cstheme="minorHAnsi"/>
          <w:color w:val="000000"/>
          <w:sz w:val="18"/>
          <w:szCs w:val="18"/>
          <w:lang w:val="en-GB" w:eastAsia="en-GB"/>
        </w:rPr>
        <w:t>UN Women</w:t>
      </w:r>
      <w:r w:rsidR="00C22EF1" w:rsidRPr="00E16D52">
        <w:rPr>
          <w:rFonts w:eastAsia="Times New Roman" w:cstheme="minorHAnsi"/>
          <w:color w:val="000000"/>
          <w:sz w:val="18"/>
          <w:szCs w:val="18"/>
          <w:lang w:val="en-GB" w:eastAsia="en-GB"/>
        </w:rPr>
        <w:t xml:space="preserve"> in writing at </w:t>
      </w:r>
      <w:r w:rsidR="0026403E" w:rsidRPr="00E16D52">
        <w:rPr>
          <w:rFonts w:eastAsia="Times New Roman" w:cstheme="minorHAnsi"/>
          <w:color w:val="000000"/>
          <w:sz w:val="18"/>
          <w:szCs w:val="18"/>
          <w:lang w:val="en-GB" w:eastAsia="en-GB"/>
        </w:rPr>
        <w:t xml:space="preserve">UN Women </w:t>
      </w:r>
      <w:r w:rsidR="00C22EF1" w:rsidRPr="00E16D52">
        <w:rPr>
          <w:rFonts w:eastAsia="Times New Roman" w:cstheme="minorHAnsi"/>
          <w:color w:val="000000"/>
          <w:sz w:val="18"/>
          <w:szCs w:val="18"/>
          <w:lang w:val="en-GB" w:eastAsia="en-GB"/>
        </w:rPr>
        <w:t xml:space="preserve">email address indicated in the CFP by the specified date and time. </w:t>
      </w:r>
      <w:r w:rsidR="0026403E" w:rsidRPr="00E16D52">
        <w:rPr>
          <w:rFonts w:eastAsia="Times New Roman" w:cstheme="minorHAnsi"/>
          <w:color w:val="000000"/>
          <w:sz w:val="18"/>
          <w:szCs w:val="18"/>
          <w:lang w:val="en-GB" w:eastAsia="en-GB"/>
        </w:rPr>
        <w:t>UN Women</w:t>
      </w:r>
      <w:r w:rsidR="00C22EF1" w:rsidRPr="00E16D52">
        <w:rPr>
          <w:rFonts w:eastAsia="Times New Roman" w:cstheme="minorHAnsi"/>
          <w:color w:val="000000"/>
          <w:sz w:val="18"/>
          <w:szCs w:val="18"/>
          <w:lang w:val="en-GB" w:eastAsia="en-GB"/>
        </w:rPr>
        <w:t xml:space="preserve"> will respond in writing to any request for clarification of the CFP documents that it receives by the due date </w:t>
      </w:r>
      <w:r w:rsidR="00107F5C" w:rsidRPr="00E16D52">
        <w:rPr>
          <w:rFonts w:eastAsia="Times New Roman" w:cstheme="minorHAnsi"/>
          <w:color w:val="000000"/>
          <w:sz w:val="18"/>
          <w:szCs w:val="18"/>
          <w:lang w:val="en-GB" w:eastAsia="en-GB"/>
        </w:rPr>
        <w:t xml:space="preserve">for requests for clarification as </w:t>
      </w:r>
      <w:r w:rsidR="00C22EF1" w:rsidRPr="00E16D52">
        <w:rPr>
          <w:rFonts w:eastAsia="Times New Roman" w:cstheme="minorHAnsi"/>
          <w:color w:val="000000"/>
          <w:sz w:val="18"/>
          <w:szCs w:val="18"/>
          <w:lang w:val="en-GB" w:eastAsia="en-GB"/>
        </w:rPr>
        <w:t xml:space="preserve">outlined </w:t>
      </w:r>
      <w:r w:rsidR="00527482" w:rsidRPr="00E16D52">
        <w:rPr>
          <w:rFonts w:eastAsia="Times New Roman" w:cstheme="minorHAnsi"/>
          <w:color w:val="000000"/>
          <w:sz w:val="18"/>
          <w:szCs w:val="18"/>
          <w:lang w:val="en-GB" w:eastAsia="en-GB"/>
        </w:rPr>
        <w:t>i</w:t>
      </w:r>
      <w:r w:rsidR="00C22EF1" w:rsidRPr="00E16D52">
        <w:rPr>
          <w:rFonts w:eastAsia="Times New Roman" w:cstheme="minorHAnsi"/>
          <w:color w:val="000000"/>
          <w:sz w:val="18"/>
          <w:szCs w:val="18"/>
          <w:lang w:val="en-GB" w:eastAsia="en-GB"/>
        </w:rPr>
        <w:t xml:space="preserve">n </w:t>
      </w:r>
      <w:r w:rsidR="00DE3658" w:rsidRPr="00E16D52">
        <w:rPr>
          <w:rFonts w:eastAsia="Times New Roman" w:cstheme="minorHAnsi"/>
          <w:b/>
          <w:bCs/>
          <w:color w:val="000000"/>
          <w:sz w:val="18"/>
          <w:szCs w:val="18"/>
          <w:lang w:val="en-GB" w:eastAsia="en-GB"/>
        </w:rPr>
        <w:t>S</w:t>
      </w:r>
      <w:r w:rsidR="00C22EF1" w:rsidRPr="00E16D52">
        <w:rPr>
          <w:rFonts w:eastAsia="Times New Roman" w:cstheme="minorHAnsi"/>
          <w:b/>
          <w:bCs/>
          <w:color w:val="000000"/>
          <w:sz w:val="18"/>
          <w:szCs w:val="18"/>
          <w:lang w:val="en-GB" w:eastAsia="en-GB"/>
        </w:rPr>
        <w:t xml:space="preserve">ection </w:t>
      </w:r>
      <w:r w:rsidR="00A87EE9" w:rsidRPr="00E16D52">
        <w:rPr>
          <w:rFonts w:eastAsia="Times New Roman" w:cstheme="minorHAnsi"/>
          <w:b/>
          <w:bCs/>
          <w:color w:val="000000"/>
          <w:sz w:val="18"/>
          <w:szCs w:val="18"/>
          <w:lang w:val="en-GB" w:eastAsia="en-GB"/>
        </w:rPr>
        <w:t>1b of this annex (on page 1)</w:t>
      </w:r>
      <w:r w:rsidR="00C22EF1" w:rsidRPr="00E16D52">
        <w:rPr>
          <w:rFonts w:eastAsia="Times New Roman" w:cstheme="minorHAnsi"/>
          <w:color w:val="000000"/>
          <w:sz w:val="18"/>
          <w:szCs w:val="18"/>
          <w:lang w:val="en-GB" w:eastAsia="en-GB"/>
        </w:rPr>
        <w:t xml:space="preserve">. </w:t>
      </w:r>
    </w:p>
    <w:p w14:paraId="191453A5" w14:textId="1553DBAD" w:rsidR="00C1175E" w:rsidRPr="00E16D52" w:rsidRDefault="009E7AC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sidRPr="00E16D52">
        <w:rPr>
          <w:rFonts w:eastAsia="Times New Roman" w:cstheme="minorHAnsi"/>
          <w:color w:val="000000"/>
          <w:sz w:val="18"/>
          <w:szCs w:val="18"/>
          <w:lang w:val="en-GB" w:eastAsia="en-GB"/>
        </w:rPr>
        <w:t>5.2</w:t>
      </w:r>
      <w:r w:rsidRPr="00E16D52">
        <w:rPr>
          <w:rFonts w:eastAsia="Times New Roman" w:cstheme="minorHAnsi"/>
          <w:color w:val="000000"/>
          <w:sz w:val="18"/>
          <w:szCs w:val="18"/>
          <w:lang w:val="en-GB" w:eastAsia="en-GB"/>
        </w:rPr>
        <w:tab/>
      </w:r>
      <w:r w:rsidR="00C22EF1" w:rsidRPr="00E16D52">
        <w:rPr>
          <w:rFonts w:eastAsia="Times New Roman" w:cstheme="minorHAnsi"/>
          <w:color w:val="000000"/>
          <w:sz w:val="18"/>
          <w:szCs w:val="18"/>
          <w:lang w:val="en-GB" w:eastAsia="en-GB"/>
        </w:rPr>
        <w:t xml:space="preserve">Written copies of </w:t>
      </w:r>
      <w:r w:rsidR="0026403E" w:rsidRPr="00E16D52">
        <w:rPr>
          <w:rFonts w:eastAsia="Times New Roman" w:cstheme="minorHAnsi"/>
          <w:color w:val="000000"/>
          <w:sz w:val="18"/>
          <w:szCs w:val="18"/>
          <w:lang w:val="en-GB" w:eastAsia="en-GB"/>
        </w:rPr>
        <w:t>UN Women</w:t>
      </w:r>
      <w:r w:rsidR="00037A69" w:rsidRPr="00E16D52">
        <w:rPr>
          <w:rFonts w:eastAsia="Times New Roman" w:cstheme="minorHAnsi"/>
          <w:color w:val="000000"/>
          <w:sz w:val="18"/>
          <w:szCs w:val="18"/>
          <w:lang w:val="en-GB" w:eastAsia="en-GB"/>
        </w:rPr>
        <w:t>’s</w:t>
      </w:r>
      <w:r w:rsidR="00C22EF1" w:rsidRPr="00E16D52">
        <w:rPr>
          <w:rFonts w:eastAsia="Times New Roman" w:cstheme="minorHAnsi"/>
          <w:color w:val="000000"/>
          <w:sz w:val="18"/>
          <w:szCs w:val="18"/>
          <w:lang w:val="en-GB" w:eastAsia="en-GB"/>
        </w:rPr>
        <w:t xml:space="preserve"> response</w:t>
      </w:r>
      <w:r w:rsidR="00951198" w:rsidRPr="00E16D52">
        <w:rPr>
          <w:rFonts w:eastAsia="Times New Roman" w:cstheme="minorHAnsi"/>
          <w:color w:val="000000"/>
          <w:sz w:val="18"/>
          <w:szCs w:val="18"/>
          <w:lang w:val="en-GB" w:eastAsia="en-GB"/>
        </w:rPr>
        <w:t>s</w:t>
      </w:r>
      <w:r w:rsidR="00C22EF1" w:rsidRPr="00E16D52">
        <w:rPr>
          <w:rFonts w:eastAsia="Times New Roman" w:cstheme="minorHAnsi"/>
          <w:color w:val="000000"/>
          <w:sz w:val="18"/>
          <w:szCs w:val="18"/>
          <w:lang w:val="en-GB" w:eastAsia="en-GB"/>
        </w:rPr>
        <w:t xml:space="preserve"> </w:t>
      </w:r>
      <w:r w:rsidR="00037A69" w:rsidRPr="00E16D52">
        <w:rPr>
          <w:rFonts w:eastAsia="Times New Roman" w:cstheme="minorHAnsi"/>
          <w:color w:val="000000"/>
          <w:sz w:val="18"/>
          <w:szCs w:val="18"/>
          <w:lang w:val="en-GB" w:eastAsia="en-GB"/>
        </w:rPr>
        <w:t>to such in</w:t>
      </w:r>
      <w:r w:rsidR="00621B31" w:rsidRPr="00E16D52">
        <w:rPr>
          <w:rFonts w:eastAsia="Times New Roman" w:cstheme="minorHAnsi"/>
          <w:color w:val="000000"/>
          <w:sz w:val="18"/>
          <w:szCs w:val="18"/>
          <w:lang w:val="en-GB" w:eastAsia="en-GB"/>
        </w:rPr>
        <w:t xml:space="preserve">quiries </w:t>
      </w:r>
      <w:r w:rsidR="00C22EF1" w:rsidRPr="00E16D52">
        <w:rPr>
          <w:rFonts w:eastAsia="Times New Roman" w:cstheme="minorHAnsi"/>
          <w:color w:val="000000"/>
          <w:sz w:val="18"/>
          <w:szCs w:val="18"/>
          <w:lang w:val="en-GB" w:eastAsia="en-GB"/>
        </w:rPr>
        <w:t>(including an explanation of the query but without identifying the source of inquiry) will be posted using the same method as the original posting of this (CFP) document.</w:t>
      </w:r>
    </w:p>
    <w:p w14:paraId="2A8410FD" w14:textId="2C74591F" w:rsidR="006E62D6" w:rsidRPr="00E16D52" w:rsidRDefault="00426E4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sidRPr="00E16D52">
        <w:rPr>
          <w:rFonts w:eastAsia="Times New Roman" w:cstheme="minorHAnsi"/>
          <w:color w:val="000000"/>
          <w:sz w:val="18"/>
          <w:szCs w:val="18"/>
          <w:lang w:val="en-GB" w:eastAsia="en-GB"/>
        </w:rPr>
        <w:t>5</w:t>
      </w:r>
      <w:r w:rsidR="00C22EF1" w:rsidRPr="00E16D52">
        <w:rPr>
          <w:rFonts w:eastAsia="Times New Roman" w:cstheme="minorHAnsi"/>
          <w:color w:val="000000"/>
          <w:sz w:val="18"/>
          <w:szCs w:val="18"/>
          <w:lang w:val="en-GB" w:eastAsia="en-GB"/>
        </w:rPr>
        <w:t>.</w:t>
      </w:r>
      <w:r w:rsidR="002C4802" w:rsidRPr="00E16D52">
        <w:rPr>
          <w:rFonts w:eastAsia="Times New Roman" w:cstheme="minorHAnsi"/>
          <w:color w:val="000000"/>
          <w:sz w:val="18"/>
          <w:szCs w:val="18"/>
          <w:lang w:val="en-GB" w:eastAsia="en-GB"/>
        </w:rPr>
        <w:t>3</w:t>
      </w:r>
      <w:r w:rsidR="00C1175E" w:rsidRPr="00E16D52">
        <w:rPr>
          <w:rFonts w:eastAsia="Times New Roman" w:cstheme="minorHAnsi"/>
          <w:color w:val="000000"/>
          <w:sz w:val="18"/>
          <w:szCs w:val="18"/>
          <w:lang w:val="en-GB" w:eastAsia="en-GB"/>
        </w:rPr>
        <w:tab/>
      </w:r>
      <w:r w:rsidR="00C22EF1" w:rsidRPr="00E16D52">
        <w:rPr>
          <w:rFonts w:eastAsia="Times New Roman" w:cstheme="minorHAnsi"/>
          <w:color w:val="000000"/>
          <w:sz w:val="18"/>
          <w:szCs w:val="18"/>
          <w:lang w:val="en-GB" w:eastAsia="en-GB"/>
        </w:rPr>
        <w:t>If the CFP has been advertised publicly, the results of any clarification exercise (including an explanation of the query but without identifying the source of inquiry) will be posted on the advertised source.</w:t>
      </w:r>
    </w:p>
    <w:p w14:paraId="721E4284" w14:textId="61849F73" w:rsidR="006E62D6" w:rsidRPr="00E16D52" w:rsidRDefault="006E62D6" w:rsidP="00DC6588">
      <w:pPr>
        <w:tabs>
          <w:tab w:val="left" w:pos="-720"/>
        </w:tabs>
        <w:suppressAutoHyphens/>
        <w:spacing w:after="0" w:line="240" w:lineRule="auto"/>
        <w:jc w:val="both"/>
        <w:rPr>
          <w:rFonts w:eastAsia="Times New Roman" w:cstheme="minorHAnsi"/>
          <w:sz w:val="18"/>
          <w:szCs w:val="18"/>
          <w:lang w:val="en-GB" w:eastAsia="en-GB"/>
        </w:rPr>
      </w:pPr>
    </w:p>
    <w:p w14:paraId="05EB1206" w14:textId="6F858D7E" w:rsidR="00290AA2" w:rsidRPr="00E16D52" w:rsidRDefault="006E62D6" w:rsidP="00DC6588">
      <w:pPr>
        <w:tabs>
          <w:tab w:val="left" w:pos="-720"/>
          <w:tab w:val="left" w:pos="540"/>
        </w:tabs>
        <w:suppressAutoHyphens/>
        <w:spacing w:after="0" w:line="240" w:lineRule="auto"/>
        <w:jc w:val="both"/>
        <w:rPr>
          <w:rFonts w:eastAsia="Times New Roman" w:cstheme="minorHAnsi"/>
          <w:b/>
          <w:bCs/>
          <w:sz w:val="18"/>
          <w:szCs w:val="18"/>
          <w:lang w:val="en-GB" w:eastAsia="en-GB"/>
        </w:rPr>
      </w:pPr>
      <w:r w:rsidRPr="00E16D52">
        <w:rPr>
          <w:rFonts w:eastAsia="Times New Roman" w:cstheme="minorHAnsi"/>
          <w:b/>
          <w:bCs/>
          <w:sz w:val="18"/>
          <w:szCs w:val="18"/>
          <w:lang w:val="en-GB" w:eastAsia="en-GB"/>
        </w:rPr>
        <w:t xml:space="preserve">6. </w:t>
      </w:r>
      <w:r w:rsidR="00C1175E" w:rsidRPr="00E16D52">
        <w:rPr>
          <w:rFonts w:eastAsia="Times New Roman" w:cstheme="minorHAnsi"/>
          <w:b/>
          <w:bCs/>
          <w:sz w:val="18"/>
          <w:szCs w:val="18"/>
          <w:lang w:val="en-GB" w:eastAsia="en-GB"/>
        </w:rPr>
        <w:tab/>
      </w:r>
      <w:r w:rsidR="00C22EF1" w:rsidRPr="00E16D52">
        <w:rPr>
          <w:rFonts w:eastAsia="Times New Roman" w:cstheme="minorHAnsi"/>
          <w:b/>
          <w:bCs/>
          <w:sz w:val="18"/>
          <w:szCs w:val="18"/>
          <w:lang w:val="en-GB" w:eastAsia="en-GB"/>
        </w:rPr>
        <w:t xml:space="preserve">Amendments to CFP </w:t>
      </w:r>
      <w:r w:rsidR="002E1273" w:rsidRPr="00E16D52">
        <w:rPr>
          <w:rFonts w:eastAsia="Times New Roman" w:cstheme="minorHAnsi"/>
          <w:b/>
          <w:bCs/>
          <w:sz w:val="18"/>
          <w:szCs w:val="18"/>
          <w:lang w:val="en-GB" w:eastAsia="en-GB"/>
        </w:rPr>
        <w:t>D</w:t>
      </w:r>
      <w:r w:rsidR="00C22EF1" w:rsidRPr="00E16D52">
        <w:rPr>
          <w:rFonts w:eastAsia="Times New Roman" w:cstheme="minorHAnsi"/>
          <w:b/>
          <w:bCs/>
          <w:sz w:val="18"/>
          <w:szCs w:val="18"/>
          <w:lang w:val="en-GB" w:eastAsia="en-GB"/>
        </w:rPr>
        <w:t xml:space="preserve">ocuments </w:t>
      </w:r>
    </w:p>
    <w:p w14:paraId="6B15105B" w14:textId="151A20B0" w:rsidR="00C22EF1" w:rsidRPr="00E16D52" w:rsidRDefault="00426E45" w:rsidP="00DC6588">
      <w:pPr>
        <w:tabs>
          <w:tab w:val="left" w:pos="-720"/>
          <w:tab w:val="left" w:pos="540"/>
        </w:tabs>
        <w:suppressAutoHyphens/>
        <w:spacing w:after="0" w:line="240" w:lineRule="auto"/>
        <w:ind w:left="540" w:hanging="540"/>
        <w:jc w:val="both"/>
        <w:rPr>
          <w:rFonts w:eastAsia="Times New Roman" w:cstheme="minorHAnsi"/>
          <w:color w:val="000000"/>
          <w:sz w:val="18"/>
          <w:szCs w:val="18"/>
          <w:lang w:val="en-GB" w:eastAsia="en-GB"/>
        </w:rPr>
      </w:pPr>
      <w:r w:rsidRPr="00E16D52">
        <w:rPr>
          <w:rFonts w:eastAsia="Times New Roman" w:cstheme="minorHAnsi"/>
          <w:color w:val="000000"/>
          <w:sz w:val="18"/>
          <w:szCs w:val="18"/>
          <w:lang w:val="en-GB" w:eastAsia="en-GB"/>
        </w:rPr>
        <w:t>6</w:t>
      </w:r>
      <w:r w:rsidR="00C22EF1" w:rsidRPr="00E16D52">
        <w:rPr>
          <w:rFonts w:eastAsia="Times New Roman" w:cstheme="minorHAnsi"/>
          <w:color w:val="000000"/>
          <w:sz w:val="18"/>
          <w:szCs w:val="18"/>
          <w:lang w:val="en-GB" w:eastAsia="en-GB"/>
        </w:rPr>
        <w:t>.1</w:t>
      </w:r>
      <w:r w:rsidR="00290AA2" w:rsidRPr="00E16D52">
        <w:rPr>
          <w:rFonts w:eastAsia="Times New Roman" w:cstheme="minorHAnsi"/>
          <w:color w:val="000000"/>
          <w:sz w:val="18"/>
          <w:szCs w:val="18"/>
          <w:lang w:val="en-GB" w:eastAsia="en-GB"/>
        </w:rPr>
        <w:tab/>
      </w:r>
      <w:r w:rsidR="00C22EF1" w:rsidRPr="00E16D52">
        <w:rPr>
          <w:rFonts w:eastAsia="Times New Roman" w:cstheme="minorHAnsi"/>
          <w:color w:val="000000"/>
          <w:sz w:val="18"/>
          <w:szCs w:val="18"/>
          <w:lang w:val="en-GB" w:eastAsia="en-GB"/>
        </w:rPr>
        <w:t xml:space="preserve">At any time prior to the deadline for submission of proposals, </w:t>
      </w:r>
      <w:r w:rsidR="0026403E" w:rsidRPr="00E16D52">
        <w:rPr>
          <w:rFonts w:eastAsia="Times New Roman" w:cstheme="minorHAnsi"/>
          <w:color w:val="000000"/>
          <w:sz w:val="18"/>
          <w:szCs w:val="18"/>
          <w:lang w:val="en-GB" w:eastAsia="en-GB"/>
        </w:rPr>
        <w:t>UN Women</w:t>
      </w:r>
      <w:r w:rsidR="00C22EF1" w:rsidRPr="00E16D52">
        <w:rPr>
          <w:rFonts w:eastAsia="Times New Roman" w:cstheme="minorHAnsi"/>
          <w:color w:val="000000"/>
          <w:sz w:val="18"/>
          <w:szCs w:val="18"/>
          <w:lang w:val="en-GB" w:eastAsia="en-GB"/>
        </w:rPr>
        <w:t xml:space="preserve"> may, for any reason, whether at its own initiative or in response to a clarification requested by a prospective proponent, modify the CFP documents by </w:t>
      </w:r>
      <w:r w:rsidR="00C22EF1" w:rsidRPr="00E16D52">
        <w:rPr>
          <w:rFonts w:eastAsia="Times New Roman" w:cstheme="minorHAnsi"/>
          <w:color w:val="000000"/>
          <w:sz w:val="18"/>
          <w:szCs w:val="18"/>
          <w:lang w:val="en-GB" w:eastAsia="en-GB"/>
        </w:rPr>
        <w:lastRenderedPageBreak/>
        <w:t>amendment. All prospective proponents that have received the CFP documents will be notified in writing of all amendments to the CFP documents. For open competitions, all amendments will also be posted on the advertised source.</w:t>
      </w:r>
    </w:p>
    <w:p w14:paraId="222154FE" w14:textId="47529F94" w:rsidR="00C22EF1" w:rsidRPr="00E16D52" w:rsidRDefault="00426E45" w:rsidP="00DC6588">
      <w:pPr>
        <w:keepNext/>
        <w:keepLines/>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E16D52">
        <w:rPr>
          <w:rFonts w:eastAsia="Times New Roman" w:cstheme="minorHAnsi"/>
          <w:color w:val="000000"/>
          <w:sz w:val="18"/>
          <w:szCs w:val="18"/>
          <w:lang w:val="en-GB" w:eastAsia="en-GB"/>
        </w:rPr>
        <w:t>6</w:t>
      </w:r>
      <w:r w:rsidR="00C22EF1" w:rsidRPr="00E16D52">
        <w:rPr>
          <w:rFonts w:eastAsia="Times New Roman" w:cstheme="minorHAnsi"/>
          <w:color w:val="000000"/>
          <w:sz w:val="18"/>
          <w:szCs w:val="18"/>
          <w:lang w:val="en-GB" w:eastAsia="en-GB"/>
        </w:rPr>
        <w:t>.2</w:t>
      </w:r>
      <w:r w:rsidR="00290AA2" w:rsidRPr="00E16D52">
        <w:rPr>
          <w:rFonts w:eastAsia="Times New Roman" w:cstheme="minorHAnsi"/>
          <w:color w:val="000000"/>
          <w:sz w:val="18"/>
          <w:szCs w:val="18"/>
          <w:lang w:val="en-GB" w:eastAsia="en-GB"/>
        </w:rPr>
        <w:tab/>
      </w:r>
      <w:r w:rsidR="00C22EF1" w:rsidRPr="00E16D52">
        <w:rPr>
          <w:rFonts w:eastAsia="Times New Roman" w:cstheme="minorHAnsi"/>
          <w:color w:val="000000"/>
          <w:sz w:val="18"/>
          <w:szCs w:val="18"/>
          <w:lang w:val="en-GB" w:eastAsia="en-GB"/>
        </w:rPr>
        <w:t xml:space="preserve">In order to afford prospective proponents reasonable time in which to take the amendment into account in preparing their proposals, </w:t>
      </w:r>
      <w:r w:rsidR="0026403E" w:rsidRPr="00E16D52">
        <w:rPr>
          <w:rFonts w:eastAsia="Times New Roman" w:cstheme="minorHAnsi"/>
          <w:color w:val="000000"/>
          <w:sz w:val="18"/>
          <w:szCs w:val="18"/>
          <w:lang w:val="en-GB" w:eastAsia="en-GB"/>
        </w:rPr>
        <w:t>UN Women</w:t>
      </w:r>
      <w:r w:rsidR="00C22EF1" w:rsidRPr="00E16D52">
        <w:rPr>
          <w:rFonts w:eastAsia="Times New Roman" w:cstheme="minorHAnsi"/>
          <w:color w:val="000000"/>
          <w:sz w:val="18"/>
          <w:szCs w:val="18"/>
          <w:lang w:val="en-GB" w:eastAsia="en-GB"/>
        </w:rPr>
        <w:t xml:space="preserve"> may, at its discretion, extend the deadline for the submission of proposal.</w:t>
      </w:r>
    </w:p>
    <w:p w14:paraId="72F7C5AA" w14:textId="77777777" w:rsidR="00290AA2" w:rsidRPr="00E16D52" w:rsidRDefault="00290AA2" w:rsidP="00DC6588">
      <w:pPr>
        <w:keepNext/>
        <w:keepLines/>
        <w:tabs>
          <w:tab w:val="left" w:pos="-720"/>
          <w:tab w:val="left" w:pos="540"/>
        </w:tabs>
        <w:suppressAutoHyphens/>
        <w:spacing w:after="0" w:line="240" w:lineRule="auto"/>
        <w:ind w:left="540" w:hanging="540"/>
        <w:jc w:val="both"/>
        <w:outlineLvl w:val="0"/>
        <w:rPr>
          <w:rFonts w:eastAsia="Times New Roman" w:cstheme="minorHAnsi"/>
          <w:b/>
          <w:sz w:val="18"/>
          <w:szCs w:val="18"/>
          <w:lang w:val="en-GB" w:eastAsia="en-GB"/>
        </w:rPr>
      </w:pPr>
    </w:p>
    <w:p w14:paraId="73C65755" w14:textId="5A584CDD" w:rsidR="00C22EF1" w:rsidRPr="00E16D52" w:rsidRDefault="00C22EF1" w:rsidP="00916BE8">
      <w:pPr>
        <w:pStyle w:val="ListParagraph"/>
        <w:keepNext/>
        <w:keepLines/>
        <w:numPr>
          <w:ilvl w:val="0"/>
          <w:numId w:val="13"/>
        </w:numPr>
        <w:tabs>
          <w:tab w:val="left" w:pos="540"/>
        </w:tabs>
        <w:spacing w:after="0" w:line="240" w:lineRule="auto"/>
        <w:ind w:left="540" w:hanging="540"/>
        <w:jc w:val="both"/>
        <w:outlineLvl w:val="0"/>
        <w:rPr>
          <w:rFonts w:eastAsia="Times New Roman" w:cstheme="minorHAnsi"/>
          <w:b/>
          <w:bCs/>
          <w:sz w:val="18"/>
          <w:szCs w:val="18"/>
          <w:lang w:val="en-GB" w:eastAsia="en-GB"/>
        </w:rPr>
      </w:pPr>
      <w:bookmarkStart w:id="1" w:name="_Hlk41573427"/>
      <w:r w:rsidRPr="00E16D52">
        <w:rPr>
          <w:rFonts w:eastAsia="Times New Roman" w:cstheme="minorHAnsi"/>
          <w:b/>
          <w:bCs/>
          <w:sz w:val="18"/>
          <w:szCs w:val="18"/>
          <w:lang w:val="en-GB" w:eastAsia="en-GB"/>
        </w:rPr>
        <w:t xml:space="preserve">Language of </w:t>
      </w:r>
      <w:r w:rsidR="002E1273" w:rsidRPr="00E16D52">
        <w:rPr>
          <w:rFonts w:eastAsia="Times New Roman" w:cstheme="minorHAnsi"/>
          <w:b/>
          <w:bCs/>
          <w:sz w:val="18"/>
          <w:szCs w:val="18"/>
          <w:lang w:val="en-GB" w:eastAsia="en-GB"/>
        </w:rPr>
        <w:t>P</w:t>
      </w:r>
      <w:r w:rsidRPr="00E16D52">
        <w:rPr>
          <w:rFonts w:eastAsia="Times New Roman" w:cstheme="minorHAnsi"/>
          <w:b/>
          <w:bCs/>
          <w:sz w:val="18"/>
          <w:szCs w:val="18"/>
          <w:lang w:val="en-GB" w:eastAsia="en-GB"/>
        </w:rPr>
        <w:t>roposal</w:t>
      </w:r>
      <w:r w:rsidR="0026403E" w:rsidRPr="00E16D52">
        <w:rPr>
          <w:rFonts w:eastAsia="Times New Roman" w:cstheme="minorHAnsi"/>
          <w:b/>
          <w:bCs/>
          <w:sz w:val="18"/>
          <w:szCs w:val="18"/>
          <w:lang w:val="en-GB" w:eastAsia="en-GB"/>
        </w:rPr>
        <w:t>s</w:t>
      </w:r>
    </w:p>
    <w:p w14:paraId="691305A1" w14:textId="138DE42C" w:rsidR="003B247B" w:rsidRPr="00E16D52" w:rsidRDefault="00C22EF1" w:rsidP="00DC6588">
      <w:pPr>
        <w:pStyle w:val="ListParagraph"/>
        <w:keepNext/>
        <w:keepLines/>
        <w:numPr>
          <w:ilvl w:val="1"/>
          <w:numId w:val="10"/>
        </w:numPr>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E16D52">
        <w:rPr>
          <w:rFonts w:eastAsia="Times New Roman" w:cstheme="minorHAnsi"/>
          <w:color w:val="000000"/>
          <w:sz w:val="18"/>
          <w:szCs w:val="18"/>
          <w:lang w:val="en-GB" w:eastAsia="en-GB"/>
        </w:rPr>
        <w:t>T</w:t>
      </w:r>
      <w:r w:rsidR="003B247B" w:rsidRPr="00E16D52">
        <w:rPr>
          <w:rFonts w:eastAsia="Times New Roman" w:cstheme="minorHAnsi"/>
          <w:sz w:val="18"/>
          <w:szCs w:val="18"/>
          <w:lang w:val="en-GB" w:eastAsia="en-GB"/>
        </w:rPr>
        <w:t xml:space="preserve">he proposal prepared by the proponent and all correspondence and documents relating to the proposal exchanged between the proponent and </w:t>
      </w:r>
      <w:r w:rsidR="0026403E" w:rsidRPr="00E16D52">
        <w:rPr>
          <w:rFonts w:eastAsia="Times New Roman" w:cstheme="minorHAnsi"/>
          <w:sz w:val="18"/>
          <w:szCs w:val="18"/>
          <w:lang w:val="en-GB" w:eastAsia="en-GB"/>
        </w:rPr>
        <w:t>UN Women</w:t>
      </w:r>
      <w:r w:rsidR="003B247B" w:rsidRPr="00E16D52">
        <w:rPr>
          <w:rFonts w:eastAsia="Times New Roman" w:cstheme="minorHAnsi"/>
          <w:sz w:val="18"/>
          <w:szCs w:val="18"/>
          <w:lang w:val="en-GB" w:eastAsia="en-GB"/>
        </w:rPr>
        <w:t>, shall be written in English</w:t>
      </w:r>
      <w:r w:rsidR="003B247B" w:rsidRPr="00E16D52">
        <w:rPr>
          <w:rFonts w:eastAsia="Times New Roman" w:cstheme="minorHAnsi"/>
          <w:sz w:val="18"/>
          <w:szCs w:val="18"/>
          <w:lang w:eastAsia="en-GB"/>
        </w:rPr>
        <w:t>.</w:t>
      </w:r>
      <w:r w:rsidR="00A035E0" w:rsidRPr="00E16D52">
        <w:rPr>
          <w:rFonts w:eastAsia="Times New Roman" w:cstheme="minorHAnsi"/>
          <w:sz w:val="18"/>
          <w:szCs w:val="18"/>
          <w:lang w:val="en-GB" w:eastAsia="en-GB"/>
        </w:rPr>
        <w:t xml:space="preserve"> </w:t>
      </w:r>
    </w:p>
    <w:p w14:paraId="00F1AC09" w14:textId="1F0E5726" w:rsidR="00C22EF1" w:rsidRPr="00E16D52" w:rsidRDefault="00C22EF1" w:rsidP="00DC6588">
      <w:pPr>
        <w:pStyle w:val="ListParagraph"/>
        <w:keepNext/>
        <w:keepLines/>
        <w:numPr>
          <w:ilvl w:val="1"/>
          <w:numId w:val="10"/>
        </w:numPr>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E16D52">
        <w:rPr>
          <w:rFonts w:eastAsia="Times New Roman" w:cstheme="minorHAnsi"/>
          <w:color w:val="000000"/>
          <w:sz w:val="18"/>
          <w:szCs w:val="18"/>
          <w:lang w:val="en-GB" w:eastAsia="en-GB"/>
        </w:rPr>
        <w:t xml:space="preserve">Supporting documents and printed literature furnished by the proponent may be in another language provided they are accompanied by an appropriate translation of all relevant passages in English. In any such case, for interpretation of the proposal, the </w:t>
      </w:r>
      <w:r w:rsidR="003C7371" w:rsidRPr="00E16D52">
        <w:rPr>
          <w:rFonts w:eastAsia="Times New Roman" w:cstheme="minorHAnsi"/>
          <w:color w:val="000000"/>
          <w:sz w:val="18"/>
          <w:szCs w:val="18"/>
          <w:lang w:val="en-GB" w:eastAsia="en-GB"/>
        </w:rPr>
        <w:t xml:space="preserve">English </w:t>
      </w:r>
      <w:r w:rsidRPr="00E16D52">
        <w:rPr>
          <w:rFonts w:eastAsia="Times New Roman" w:cstheme="minorHAnsi"/>
          <w:color w:val="000000"/>
          <w:sz w:val="18"/>
          <w:szCs w:val="18"/>
          <w:lang w:val="en-GB" w:eastAsia="en-GB"/>
        </w:rPr>
        <w:t>translation shall prevail. The sole responsibility for translation and the accuracy thereof shall rest with the proponent.</w:t>
      </w:r>
    </w:p>
    <w:bookmarkEnd w:id="1"/>
    <w:p w14:paraId="2464A558" w14:textId="77777777" w:rsidR="00F569F3" w:rsidRPr="00E16D52" w:rsidRDefault="00F569F3" w:rsidP="00DC6588">
      <w:pPr>
        <w:keepNext/>
        <w:keepLines/>
        <w:tabs>
          <w:tab w:val="left" w:pos="-720"/>
        </w:tabs>
        <w:suppressAutoHyphens/>
        <w:spacing w:after="0" w:line="240" w:lineRule="auto"/>
        <w:jc w:val="both"/>
        <w:outlineLvl w:val="0"/>
        <w:rPr>
          <w:rFonts w:eastAsia="Times New Roman" w:cstheme="minorHAnsi"/>
          <w:sz w:val="18"/>
          <w:szCs w:val="18"/>
          <w:lang w:val="en-GB" w:eastAsia="en-GB"/>
        </w:rPr>
      </w:pPr>
    </w:p>
    <w:p w14:paraId="52618C44" w14:textId="1139F6C6" w:rsidR="00C22EF1" w:rsidRPr="00E16D52" w:rsidRDefault="005D0517" w:rsidP="00DC6588">
      <w:pPr>
        <w:keepNext/>
        <w:keepLines/>
        <w:tabs>
          <w:tab w:val="left" w:pos="540"/>
        </w:tabs>
        <w:spacing w:after="0" w:line="240" w:lineRule="auto"/>
        <w:contextualSpacing/>
        <w:jc w:val="both"/>
        <w:outlineLvl w:val="0"/>
        <w:rPr>
          <w:rFonts w:eastAsia="Times New Roman" w:cstheme="minorHAnsi"/>
          <w:b/>
          <w:bCs/>
          <w:sz w:val="18"/>
          <w:szCs w:val="18"/>
          <w:lang w:val="en-GB" w:eastAsia="en-GB"/>
        </w:rPr>
      </w:pPr>
      <w:r w:rsidRPr="00E16D52">
        <w:rPr>
          <w:rFonts w:eastAsia="Times New Roman" w:cstheme="minorHAnsi"/>
          <w:b/>
          <w:bCs/>
          <w:sz w:val="18"/>
          <w:szCs w:val="18"/>
          <w:lang w:val="en-GB" w:eastAsia="en-GB"/>
        </w:rPr>
        <w:t>8.</w:t>
      </w:r>
      <w:r w:rsidR="002E1273" w:rsidRPr="00E16D52">
        <w:rPr>
          <w:rFonts w:eastAsia="Times New Roman" w:cstheme="minorHAnsi"/>
          <w:b/>
          <w:bCs/>
          <w:sz w:val="18"/>
          <w:szCs w:val="18"/>
          <w:lang w:val="en-GB" w:eastAsia="en-GB"/>
        </w:rPr>
        <w:tab/>
      </w:r>
      <w:r w:rsidR="00C22EF1" w:rsidRPr="00E16D52">
        <w:rPr>
          <w:rFonts w:eastAsia="Times New Roman" w:cstheme="minorHAnsi"/>
          <w:b/>
          <w:bCs/>
          <w:sz w:val="18"/>
          <w:szCs w:val="18"/>
          <w:lang w:val="en-GB" w:eastAsia="en-GB"/>
        </w:rPr>
        <w:t xml:space="preserve">Submission of </w:t>
      </w:r>
      <w:r w:rsidR="002E1273" w:rsidRPr="00E16D52">
        <w:rPr>
          <w:rFonts w:eastAsia="Times New Roman" w:cstheme="minorHAnsi"/>
          <w:b/>
          <w:bCs/>
          <w:sz w:val="18"/>
          <w:szCs w:val="18"/>
          <w:lang w:val="en-GB" w:eastAsia="en-GB"/>
        </w:rPr>
        <w:t>P</w:t>
      </w:r>
      <w:r w:rsidR="00C22EF1" w:rsidRPr="00E16D52">
        <w:rPr>
          <w:rFonts w:eastAsia="Times New Roman" w:cstheme="minorHAnsi"/>
          <w:b/>
          <w:bCs/>
          <w:sz w:val="18"/>
          <w:szCs w:val="18"/>
          <w:lang w:val="en-GB" w:eastAsia="en-GB"/>
        </w:rPr>
        <w:t>roposal</w:t>
      </w:r>
      <w:r w:rsidR="0026403E" w:rsidRPr="00E16D52">
        <w:rPr>
          <w:rFonts w:eastAsia="Times New Roman" w:cstheme="minorHAnsi"/>
          <w:b/>
          <w:bCs/>
          <w:sz w:val="18"/>
          <w:szCs w:val="18"/>
          <w:lang w:val="en-GB" w:eastAsia="en-GB"/>
        </w:rPr>
        <w:t>s</w:t>
      </w:r>
    </w:p>
    <w:p w14:paraId="06CC6A2B" w14:textId="1A93DF91" w:rsidR="00C22EF1" w:rsidRPr="00E16D52" w:rsidRDefault="00F569F3" w:rsidP="00DC6588">
      <w:pPr>
        <w:numPr>
          <w:ilvl w:val="2"/>
          <w:numId w:val="0"/>
        </w:numPr>
        <w:tabs>
          <w:tab w:val="left" w:pos="-1440"/>
          <w:tab w:val="left" w:pos="540"/>
        </w:tabs>
        <w:suppressAutoHyphens/>
        <w:spacing w:after="0" w:line="240" w:lineRule="auto"/>
        <w:ind w:left="540" w:hanging="540"/>
        <w:contextualSpacing/>
        <w:jc w:val="both"/>
        <w:rPr>
          <w:rFonts w:eastAsia="Calibri" w:cstheme="minorHAnsi"/>
          <w:b/>
          <w:bCs/>
          <w:color w:val="000000"/>
          <w:spacing w:val="-3"/>
          <w:sz w:val="18"/>
          <w:szCs w:val="18"/>
          <w:lang w:val="en-GB" w:eastAsia="en-GB"/>
        </w:rPr>
      </w:pPr>
      <w:r w:rsidRPr="00E16D52">
        <w:rPr>
          <w:rFonts w:eastAsia="Calibri" w:cstheme="minorHAnsi"/>
          <w:color w:val="000000"/>
          <w:spacing w:val="-3"/>
          <w:sz w:val="18"/>
          <w:szCs w:val="18"/>
          <w:lang w:val="en-GB" w:eastAsia="en-GB"/>
        </w:rPr>
        <w:t>8</w:t>
      </w:r>
      <w:r w:rsidR="00C22EF1" w:rsidRPr="00E16D52">
        <w:rPr>
          <w:rFonts w:eastAsia="Calibri" w:cstheme="minorHAnsi"/>
          <w:color w:val="000000"/>
          <w:spacing w:val="-3"/>
          <w:sz w:val="18"/>
          <w:szCs w:val="18"/>
          <w:lang w:val="en-GB" w:eastAsia="en-GB"/>
        </w:rPr>
        <w:t>.1</w:t>
      </w:r>
      <w:r w:rsidR="002E1273" w:rsidRPr="00E16D52">
        <w:rPr>
          <w:rFonts w:eastAsia="Calibri" w:cstheme="minorHAnsi"/>
          <w:color w:val="000000"/>
          <w:spacing w:val="-3"/>
          <w:sz w:val="18"/>
          <w:szCs w:val="18"/>
          <w:lang w:val="en-GB" w:eastAsia="en-GB"/>
        </w:rPr>
        <w:tab/>
      </w:r>
      <w:r w:rsidR="00C22EF1" w:rsidRPr="00E16D52">
        <w:rPr>
          <w:rFonts w:eastAsia="Calibri" w:cstheme="minorHAnsi"/>
          <w:color w:val="000000"/>
          <w:spacing w:val="-3"/>
          <w:sz w:val="18"/>
          <w:szCs w:val="18"/>
          <w:lang w:val="en-GB" w:eastAsia="en-GB"/>
        </w:rPr>
        <w:t>Technical and financial proposals should be submitted as part of the template for proposal submission (</w:t>
      </w:r>
      <w:r w:rsidR="00C22EF1" w:rsidRPr="00E16D52">
        <w:rPr>
          <w:rFonts w:eastAsia="Calibri" w:cstheme="minorHAnsi"/>
          <w:b/>
          <w:bCs/>
          <w:color w:val="000000"/>
          <w:spacing w:val="-3"/>
          <w:sz w:val="18"/>
          <w:szCs w:val="18"/>
          <w:lang w:val="en-GB" w:eastAsia="en-GB"/>
        </w:rPr>
        <w:t>Annex B2</w:t>
      </w:r>
      <w:r w:rsidR="00C22EF1" w:rsidRPr="00E16D52">
        <w:rPr>
          <w:rFonts w:eastAsia="Calibri" w:cstheme="minorHAnsi"/>
          <w:color w:val="000000"/>
          <w:spacing w:val="-3"/>
          <w:sz w:val="18"/>
          <w:szCs w:val="18"/>
          <w:lang w:val="en-GB" w:eastAsia="en-GB"/>
        </w:rPr>
        <w:t>) in one email with the CFP reference and the clear description of the proposal by the date and time stipulated in this document. If the emails and email attachments are not marked as instructed, UN</w:t>
      </w:r>
      <w:r w:rsidR="0003302B" w:rsidRPr="00E16D52">
        <w:rPr>
          <w:rFonts w:eastAsia="Calibri" w:cstheme="minorHAnsi"/>
          <w:color w:val="000000"/>
          <w:spacing w:val="-3"/>
          <w:sz w:val="18"/>
          <w:szCs w:val="18"/>
          <w:lang w:val="en-GB" w:eastAsia="en-GB"/>
        </w:rPr>
        <w:t xml:space="preserve"> </w:t>
      </w:r>
      <w:r w:rsidR="00C22EF1" w:rsidRPr="00E16D52">
        <w:rPr>
          <w:rFonts w:eastAsia="Calibri" w:cstheme="minorHAnsi"/>
          <w:color w:val="000000"/>
          <w:spacing w:val="-3"/>
          <w:sz w:val="18"/>
          <w:szCs w:val="18"/>
          <w:lang w:val="en-GB" w:eastAsia="en-GB"/>
        </w:rPr>
        <w:t>W</w:t>
      </w:r>
      <w:r w:rsidR="0003302B" w:rsidRPr="00E16D52">
        <w:rPr>
          <w:rFonts w:eastAsia="Calibri" w:cstheme="minorHAnsi"/>
          <w:color w:val="000000"/>
          <w:spacing w:val="-3"/>
          <w:sz w:val="18"/>
          <w:szCs w:val="18"/>
          <w:lang w:val="en-GB" w:eastAsia="en-GB"/>
        </w:rPr>
        <w:t xml:space="preserve">omen </w:t>
      </w:r>
      <w:r w:rsidR="00C22EF1" w:rsidRPr="00E16D52">
        <w:rPr>
          <w:rFonts w:eastAsia="Calibri" w:cstheme="minorHAnsi"/>
          <w:color w:val="000000"/>
          <w:spacing w:val="-3"/>
          <w:sz w:val="18"/>
          <w:szCs w:val="18"/>
          <w:lang w:val="en-GB" w:eastAsia="en-GB"/>
        </w:rPr>
        <w:t xml:space="preserve">will assume no responsibility for the misplacement or premature opening of the proposals submitted. The email text body should indicate the name and address of the proponent. </w:t>
      </w:r>
      <w:r w:rsidR="00C22EF1" w:rsidRPr="00E16D52">
        <w:rPr>
          <w:rFonts w:eastAsia="Calibri" w:cstheme="minorHAnsi"/>
          <w:b/>
          <w:bCs/>
          <w:color w:val="000000"/>
          <w:spacing w:val="-3"/>
          <w:sz w:val="18"/>
          <w:szCs w:val="18"/>
          <w:lang w:val="en-GB" w:eastAsia="en-GB"/>
        </w:rPr>
        <w:t>All proposals should be sent by email to the following secure email address:</w:t>
      </w:r>
      <w:r w:rsidR="00A035E0" w:rsidRPr="00E16D52">
        <w:rPr>
          <w:rFonts w:eastAsia="Calibri" w:cstheme="minorHAnsi"/>
          <w:b/>
          <w:bCs/>
          <w:color w:val="000000"/>
          <w:spacing w:val="-3"/>
          <w:sz w:val="18"/>
          <w:szCs w:val="18"/>
          <w:lang w:val="en-GB" w:eastAsia="en-GB"/>
        </w:rPr>
        <w:t xml:space="preserve"> </w:t>
      </w:r>
      <w:r w:rsidR="00B61E9E" w:rsidRPr="00E16D52">
        <w:rPr>
          <w:rFonts w:eastAsia="Calibri" w:cstheme="minorHAnsi"/>
          <w:b/>
          <w:bCs/>
          <w:sz w:val="18"/>
          <w:szCs w:val="18"/>
          <w:lang w:val="en-CA"/>
        </w:rPr>
        <w:t>bco.procurement@unwomen.org</w:t>
      </w:r>
      <w:r w:rsidR="0002082B" w:rsidRPr="00E16D52">
        <w:rPr>
          <w:rFonts w:eastAsia="Calibri" w:cstheme="minorHAnsi"/>
          <w:b/>
          <w:bCs/>
          <w:sz w:val="18"/>
          <w:szCs w:val="18"/>
          <w:lang w:val="en-CA"/>
        </w:rPr>
        <w:t>.</w:t>
      </w:r>
      <w:r w:rsidR="00A035E0" w:rsidRPr="00E16D52">
        <w:rPr>
          <w:rFonts w:eastAsia="Calibri" w:cstheme="minorHAnsi"/>
          <w:b/>
          <w:bCs/>
          <w:color w:val="000000"/>
          <w:spacing w:val="-3"/>
          <w:sz w:val="18"/>
          <w:szCs w:val="18"/>
          <w:lang w:val="en-GB" w:eastAsia="en-GB"/>
        </w:rPr>
        <w:t xml:space="preserve"> </w:t>
      </w:r>
    </w:p>
    <w:p w14:paraId="1EF6B63E" w14:textId="32CA87AB" w:rsidR="00C22EF1" w:rsidRPr="00E16D52"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E16D52">
        <w:rPr>
          <w:rFonts w:eastAsia="Calibri" w:cstheme="minorHAnsi"/>
          <w:color w:val="000000"/>
          <w:spacing w:val="-3"/>
          <w:sz w:val="18"/>
          <w:szCs w:val="18"/>
          <w:lang w:val="en-GB" w:eastAsia="en-GB"/>
        </w:rPr>
        <w:t>8</w:t>
      </w:r>
      <w:r w:rsidR="00C22EF1" w:rsidRPr="00E16D52">
        <w:rPr>
          <w:rFonts w:eastAsia="Calibri" w:cstheme="minorHAnsi"/>
          <w:color w:val="000000"/>
          <w:spacing w:val="-3"/>
          <w:sz w:val="18"/>
          <w:szCs w:val="18"/>
          <w:lang w:val="en-GB" w:eastAsia="en-GB"/>
        </w:rPr>
        <w:t>.2</w:t>
      </w:r>
      <w:r w:rsidR="002E1273" w:rsidRPr="00E16D52">
        <w:rPr>
          <w:rFonts w:eastAsia="Calibri" w:cstheme="minorHAnsi"/>
          <w:color w:val="000000"/>
          <w:spacing w:val="-3"/>
          <w:sz w:val="18"/>
          <w:szCs w:val="18"/>
          <w:lang w:val="en-GB" w:eastAsia="en-GB"/>
        </w:rPr>
        <w:tab/>
      </w:r>
      <w:r w:rsidR="00C22EF1" w:rsidRPr="00E16D52">
        <w:rPr>
          <w:rFonts w:eastAsia="Calibri" w:cstheme="minorHAnsi"/>
          <w:color w:val="000000"/>
          <w:spacing w:val="-3"/>
          <w:sz w:val="18"/>
          <w:szCs w:val="18"/>
          <w:lang w:val="en-GB" w:eastAsia="en-GB"/>
        </w:rPr>
        <w:t xml:space="preserve">Proposals should be received by the date, time and means of submission stipulated in this CFP. Proponents are responsible for ensuring that </w:t>
      </w:r>
      <w:r w:rsidR="0026403E" w:rsidRPr="00E16D52">
        <w:rPr>
          <w:rFonts w:eastAsia="Calibri" w:cstheme="minorHAnsi"/>
          <w:color w:val="000000"/>
          <w:spacing w:val="-3"/>
          <w:sz w:val="18"/>
          <w:szCs w:val="18"/>
          <w:lang w:val="en-GB" w:eastAsia="en-GB"/>
        </w:rPr>
        <w:t>UN Women</w:t>
      </w:r>
      <w:r w:rsidR="00C22EF1" w:rsidRPr="00E16D52">
        <w:rPr>
          <w:rFonts w:eastAsia="Calibri" w:cstheme="minorHAnsi"/>
          <w:color w:val="000000"/>
          <w:spacing w:val="-3"/>
          <w:sz w:val="18"/>
          <w:szCs w:val="18"/>
          <w:lang w:val="en-GB" w:eastAsia="en-GB"/>
        </w:rPr>
        <w:t xml:space="preserve"> receives their proposal by the due date and time. Proposals received by UN</w:t>
      </w:r>
      <w:r w:rsidR="0003302B" w:rsidRPr="00E16D52">
        <w:rPr>
          <w:rFonts w:eastAsia="Calibri" w:cstheme="minorHAnsi"/>
          <w:color w:val="000000"/>
          <w:spacing w:val="-3"/>
          <w:sz w:val="18"/>
          <w:szCs w:val="18"/>
          <w:lang w:val="en-GB" w:eastAsia="en-GB"/>
        </w:rPr>
        <w:t xml:space="preserve"> Women </w:t>
      </w:r>
      <w:r w:rsidR="00C22EF1" w:rsidRPr="00E16D52">
        <w:rPr>
          <w:rFonts w:eastAsia="Calibri" w:cstheme="minorHAnsi"/>
          <w:color w:val="000000"/>
          <w:spacing w:val="-3"/>
          <w:sz w:val="18"/>
          <w:szCs w:val="18"/>
          <w:lang w:val="en-GB" w:eastAsia="en-GB"/>
        </w:rPr>
        <w:t xml:space="preserve">after the due date and time </w:t>
      </w:r>
      <w:r w:rsidR="00596700" w:rsidRPr="00E16D52">
        <w:rPr>
          <w:rFonts w:eastAsia="Calibri" w:cstheme="minorHAnsi"/>
          <w:color w:val="000000"/>
          <w:spacing w:val="-3"/>
          <w:sz w:val="18"/>
          <w:szCs w:val="18"/>
          <w:lang w:val="en-GB" w:eastAsia="en-GB"/>
        </w:rPr>
        <w:t>will</w:t>
      </w:r>
      <w:r w:rsidR="00C22EF1" w:rsidRPr="00E16D52">
        <w:rPr>
          <w:rFonts w:eastAsia="Calibri" w:cstheme="minorHAnsi"/>
          <w:color w:val="000000"/>
          <w:spacing w:val="-3"/>
          <w:sz w:val="18"/>
          <w:szCs w:val="18"/>
          <w:lang w:val="en-GB" w:eastAsia="en-GB"/>
        </w:rPr>
        <w:t xml:space="preserve"> be rejected. </w:t>
      </w:r>
    </w:p>
    <w:p w14:paraId="79BA25E3" w14:textId="3EB0C9D4" w:rsidR="00C22EF1" w:rsidRPr="00E16D52"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E16D52">
        <w:rPr>
          <w:rFonts w:eastAsia="Calibri" w:cstheme="minorHAnsi"/>
          <w:color w:val="000000"/>
          <w:spacing w:val="-3"/>
          <w:sz w:val="18"/>
          <w:szCs w:val="18"/>
          <w:lang w:val="en-GB" w:eastAsia="en-GB"/>
        </w:rPr>
        <w:t>8</w:t>
      </w:r>
      <w:r w:rsidR="00C22EF1" w:rsidRPr="00E16D52">
        <w:rPr>
          <w:rFonts w:eastAsia="Calibri" w:cstheme="minorHAnsi"/>
          <w:color w:val="000000"/>
          <w:spacing w:val="-3"/>
          <w:sz w:val="18"/>
          <w:szCs w:val="18"/>
          <w:lang w:val="en-GB" w:eastAsia="en-GB"/>
        </w:rPr>
        <w:t>.3</w:t>
      </w:r>
      <w:r w:rsidR="0003302B" w:rsidRPr="00E16D52">
        <w:rPr>
          <w:rFonts w:eastAsia="Calibri" w:cstheme="minorHAnsi"/>
          <w:color w:val="000000"/>
          <w:spacing w:val="-3"/>
          <w:sz w:val="18"/>
          <w:szCs w:val="18"/>
          <w:lang w:val="en-GB" w:eastAsia="en-GB"/>
        </w:rPr>
        <w:tab/>
      </w:r>
      <w:r w:rsidR="00C22EF1" w:rsidRPr="00E16D52">
        <w:rPr>
          <w:rFonts w:eastAsia="Calibri" w:cstheme="minorHAnsi"/>
          <w:color w:val="000000"/>
          <w:spacing w:val="-3"/>
          <w:sz w:val="18"/>
          <w:szCs w:val="18"/>
          <w:lang w:val="en-GB" w:eastAsia="en-GB"/>
        </w:rPr>
        <w:t>When receiving proposals by email (as is required for the CFP), the receipt time stamp shall be the date and time when the submission has been received in the dedicated UN</w:t>
      </w:r>
      <w:r w:rsidR="0003302B" w:rsidRPr="00E16D52">
        <w:rPr>
          <w:rFonts w:eastAsia="Calibri" w:cstheme="minorHAnsi"/>
          <w:color w:val="000000"/>
          <w:spacing w:val="-3"/>
          <w:sz w:val="18"/>
          <w:szCs w:val="18"/>
          <w:lang w:val="en-GB" w:eastAsia="en-GB"/>
        </w:rPr>
        <w:t xml:space="preserve"> </w:t>
      </w:r>
      <w:r w:rsidR="00C22EF1" w:rsidRPr="00E16D52">
        <w:rPr>
          <w:rFonts w:eastAsia="Calibri" w:cstheme="minorHAnsi"/>
          <w:color w:val="000000"/>
          <w:spacing w:val="-3"/>
          <w:sz w:val="18"/>
          <w:szCs w:val="18"/>
          <w:lang w:val="en-GB" w:eastAsia="en-GB"/>
        </w:rPr>
        <w:t>W</w:t>
      </w:r>
      <w:r w:rsidR="0003302B" w:rsidRPr="00E16D52">
        <w:rPr>
          <w:rFonts w:eastAsia="Calibri" w:cstheme="minorHAnsi"/>
          <w:color w:val="000000"/>
          <w:spacing w:val="-3"/>
          <w:sz w:val="18"/>
          <w:szCs w:val="18"/>
          <w:lang w:val="en-GB" w:eastAsia="en-GB"/>
        </w:rPr>
        <w:t xml:space="preserve">omen </w:t>
      </w:r>
      <w:r w:rsidR="00C22EF1" w:rsidRPr="00E16D52">
        <w:rPr>
          <w:rFonts w:eastAsia="Calibri" w:cstheme="minorHAnsi"/>
          <w:color w:val="000000"/>
          <w:spacing w:val="-3"/>
          <w:sz w:val="18"/>
          <w:szCs w:val="18"/>
          <w:lang w:val="en-GB" w:eastAsia="en-GB"/>
        </w:rPr>
        <w:t>inbox. UN</w:t>
      </w:r>
      <w:r w:rsidR="0003302B" w:rsidRPr="00E16D52">
        <w:rPr>
          <w:rFonts w:eastAsia="Calibri" w:cstheme="minorHAnsi"/>
          <w:color w:val="000000"/>
          <w:spacing w:val="-3"/>
          <w:sz w:val="18"/>
          <w:szCs w:val="18"/>
          <w:lang w:val="en-GB" w:eastAsia="en-GB"/>
        </w:rPr>
        <w:t xml:space="preserve"> </w:t>
      </w:r>
      <w:r w:rsidR="00C22EF1" w:rsidRPr="00E16D52">
        <w:rPr>
          <w:rFonts w:eastAsia="Calibri" w:cstheme="minorHAnsi"/>
          <w:color w:val="000000"/>
          <w:spacing w:val="-3"/>
          <w:sz w:val="18"/>
          <w:szCs w:val="18"/>
          <w:lang w:val="en-GB" w:eastAsia="en-GB"/>
        </w:rPr>
        <w:t>W</w:t>
      </w:r>
      <w:r w:rsidR="0003302B" w:rsidRPr="00E16D52">
        <w:rPr>
          <w:rFonts w:eastAsia="Calibri" w:cstheme="minorHAnsi"/>
          <w:color w:val="000000"/>
          <w:spacing w:val="-3"/>
          <w:sz w:val="18"/>
          <w:szCs w:val="18"/>
          <w:lang w:val="en-GB" w:eastAsia="en-GB"/>
        </w:rPr>
        <w:t xml:space="preserve">omen </w:t>
      </w:r>
      <w:r w:rsidR="00C22EF1" w:rsidRPr="00E16D52">
        <w:rPr>
          <w:rFonts w:eastAsia="Calibri" w:cstheme="minorHAnsi"/>
          <w:color w:val="000000"/>
          <w:spacing w:val="-3"/>
          <w:sz w:val="18"/>
          <w:szCs w:val="18"/>
          <w:lang w:val="en-GB" w:eastAsia="en-GB"/>
        </w:rPr>
        <w:t>shall not be responsible for any delays caused by network problems, etc. It is the sole responsibility of proponents to ensure that their proposal is received by UN</w:t>
      </w:r>
      <w:r w:rsidR="0003302B" w:rsidRPr="00E16D52">
        <w:rPr>
          <w:rFonts w:eastAsia="Calibri" w:cstheme="minorHAnsi"/>
          <w:color w:val="000000"/>
          <w:spacing w:val="-3"/>
          <w:sz w:val="18"/>
          <w:szCs w:val="18"/>
          <w:lang w:val="en-GB" w:eastAsia="en-GB"/>
        </w:rPr>
        <w:t xml:space="preserve"> Women </w:t>
      </w:r>
      <w:r w:rsidR="00C22EF1" w:rsidRPr="00E16D52">
        <w:rPr>
          <w:rFonts w:eastAsia="Calibri" w:cstheme="minorHAnsi"/>
          <w:color w:val="000000"/>
          <w:spacing w:val="-3"/>
          <w:sz w:val="18"/>
          <w:szCs w:val="18"/>
          <w:lang w:val="en-GB" w:eastAsia="en-GB"/>
        </w:rPr>
        <w:t>in the dedicated inbox on or before the prescribed CFP deadline.</w:t>
      </w:r>
    </w:p>
    <w:p w14:paraId="62B4C41D" w14:textId="05BC2CFA" w:rsidR="00F74F39" w:rsidRPr="00E16D52"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E16D52">
        <w:rPr>
          <w:rFonts w:eastAsia="Calibri" w:cstheme="minorHAnsi"/>
          <w:color w:val="000000"/>
          <w:spacing w:val="-3"/>
          <w:sz w:val="18"/>
          <w:szCs w:val="18"/>
          <w:lang w:val="en-GB" w:eastAsia="en-GB"/>
        </w:rPr>
        <w:t>8</w:t>
      </w:r>
      <w:r w:rsidR="00C22EF1" w:rsidRPr="00E16D52">
        <w:rPr>
          <w:rFonts w:eastAsia="Calibri" w:cstheme="minorHAnsi"/>
          <w:color w:val="000000"/>
          <w:spacing w:val="-3"/>
          <w:sz w:val="18"/>
          <w:szCs w:val="18"/>
          <w:lang w:val="en-GB" w:eastAsia="en-GB"/>
        </w:rPr>
        <w:t>.</w:t>
      </w:r>
      <w:r w:rsidR="00FA051D" w:rsidRPr="00E16D52">
        <w:rPr>
          <w:rFonts w:eastAsia="Calibri" w:cstheme="minorHAnsi"/>
          <w:color w:val="000000"/>
          <w:spacing w:val="-3"/>
          <w:sz w:val="18"/>
          <w:szCs w:val="18"/>
          <w:lang w:val="en-GB" w:eastAsia="en-GB"/>
        </w:rPr>
        <w:t>4</w:t>
      </w:r>
      <w:r w:rsidR="0026403E" w:rsidRPr="00E16D52">
        <w:rPr>
          <w:rFonts w:eastAsia="Calibri" w:cstheme="minorHAnsi"/>
          <w:b/>
          <w:bCs/>
          <w:color w:val="000000"/>
          <w:spacing w:val="-3"/>
          <w:sz w:val="18"/>
          <w:szCs w:val="18"/>
          <w:lang w:val="en-GB" w:eastAsia="en-GB"/>
        </w:rPr>
        <w:tab/>
      </w:r>
      <w:r w:rsidR="00C22EF1" w:rsidRPr="00E16D52">
        <w:rPr>
          <w:rFonts w:eastAsia="Calibri" w:cstheme="minorHAnsi"/>
          <w:b/>
          <w:bCs/>
          <w:color w:val="000000"/>
          <w:spacing w:val="-3"/>
          <w:sz w:val="18"/>
          <w:szCs w:val="18"/>
          <w:lang w:val="en-GB" w:eastAsia="en-GB"/>
        </w:rPr>
        <w:t>Late proposals:</w:t>
      </w:r>
      <w:r w:rsidR="00C22EF1" w:rsidRPr="00E16D52">
        <w:rPr>
          <w:rFonts w:eastAsia="Calibri" w:cstheme="minorHAnsi"/>
          <w:color w:val="000000"/>
          <w:spacing w:val="-3"/>
          <w:sz w:val="18"/>
          <w:szCs w:val="18"/>
          <w:lang w:val="en-GB" w:eastAsia="en-GB"/>
        </w:rPr>
        <w:t xml:space="preserve"> Any proposals received by UN</w:t>
      </w:r>
      <w:r w:rsidR="0003302B" w:rsidRPr="00E16D52">
        <w:rPr>
          <w:rFonts w:eastAsia="Calibri" w:cstheme="minorHAnsi"/>
          <w:color w:val="000000"/>
          <w:spacing w:val="-3"/>
          <w:sz w:val="18"/>
          <w:szCs w:val="18"/>
          <w:lang w:val="en-GB" w:eastAsia="en-GB"/>
        </w:rPr>
        <w:t xml:space="preserve"> </w:t>
      </w:r>
      <w:r w:rsidR="00C22EF1" w:rsidRPr="00E16D52">
        <w:rPr>
          <w:rFonts w:eastAsia="Calibri" w:cstheme="minorHAnsi"/>
          <w:color w:val="000000"/>
          <w:spacing w:val="-3"/>
          <w:sz w:val="18"/>
          <w:szCs w:val="18"/>
          <w:lang w:val="en-GB" w:eastAsia="en-GB"/>
        </w:rPr>
        <w:t>W</w:t>
      </w:r>
      <w:r w:rsidR="0003302B" w:rsidRPr="00E16D52">
        <w:rPr>
          <w:rFonts w:eastAsia="Calibri" w:cstheme="minorHAnsi"/>
          <w:color w:val="000000"/>
          <w:spacing w:val="-3"/>
          <w:sz w:val="18"/>
          <w:szCs w:val="18"/>
          <w:lang w:val="en-GB" w:eastAsia="en-GB"/>
        </w:rPr>
        <w:t xml:space="preserve">omen </w:t>
      </w:r>
      <w:r w:rsidR="00C22EF1" w:rsidRPr="00E16D52">
        <w:rPr>
          <w:rFonts w:eastAsia="Calibri" w:cstheme="minorHAnsi"/>
          <w:color w:val="000000"/>
          <w:spacing w:val="-3"/>
          <w:sz w:val="18"/>
          <w:szCs w:val="18"/>
          <w:lang w:val="en-GB" w:eastAsia="en-GB"/>
        </w:rPr>
        <w:t xml:space="preserve">after the deadline for submission of proposals prescribed in this document, </w:t>
      </w:r>
      <w:r w:rsidR="00596700" w:rsidRPr="00E16D52">
        <w:rPr>
          <w:rFonts w:eastAsia="Calibri" w:cstheme="minorHAnsi"/>
          <w:color w:val="000000"/>
          <w:spacing w:val="-3"/>
          <w:sz w:val="18"/>
          <w:szCs w:val="18"/>
          <w:lang w:val="en-GB" w:eastAsia="en-GB"/>
        </w:rPr>
        <w:t>will</w:t>
      </w:r>
      <w:r w:rsidR="00C22EF1" w:rsidRPr="00E16D52">
        <w:rPr>
          <w:rFonts w:eastAsia="Calibri" w:cstheme="minorHAnsi"/>
          <w:color w:val="000000"/>
          <w:spacing w:val="-3"/>
          <w:sz w:val="18"/>
          <w:szCs w:val="18"/>
          <w:lang w:val="en-GB" w:eastAsia="en-GB"/>
        </w:rPr>
        <w:t xml:space="preserve"> be rejected.</w:t>
      </w:r>
    </w:p>
    <w:p w14:paraId="3EA4904E" w14:textId="77777777" w:rsidR="00F74F39" w:rsidRPr="00E16D52" w:rsidRDefault="00F74F39" w:rsidP="00DC6588">
      <w:pPr>
        <w:tabs>
          <w:tab w:val="left" w:pos="-1440"/>
          <w:tab w:val="left" w:pos="720"/>
        </w:tabs>
        <w:suppressAutoHyphens/>
        <w:spacing w:after="0" w:line="240" w:lineRule="auto"/>
        <w:jc w:val="both"/>
        <w:rPr>
          <w:rFonts w:eastAsia="Calibri" w:cstheme="minorHAnsi"/>
          <w:spacing w:val="-3"/>
          <w:sz w:val="18"/>
          <w:szCs w:val="18"/>
          <w:lang w:val="en-GB" w:eastAsia="en-GB"/>
        </w:rPr>
      </w:pPr>
    </w:p>
    <w:p w14:paraId="2A07EB0F" w14:textId="2B272969" w:rsidR="00C22EF1" w:rsidRPr="00E16D52" w:rsidRDefault="00F74F39" w:rsidP="00DC6588">
      <w:pPr>
        <w:tabs>
          <w:tab w:val="left" w:pos="-1440"/>
          <w:tab w:val="left" w:pos="540"/>
          <w:tab w:val="left" w:pos="720"/>
        </w:tabs>
        <w:suppressAutoHyphens/>
        <w:spacing w:after="0" w:line="240" w:lineRule="auto"/>
        <w:ind w:left="540" w:hanging="540"/>
        <w:jc w:val="both"/>
        <w:rPr>
          <w:rFonts w:eastAsia="Calibri" w:cstheme="minorHAnsi"/>
          <w:spacing w:val="-3"/>
          <w:sz w:val="18"/>
          <w:szCs w:val="18"/>
          <w:lang w:val="en-GB" w:eastAsia="en-GB"/>
        </w:rPr>
      </w:pPr>
      <w:r w:rsidRPr="00E16D52">
        <w:rPr>
          <w:rFonts w:eastAsia="Calibri" w:cstheme="minorHAnsi"/>
          <w:b/>
          <w:spacing w:val="-3"/>
          <w:sz w:val="18"/>
          <w:szCs w:val="18"/>
          <w:lang w:val="en-GB" w:eastAsia="en-GB"/>
        </w:rPr>
        <w:t>9.</w:t>
      </w:r>
      <w:r w:rsidR="0026403E" w:rsidRPr="00E16D52">
        <w:rPr>
          <w:rFonts w:eastAsia="Calibri" w:cstheme="minorHAnsi"/>
          <w:b/>
          <w:spacing w:val="-3"/>
          <w:sz w:val="18"/>
          <w:szCs w:val="18"/>
          <w:lang w:val="en-GB" w:eastAsia="en-GB"/>
        </w:rPr>
        <w:tab/>
      </w:r>
      <w:r w:rsidR="00C22EF1" w:rsidRPr="00E16D52">
        <w:rPr>
          <w:rFonts w:eastAsia="Times New Roman" w:cstheme="minorHAnsi"/>
          <w:b/>
          <w:bCs/>
          <w:sz w:val="18"/>
          <w:szCs w:val="18"/>
          <w:lang w:val="en-GB" w:eastAsia="en-GB"/>
        </w:rPr>
        <w:t xml:space="preserve">Clarification of </w:t>
      </w:r>
      <w:r w:rsidR="0026403E" w:rsidRPr="00E16D52">
        <w:rPr>
          <w:rFonts w:eastAsia="Times New Roman" w:cstheme="minorHAnsi"/>
          <w:b/>
          <w:bCs/>
          <w:sz w:val="18"/>
          <w:szCs w:val="18"/>
          <w:lang w:val="en-GB" w:eastAsia="en-GB"/>
        </w:rPr>
        <w:t>P</w:t>
      </w:r>
      <w:r w:rsidR="00C22EF1" w:rsidRPr="00E16D52">
        <w:rPr>
          <w:rFonts w:eastAsia="Times New Roman" w:cstheme="minorHAnsi"/>
          <w:b/>
          <w:bCs/>
          <w:sz w:val="18"/>
          <w:szCs w:val="18"/>
          <w:lang w:val="en-GB" w:eastAsia="en-GB"/>
        </w:rPr>
        <w:t>roposals</w:t>
      </w:r>
    </w:p>
    <w:p w14:paraId="0CD16AF4" w14:textId="50DDEE8B" w:rsidR="00C22EF1" w:rsidRPr="00E16D52" w:rsidRDefault="00BC672E" w:rsidP="00DC6588">
      <w:pPr>
        <w:keepNext/>
        <w:keepLines/>
        <w:tabs>
          <w:tab w:val="left" w:pos="540"/>
        </w:tabs>
        <w:spacing w:after="0" w:line="240" w:lineRule="auto"/>
        <w:ind w:left="540" w:hanging="540"/>
        <w:contextualSpacing/>
        <w:jc w:val="both"/>
        <w:outlineLvl w:val="0"/>
        <w:rPr>
          <w:rFonts w:eastAsia="Times New Roman" w:cstheme="minorHAnsi"/>
          <w:color w:val="000000"/>
          <w:spacing w:val="-2"/>
          <w:sz w:val="18"/>
          <w:szCs w:val="18"/>
          <w:lang w:val="en-GB" w:eastAsia="en-GB"/>
        </w:rPr>
      </w:pPr>
      <w:r w:rsidRPr="00E16D52">
        <w:rPr>
          <w:rFonts w:eastAsia="Times New Roman" w:cstheme="minorHAnsi"/>
          <w:color w:val="000000"/>
          <w:spacing w:val="-2"/>
          <w:sz w:val="18"/>
          <w:szCs w:val="18"/>
          <w:lang w:val="en-GB" w:eastAsia="en-GB"/>
        </w:rPr>
        <w:t>9.1</w:t>
      </w:r>
      <w:r w:rsidR="0026403E" w:rsidRPr="00E16D52">
        <w:rPr>
          <w:rFonts w:eastAsia="Times New Roman" w:cstheme="minorHAnsi"/>
          <w:color w:val="000000"/>
          <w:spacing w:val="-2"/>
          <w:sz w:val="18"/>
          <w:szCs w:val="18"/>
          <w:lang w:val="en-GB" w:eastAsia="en-GB"/>
        </w:rPr>
        <w:tab/>
      </w:r>
      <w:r w:rsidR="00C22EF1" w:rsidRPr="00E16D52">
        <w:rPr>
          <w:rFonts w:eastAsia="Times New Roman" w:cstheme="minorHAnsi"/>
          <w:color w:val="000000"/>
          <w:spacing w:val="-2"/>
          <w:sz w:val="18"/>
          <w:szCs w:val="18"/>
          <w:lang w:val="en-GB" w:eastAsia="en-GB"/>
        </w:rPr>
        <w:t xml:space="preserve">To assist in the examination, evaluation and comparison of proposals, </w:t>
      </w:r>
      <w:r w:rsidR="0026403E" w:rsidRPr="00E16D52">
        <w:rPr>
          <w:rFonts w:eastAsia="Times New Roman" w:cstheme="minorHAnsi"/>
          <w:color w:val="000000"/>
          <w:spacing w:val="-2"/>
          <w:sz w:val="18"/>
          <w:szCs w:val="18"/>
          <w:lang w:val="en-GB" w:eastAsia="en-GB"/>
        </w:rPr>
        <w:t>UN Women</w:t>
      </w:r>
      <w:r w:rsidR="00C22EF1" w:rsidRPr="00E16D52">
        <w:rPr>
          <w:rFonts w:eastAsia="Times New Roman" w:cstheme="minorHAnsi"/>
          <w:color w:val="000000"/>
          <w:spacing w:val="-2"/>
          <w:sz w:val="18"/>
          <w:szCs w:val="18"/>
          <w:lang w:val="en-GB" w:eastAsia="en-GB"/>
        </w:rPr>
        <w:t xml:space="preserve"> may, at its discretion, ask the proponent for a clarification of its proposal. The request for clarification and the response shall be in writing and no change in the price or substance of the proposal shall be sought, </w:t>
      </w:r>
      <w:proofErr w:type="gramStart"/>
      <w:r w:rsidR="00C22EF1" w:rsidRPr="00E16D52">
        <w:rPr>
          <w:rFonts w:eastAsia="Times New Roman" w:cstheme="minorHAnsi"/>
          <w:color w:val="000000"/>
          <w:spacing w:val="-2"/>
          <w:sz w:val="18"/>
          <w:szCs w:val="18"/>
          <w:lang w:val="en-GB" w:eastAsia="en-GB"/>
        </w:rPr>
        <w:t>offered</w:t>
      </w:r>
      <w:proofErr w:type="gramEnd"/>
      <w:r w:rsidR="00C22EF1" w:rsidRPr="00E16D52">
        <w:rPr>
          <w:rFonts w:eastAsia="Times New Roman" w:cstheme="minorHAnsi"/>
          <w:color w:val="000000"/>
          <w:spacing w:val="-2"/>
          <w:sz w:val="18"/>
          <w:szCs w:val="18"/>
          <w:lang w:val="en-GB" w:eastAsia="en-GB"/>
        </w:rPr>
        <w:t xml:space="preserve"> or permitted. </w:t>
      </w:r>
      <w:r w:rsidR="0026403E" w:rsidRPr="00E16D52">
        <w:rPr>
          <w:rFonts w:eastAsia="Times New Roman" w:cstheme="minorHAnsi"/>
          <w:color w:val="000000"/>
          <w:spacing w:val="-2"/>
          <w:sz w:val="18"/>
          <w:szCs w:val="18"/>
          <w:lang w:val="en-GB" w:eastAsia="en-GB"/>
        </w:rPr>
        <w:t xml:space="preserve">UN Women </w:t>
      </w:r>
      <w:r w:rsidR="00C22EF1" w:rsidRPr="00E16D52">
        <w:rPr>
          <w:rFonts w:eastAsia="Times New Roman" w:cstheme="minorHAnsi"/>
          <w:color w:val="000000"/>
          <w:spacing w:val="-2"/>
          <w:sz w:val="18"/>
          <w:szCs w:val="18"/>
          <w:lang w:val="en-GB" w:eastAsia="en-GB"/>
        </w:rPr>
        <w:t>will review minor informalities, errors, clerical mistakes, apparent errors in price and missing documents.</w:t>
      </w:r>
    </w:p>
    <w:p w14:paraId="0ECA58EE" w14:textId="77777777" w:rsidR="00BC672E" w:rsidRPr="00E16D52" w:rsidRDefault="00BC672E" w:rsidP="00DC6588">
      <w:pPr>
        <w:keepNext/>
        <w:keepLines/>
        <w:spacing w:after="0" w:line="240" w:lineRule="auto"/>
        <w:jc w:val="both"/>
        <w:outlineLvl w:val="0"/>
        <w:rPr>
          <w:rFonts w:eastAsia="Times New Roman" w:cstheme="minorHAnsi"/>
          <w:spacing w:val="-2"/>
          <w:sz w:val="18"/>
          <w:szCs w:val="18"/>
          <w:lang w:val="en-GB" w:eastAsia="en-GB"/>
        </w:rPr>
      </w:pPr>
    </w:p>
    <w:p w14:paraId="105B0071" w14:textId="74E16105" w:rsidR="00C22EF1" w:rsidRPr="00E16D52" w:rsidRDefault="00C22EF1" w:rsidP="00DC6588">
      <w:pPr>
        <w:pStyle w:val="ListParagraph"/>
        <w:keepNext/>
        <w:keepLines/>
        <w:numPr>
          <w:ilvl w:val="0"/>
          <w:numId w:val="11"/>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E16D52">
        <w:rPr>
          <w:rFonts w:eastAsia="Times New Roman" w:cstheme="minorHAnsi"/>
          <w:b/>
          <w:bCs/>
          <w:sz w:val="18"/>
          <w:szCs w:val="18"/>
          <w:lang w:val="en-GB" w:eastAsia="en-GB"/>
        </w:rPr>
        <w:t xml:space="preserve">Proposal </w:t>
      </w:r>
      <w:r w:rsidR="0026403E" w:rsidRPr="00E16D52">
        <w:rPr>
          <w:rFonts w:eastAsia="Times New Roman" w:cstheme="minorHAnsi"/>
          <w:b/>
          <w:bCs/>
          <w:sz w:val="18"/>
          <w:szCs w:val="18"/>
          <w:lang w:val="en-GB" w:eastAsia="en-GB"/>
        </w:rPr>
        <w:t>C</w:t>
      </w:r>
      <w:r w:rsidRPr="00E16D52">
        <w:rPr>
          <w:rFonts w:eastAsia="Times New Roman" w:cstheme="minorHAnsi"/>
          <w:b/>
          <w:bCs/>
          <w:sz w:val="18"/>
          <w:szCs w:val="18"/>
          <w:lang w:val="en-GB" w:eastAsia="en-GB"/>
        </w:rPr>
        <w:t>urrencies</w:t>
      </w:r>
    </w:p>
    <w:p w14:paraId="0E2CA0F5" w14:textId="01714B22" w:rsidR="00C22EF1" w:rsidRPr="00E16D52" w:rsidRDefault="00BC672E" w:rsidP="00DC6588">
      <w:pPr>
        <w:keepNext/>
        <w:keepLines/>
        <w:tabs>
          <w:tab w:val="left" w:pos="540"/>
        </w:tabs>
        <w:spacing w:after="0" w:line="240" w:lineRule="auto"/>
        <w:ind w:left="540" w:hanging="540"/>
        <w:contextualSpacing/>
        <w:jc w:val="both"/>
        <w:outlineLvl w:val="0"/>
        <w:rPr>
          <w:rFonts w:eastAsia="Times New Roman" w:cstheme="minorHAnsi"/>
          <w:color w:val="000000"/>
          <w:sz w:val="18"/>
          <w:szCs w:val="18"/>
          <w:lang w:val="en-GB" w:eastAsia="en-GB"/>
        </w:rPr>
      </w:pPr>
      <w:r w:rsidRPr="00E16D52">
        <w:rPr>
          <w:rFonts w:eastAsia="Times New Roman" w:cstheme="minorHAnsi"/>
          <w:color w:val="000000"/>
          <w:sz w:val="18"/>
          <w:szCs w:val="18"/>
          <w:lang w:val="en-GB" w:eastAsia="en-GB"/>
        </w:rPr>
        <w:t xml:space="preserve">10.1 </w:t>
      </w:r>
      <w:r w:rsidR="0026403E" w:rsidRPr="00E16D52">
        <w:rPr>
          <w:rFonts w:eastAsia="Times New Roman" w:cstheme="minorHAnsi"/>
          <w:color w:val="000000"/>
          <w:sz w:val="18"/>
          <w:szCs w:val="18"/>
          <w:lang w:val="en-GB" w:eastAsia="en-GB"/>
        </w:rPr>
        <w:tab/>
      </w:r>
      <w:r w:rsidR="00C22EF1" w:rsidRPr="00E16D52">
        <w:rPr>
          <w:rFonts w:eastAsia="Times New Roman" w:cstheme="minorHAnsi"/>
          <w:color w:val="000000"/>
          <w:sz w:val="18"/>
          <w:szCs w:val="18"/>
          <w:lang w:val="en-GB" w:eastAsia="en-GB"/>
        </w:rPr>
        <w:t>All prices shall be quoted in (</w:t>
      </w:r>
      <w:r w:rsidR="0063433F" w:rsidRPr="00E16D52">
        <w:rPr>
          <w:rFonts w:eastAsia="Times New Roman" w:cstheme="minorHAnsi"/>
          <w:color w:val="000000"/>
          <w:sz w:val="18"/>
          <w:szCs w:val="18"/>
          <w:lang w:val="en-GB" w:eastAsia="en-GB"/>
        </w:rPr>
        <w:t xml:space="preserve">local </w:t>
      </w:r>
      <w:r w:rsidR="00C22EF1" w:rsidRPr="00E16D52">
        <w:rPr>
          <w:rFonts w:eastAsia="Times New Roman" w:cstheme="minorHAnsi"/>
          <w:color w:val="000000"/>
          <w:sz w:val="18"/>
          <w:szCs w:val="18"/>
          <w:lang w:val="en-GB" w:eastAsia="en-GB"/>
        </w:rPr>
        <w:t>currency</w:t>
      </w:r>
      <w:r w:rsidR="00281A56" w:rsidRPr="00E16D52">
        <w:rPr>
          <w:rFonts w:eastAsia="Times New Roman" w:cstheme="minorHAnsi"/>
          <w:color w:val="000000"/>
          <w:sz w:val="18"/>
          <w:szCs w:val="18"/>
          <w:lang w:val="en-GB" w:eastAsia="en-GB"/>
        </w:rPr>
        <w:t>)</w:t>
      </w:r>
      <w:r w:rsidR="004B05FD" w:rsidRPr="00E16D52">
        <w:rPr>
          <w:rFonts w:eastAsia="Times New Roman" w:cstheme="minorHAnsi"/>
          <w:color w:val="000000"/>
          <w:sz w:val="18"/>
          <w:szCs w:val="18"/>
          <w:lang w:val="en-GB" w:eastAsia="en-GB"/>
        </w:rPr>
        <w:t xml:space="preserve"> </w:t>
      </w:r>
      <w:r w:rsidR="000D4C64" w:rsidRPr="00E16D52">
        <w:rPr>
          <w:rFonts w:eastAsia="Times New Roman" w:cstheme="minorHAnsi"/>
          <w:color w:val="000000"/>
          <w:sz w:val="18"/>
          <w:szCs w:val="18"/>
          <w:lang w:val="en-GB" w:eastAsia="en-GB"/>
        </w:rPr>
        <w:t>BDT.</w:t>
      </w:r>
    </w:p>
    <w:p w14:paraId="6127896E" w14:textId="6FDF220B" w:rsidR="00C22EF1" w:rsidRPr="00E16D52" w:rsidRDefault="00BC672E" w:rsidP="00DC6588">
      <w:pPr>
        <w:keepNext/>
        <w:keepLines/>
        <w:tabs>
          <w:tab w:val="left" w:pos="540"/>
        </w:tabs>
        <w:spacing w:after="0" w:line="240" w:lineRule="auto"/>
        <w:ind w:left="540" w:hanging="540"/>
        <w:jc w:val="both"/>
        <w:outlineLvl w:val="0"/>
        <w:rPr>
          <w:rFonts w:eastAsia="Times New Roman" w:cstheme="minorHAnsi"/>
          <w:color w:val="000000"/>
          <w:spacing w:val="-2"/>
          <w:sz w:val="18"/>
          <w:szCs w:val="18"/>
          <w:lang w:val="en-GB" w:eastAsia="en-GB"/>
        </w:rPr>
      </w:pPr>
      <w:r w:rsidRPr="00E16D52">
        <w:rPr>
          <w:rFonts w:eastAsia="Times New Roman" w:cstheme="minorHAnsi"/>
          <w:color w:val="000000"/>
          <w:spacing w:val="-2"/>
          <w:sz w:val="18"/>
          <w:szCs w:val="18"/>
          <w:lang w:val="en-GB" w:eastAsia="en-GB"/>
        </w:rPr>
        <w:t>10.2</w:t>
      </w:r>
      <w:r w:rsidR="0026403E" w:rsidRPr="00E16D52">
        <w:rPr>
          <w:rFonts w:eastAsia="Times New Roman" w:cstheme="minorHAnsi"/>
          <w:color w:val="000000"/>
          <w:spacing w:val="-2"/>
          <w:sz w:val="18"/>
          <w:szCs w:val="18"/>
          <w:lang w:val="en-GB" w:eastAsia="en-GB"/>
        </w:rPr>
        <w:tab/>
        <w:t>UN Women</w:t>
      </w:r>
      <w:r w:rsidR="00C22EF1" w:rsidRPr="00E16D52">
        <w:rPr>
          <w:rFonts w:eastAsia="Times New Roman" w:cstheme="minorHAnsi"/>
          <w:color w:val="000000"/>
          <w:spacing w:val="-2"/>
          <w:sz w:val="18"/>
          <w:szCs w:val="18"/>
          <w:lang w:val="en-GB" w:eastAsia="en-GB"/>
        </w:rPr>
        <w:t xml:space="preserve"> reserves the right to reject any proposals submitted in a currency </w:t>
      </w:r>
      <w:r w:rsidR="00E752C3" w:rsidRPr="00E16D52">
        <w:rPr>
          <w:rFonts w:eastAsia="Times New Roman" w:cstheme="minorHAnsi"/>
          <w:color w:val="000000"/>
          <w:spacing w:val="-2"/>
          <w:sz w:val="18"/>
          <w:szCs w:val="18"/>
          <w:lang w:val="en-GB" w:eastAsia="en-GB"/>
        </w:rPr>
        <w:t xml:space="preserve">other </w:t>
      </w:r>
      <w:r w:rsidR="00C22EF1" w:rsidRPr="00E16D52">
        <w:rPr>
          <w:rFonts w:eastAsia="Times New Roman" w:cstheme="minorHAnsi"/>
          <w:color w:val="000000"/>
          <w:spacing w:val="-2"/>
          <w:sz w:val="18"/>
          <w:szCs w:val="18"/>
          <w:lang w:val="en-GB" w:eastAsia="en-GB"/>
        </w:rPr>
        <w:t>than the</w:t>
      </w:r>
      <w:r w:rsidR="00A035E0" w:rsidRPr="00E16D52">
        <w:rPr>
          <w:rFonts w:eastAsia="Times New Roman" w:cstheme="minorHAnsi"/>
          <w:color w:val="000000"/>
          <w:spacing w:val="-2"/>
          <w:sz w:val="18"/>
          <w:szCs w:val="18"/>
          <w:lang w:val="en-GB" w:eastAsia="en-GB"/>
        </w:rPr>
        <w:t xml:space="preserve"> </w:t>
      </w:r>
      <w:r w:rsidR="00C22EF1" w:rsidRPr="00E16D52">
        <w:rPr>
          <w:rFonts w:eastAsia="Times New Roman" w:cstheme="minorHAnsi"/>
          <w:color w:val="000000"/>
          <w:spacing w:val="-2"/>
          <w:sz w:val="18"/>
          <w:szCs w:val="18"/>
          <w:lang w:val="en-GB" w:eastAsia="en-GB"/>
        </w:rPr>
        <w:t xml:space="preserve">mandatory currency for the proposal stated above. </w:t>
      </w:r>
      <w:r w:rsidR="0026403E" w:rsidRPr="00E16D52">
        <w:rPr>
          <w:rFonts w:eastAsia="Times New Roman" w:cstheme="minorHAnsi"/>
          <w:color w:val="000000"/>
          <w:spacing w:val="-2"/>
          <w:sz w:val="18"/>
          <w:szCs w:val="18"/>
          <w:lang w:val="en-GB" w:eastAsia="en-GB"/>
        </w:rPr>
        <w:t>UN Women</w:t>
      </w:r>
      <w:r w:rsidR="00C22EF1" w:rsidRPr="00E16D52">
        <w:rPr>
          <w:rFonts w:eastAsia="Times New Roman" w:cstheme="minorHAnsi"/>
          <w:color w:val="000000"/>
          <w:spacing w:val="-2"/>
          <w:sz w:val="18"/>
          <w:szCs w:val="18"/>
          <w:lang w:val="en-GB" w:eastAsia="en-GB"/>
        </w:rPr>
        <w:t xml:space="preserve"> may accept proposals submitted in another currency than stated above if the proponent confirms during clarification of proposals, see item (</w:t>
      </w:r>
      <w:r w:rsidR="00997E9C" w:rsidRPr="00E16D52">
        <w:rPr>
          <w:rFonts w:eastAsia="Times New Roman" w:cstheme="minorHAnsi"/>
          <w:color w:val="000000"/>
          <w:spacing w:val="-2"/>
          <w:sz w:val="18"/>
          <w:szCs w:val="18"/>
          <w:lang w:val="en-GB" w:eastAsia="en-GB"/>
        </w:rPr>
        <w:t>9</w:t>
      </w:r>
      <w:r w:rsidR="00C22EF1" w:rsidRPr="00E16D52">
        <w:rPr>
          <w:rFonts w:eastAsia="Times New Roman" w:cstheme="minorHAnsi"/>
          <w:color w:val="000000"/>
          <w:spacing w:val="-2"/>
          <w:sz w:val="18"/>
          <w:szCs w:val="18"/>
          <w:lang w:val="en-GB" w:eastAsia="en-GB"/>
        </w:rPr>
        <w:t xml:space="preserve">) above in writing, that it will accept a contract issued in the mandatory proposal currency and that for </w:t>
      </w:r>
      <w:r w:rsidR="00776E20" w:rsidRPr="00E16D52">
        <w:rPr>
          <w:rFonts w:eastAsia="Times New Roman" w:cstheme="minorHAnsi"/>
          <w:color w:val="000000"/>
          <w:spacing w:val="-2"/>
          <w:sz w:val="18"/>
          <w:szCs w:val="18"/>
          <w:lang w:val="en-GB" w:eastAsia="en-GB"/>
        </w:rPr>
        <w:t xml:space="preserve">the purposes of </w:t>
      </w:r>
      <w:r w:rsidR="00C22EF1" w:rsidRPr="00E16D52">
        <w:rPr>
          <w:rFonts w:eastAsia="Times New Roman" w:cstheme="minorHAnsi"/>
          <w:color w:val="000000"/>
          <w:spacing w:val="-2"/>
          <w:sz w:val="18"/>
          <w:szCs w:val="18"/>
          <w:lang w:val="en-GB" w:eastAsia="en-GB"/>
        </w:rPr>
        <w:t>conversion</w:t>
      </w:r>
      <w:r w:rsidR="002A4635" w:rsidRPr="00E16D52">
        <w:rPr>
          <w:rFonts w:eastAsia="Times New Roman" w:cstheme="minorHAnsi"/>
          <w:color w:val="000000"/>
          <w:spacing w:val="-2"/>
          <w:sz w:val="18"/>
          <w:szCs w:val="18"/>
          <w:lang w:val="en-GB" w:eastAsia="en-GB"/>
        </w:rPr>
        <w:t>,</w:t>
      </w:r>
      <w:r w:rsidR="00C22EF1" w:rsidRPr="00E16D52">
        <w:rPr>
          <w:rFonts w:eastAsia="Times New Roman" w:cstheme="minorHAnsi"/>
          <w:color w:val="000000"/>
          <w:spacing w:val="-2"/>
          <w:sz w:val="18"/>
          <w:szCs w:val="18"/>
          <w:lang w:val="en-GB" w:eastAsia="en-GB"/>
        </w:rPr>
        <w:t xml:space="preserve"> the official United Nations operational rate of exchange of the day of CFP deadline </w:t>
      </w:r>
      <w:r w:rsidR="00776E20" w:rsidRPr="00E16D52">
        <w:rPr>
          <w:rFonts w:eastAsia="Times New Roman" w:cstheme="minorHAnsi"/>
          <w:color w:val="000000"/>
          <w:spacing w:val="-2"/>
          <w:sz w:val="18"/>
          <w:szCs w:val="18"/>
          <w:lang w:val="en-GB" w:eastAsia="en-GB"/>
        </w:rPr>
        <w:t>(</w:t>
      </w:r>
      <w:r w:rsidR="00C22EF1" w:rsidRPr="00E16D52">
        <w:rPr>
          <w:rFonts w:eastAsia="Times New Roman" w:cstheme="minorHAnsi"/>
          <w:color w:val="000000"/>
          <w:spacing w:val="-2"/>
          <w:sz w:val="18"/>
          <w:szCs w:val="18"/>
          <w:lang w:val="en-GB" w:eastAsia="en-GB"/>
        </w:rPr>
        <w:t>as stated in the CFP letter</w:t>
      </w:r>
      <w:r w:rsidR="00776E20" w:rsidRPr="00E16D52">
        <w:rPr>
          <w:rFonts w:eastAsia="Times New Roman" w:cstheme="minorHAnsi"/>
          <w:color w:val="000000"/>
          <w:spacing w:val="-2"/>
          <w:sz w:val="18"/>
          <w:szCs w:val="18"/>
          <w:lang w:val="en-GB" w:eastAsia="en-GB"/>
        </w:rPr>
        <w:t>)</w:t>
      </w:r>
      <w:r w:rsidR="00C22EF1" w:rsidRPr="00E16D52">
        <w:rPr>
          <w:rFonts w:eastAsia="Times New Roman" w:cstheme="minorHAnsi"/>
          <w:color w:val="000000"/>
          <w:spacing w:val="-2"/>
          <w:sz w:val="18"/>
          <w:szCs w:val="18"/>
          <w:lang w:val="en-GB" w:eastAsia="en-GB"/>
        </w:rPr>
        <w:t xml:space="preserve"> shall apply.</w:t>
      </w:r>
      <w:r w:rsidR="00A035E0" w:rsidRPr="00E16D52">
        <w:rPr>
          <w:rFonts w:eastAsia="Times New Roman" w:cstheme="minorHAnsi"/>
          <w:color w:val="000000"/>
          <w:spacing w:val="-2"/>
          <w:sz w:val="18"/>
          <w:szCs w:val="18"/>
          <w:lang w:val="en-GB" w:eastAsia="en-GB"/>
        </w:rPr>
        <w:t xml:space="preserve"> </w:t>
      </w:r>
    </w:p>
    <w:p w14:paraId="44D0242B" w14:textId="5E2A0059" w:rsidR="00C22EF1" w:rsidRPr="00E16D52" w:rsidRDefault="00BC672E" w:rsidP="00DC6588">
      <w:pPr>
        <w:keepNext/>
        <w:keepLines/>
        <w:tabs>
          <w:tab w:val="left" w:pos="540"/>
        </w:tabs>
        <w:spacing w:after="0" w:line="240" w:lineRule="auto"/>
        <w:ind w:left="540" w:hanging="540"/>
        <w:jc w:val="both"/>
        <w:outlineLvl w:val="0"/>
        <w:rPr>
          <w:rFonts w:eastAsia="Times New Roman" w:cstheme="minorHAnsi"/>
          <w:color w:val="000000"/>
          <w:spacing w:val="-2"/>
          <w:sz w:val="18"/>
          <w:szCs w:val="18"/>
          <w:lang w:val="en-GB" w:eastAsia="en-GB"/>
        </w:rPr>
      </w:pPr>
      <w:r w:rsidRPr="00E16D52">
        <w:rPr>
          <w:rFonts w:eastAsia="Times New Roman" w:cstheme="minorHAnsi"/>
          <w:color w:val="000000"/>
          <w:spacing w:val="-2"/>
          <w:sz w:val="18"/>
          <w:szCs w:val="18"/>
          <w:lang w:val="en-GB" w:eastAsia="en-GB"/>
        </w:rPr>
        <w:t>10.3</w:t>
      </w:r>
      <w:r w:rsidR="0026403E" w:rsidRPr="00E16D52">
        <w:rPr>
          <w:rFonts w:eastAsia="Times New Roman" w:cstheme="minorHAnsi"/>
          <w:color w:val="000000"/>
          <w:spacing w:val="-2"/>
          <w:sz w:val="18"/>
          <w:szCs w:val="18"/>
          <w:lang w:val="en-GB" w:eastAsia="en-GB"/>
        </w:rPr>
        <w:tab/>
      </w:r>
      <w:r w:rsidR="00C22EF1" w:rsidRPr="00E16D52">
        <w:rPr>
          <w:rFonts w:eastAsia="Times New Roman" w:cstheme="minorHAnsi"/>
          <w:color w:val="000000"/>
          <w:spacing w:val="-2"/>
          <w:sz w:val="18"/>
          <w:szCs w:val="18"/>
          <w:lang w:val="en-GB" w:eastAsia="en-GB"/>
        </w:rPr>
        <w:t xml:space="preserve">Regardless of the currency </w:t>
      </w:r>
      <w:r w:rsidR="00EE2580" w:rsidRPr="00E16D52">
        <w:rPr>
          <w:rFonts w:eastAsia="Times New Roman" w:cstheme="minorHAnsi"/>
          <w:color w:val="000000"/>
          <w:spacing w:val="-2"/>
          <w:sz w:val="18"/>
          <w:szCs w:val="18"/>
          <w:lang w:val="en-GB" w:eastAsia="en-GB"/>
        </w:rPr>
        <w:t>stated</w:t>
      </w:r>
      <w:r w:rsidR="00407EEC" w:rsidRPr="00E16D52">
        <w:rPr>
          <w:rFonts w:eastAsia="Times New Roman" w:cstheme="minorHAnsi"/>
          <w:color w:val="000000"/>
          <w:spacing w:val="-2"/>
          <w:sz w:val="18"/>
          <w:szCs w:val="18"/>
          <w:lang w:val="en-GB" w:eastAsia="en-GB"/>
        </w:rPr>
        <w:t xml:space="preserve"> in</w:t>
      </w:r>
      <w:r w:rsidR="00C22EF1" w:rsidRPr="00E16D52">
        <w:rPr>
          <w:rFonts w:eastAsia="Times New Roman" w:cstheme="minorHAnsi"/>
          <w:color w:val="000000"/>
          <w:spacing w:val="-2"/>
          <w:sz w:val="18"/>
          <w:szCs w:val="18"/>
          <w:lang w:val="en-GB" w:eastAsia="en-GB"/>
        </w:rPr>
        <w:t xml:space="preserve"> proposals received, the contract will always be </w:t>
      </w:r>
      <w:proofErr w:type="gramStart"/>
      <w:r w:rsidR="00C22EF1" w:rsidRPr="00E16D52">
        <w:rPr>
          <w:rFonts w:eastAsia="Times New Roman" w:cstheme="minorHAnsi"/>
          <w:color w:val="000000"/>
          <w:spacing w:val="-2"/>
          <w:sz w:val="18"/>
          <w:szCs w:val="18"/>
          <w:lang w:val="en-GB" w:eastAsia="en-GB"/>
        </w:rPr>
        <w:t>issued</w:t>
      </w:r>
      <w:proofErr w:type="gramEnd"/>
      <w:r w:rsidR="00C22EF1" w:rsidRPr="00E16D52">
        <w:rPr>
          <w:rFonts w:eastAsia="Times New Roman" w:cstheme="minorHAnsi"/>
          <w:color w:val="000000"/>
          <w:spacing w:val="-2"/>
          <w:sz w:val="18"/>
          <w:szCs w:val="18"/>
          <w:lang w:val="en-GB" w:eastAsia="en-GB"/>
        </w:rPr>
        <w:t xml:space="preserve"> and subsequent payments will be made in the mandatory currency for the proposal </w:t>
      </w:r>
      <w:r w:rsidR="00161C30" w:rsidRPr="00E16D52">
        <w:rPr>
          <w:rFonts w:eastAsia="Times New Roman" w:cstheme="minorHAnsi"/>
          <w:color w:val="000000"/>
          <w:spacing w:val="-2"/>
          <w:sz w:val="18"/>
          <w:szCs w:val="18"/>
          <w:lang w:val="en-GB" w:eastAsia="en-GB"/>
        </w:rPr>
        <w:t xml:space="preserve">(as stated </w:t>
      </w:r>
      <w:r w:rsidR="00C22EF1" w:rsidRPr="00E16D52">
        <w:rPr>
          <w:rFonts w:eastAsia="Times New Roman" w:cstheme="minorHAnsi"/>
          <w:color w:val="000000"/>
          <w:spacing w:val="-2"/>
          <w:sz w:val="18"/>
          <w:szCs w:val="18"/>
          <w:lang w:val="en-GB" w:eastAsia="en-GB"/>
        </w:rPr>
        <w:t>above</w:t>
      </w:r>
      <w:r w:rsidR="00161C30" w:rsidRPr="00E16D52">
        <w:rPr>
          <w:rFonts w:eastAsia="Times New Roman" w:cstheme="minorHAnsi"/>
          <w:color w:val="000000"/>
          <w:spacing w:val="-2"/>
          <w:sz w:val="18"/>
          <w:szCs w:val="18"/>
          <w:lang w:val="en-GB" w:eastAsia="en-GB"/>
        </w:rPr>
        <w:t>)</w:t>
      </w:r>
      <w:r w:rsidR="00C22EF1" w:rsidRPr="00E16D52">
        <w:rPr>
          <w:rFonts w:eastAsia="Times New Roman" w:cstheme="minorHAnsi"/>
          <w:color w:val="000000"/>
          <w:spacing w:val="-2"/>
          <w:sz w:val="18"/>
          <w:szCs w:val="18"/>
          <w:lang w:val="en-GB" w:eastAsia="en-GB"/>
        </w:rPr>
        <w:t>.</w:t>
      </w:r>
    </w:p>
    <w:p w14:paraId="00084BFC" w14:textId="77777777" w:rsidR="00C22EF1" w:rsidRPr="00E16D52" w:rsidRDefault="00C22EF1" w:rsidP="0038204D">
      <w:pPr>
        <w:keepNext/>
        <w:keepLines/>
        <w:spacing w:after="0" w:line="240" w:lineRule="auto"/>
        <w:ind w:left="360"/>
        <w:outlineLvl w:val="0"/>
        <w:rPr>
          <w:rFonts w:eastAsia="Times New Roman" w:cstheme="minorHAnsi"/>
          <w:sz w:val="18"/>
          <w:szCs w:val="18"/>
          <w:lang w:val="en-GB" w:eastAsia="en-GB"/>
        </w:rPr>
      </w:pPr>
    </w:p>
    <w:p w14:paraId="06032490" w14:textId="725D76B4" w:rsidR="00C22EF1" w:rsidRPr="00E16D52" w:rsidRDefault="00C22EF1" w:rsidP="00BF36C9">
      <w:pPr>
        <w:pStyle w:val="ListParagraph"/>
        <w:keepNext/>
        <w:keepLines/>
        <w:numPr>
          <w:ilvl w:val="0"/>
          <w:numId w:val="11"/>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E16D52">
        <w:rPr>
          <w:rFonts w:eastAsia="Times New Roman" w:cstheme="minorHAnsi"/>
          <w:b/>
          <w:bCs/>
          <w:sz w:val="18"/>
          <w:szCs w:val="18"/>
          <w:lang w:val="en-GB" w:eastAsia="en-GB"/>
        </w:rPr>
        <w:t xml:space="preserve">Evaluation of </w:t>
      </w:r>
      <w:r w:rsidR="0026403E" w:rsidRPr="00E16D52">
        <w:rPr>
          <w:rFonts w:eastAsia="Times New Roman" w:cstheme="minorHAnsi"/>
          <w:b/>
          <w:bCs/>
          <w:sz w:val="18"/>
          <w:szCs w:val="18"/>
          <w:lang w:val="en-GB" w:eastAsia="en-GB"/>
        </w:rPr>
        <w:t>T</w:t>
      </w:r>
      <w:r w:rsidRPr="00E16D52">
        <w:rPr>
          <w:rFonts w:eastAsia="Times New Roman" w:cstheme="minorHAnsi"/>
          <w:b/>
          <w:bCs/>
          <w:sz w:val="18"/>
          <w:szCs w:val="18"/>
          <w:lang w:val="en-GB" w:eastAsia="en-GB"/>
        </w:rPr>
        <w:t xml:space="preserve">echnical and </w:t>
      </w:r>
      <w:r w:rsidR="0026403E" w:rsidRPr="00E16D52">
        <w:rPr>
          <w:rFonts w:eastAsia="Times New Roman" w:cstheme="minorHAnsi"/>
          <w:b/>
          <w:bCs/>
          <w:sz w:val="18"/>
          <w:szCs w:val="18"/>
          <w:lang w:val="en-GB" w:eastAsia="en-GB"/>
        </w:rPr>
        <w:t>F</w:t>
      </w:r>
      <w:r w:rsidRPr="00E16D52">
        <w:rPr>
          <w:rFonts w:eastAsia="Times New Roman" w:cstheme="minorHAnsi"/>
          <w:b/>
          <w:bCs/>
          <w:sz w:val="18"/>
          <w:szCs w:val="18"/>
          <w:lang w:val="en-GB" w:eastAsia="en-GB"/>
        </w:rPr>
        <w:t xml:space="preserve">inancial </w:t>
      </w:r>
      <w:r w:rsidR="0026403E" w:rsidRPr="00E16D52">
        <w:rPr>
          <w:rFonts w:eastAsia="Times New Roman" w:cstheme="minorHAnsi"/>
          <w:b/>
          <w:bCs/>
          <w:sz w:val="18"/>
          <w:szCs w:val="18"/>
          <w:lang w:val="en-GB" w:eastAsia="en-GB"/>
        </w:rPr>
        <w:t>P</w:t>
      </w:r>
      <w:r w:rsidRPr="00E16D52">
        <w:rPr>
          <w:rFonts w:eastAsia="Times New Roman" w:cstheme="minorHAnsi"/>
          <w:b/>
          <w:bCs/>
          <w:sz w:val="18"/>
          <w:szCs w:val="18"/>
          <w:lang w:val="en-GB" w:eastAsia="en-GB"/>
        </w:rPr>
        <w:t>roposal</w:t>
      </w:r>
      <w:r w:rsidR="0026403E" w:rsidRPr="00E16D52">
        <w:rPr>
          <w:rFonts w:eastAsia="Times New Roman" w:cstheme="minorHAnsi"/>
          <w:b/>
          <w:bCs/>
          <w:sz w:val="18"/>
          <w:szCs w:val="18"/>
          <w:lang w:val="en-GB" w:eastAsia="en-GB"/>
        </w:rPr>
        <w:t>s</w:t>
      </w:r>
      <w:r w:rsidRPr="00E16D52">
        <w:rPr>
          <w:rFonts w:eastAsia="Times New Roman" w:cstheme="minorHAnsi"/>
          <w:b/>
          <w:bCs/>
          <w:sz w:val="18"/>
          <w:szCs w:val="18"/>
          <w:lang w:val="en-GB" w:eastAsia="en-GB"/>
        </w:rPr>
        <w:t xml:space="preserve"> </w:t>
      </w:r>
    </w:p>
    <w:p w14:paraId="419E51AC" w14:textId="03FC4F2F" w:rsidR="00C22EF1" w:rsidRPr="00E16D52" w:rsidRDefault="0026403E" w:rsidP="00BA722A">
      <w:pPr>
        <w:tabs>
          <w:tab w:val="left" w:pos="-1440"/>
          <w:tab w:val="left" w:pos="540"/>
        </w:tabs>
        <w:suppressAutoHyphens/>
        <w:spacing w:after="0" w:line="240" w:lineRule="auto"/>
        <w:jc w:val="both"/>
        <w:rPr>
          <w:rFonts w:eastAsia="Calibri" w:cstheme="minorHAnsi"/>
          <w:spacing w:val="-3"/>
          <w:sz w:val="18"/>
          <w:szCs w:val="18"/>
          <w:lang w:val="en-GB" w:eastAsia="en-GB"/>
        </w:rPr>
      </w:pPr>
      <w:r w:rsidRPr="00E16D52">
        <w:rPr>
          <w:rFonts w:eastAsia="Calibri" w:cstheme="minorHAnsi"/>
          <w:b/>
          <w:spacing w:val="-3"/>
          <w:sz w:val="18"/>
          <w:szCs w:val="18"/>
          <w:lang w:val="en-GB" w:eastAsia="en-GB"/>
        </w:rPr>
        <w:t>11.</w:t>
      </w:r>
      <w:r w:rsidR="00BA722A" w:rsidRPr="00E16D52">
        <w:rPr>
          <w:rFonts w:eastAsia="Calibri" w:cstheme="minorHAnsi"/>
          <w:b/>
          <w:spacing w:val="-3"/>
          <w:sz w:val="18"/>
          <w:szCs w:val="18"/>
          <w:lang w:val="en-GB" w:eastAsia="en-GB"/>
        </w:rPr>
        <w:t>1</w:t>
      </w:r>
      <w:r w:rsidRPr="00E16D52">
        <w:rPr>
          <w:rFonts w:eastAsia="Calibri" w:cstheme="minorHAnsi"/>
          <w:b/>
          <w:spacing w:val="-3"/>
          <w:sz w:val="18"/>
          <w:szCs w:val="18"/>
          <w:lang w:val="en-GB" w:eastAsia="en-GB"/>
        </w:rPr>
        <w:tab/>
      </w:r>
      <w:r w:rsidR="00C22EF1" w:rsidRPr="00E16D52">
        <w:rPr>
          <w:rFonts w:eastAsia="Calibri" w:cstheme="minorHAnsi"/>
          <w:b/>
          <w:spacing w:val="-3"/>
          <w:sz w:val="18"/>
          <w:szCs w:val="18"/>
          <w:lang w:val="en-GB" w:eastAsia="en-GB"/>
        </w:rPr>
        <w:t>PHASE I – TECHNICAL PROPOSAL</w:t>
      </w:r>
      <w:r w:rsidR="00C22EF1" w:rsidRPr="00E16D52">
        <w:rPr>
          <w:rFonts w:eastAsia="Calibri" w:cstheme="minorHAnsi"/>
          <w:spacing w:val="-3"/>
          <w:sz w:val="18"/>
          <w:szCs w:val="18"/>
          <w:lang w:val="en-GB" w:eastAsia="en-GB"/>
        </w:rPr>
        <w:t xml:space="preserve"> (</w:t>
      </w:r>
      <w:r w:rsidR="00C22EF1" w:rsidRPr="00E16D52">
        <w:rPr>
          <w:rFonts w:eastAsia="Calibri" w:cstheme="minorHAnsi"/>
          <w:b/>
          <w:bCs/>
          <w:spacing w:val="-3"/>
          <w:sz w:val="18"/>
          <w:szCs w:val="18"/>
          <w:lang w:val="en-GB" w:eastAsia="en-GB"/>
        </w:rPr>
        <w:t>70 points</w:t>
      </w:r>
      <w:r w:rsidR="00C22EF1" w:rsidRPr="00E16D52">
        <w:rPr>
          <w:rFonts w:eastAsia="Calibri" w:cstheme="minorHAnsi"/>
          <w:spacing w:val="-3"/>
          <w:sz w:val="18"/>
          <w:szCs w:val="18"/>
          <w:lang w:val="en-GB" w:eastAsia="en-GB"/>
        </w:rPr>
        <w:t>)</w:t>
      </w:r>
    </w:p>
    <w:p w14:paraId="71B01783" w14:textId="4800B33C" w:rsidR="00C22EF1" w:rsidRPr="00E16D52" w:rsidRDefault="00C22EF1" w:rsidP="00BC4A9D">
      <w:pPr>
        <w:pStyle w:val="ListParagraph"/>
        <w:tabs>
          <w:tab w:val="left" w:pos="-1440"/>
          <w:tab w:val="left" w:pos="540"/>
        </w:tabs>
        <w:suppressAutoHyphens/>
        <w:spacing w:after="0" w:line="240" w:lineRule="auto"/>
        <w:ind w:left="540"/>
        <w:jc w:val="both"/>
        <w:rPr>
          <w:rFonts w:eastAsia="Calibri" w:cstheme="minorHAnsi"/>
          <w:color w:val="000000"/>
          <w:spacing w:val="-3"/>
          <w:sz w:val="18"/>
          <w:szCs w:val="18"/>
          <w:lang w:val="en-GB" w:eastAsia="en-GB"/>
        </w:rPr>
      </w:pPr>
      <w:r w:rsidRPr="00E16D52">
        <w:rPr>
          <w:rFonts w:eastAsia="Calibri" w:cstheme="minorHAnsi"/>
          <w:color w:val="000000"/>
          <w:spacing w:val="-3"/>
          <w:sz w:val="18"/>
          <w:szCs w:val="18"/>
          <w:lang w:val="en-GB" w:eastAsia="en-GB"/>
        </w:rPr>
        <w:t>Only proponents meeting the mandatory criteria will advance to the technical evaluation in which a maximum possible 70 points may be determined.</w:t>
      </w:r>
      <w:r w:rsidR="00A035E0" w:rsidRPr="00E16D52">
        <w:rPr>
          <w:rFonts w:eastAsia="Calibri" w:cstheme="minorHAnsi"/>
          <w:color w:val="000000"/>
          <w:spacing w:val="-3"/>
          <w:sz w:val="18"/>
          <w:szCs w:val="18"/>
          <w:lang w:val="en-GB" w:eastAsia="en-GB"/>
        </w:rPr>
        <w:t xml:space="preserve"> </w:t>
      </w:r>
      <w:r w:rsidRPr="00E16D52">
        <w:rPr>
          <w:rFonts w:eastAsia="Calibri" w:cstheme="minorHAnsi"/>
          <w:color w:val="000000"/>
          <w:spacing w:val="-3"/>
          <w:sz w:val="18"/>
          <w:szCs w:val="18"/>
          <w:lang w:val="en-GB" w:eastAsia="en-GB"/>
        </w:rPr>
        <w:t xml:space="preserve">Technical evaluators who are members of an Evaluation Committee appointed by </w:t>
      </w:r>
      <w:r w:rsidR="0026403E" w:rsidRPr="00E16D52">
        <w:rPr>
          <w:rFonts w:eastAsia="Calibri" w:cstheme="minorHAnsi"/>
          <w:color w:val="000000"/>
          <w:spacing w:val="-3"/>
          <w:sz w:val="18"/>
          <w:szCs w:val="18"/>
          <w:lang w:val="en-GB" w:eastAsia="en-GB"/>
        </w:rPr>
        <w:t>UN Women</w:t>
      </w:r>
      <w:r w:rsidRPr="00E16D52">
        <w:rPr>
          <w:rFonts w:eastAsia="Calibri" w:cstheme="minorHAnsi"/>
          <w:color w:val="000000"/>
          <w:spacing w:val="-3"/>
          <w:sz w:val="18"/>
          <w:szCs w:val="18"/>
          <w:lang w:val="en-GB" w:eastAsia="en-GB"/>
        </w:rPr>
        <w:t xml:space="preserve"> will carry out the technical evaluation applying the evaluation criteria and point ratings as listed below. </w:t>
      </w:r>
      <w:proofErr w:type="gramStart"/>
      <w:r w:rsidRPr="00E16D52">
        <w:rPr>
          <w:rFonts w:eastAsia="Calibri" w:cstheme="minorHAnsi"/>
          <w:color w:val="000000"/>
          <w:spacing w:val="-3"/>
          <w:sz w:val="18"/>
          <w:szCs w:val="18"/>
          <w:lang w:val="en-GB" w:eastAsia="en-GB"/>
        </w:rPr>
        <w:t>In order to</w:t>
      </w:r>
      <w:proofErr w:type="gramEnd"/>
      <w:r w:rsidRPr="00E16D52">
        <w:rPr>
          <w:rFonts w:eastAsia="Calibri" w:cstheme="minorHAnsi"/>
          <w:color w:val="000000"/>
          <w:spacing w:val="-3"/>
          <w:sz w:val="18"/>
          <w:szCs w:val="18"/>
          <w:lang w:val="en-GB" w:eastAsia="en-GB"/>
        </w:rPr>
        <w:t xml:space="preserve"> advance beyond Phase I of the detailed evaluation process to Phase II (financial evaluation) a proposal must have achieved a minimum cumulative technical score of </w:t>
      </w:r>
      <w:r w:rsidR="00072E89" w:rsidRPr="00E16D52">
        <w:rPr>
          <w:rFonts w:eastAsia="Calibri" w:cstheme="minorHAnsi"/>
          <w:color w:val="000000"/>
          <w:spacing w:val="-3"/>
          <w:sz w:val="18"/>
          <w:szCs w:val="18"/>
          <w:lang w:val="en-GB" w:eastAsia="en-GB"/>
        </w:rPr>
        <w:t>5</w:t>
      </w:r>
      <w:r w:rsidRPr="00E16D52">
        <w:rPr>
          <w:rFonts w:eastAsia="Calibri" w:cstheme="minorHAnsi"/>
          <w:color w:val="000000"/>
          <w:spacing w:val="-3"/>
          <w:sz w:val="18"/>
          <w:szCs w:val="18"/>
          <w:lang w:val="en-GB" w:eastAsia="en-GB"/>
        </w:rPr>
        <w:t>0 points.</w:t>
      </w:r>
    </w:p>
    <w:p w14:paraId="79CEDF98" w14:textId="77777777" w:rsidR="00BA722A" w:rsidRPr="00E16D52" w:rsidRDefault="00BA722A" w:rsidP="00BA722A">
      <w:pPr>
        <w:pStyle w:val="ListParagraph"/>
        <w:tabs>
          <w:tab w:val="left" w:pos="-1440"/>
          <w:tab w:val="left" w:pos="540"/>
        </w:tabs>
        <w:suppressAutoHyphens/>
        <w:spacing w:after="0" w:line="240" w:lineRule="auto"/>
        <w:ind w:left="540"/>
        <w:jc w:val="both"/>
        <w:rPr>
          <w:rFonts w:eastAsia="Calibri" w:cstheme="minorHAnsi"/>
          <w:spacing w:val="-3"/>
          <w:sz w:val="18"/>
          <w:szCs w:val="18"/>
          <w:lang w:val="en-GB" w:eastAsia="en-GB"/>
        </w:rPr>
      </w:pPr>
    </w:p>
    <w:p w14:paraId="73F87915" w14:textId="77777777" w:rsidR="006C2041" w:rsidRPr="0019735D" w:rsidRDefault="006C2041" w:rsidP="006C2041">
      <w:pPr>
        <w:spacing w:after="0" w:line="240" w:lineRule="auto"/>
        <w:ind w:left="540"/>
        <w:rPr>
          <w:rFonts w:eastAsia="Calibri" w:cstheme="minorHAnsi"/>
          <w:b/>
          <w:bCs/>
          <w:sz w:val="18"/>
          <w:szCs w:val="18"/>
          <w:lang w:val="en-CA"/>
        </w:rPr>
      </w:pPr>
      <w:r w:rsidRPr="0019735D">
        <w:rPr>
          <w:rFonts w:eastAsia="Calibri" w:cstheme="minorHAnsi"/>
          <w:b/>
          <w:bCs/>
          <w:sz w:val="18"/>
          <w:szCs w:val="18"/>
          <w:lang w:val="en-CA"/>
        </w:rPr>
        <w:t>Suggested table for evaluating technical proposal</w:t>
      </w:r>
    </w:p>
    <w:p w14:paraId="71E832F9" w14:textId="77777777" w:rsidR="006C2041" w:rsidRPr="00E16D52" w:rsidRDefault="006C2041" w:rsidP="00BA722A">
      <w:pPr>
        <w:pStyle w:val="ListParagraph"/>
        <w:tabs>
          <w:tab w:val="left" w:pos="-1440"/>
          <w:tab w:val="left" w:pos="540"/>
        </w:tabs>
        <w:suppressAutoHyphens/>
        <w:spacing w:after="0" w:line="240" w:lineRule="auto"/>
        <w:ind w:left="540"/>
        <w:jc w:val="both"/>
        <w:rPr>
          <w:rFonts w:eastAsia="Calibri" w:cstheme="minorHAnsi"/>
          <w:color w:val="000000"/>
          <w:spacing w:val="-3"/>
          <w:sz w:val="18"/>
          <w:szCs w:val="18"/>
          <w:lang w:val="en-GB" w:eastAsia="en-GB"/>
        </w:rPr>
      </w:pPr>
    </w:p>
    <w:tbl>
      <w:tblPr>
        <w:tblW w:w="8501" w:type="dxa"/>
        <w:tblInd w:w="58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310"/>
        <w:gridCol w:w="7291"/>
        <w:gridCol w:w="900"/>
      </w:tblGrid>
      <w:tr w:rsidR="005379B6" w:rsidRPr="00E16D52" w14:paraId="37C8A052" w14:textId="77777777" w:rsidTr="00BA722A">
        <w:tc>
          <w:tcPr>
            <w:tcW w:w="310" w:type="dxa"/>
          </w:tcPr>
          <w:p w14:paraId="2E1EFA7B" w14:textId="77777777" w:rsidR="005379B6" w:rsidRPr="00E16D52" w:rsidRDefault="005379B6" w:rsidP="0038204D">
            <w:pPr>
              <w:tabs>
                <w:tab w:val="left" w:pos="-1440"/>
              </w:tabs>
              <w:suppressAutoHyphens/>
              <w:spacing w:after="0" w:line="240" w:lineRule="auto"/>
              <w:jc w:val="both"/>
              <w:rPr>
                <w:rFonts w:eastAsia="Times New Roman" w:cstheme="minorHAnsi"/>
                <w:b/>
                <w:bCs/>
                <w:spacing w:val="-3"/>
                <w:sz w:val="18"/>
                <w:szCs w:val="18"/>
              </w:rPr>
            </w:pPr>
            <w:r w:rsidRPr="00E16D52">
              <w:rPr>
                <w:rFonts w:eastAsia="Times New Roman" w:cstheme="minorHAnsi"/>
                <w:b/>
                <w:bCs/>
                <w:spacing w:val="-3"/>
                <w:sz w:val="18"/>
                <w:szCs w:val="18"/>
              </w:rPr>
              <w:t>1</w:t>
            </w:r>
          </w:p>
        </w:tc>
        <w:tc>
          <w:tcPr>
            <w:tcW w:w="7291" w:type="dxa"/>
          </w:tcPr>
          <w:p w14:paraId="315D670E" w14:textId="425DE937" w:rsidR="005379B6" w:rsidRPr="00E16D52" w:rsidRDefault="0053763C" w:rsidP="00DC6588">
            <w:pPr>
              <w:tabs>
                <w:tab w:val="left" w:pos="-1440"/>
              </w:tabs>
              <w:suppressAutoHyphens/>
              <w:spacing w:after="0" w:line="240" w:lineRule="auto"/>
              <w:jc w:val="both"/>
              <w:rPr>
                <w:rFonts w:cstheme="minorHAnsi"/>
                <w:b/>
                <w:bCs/>
                <w:sz w:val="18"/>
                <w:szCs w:val="18"/>
                <w:lang w:val="en-CA"/>
              </w:rPr>
            </w:pPr>
            <w:r w:rsidRPr="00E16D52">
              <w:rPr>
                <w:rFonts w:cstheme="minorHAnsi"/>
                <w:sz w:val="18"/>
                <w:szCs w:val="18"/>
                <w:lang w:val="en-CA"/>
              </w:rPr>
              <w:t>The p</w:t>
            </w:r>
            <w:r w:rsidR="39C40FFB" w:rsidRPr="00E16D52">
              <w:rPr>
                <w:rFonts w:cstheme="minorHAnsi"/>
                <w:sz w:val="18"/>
                <w:szCs w:val="18"/>
                <w:lang w:val="en-CA"/>
              </w:rPr>
              <w:t xml:space="preserve">roposal is compliant with </w:t>
            </w:r>
            <w:r w:rsidR="002B1D2B" w:rsidRPr="00E16D52">
              <w:rPr>
                <w:rFonts w:cstheme="minorHAnsi"/>
                <w:sz w:val="18"/>
                <w:szCs w:val="18"/>
                <w:lang w:val="en-CA"/>
              </w:rPr>
              <w:t xml:space="preserve">the </w:t>
            </w:r>
            <w:r w:rsidR="39C40FFB" w:rsidRPr="00E16D52">
              <w:rPr>
                <w:rFonts w:cstheme="minorHAnsi"/>
                <w:sz w:val="18"/>
                <w:szCs w:val="18"/>
                <w:lang w:val="en-CA"/>
              </w:rPr>
              <w:t>C</w:t>
            </w:r>
            <w:r w:rsidR="00DC6588" w:rsidRPr="00E16D52">
              <w:rPr>
                <w:rFonts w:cstheme="minorHAnsi"/>
                <w:sz w:val="18"/>
                <w:szCs w:val="18"/>
                <w:lang w:val="en-CA"/>
              </w:rPr>
              <w:t>F</w:t>
            </w:r>
            <w:r w:rsidR="39C40FFB" w:rsidRPr="00E16D52">
              <w:rPr>
                <w:rFonts w:cstheme="minorHAnsi"/>
                <w:sz w:val="18"/>
                <w:szCs w:val="18"/>
                <w:lang w:val="en-CA"/>
              </w:rPr>
              <w:t xml:space="preserve">P requirements </w:t>
            </w:r>
          </w:p>
        </w:tc>
        <w:tc>
          <w:tcPr>
            <w:tcW w:w="900" w:type="dxa"/>
          </w:tcPr>
          <w:p w14:paraId="67475D06" w14:textId="43F9B037" w:rsidR="005379B6" w:rsidRPr="00E16D52" w:rsidRDefault="00305404" w:rsidP="0038204D">
            <w:pPr>
              <w:tabs>
                <w:tab w:val="left" w:pos="-1440"/>
              </w:tabs>
              <w:suppressAutoHyphens/>
              <w:spacing w:after="0" w:line="240" w:lineRule="auto"/>
              <w:jc w:val="both"/>
              <w:rPr>
                <w:rFonts w:eastAsia="Arial" w:cstheme="minorHAnsi"/>
                <w:b/>
                <w:bCs/>
                <w:sz w:val="18"/>
                <w:szCs w:val="18"/>
              </w:rPr>
            </w:pPr>
            <w:r w:rsidRPr="00E16D52">
              <w:rPr>
                <w:rFonts w:eastAsia="Arial" w:cstheme="minorHAnsi"/>
                <w:b/>
                <w:bCs/>
                <w:spacing w:val="-3"/>
                <w:sz w:val="18"/>
                <w:szCs w:val="18"/>
              </w:rPr>
              <w:t>15 points</w:t>
            </w:r>
          </w:p>
        </w:tc>
      </w:tr>
      <w:tr w:rsidR="005379B6" w:rsidRPr="00E16D52" w14:paraId="2146A269" w14:textId="77777777" w:rsidTr="00BA722A">
        <w:tc>
          <w:tcPr>
            <w:tcW w:w="310" w:type="dxa"/>
          </w:tcPr>
          <w:p w14:paraId="26BB4E45" w14:textId="77777777" w:rsidR="005379B6" w:rsidRPr="00E16D52" w:rsidRDefault="005379B6" w:rsidP="0038204D">
            <w:pPr>
              <w:tabs>
                <w:tab w:val="left" w:pos="-1440"/>
              </w:tabs>
              <w:suppressAutoHyphens/>
              <w:spacing w:after="0" w:line="240" w:lineRule="auto"/>
              <w:jc w:val="both"/>
              <w:rPr>
                <w:rFonts w:eastAsia="Times New Roman" w:cstheme="minorHAnsi"/>
                <w:b/>
                <w:bCs/>
                <w:spacing w:val="-3"/>
                <w:sz w:val="18"/>
                <w:szCs w:val="18"/>
              </w:rPr>
            </w:pPr>
            <w:r w:rsidRPr="00E16D52">
              <w:rPr>
                <w:rFonts w:eastAsia="Times New Roman" w:cstheme="minorHAnsi"/>
                <w:b/>
                <w:bCs/>
                <w:spacing w:val="-3"/>
                <w:sz w:val="18"/>
                <w:szCs w:val="18"/>
              </w:rPr>
              <w:t>2</w:t>
            </w:r>
          </w:p>
        </w:tc>
        <w:tc>
          <w:tcPr>
            <w:tcW w:w="7291" w:type="dxa"/>
          </w:tcPr>
          <w:p w14:paraId="44F83FC2" w14:textId="76D5FCE2" w:rsidR="005379B6" w:rsidRPr="00E16D52" w:rsidRDefault="39C40FFB" w:rsidP="00DC6588">
            <w:pPr>
              <w:spacing w:after="0" w:line="240" w:lineRule="auto"/>
              <w:jc w:val="both"/>
              <w:rPr>
                <w:rFonts w:cstheme="minorHAnsi"/>
                <w:sz w:val="18"/>
                <w:szCs w:val="18"/>
              </w:rPr>
            </w:pPr>
            <w:r w:rsidRPr="00E16D52">
              <w:rPr>
                <w:rFonts w:cstheme="minorHAnsi"/>
                <w:sz w:val="18"/>
                <w:szCs w:val="18"/>
              </w:rPr>
              <w:t xml:space="preserve">The </w:t>
            </w:r>
            <w:r w:rsidR="009C463F" w:rsidRPr="00E16D52">
              <w:rPr>
                <w:rFonts w:cstheme="minorHAnsi"/>
                <w:sz w:val="18"/>
                <w:szCs w:val="18"/>
              </w:rPr>
              <w:t>o</w:t>
            </w:r>
            <w:r w:rsidRPr="00E16D52">
              <w:rPr>
                <w:rFonts w:cstheme="minorHAnsi"/>
                <w:sz w:val="18"/>
                <w:szCs w:val="18"/>
              </w:rPr>
              <w:t xml:space="preserve">rganization’s mandate is relevant to the work to be undertaken in the </w:t>
            </w:r>
            <w:r w:rsidR="005C3988" w:rsidRPr="00E16D52">
              <w:rPr>
                <w:rFonts w:cstheme="minorHAnsi"/>
                <w:sz w:val="18"/>
                <w:szCs w:val="18"/>
              </w:rPr>
              <w:t>UN Women Terms of Reference</w:t>
            </w:r>
            <w:r w:rsidRPr="00E16D52">
              <w:rPr>
                <w:rFonts w:cstheme="minorHAnsi"/>
                <w:sz w:val="18"/>
                <w:szCs w:val="18"/>
              </w:rPr>
              <w:t xml:space="preserve"> (</w:t>
            </w:r>
            <w:r w:rsidRPr="00E16D52">
              <w:rPr>
                <w:rFonts w:cstheme="minorHAnsi"/>
                <w:b/>
                <w:bCs/>
                <w:sz w:val="18"/>
                <w:szCs w:val="18"/>
              </w:rPr>
              <w:t>component 1)</w:t>
            </w:r>
          </w:p>
        </w:tc>
        <w:tc>
          <w:tcPr>
            <w:tcW w:w="900" w:type="dxa"/>
          </w:tcPr>
          <w:p w14:paraId="02B2D29E" w14:textId="46EC8B20" w:rsidR="005379B6" w:rsidRPr="00E16D52" w:rsidRDefault="00305404" w:rsidP="0038204D">
            <w:pPr>
              <w:tabs>
                <w:tab w:val="left" w:pos="-1440"/>
              </w:tabs>
              <w:suppressAutoHyphens/>
              <w:spacing w:after="0" w:line="240" w:lineRule="auto"/>
              <w:jc w:val="both"/>
              <w:rPr>
                <w:rFonts w:eastAsia="Arial" w:cstheme="minorHAnsi"/>
                <w:b/>
                <w:bCs/>
                <w:sz w:val="18"/>
                <w:szCs w:val="18"/>
              </w:rPr>
            </w:pPr>
            <w:r w:rsidRPr="00E16D52">
              <w:rPr>
                <w:rFonts w:eastAsia="Arial" w:cstheme="minorHAnsi"/>
                <w:b/>
                <w:bCs/>
                <w:spacing w:val="-3"/>
                <w:sz w:val="18"/>
                <w:szCs w:val="18"/>
              </w:rPr>
              <w:t>20</w:t>
            </w:r>
            <w:r w:rsidR="005379B6" w:rsidRPr="00E16D52">
              <w:rPr>
                <w:rFonts w:eastAsia="Arial" w:cstheme="minorHAnsi"/>
                <w:b/>
                <w:bCs/>
                <w:spacing w:val="-3"/>
                <w:sz w:val="18"/>
                <w:szCs w:val="18"/>
              </w:rPr>
              <w:t xml:space="preserve"> points</w:t>
            </w:r>
          </w:p>
        </w:tc>
      </w:tr>
      <w:tr w:rsidR="005379B6" w:rsidRPr="00E16D52" w14:paraId="5737DB4F" w14:textId="77777777" w:rsidTr="00BA722A">
        <w:trPr>
          <w:trHeight w:val="350"/>
        </w:trPr>
        <w:tc>
          <w:tcPr>
            <w:tcW w:w="310" w:type="dxa"/>
          </w:tcPr>
          <w:p w14:paraId="2DD153AA" w14:textId="77777777" w:rsidR="005379B6" w:rsidRPr="00E16D52" w:rsidRDefault="005379B6" w:rsidP="0038204D">
            <w:pPr>
              <w:tabs>
                <w:tab w:val="left" w:pos="-1440"/>
              </w:tabs>
              <w:suppressAutoHyphens/>
              <w:spacing w:after="0" w:line="240" w:lineRule="auto"/>
              <w:jc w:val="both"/>
              <w:rPr>
                <w:rFonts w:eastAsia="Times New Roman" w:cstheme="minorHAnsi"/>
                <w:b/>
                <w:bCs/>
                <w:spacing w:val="-3"/>
                <w:sz w:val="18"/>
                <w:szCs w:val="18"/>
              </w:rPr>
            </w:pPr>
            <w:r w:rsidRPr="00E16D52">
              <w:rPr>
                <w:rFonts w:eastAsia="Times New Roman" w:cstheme="minorHAnsi"/>
                <w:b/>
                <w:bCs/>
                <w:spacing w:val="-3"/>
                <w:sz w:val="18"/>
                <w:szCs w:val="18"/>
              </w:rPr>
              <w:t>3</w:t>
            </w:r>
          </w:p>
        </w:tc>
        <w:tc>
          <w:tcPr>
            <w:tcW w:w="7291" w:type="dxa"/>
          </w:tcPr>
          <w:p w14:paraId="6364ACC6" w14:textId="77777777" w:rsidR="005379B6" w:rsidRPr="00E16D52" w:rsidRDefault="39C40FFB" w:rsidP="00DC6588">
            <w:pPr>
              <w:tabs>
                <w:tab w:val="left" w:pos="-1440"/>
              </w:tabs>
              <w:suppressAutoHyphens/>
              <w:spacing w:after="0" w:line="240" w:lineRule="auto"/>
              <w:jc w:val="both"/>
              <w:rPr>
                <w:rFonts w:cstheme="minorHAnsi"/>
                <w:b/>
                <w:bCs/>
                <w:sz w:val="18"/>
                <w:szCs w:val="18"/>
                <w:lang w:val="en-CA"/>
              </w:rPr>
            </w:pPr>
            <w:r w:rsidRPr="00E16D52">
              <w:rPr>
                <w:rFonts w:cstheme="minorHAnsi"/>
                <w:sz w:val="18"/>
                <w:szCs w:val="18"/>
                <w:lang w:val="en-CA"/>
              </w:rPr>
              <w:t xml:space="preserve">The </w:t>
            </w:r>
            <w:r w:rsidR="00FE3D41" w:rsidRPr="00E16D52">
              <w:rPr>
                <w:rFonts w:cstheme="minorHAnsi"/>
                <w:sz w:val="18"/>
                <w:szCs w:val="18"/>
                <w:lang w:val="en-CA"/>
              </w:rPr>
              <w:t>p</w:t>
            </w:r>
            <w:r w:rsidRPr="00E16D52">
              <w:rPr>
                <w:rFonts w:cstheme="minorHAnsi"/>
                <w:sz w:val="18"/>
                <w:szCs w:val="18"/>
                <w:lang w:val="en-CA"/>
              </w:rPr>
              <w:t xml:space="preserve">roposal demonstrates a sound understanding of the requirements of the </w:t>
            </w:r>
            <w:r w:rsidR="005C3988" w:rsidRPr="00E16D52">
              <w:rPr>
                <w:rFonts w:cstheme="minorHAnsi"/>
                <w:sz w:val="18"/>
                <w:szCs w:val="18"/>
                <w:lang w:val="en-CA"/>
              </w:rPr>
              <w:t>UN Women Terms of Reference</w:t>
            </w:r>
            <w:r w:rsidRPr="00E16D52">
              <w:rPr>
                <w:rFonts w:cstheme="minorHAnsi"/>
                <w:sz w:val="18"/>
                <w:szCs w:val="18"/>
                <w:lang w:val="en-CA"/>
              </w:rPr>
              <w:t xml:space="preserve"> and indicates that the organization has the prerequisite capacity to undertake the work successfully (</w:t>
            </w:r>
            <w:r w:rsidRPr="00E16D52">
              <w:rPr>
                <w:rFonts w:cstheme="minorHAnsi"/>
                <w:b/>
                <w:bCs/>
                <w:sz w:val="18"/>
                <w:szCs w:val="18"/>
                <w:lang w:val="en-CA"/>
              </w:rPr>
              <w:t>components 2, 3</w:t>
            </w:r>
            <w:r w:rsidR="00C96CED" w:rsidRPr="00E16D52">
              <w:rPr>
                <w:rFonts w:cstheme="minorHAnsi"/>
                <w:b/>
                <w:bCs/>
                <w:sz w:val="18"/>
                <w:szCs w:val="18"/>
                <w:lang w:val="en-CA"/>
              </w:rPr>
              <w:t>,</w:t>
            </w:r>
            <w:r w:rsidRPr="00E16D52">
              <w:rPr>
                <w:rFonts w:cstheme="minorHAnsi"/>
                <w:b/>
                <w:bCs/>
                <w:sz w:val="18"/>
                <w:szCs w:val="18"/>
                <w:lang w:val="en-CA"/>
              </w:rPr>
              <w:t xml:space="preserve"> 4</w:t>
            </w:r>
            <w:r w:rsidR="00C96CED" w:rsidRPr="00E16D52">
              <w:rPr>
                <w:rFonts w:cstheme="minorHAnsi"/>
                <w:b/>
                <w:bCs/>
                <w:sz w:val="18"/>
                <w:szCs w:val="18"/>
                <w:lang w:val="en-CA"/>
              </w:rPr>
              <w:t xml:space="preserve"> and 5</w:t>
            </w:r>
            <w:r w:rsidRPr="00E16D52">
              <w:rPr>
                <w:rFonts w:cstheme="minorHAnsi"/>
                <w:b/>
                <w:bCs/>
                <w:sz w:val="18"/>
                <w:szCs w:val="18"/>
                <w:lang w:val="en-CA"/>
              </w:rPr>
              <w:t>)</w:t>
            </w:r>
            <w:r w:rsidR="00E16D52" w:rsidRPr="00E16D52">
              <w:rPr>
                <w:rFonts w:cstheme="minorHAnsi"/>
                <w:b/>
                <w:bCs/>
                <w:sz w:val="18"/>
                <w:szCs w:val="18"/>
                <w:lang w:val="en-CA"/>
              </w:rPr>
              <w:t>:</w:t>
            </w:r>
          </w:p>
          <w:p w14:paraId="27D4F609" w14:textId="29FB2EAF" w:rsidR="00E16D52" w:rsidRPr="00ED63D6" w:rsidRDefault="00E16D52" w:rsidP="00ED63D6">
            <w:pPr>
              <w:pStyle w:val="ListParagraph"/>
              <w:numPr>
                <w:ilvl w:val="1"/>
                <w:numId w:val="26"/>
              </w:numPr>
              <w:tabs>
                <w:tab w:val="left" w:pos="-1440"/>
              </w:tabs>
              <w:suppressAutoHyphens/>
              <w:spacing w:after="0" w:line="240" w:lineRule="auto"/>
              <w:jc w:val="both"/>
              <w:rPr>
                <w:rFonts w:cstheme="minorHAnsi"/>
                <w:sz w:val="18"/>
                <w:szCs w:val="18"/>
                <w:lang w:val="en-CA"/>
              </w:rPr>
            </w:pPr>
            <w:r w:rsidRPr="00ED63D6">
              <w:rPr>
                <w:rFonts w:cstheme="minorHAnsi"/>
                <w:sz w:val="18"/>
                <w:szCs w:val="18"/>
                <w:lang w:val="en-CA"/>
              </w:rPr>
              <w:lastRenderedPageBreak/>
              <w:t>Technical/functional competencies required</w:t>
            </w:r>
          </w:p>
          <w:p w14:paraId="2FEF8592" w14:textId="7DB8CC60" w:rsidR="00E16D52" w:rsidRPr="00B603E9" w:rsidRDefault="00E16D52" w:rsidP="0090381A">
            <w:pPr>
              <w:pStyle w:val="ListParagraph"/>
              <w:numPr>
                <w:ilvl w:val="0"/>
                <w:numId w:val="49"/>
              </w:numPr>
              <w:tabs>
                <w:tab w:val="left" w:pos="-1440"/>
              </w:tabs>
              <w:suppressAutoHyphens/>
              <w:spacing w:after="0" w:line="240" w:lineRule="auto"/>
              <w:jc w:val="both"/>
              <w:rPr>
                <w:rFonts w:cstheme="minorHAnsi"/>
                <w:sz w:val="18"/>
                <w:szCs w:val="18"/>
                <w:lang w:val="en-CA"/>
              </w:rPr>
            </w:pPr>
            <w:r w:rsidRPr="00B603E9">
              <w:rPr>
                <w:rFonts w:cstheme="minorHAnsi"/>
                <w:sz w:val="18"/>
                <w:szCs w:val="18"/>
                <w:lang w:val="en-CA"/>
              </w:rPr>
              <w:t xml:space="preserve">The organization should have been in operation for at least 10 years, with 5 </w:t>
            </w:r>
            <w:r w:rsidR="00B603E9" w:rsidRPr="00B603E9">
              <w:rPr>
                <w:rFonts w:cstheme="minorHAnsi"/>
                <w:sz w:val="18"/>
                <w:szCs w:val="18"/>
                <w:lang w:val="en-CA"/>
              </w:rPr>
              <w:t>years relevant</w:t>
            </w:r>
            <w:r w:rsidRPr="00B603E9">
              <w:rPr>
                <w:rFonts w:cstheme="minorHAnsi"/>
                <w:sz w:val="18"/>
                <w:szCs w:val="18"/>
                <w:lang w:val="en-CA"/>
              </w:rPr>
              <w:t xml:space="preserve"> experience in implementing children and adolescent education and gender equality programmes </w:t>
            </w:r>
          </w:p>
          <w:p w14:paraId="12E404C3" w14:textId="654F22BC" w:rsidR="00E16D52" w:rsidRPr="00B603E9" w:rsidRDefault="00E16D52" w:rsidP="0090381A">
            <w:pPr>
              <w:pStyle w:val="ListParagraph"/>
              <w:numPr>
                <w:ilvl w:val="0"/>
                <w:numId w:val="49"/>
              </w:numPr>
              <w:tabs>
                <w:tab w:val="left" w:pos="-1440"/>
              </w:tabs>
              <w:suppressAutoHyphens/>
              <w:spacing w:after="0" w:line="240" w:lineRule="auto"/>
              <w:jc w:val="both"/>
              <w:rPr>
                <w:rFonts w:cstheme="minorHAnsi"/>
                <w:sz w:val="18"/>
                <w:szCs w:val="18"/>
                <w:lang w:val="en-CA"/>
              </w:rPr>
            </w:pPr>
            <w:r w:rsidRPr="00B603E9">
              <w:rPr>
                <w:rFonts w:cstheme="minorHAnsi"/>
                <w:sz w:val="18"/>
                <w:szCs w:val="18"/>
                <w:lang w:val="en-CA"/>
              </w:rPr>
              <w:t>Demonstrated experience in managing and monitoring result-oriented programmes ensuring quality reporting and strong coordination with multiple partners</w:t>
            </w:r>
          </w:p>
          <w:p w14:paraId="509774B2" w14:textId="657D8BDC" w:rsidR="00E16D52" w:rsidRPr="00B603E9" w:rsidRDefault="00E16D52" w:rsidP="0090381A">
            <w:pPr>
              <w:pStyle w:val="ListParagraph"/>
              <w:numPr>
                <w:ilvl w:val="0"/>
                <w:numId w:val="49"/>
              </w:numPr>
              <w:tabs>
                <w:tab w:val="left" w:pos="-1440"/>
              </w:tabs>
              <w:suppressAutoHyphens/>
              <w:spacing w:after="0" w:line="240" w:lineRule="auto"/>
              <w:jc w:val="both"/>
              <w:rPr>
                <w:rFonts w:cstheme="minorHAnsi"/>
                <w:sz w:val="18"/>
                <w:szCs w:val="18"/>
                <w:lang w:val="en-CA"/>
              </w:rPr>
            </w:pPr>
            <w:r w:rsidRPr="00B603E9">
              <w:rPr>
                <w:rFonts w:cstheme="minorHAnsi"/>
                <w:sz w:val="18"/>
                <w:szCs w:val="18"/>
                <w:lang w:val="en-CA"/>
              </w:rPr>
              <w:t xml:space="preserve">The organization should have experience in working with both public and private schools operated under formal education system, key government and CSO actors from education sector in Bangladesh,  </w:t>
            </w:r>
          </w:p>
          <w:p w14:paraId="5D64B1EB" w14:textId="5D566B61" w:rsidR="00E16D52" w:rsidRPr="00B603E9" w:rsidRDefault="00E16D52" w:rsidP="0090381A">
            <w:pPr>
              <w:pStyle w:val="ListParagraph"/>
              <w:numPr>
                <w:ilvl w:val="0"/>
                <w:numId w:val="49"/>
              </w:numPr>
              <w:tabs>
                <w:tab w:val="left" w:pos="-1440"/>
              </w:tabs>
              <w:suppressAutoHyphens/>
              <w:spacing w:after="0" w:line="240" w:lineRule="auto"/>
              <w:jc w:val="both"/>
              <w:rPr>
                <w:rFonts w:cstheme="minorHAnsi"/>
                <w:sz w:val="18"/>
                <w:szCs w:val="18"/>
                <w:lang w:val="en-CA"/>
              </w:rPr>
            </w:pPr>
            <w:r w:rsidRPr="00B603E9">
              <w:rPr>
                <w:rFonts w:cstheme="minorHAnsi"/>
                <w:sz w:val="18"/>
                <w:szCs w:val="18"/>
                <w:lang w:val="en-CA"/>
              </w:rPr>
              <w:t xml:space="preserve">The organization should have appropriate policies and procedures in place to run essential functions of an organization, governance structure, financial management, accounting system, internal financial control </w:t>
            </w:r>
          </w:p>
          <w:p w14:paraId="7B0A7BBB" w14:textId="77777777" w:rsidR="00E16D52" w:rsidRPr="00B603E9" w:rsidRDefault="00E16D52" w:rsidP="00B603E9">
            <w:pPr>
              <w:pStyle w:val="ListParagraph"/>
              <w:tabs>
                <w:tab w:val="left" w:pos="-1440"/>
              </w:tabs>
              <w:suppressAutoHyphens/>
              <w:spacing w:after="0" w:line="240" w:lineRule="auto"/>
              <w:jc w:val="both"/>
              <w:rPr>
                <w:rFonts w:cstheme="minorHAnsi"/>
                <w:sz w:val="18"/>
                <w:szCs w:val="18"/>
                <w:lang w:val="en-CA"/>
              </w:rPr>
            </w:pPr>
          </w:p>
          <w:p w14:paraId="5C399C55" w14:textId="2B329A4A" w:rsidR="00E16D52" w:rsidRPr="00B603E9" w:rsidRDefault="00183301" w:rsidP="00ED63D6">
            <w:pPr>
              <w:pStyle w:val="ListParagraph"/>
              <w:numPr>
                <w:ilvl w:val="1"/>
                <w:numId w:val="26"/>
              </w:numPr>
              <w:tabs>
                <w:tab w:val="left" w:pos="-1440"/>
              </w:tabs>
              <w:suppressAutoHyphens/>
              <w:spacing w:after="0" w:line="240" w:lineRule="auto"/>
              <w:jc w:val="both"/>
              <w:rPr>
                <w:rFonts w:cstheme="minorHAnsi"/>
                <w:sz w:val="18"/>
                <w:szCs w:val="18"/>
                <w:lang w:val="en-CA"/>
              </w:rPr>
            </w:pPr>
            <w:r w:rsidRPr="00B603E9">
              <w:rPr>
                <w:rFonts w:cstheme="minorHAnsi"/>
                <w:sz w:val="18"/>
                <w:szCs w:val="18"/>
                <w:lang w:val="en-CA"/>
              </w:rPr>
              <w:t>other</w:t>
            </w:r>
            <w:r w:rsidR="00E16D52" w:rsidRPr="00B603E9">
              <w:rPr>
                <w:rFonts w:cstheme="minorHAnsi"/>
                <w:sz w:val="18"/>
                <w:szCs w:val="18"/>
                <w:lang w:val="en-CA"/>
              </w:rPr>
              <w:t xml:space="preserve"> competencies, which while not required, can be an asset for the performance of services</w:t>
            </w:r>
          </w:p>
          <w:p w14:paraId="5283701B" w14:textId="188592ED" w:rsidR="00E16D52" w:rsidRPr="00ED63D6" w:rsidRDefault="00E16D52" w:rsidP="0090381A">
            <w:pPr>
              <w:pStyle w:val="ListParagraph"/>
              <w:numPr>
                <w:ilvl w:val="0"/>
                <w:numId w:val="50"/>
              </w:numPr>
              <w:tabs>
                <w:tab w:val="left" w:pos="-1440"/>
              </w:tabs>
              <w:suppressAutoHyphens/>
              <w:spacing w:after="0" w:line="240" w:lineRule="auto"/>
              <w:jc w:val="both"/>
              <w:rPr>
                <w:rFonts w:cstheme="minorHAnsi"/>
                <w:b/>
                <w:bCs/>
                <w:sz w:val="18"/>
                <w:szCs w:val="18"/>
                <w:lang w:val="en-CA"/>
              </w:rPr>
            </w:pPr>
            <w:r w:rsidRPr="00ED63D6">
              <w:rPr>
                <w:rFonts w:cstheme="minorHAnsi"/>
                <w:sz w:val="18"/>
                <w:szCs w:val="18"/>
                <w:lang w:val="en-CA"/>
              </w:rPr>
              <w:t>Previous work experience with UN Agencies, governments, and other national and international institutions with solid experience on promoting gender equality, women and girls’ rights and empowerment agendas; priority will be given to women- led organizations</w:t>
            </w:r>
          </w:p>
        </w:tc>
        <w:tc>
          <w:tcPr>
            <w:tcW w:w="900" w:type="dxa"/>
          </w:tcPr>
          <w:p w14:paraId="1770A35D" w14:textId="7E6DE8B2" w:rsidR="005379B6" w:rsidRPr="00E16D52" w:rsidRDefault="005379B6" w:rsidP="0038204D">
            <w:pPr>
              <w:tabs>
                <w:tab w:val="left" w:pos="-1440"/>
              </w:tabs>
              <w:suppressAutoHyphens/>
              <w:spacing w:after="0" w:line="240" w:lineRule="auto"/>
              <w:jc w:val="both"/>
              <w:rPr>
                <w:rFonts w:eastAsia="Arial" w:cstheme="minorHAnsi"/>
                <w:b/>
                <w:bCs/>
                <w:sz w:val="18"/>
                <w:szCs w:val="18"/>
              </w:rPr>
            </w:pPr>
            <w:r w:rsidRPr="00E16D52">
              <w:rPr>
                <w:rFonts w:eastAsia="Arial" w:cstheme="minorHAnsi"/>
                <w:b/>
                <w:bCs/>
                <w:spacing w:val="-3"/>
                <w:sz w:val="18"/>
                <w:szCs w:val="18"/>
              </w:rPr>
              <w:lastRenderedPageBreak/>
              <w:t>35 points</w:t>
            </w:r>
          </w:p>
        </w:tc>
      </w:tr>
      <w:tr w:rsidR="005379B6" w:rsidRPr="00E16D52" w14:paraId="3BB6019A" w14:textId="77777777" w:rsidTr="00BA722A">
        <w:tc>
          <w:tcPr>
            <w:tcW w:w="310" w:type="dxa"/>
          </w:tcPr>
          <w:p w14:paraId="727BE1B8" w14:textId="77777777" w:rsidR="005379B6" w:rsidRPr="00E16D52" w:rsidRDefault="005379B6" w:rsidP="0038204D">
            <w:pPr>
              <w:tabs>
                <w:tab w:val="left" w:pos="-1440"/>
              </w:tabs>
              <w:suppressAutoHyphens/>
              <w:spacing w:after="0" w:line="240" w:lineRule="auto"/>
              <w:ind w:left="1418"/>
              <w:rPr>
                <w:rFonts w:eastAsia="Times New Roman" w:cstheme="minorHAnsi"/>
                <w:b/>
                <w:spacing w:val="-3"/>
                <w:sz w:val="18"/>
                <w:szCs w:val="18"/>
              </w:rPr>
            </w:pPr>
          </w:p>
        </w:tc>
        <w:tc>
          <w:tcPr>
            <w:tcW w:w="7291" w:type="dxa"/>
          </w:tcPr>
          <w:p w14:paraId="158F4AF4" w14:textId="77777777" w:rsidR="005379B6" w:rsidRPr="00E16D52" w:rsidRDefault="005379B6" w:rsidP="00BC4A9D">
            <w:pPr>
              <w:tabs>
                <w:tab w:val="left" w:pos="-1440"/>
              </w:tabs>
              <w:suppressAutoHyphens/>
              <w:spacing w:after="0" w:line="240" w:lineRule="auto"/>
              <w:jc w:val="both"/>
              <w:rPr>
                <w:rFonts w:eastAsia="Arial" w:cstheme="minorHAnsi"/>
                <w:spacing w:val="-3"/>
                <w:sz w:val="18"/>
                <w:szCs w:val="18"/>
                <w:highlight w:val="lightGray"/>
              </w:rPr>
            </w:pPr>
            <w:r w:rsidRPr="00E16D52">
              <w:rPr>
                <w:rFonts w:eastAsia="Arial" w:cstheme="minorHAnsi"/>
                <w:spacing w:val="-3"/>
                <w:sz w:val="18"/>
                <w:szCs w:val="18"/>
                <w:highlight w:val="lightGray"/>
              </w:rPr>
              <w:t>TOTAL</w:t>
            </w:r>
          </w:p>
        </w:tc>
        <w:tc>
          <w:tcPr>
            <w:tcW w:w="900" w:type="dxa"/>
          </w:tcPr>
          <w:p w14:paraId="353B36E7" w14:textId="77777777" w:rsidR="005379B6" w:rsidRPr="00E16D52" w:rsidRDefault="005379B6" w:rsidP="0038204D">
            <w:pPr>
              <w:tabs>
                <w:tab w:val="left" w:pos="-1440"/>
              </w:tabs>
              <w:suppressAutoHyphens/>
              <w:spacing w:after="0" w:line="240" w:lineRule="auto"/>
              <w:jc w:val="both"/>
              <w:rPr>
                <w:rFonts w:eastAsia="Arial" w:cstheme="minorHAnsi"/>
                <w:b/>
                <w:bCs/>
                <w:spacing w:val="-3"/>
                <w:sz w:val="18"/>
                <w:szCs w:val="18"/>
                <w:highlight w:val="yellow"/>
              </w:rPr>
            </w:pPr>
            <w:r w:rsidRPr="00E16D52">
              <w:rPr>
                <w:rFonts w:eastAsia="Arial" w:cstheme="minorHAnsi"/>
                <w:b/>
                <w:bCs/>
                <w:spacing w:val="-3"/>
                <w:sz w:val="18"/>
                <w:szCs w:val="18"/>
              </w:rPr>
              <w:t>70 points</w:t>
            </w:r>
          </w:p>
        </w:tc>
      </w:tr>
    </w:tbl>
    <w:p w14:paraId="2B389951" w14:textId="77777777" w:rsidR="005C3988" w:rsidRPr="00E16D52" w:rsidRDefault="005C3988" w:rsidP="0093657D">
      <w:pPr>
        <w:pStyle w:val="ListParagraph"/>
        <w:tabs>
          <w:tab w:val="left" w:pos="-1440"/>
          <w:tab w:val="left" w:pos="540"/>
        </w:tabs>
        <w:suppressAutoHyphens/>
        <w:spacing w:after="0" w:line="240" w:lineRule="auto"/>
        <w:jc w:val="both"/>
        <w:rPr>
          <w:rFonts w:eastAsia="Calibri" w:cstheme="minorHAnsi"/>
          <w:spacing w:val="-3"/>
          <w:sz w:val="18"/>
          <w:szCs w:val="18"/>
          <w:lang w:val="en-GB" w:eastAsia="en-GB"/>
        </w:rPr>
      </w:pPr>
    </w:p>
    <w:p w14:paraId="704056C5" w14:textId="408436D6" w:rsidR="00C22EF1" w:rsidRPr="00E16D52" w:rsidRDefault="00BC4A9D" w:rsidP="00BF36C9">
      <w:pPr>
        <w:pStyle w:val="ListParagraph"/>
        <w:numPr>
          <w:ilvl w:val="1"/>
          <w:numId w:val="11"/>
        </w:numPr>
        <w:tabs>
          <w:tab w:val="left" w:pos="-1440"/>
          <w:tab w:val="left" w:pos="540"/>
        </w:tabs>
        <w:suppressAutoHyphens/>
        <w:spacing w:after="0" w:line="240" w:lineRule="auto"/>
        <w:ind w:hanging="720"/>
        <w:jc w:val="both"/>
        <w:rPr>
          <w:rFonts w:eastAsia="Calibri" w:cstheme="minorHAnsi"/>
          <w:spacing w:val="-3"/>
          <w:sz w:val="18"/>
          <w:szCs w:val="18"/>
          <w:lang w:val="en-GB" w:eastAsia="en-GB"/>
        </w:rPr>
      </w:pPr>
      <w:r w:rsidRPr="00E16D52">
        <w:rPr>
          <w:rFonts w:eastAsia="Calibri" w:cstheme="minorHAnsi"/>
          <w:b/>
          <w:spacing w:val="-3"/>
          <w:sz w:val="18"/>
          <w:szCs w:val="18"/>
          <w:lang w:val="en-GB" w:eastAsia="en-GB"/>
        </w:rPr>
        <w:t>P</w:t>
      </w:r>
      <w:r w:rsidR="00C22EF1" w:rsidRPr="00E16D52">
        <w:rPr>
          <w:rFonts w:eastAsia="Calibri" w:cstheme="minorHAnsi"/>
          <w:b/>
          <w:spacing w:val="-3"/>
          <w:sz w:val="18"/>
          <w:szCs w:val="18"/>
          <w:lang w:val="en-GB" w:eastAsia="en-GB"/>
        </w:rPr>
        <w:t>HASE II - FINANCIAL PROPOSAL</w:t>
      </w:r>
      <w:r w:rsidR="00C22EF1" w:rsidRPr="00E16D52">
        <w:rPr>
          <w:rFonts w:eastAsia="Calibri" w:cstheme="minorHAnsi"/>
          <w:spacing w:val="-3"/>
          <w:sz w:val="18"/>
          <w:szCs w:val="18"/>
          <w:lang w:val="en-GB" w:eastAsia="en-GB"/>
        </w:rPr>
        <w:t xml:space="preserve"> (</w:t>
      </w:r>
      <w:r w:rsidR="00C22EF1" w:rsidRPr="00E16D52">
        <w:rPr>
          <w:rFonts w:eastAsia="Calibri" w:cstheme="minorHAnsi"/>
          <w:b/>
          <w:bCs/>
          <w:spacing w:val="-3"/>
          <w:sz w:val="18"/>
          <w:szCs w:val="18"/>
          <w:lang w:val="en-GB" w:eastAsia="en-GB"/>
        </w:rPr>
        <w:t>30 points</w:t>
      </w:r>
      <w:r w:rsidR="00C22EF1" w:rsidRPr="00E16D52">
        <w:rPr>
          <w:rFonts w:eastAsia="Calibri" w:cstheme="minorHAnsi"/>
          <w:spacing w:val="-3"/>
          <w:sz w:val="18"/>
          <w:szCs w:val="18"/>
          <w:lang w:val="en-GB" w:eastAsia="en-GB"/>
        </w:rPr>
        <w:t xml:space="preserve">) </w:t>
      </w:r>
    </w:p>
    <w:p w14:paraId="063E9D0F" w14:textId="010FA9B1" w:rsidR="00BC4A9D" w:rsidRPr="00E16D52" w:rsidRDefault="00C22EF1" w:rsidP="00BC4A9D">
      <w:pPr>
        <w:tabs>
          <w:tab w:val="left" w:pos="-1440"/>
        </w:tabs>
        <w:suppressAutoHyphens/>
        <w:spacing w:after="0" w:line="240" w:lineRule="auto"/>
        <w:ind w:left="540"/>
        <w:jc w:val="both"/>
        <w:rPr>
          <w:rFonts w:eastAsia="Calibri" w:cstheme="minorHAnsi"/>
          <w:color w:val="000000"/>
          <w:spacing w:val="-3"/>
          <w:sz w:val="18"/>
          <w:szCs w:val="18"/>
          <w:lang w:val="en-GB" w:eastAsia="en-GB"/>
        </w:rPr>
      </w:pPr>
      <w:r w:rsidRPr="00E16D52">
        <w:rPr>
          <w:rFonts w:eastAsia="Calibri" w:cstheme="minorHAnsi"/>
          <w:color w:val="000000"/>
          <w:spacing w:val="-3"/>
          <w:sz w:val="18"/>
          <w:szCs w:val="18"/>
          <w:lang w:val="en-GB" w:eastAsia="en-GB"/>
        </w:rPr>
        <w:t xml:space="preserve">Financial proposals will be evaluated </w:t>
      </w:r>
      <w:r w:rsidR="003A2E31" w:rsidRPr="00E16D52">
        <w:rPr>
          <w:rFonts w:eastAsia="Calibri" w:cstheme="minorHAnsi"/>
          <w:color w:val="000000"/>
          <w:spacing w:val="-3"/>
          <w:sz w:val="18"/>
          <w:szCs w:val="18"/>
          <w:lang w:val="en-GB" w:eastAsia="en-GB"/>
        </w:rPr>
        <w:t xml:space="preserve">(using </w:t>
      </w:r>
      <w:r w:rsidR="003A2E31" w:rsidRPr="00E16D52">
        <w:rPr>
          <w:rFonts w:eastAsia="Calibri" w:cstheme="minorHAnsi"/>
          <w:b/>
          <w:bCs/>
          <w:color w:val="000000"/>
          <w:spacing w:val="-3"/>
          <w:sz w:val="18"/>
          <w:szCs w:val="18"/>
          <w:lang w:val="en-GB" w:eastAsia="en-GB"/>
        </w:rPr>
        <w:t>component 6</w:t>
      </w:r>
      <w:r w:rsidR="003A2E31" w:rsidRPr="00E16D52">
        <w:rPr>
          <w:rFonts w:eastAsia="Calibri" w:cstheme="minorHAnsi"/>
          <w:color w:val="000000"/>
          <w:spacing w:val="-3"/>
          <w:sz w:val="18"/>
          <w:szCs w:val="18"/>
          <w:lang w:val="en-GB" w:eastAsia="en-GB"/>
        </w:rPr>
        <w:t xml:space="preserve">) </w:t>
      </w:r>
      <w:r w:rsidRPr="00E16D52">
        <w:rPr>
          <w:rFonts w:eastAsia="Calibri" w:cstheme="minorHAnsi"/>
          <w:color w:val="000000"/>
          <w:spacing w:val="-3"/>
          <w:sz w:val="18"/>
          <w:szCs w:val="18"/>
          <w:lang w:val="en-GB" w:eastAsia="en-GB"/>
        </w:rPr>
        <w:t>following completion of the technical evaluation.</w:t>
      </w:r>
      <w:r w:rsidR="00A035E0" w:rsidRPr="00E16D52">
        <w:rPr>
          <w:rFonts w:eastAsia="Calibri" w:cstheme="minorHAnsi"/>
          <w:color w:val="000000"/>
          <w:spacing w:val="-3"/>
          <w:sz w:val="18"/>
          <w:szCs w:val="18"/>
          <w:lang w:val="en-GB" w:eastAsia="en-GB"/>
        </w:rPr>
        <w:t xml:space="preserve"> </w:t>
      </w:r>
      <w:r w:rsidRPr="00E16D52">
        <w:rPr>
          <w:rFonts w:eastAsia="Calibri" w:cstheme="minorHAnsi"/>
          <w:color w:val="000000"/>
          <w:spacing w:val="-3"/>
          <w:sz w:val="18"/>
          <w:szCs w:val="18"/>
          <w:lang w:val="en-GB" w:eastAsia="en-GB"/>
        </w:rPr>
        <w:t>The proponent with the lowest evaluated cost will be awarded 30 points.</w:t>
      </w:r>
      <w:r w:rsidR="00A035E0" w:rsidRPr="00E16D52">
        <w:rPr>
          <w:rFonts w:eastAsia="Calibri" w:cstheme="minorHAnsi"/>
          <w:color w:val="000000"/>
          <w:spacing w:val="-3"/>
          <w:sz w:val="18"/>
          <w:szCs w:val="18"/>
          <w:lang w:val="en-GB" w:eastAsia="en-GB"/>
        </w:rPr>
        <w:t xml:space="preserve"> </w:t>
      </w:r>
      <w:r w:rsidRPr="00E16D52">
        <w:rPr>
          <w:rFonts w:eastAsia="Calibri" w:cstheme="minorHAnsi"/>
          <w:color w:val="000000"/>
          <w:spacing w:val="-3"/>
          <w:sz w:val="18"/>
          <w:szCs w:val="18"/>
          <w:lang w:val="en-GB" w:eastAsia="en-GB"/>
        </w:rPr>
        <w:t>Other financial proposals will receive pro-rated points based on the relationship of the proponents’ prices to that of the lowest evaluated cost.</w:t>
      </w:r>
    </w:p>
    <w:p w14:paraId="6F4DA8F1" w14:textId="1C7DDBB8" w:rsidR="00C22EF1" w:rsidRPr="00E16D52" w:rsidRDefault="00C22EF1" w:rsidP="00BC4A9D">
      <w:pPr>
        <w:tabs>
          <w:tab w:val="left" w:pos="-1440"/>
        </w:tabs>
        <w:suppressAutoHyphens/>
        <w:spacing w:after="0" w:line="240" w:lineRule="auto"/>
        <w:ind w:left="540"/>
        <w:rPr>
          <w:rFonts w:eastAsia="Calibri" w:cstheme="minorHAnsi"/>
          <w:color w:val="000000"/>
          <w:spacing w:val="-3"/>
          <w:sz w:val="18"/>
          <w:szCs w:val="18"/>
          <w:lang w:val="en-GB" w:eastAsia="en-GB"/>
        </w:rPr>
      </w:pPr>
      <w:r w:rsidRPr="00E16D52">
        <w:rPr>
          <w:rFonts w:eastAsia="Calibri" w:cstheme="minorHAnsi"/>
          <w:color w:val="000000"/>
          <w:spacing w:val="-3"/>
          <w:sz w:val="18"/>
          <w:szCs w:val="18"/>
          <w:lang w:val="en-GB" w:eastAsia="en-GB"/>
        </w:rPr>
        <w:br/>
        <w:t>Formula for computing points:</w:t>
      </w:r>
      <w:r w:rsidR="00B21913" w:rsidRPr="00E16D52">
        <w:rPr>
          <w:rFonts w:eastAsia="Calibri" w:cstheme="minorHAnsi"/>
          <w:color w:val="000000"/>
          <w:spacing w:val="-3"/>
          <w:sz w:val="18"/>
          <w:szCs w:val="18"/>
          <w:lang w:val="en-GB" w:eastAsia="en-GB"/>
        </w:rPr>
        <w:t xml:space="preserve"> </w:t>
      </w:r>
      <w:r w:rsidRPr="00E16D52">
        <w:rPr>
          <w:rFonts w:eastAsia="Calibri" w:cstheme="minorHAnsi"/>
          <w:color w:val="000000"/>
          <w:spacing w:val="-3"/>
          <w:sz w:val="18"/>
          <w:szCs w:val="18"/>
          <w:lang w:val="en-GB" w:eastAsia="en-GB"/>
        </w:rPr>
        <w:t>Points = (A/B) Financial Points</w:t>
      </w:r>
      <w:r w:rsidRPr="00E16D52">
        <w:rPr>
          <w:rFonts w:eastAsia="Calibri" w:cstheme="minorHAnsi"/>
          <w:color w:val="000000"/>
          <w:spacing w:val="-3"/>
          <w:sz w:val="18"/>
          <w:szCs w:val="18"/>
          <w:lang w:val="en-GB" w:eastAsia="en-GB"/>
        </w:rPr>
        <w:br/>
      </w:r>
      <w:r w:rsidRPr="00E16D52">
        <w:rPr>
          <w:rFonts w:eastAsia="Calibri" w:cstheme="minorHAnsi"/>
          <w:color w:val="000000"/>
          <w:spacing w:val="-3"/>
          <w:sz w:val="18"/>
          <w:szCs w:val="18"/>
          <w:lang w:val="en-GB" w:eastAsia="en-GB"/>
        </w:rPr>
        <w:br/>
        <w:t>Example:</w:t>
      </w:r>
      <w:r w:rsidR="00A035E0" w:rsidRPr="00E16D52">
        <w:rPr>
          <w:rFonts w:eastAsia="Calibri" w:cstheme="minorHAnsi"/>
          <w:color w:val="000000"/>
          <w:spacing w:val="-3"/>
          <w:sz w:val="18"/>
          <w:szCs w:val="18"/>
          <w:lang w:val="en-GB" w:eastAsia="en-GB"/>
        </w:rPr>
        <w:t xml:space="preserve"> </w:t>
      </w:r>
      <w:r w:rsidRPr="00E16D52">
        <w:rPr>
          <w:rFonts w:eastAsia="Calibri" w:cstheme="minorHAnsi"/>
          <w:color w:val="000000"/>
          <w:spacing w:val="-3"/>
          <w:sz w:val="18"/>
          <w:szCs w:val="18"/>
          <w:lang w:val="en-GB" w:eastAsia="en-GB"/>
        </w:rPr>
        <w:t>Proponent A’s price is the lowest at $10.00.</w:t>
      </w:r>
      <w:r w:rsidR="00A035E0" w:rsidRPr="00E16D52">
        <w:rPr>
          <w:rFonts w:eastAsia="Calibri" w:cstheme="minorHAnsi"/>
          <w:color w:val="000000"/>
          <w:spacing w:val="-3"/>
          <w:sz w:val="18"/>
          <w:szCs w:val="18"/>
          <w:lang w:val="en-GB" w:eastAsia="en-GB"/>
        </w:rPr>
        <w:t xml:space="preserve"> </w:t>
      </w:r>
      <w:r w:rsidRPr="00E16D52">
        <w:rPr>
          <w:rFonts w:eastAsia="Calibri" w:cstheme="minorHAnsi"/>
          <w:color w:val="000000"/>
          <w:spacing w:val="-3"/>
          <w:sz w:val="18"/>
          <w:szCs w:val="18"/>
          <w:lang w:val="en-GB" w:eastAsia="en-GB"/>
        </w:rPr>
        <w:t>Proponent A receives 30 points.</w:t>
      </w:r>
      <w:r w:rsidR="00A035E0" w:rsidRPr="00E16D52">
        <w:rPr>
          <w:rFonts w:eastAsia="Calibri" w:cstheme="minorHAnsi"/>
          <w:color w:val="000000"/>
          <w:spacing w:val="-3"/>
          <w:sz w:val="18"/>
          <w:szCs w:val="18"/>
          <w:lang w:val="en-GB" w:eastAsia="en-GB"/>
        </w:rPr>
        <w:t xml:space="preserve"> </w:t>
      </w:r>
      <w:r w:rsidRPr="00E16D52">
        <w:rPr>
          <w:rFonts w:eastAsia="Calibri" w:cstheme="minorHAnsi"/>
          <w:color w:val="000000"/>
          <w:spacing w:val="-3"/>
          <w:sz w:val="18"/>
          <w:szCs w:val="18"/>
          <w:lang w:val="en-GB" w:eastAsia="en-GB"/>
        </w:rPr>
        <w:t>Proponent B’s price is $20.00.</w:t>
      </w:r>
      <w:r w:rsidR="00A035E0" w:rsidRPr="00E16D52">
        <w:rPr>
          <w:rFonts w:eastAsia="Calibri" w:cstheme="minorHAnsi"/>
          <w:color w:val="000000"/>
          <w:spacing w:val="-3"/>
          <w:sz w:val="18"/>
          <w:szCs w:val="18"/>
          <w:lang w:val="en-GB" w:eastAsia="en-GB"/>
        </w:rPr>
        <w:t xml:space="preserve"> </w:t>
      </w:r>
      <w:r w:rsidRPr="00E16D52">
        <w:rPr>
          <w:rFonts w:eastAsia="Calibri" w:cstheme="minorHAnsi"/>
          <w:color w:val="000000"/>
          <w:spacing w:val="-3"/>
          <w:sz w:val="18"/>
          <w:szCs w:val="18"/>
          <w:lang w:val="en-GB" w:eastAsia="en-GB"/>
        </w:rPr>
        <w:t>Proponent B receives ($10.00/$20.00) x 30 points = 15 points</w:t>
      </w:r>
      <w:r w:rsidR="005C3988" w:rsidRPr="00E16D52">
        <w:rPr>
          <w:rFonts w:eastAsia="Calibri" w:cstheme="minorHAnsi"/>
          <w:color w:val="000000"/>
          <w:spacing w:val="-3"/>
          <w:sz w:val="18"/>
          <w:szCs w:val="18"/>
          <w:lang w:val="en-GB" w:eastAsia="en-GB"/>
        </w:rPr>
        <w:t>.</w:t>
      </w:r>
      <w:r w:rsidRPr="00E16D52">
        <w:rPr>
          <w:rFonts w:eastAsia="Calibri" w:cstheme="minorHAnsi"/>
          <w:color w:val="000000"/>
          <w:spacing w:val="-3"/>
          <w:sz w:val="18"/>
          <w:szCs w:val="18"/>
          <w:lang w:val="en-GB" w:eastAsia="en-GB"/>
        </w:rPr>
        <w:br/>
      </w:r>
    </w:p>
    <w:p w14:paraId="11571C9D" w14:textId="3D8843C6" w:rsidR="00C22EF1" w:rsidRPr="00E16D52" w:rsidRDefault="00C22EF1" w:rsidP="00DC6588">
      <w:pPr>
        <w:pStyle w:val="ListParagraph"/>
        <w:numPr>
          <w:ilvl w:val="0"/>
          <w:numId w:val="11"/>
        </w:numPr>
        <w:tabs>
          <w:tab w:val="left" w:pos="-1440"/>
          <w:tab w:val="left" w:pos="540"/>
        </w:tabs>
        <w:suppressAutoHyphens/>
        <w:spacing w:after="0" w:line="240" w:lineRule="auto"/>
        <w:ind w:left="540" w:hanging="543"/>
        <w:jc w:val="both"/>
        <w:rPr>
          <w:rFonts w:eastAsia="Calibri" w:cstheme="minorHAnsi"/>
          <w:b/>
          <w:bCs/>
          <w:spacing w:val="-3"/>
          <w:sz w:val="18"/>
          <w:szCs w:val="18"/>
          <w:lang w:val="en-GB" w:eastAsia="en-GB"/>
        </w:rPr>
      </w:pPr>
      <w:r w:rsidRPr="00E16D52">
        <w:rPr>
          <w:rFonts w:eastAsia="Calibri" w:cstheme="minorHAnsi"/>
          <w:b/>
          <w:bCs/>
          <w:spacing w:val="-3"/>
          <w:sz w:val="18"/>
          <w:szCs w:val="18"/>
          <w:lang w:val="en-GB" w:eastAsia="en-GB"/>
        </w:rPr>
        <w:t xml:space="preserve">Preparation of </w:t>
      </w:r>
      <w:r w:rsidR="00AB23EC" w:rsidRPr="00E16D52">
        <w:rPr>
          <w:rFonts w:eastAsia="Calibri" w:cstheme="minorHAnsi"/>
          <w:b/>
          <w:bCs/>
          <w:spacing w:val="-3"/>
          <w:sz w:val="18"/>
          <w:szCs w:val="18"/>
          <w:lang w:val="en-GB" w:eastAsia="en-GB"/>
        </w:rPr>
        <w:t>P</w:t>
      </w:r>
      <w:r w:rsidRPr="00E16D52">
        <w:rPr>
          <w:rFonts w:eastAsia="Calibri" w:cstheme="minorHAnsi"/>
          <w:b/>
          <w:bCs/>
          <w:spacing w:val="-3"/>
          <w:sz w:val="18"/>
          <w:szCs w:val="18"/>
          <w:lang w:val="en-GB" w:eastAsia="en-GB"/>
        </w:rPr>
        <w:t>roposal</w:t>
      </w:r>
      <w:r w:rsidR="00792B37" w:rsidRPr="00E16D52">
        <w:rPr>
          <w:rFonts w:eastAsia="Calibri" w:cstheme="minorHAnsi"/>
          <w:b/>
          <w:bCs/>
          <w:spacing w:val="-3"/>
          <w:sz w:val="18"/>
          <w:szCs w:val="18"/>
          <w:lang w:val="en-GB" w:eastAsia="en-GB"/>
        </w:rPr>
        <w:t>s</w:t>
      </w:r>
    </w:p>
    <w:p w14:paraId="3490FD90" w14:textId="217D35D4" w:rsidR="00792B37" w:rsidRPr="00E16D52" w:rsidRDefault="007E059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E16D52">
        <w:rPr>
          <w:rFonts w:eastAsia="Calibri" w:cstheme="minorHAnsi"/>
          <w:color w:val="000000"/>
          <w:spacing w:val="-3"/>
          <w:sz w:val="18"/>
          <w:szCs w:val="18"/>
          <w:lang w:val="en-GB" w:eastAsia="en-GB"/>
        </w:rPr>
        <w:t>Proponents</w:t>
      </w:r>
      <w:r w:rsidR="00C22EF1" w:rsidRPr="00E16D52">
        <w:rPr>
          <w:rFonts w:eastAsia="Calibri" w:cstheme="minorHAnsi"/>
          <w:color w:val="000000"/>
          <w:spacing w:val="-3"/>
          <w:sz w:val="18"/>
          <w:szCs w:val="18"/>
          <w:lang w:val="en-GB" w:eastAsia="en-GB"/>
        </w:rPr>
        <w:t xml:space="preserve"> are expected to examine all terms and instructions included in the CFP documents. Failure to provide all requested information will be at </w:t>
      </w:r>
      <w:r w:rsidRPr="00E16D52">
        <w:rPr>
          <w:rFonts w:eastAsia="Calibri" w:cstheme="minorHAnsi"/>
          <w:color w:val="000000"/>
          <w:spacing w:val="-3"/>
          <w:sz w:val="18"/>
          <w:szCs w:val="18"/>
          <w:lang w:val="en-GB" w:eastAsia="en-GB"/>
        </w:rPr>
        <w:t xml:space="preserve">the </w:t>
      </w:r>
      <w:r w:rsidR="00C22EF1" w:rsidRPr="00E16D52">
        <w:rPr>
          <w:rFonts w:eastAsia="Calibri" w:cstheme="minorHAnsi"/>
          <w:color w:val="000000"/>
          <w:spacing w:val="-3"/>
          <w:sz w:val="18"/>
          <w:szCs w:val="18"/>
          <w:lang w:val="en-GB" w:eastAsia="en-GB"/>
        </w:rPr>
        <w:t xml:space="preserve">proponent’s own risk and may result in rejection of </w:t>
      </w:r>
      <w:r w:rsidR="002616B5" w:rsidRPr="00E16D52">
        <w:rPr>
          <w:rFonts w:eastAsia="Calibri" w:cstheme="minorHAnsi"/>
          <w:color w:val="000000"/>
          <w:spacing w:val="-3"/>
          <w:sz w:val="18"/>
          <w:szCs w:val="18"/>
          <w:lang w:val="en-GB" w:eastAsia="en-GB"/>
        </w:rPr>
        <w:t xml:space="preserve">the </w:t>
      </w:r>
      <w:r w:rsidR="00C22EF1" w:rsidRPr="00E16D52">
        <w:rPr>
          <w:rFonts w:eastAsia="Calibri" w:cstheme="minorHAnsi"/>
          <w:color w:val="000000"/>
          <w:spacing w:val="-3"/>
          <w:sz w:val="18"/>
          <w:szCs w:val="18"/>
          <w:lang w:val="en-GB" w:eastAsia="en-GB"/>
        </w:rPr>
        <w:t>proponent’s proposal.</w:t>
      </w:r>
    </w:p>
    <w:p w14:paraId="1493EFC3" w14:textId="5B86C601" w:rsidR="00792B37" w:rsidRPr="00E16D52" w:rsidRDefault="007E059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E16D52">
        <w:rPr>
          <w:rFonts w:eastAsia="Calibri" w:cstheme="minorHAnsi"/>
          <w:color w:val="000000"/>
          <w:spacing w:val="-3"/>
          <w:sz w:val="18"/>
          <w:szCs w:val="18"/>
          <w:lang w:val="en-GB" w:eastAsia="en-GB"/>
        </w:rPr>
        <w:t>The p</w:t>
      </w:r>
      <w:r w:rsidR="00C22EF1" w:rsidRPr="00E16D52">
        <w:rPr>
          <w:rFonts w:eastAsia="Calibri" w:cstheme="minorHAnsi"/>
          <w:color w:val="000000"/>
          <w:spacing w:val="-3"/>
          <w:sz w:val="18"/>
          <w:szCs w:val="18"/>
          <w:lang w:val="en-GB" w:eastAsia="en-GB"/>
        </w:rPr>
        <w:t xml:space="preserve">roponent’s proposal must be organized to follow the format of this CFP. Each proponent must respond to every stated request or requirement and indicate that </w:t>
      </w:r>
      <w:r w:rsidRPr="00E16D52">
        <w:rPr>
          <w:rFonts w:eastAsia="Calibri" w:cstheme="minorHAnsi"/>
          <w:color w:val="000000"/>
          <w:spacing w:val="-3"/>
          <w:sz w:val="18"/>
          <w:szCs w:val="18"/>
          <w:lang w:val="en-GB" w:eastAsia="en-GB"/>
        </w:rPr>
        <w:t xml:space="preserve">the </w:t>
      </w:r>
      <w:r w:rsidR="00C22EF1" w:rsidRPr="00E16D52">
        <w:rPr>
          <w:rFonts w:eastAsia="Calibri" w:cstheme="minorHAnsi"/>
          <w:color w:val="000000"/>
          <w:spacing w:val="-3"/>
          <w:sz w:val="18"/>
          <w:szCs w:val="18"/>
          <w:lang w:val="en-GB" w:eastAsia="en-GB"/>
        </w:rPr>
        <w:t xml:space="preserve">proponent understands and confirms acceptance of </w:t>
      </w:r>
      <w:r w:rsidR="0026403E" w:rsidRPr="00E16D52">
        <w:rPr>
          <w:rFonts w:eastAsia="Calibri" w:cstheme="minorHAnsi"/>
          <w:color w:val="000000"/>
          <w:spacing w:val="-3"/>
          <w:sz w:val="18"/>
          <w:szCs w:val="18"/>
          <w:lang w:val="en-GB" w:eastAsia="en-GB"/>
        </w:rPr>
        <w:t>UN Women</w:t>
      </w:r>
      <w:r w:rsidR="002616B5" w:rsidRPr="00E16D52">
        <w:rPr>
          <w:rFonts w:eastAsia="Calibri" w:cstheme="minorHAnsi"/>
          <w:color w:val="000000"/>
          <w:spacing w:val="-3"/>
          <w:sz w:val="18"/>
          <w:szCs w:val="18"/>
          <w:lang w:val="en-GB" w:eastAsia="en-GB"/>
        </w:rPr>
        <w:t>’s</w:t>
      </w:r>
      <w:r w:rsidR="00C22EF1" w:rsidRPr="00E16D52">
        <w:rPr>
          <w:rFonts w:eastAsia="Calibri" w:cstheme="minorHAnsi"/>
          <w:color w:val="000000"/>
          <w:spacing w:val="-3"/>
          <w:sz w:val="18"/>
          <w:szCs w:val="18"/>
          <w:lang w:val="en-GB" w:eastAsia="en-GB"/>
        </w:rPr>
        <w:t xml:space="preserve"> stated requirements. The proponent should identify any substantive assumption made in preparing its proposal. The deferral of a response to a question or issue to the contract negotiation stage is not acceptable.</w:t>
      </w:r>
      <w:r w:rsidR="00A035E0" w:rsidRPr="00E16D52">
        <w:rPr>
          <w:rFonts w:eastAsia="Calibri" w:cstheme="minorHAnsi"/>
          <w:color w:val="000000"/>
          <w:spacing w:val="-3"/>
          <w:sz w:val="18"/>
          <w:szCs w:val="18"/>
          <w:lang w:val="en-GB" w:eastAsia="en-GB"/>
        </w:rPr>
        <w:t xml:space="preserve"> </w:t>
      </w:r>
      <w:r w:rsidR="00C22EF1" w:rsidRPr="00E16D52">
        <w:rPr>
          <w:rFonts w:eastAsia="Calibri" w:cstheme="minorHAnsi"/>
          <w:color w:val="000000"/>
          <w:spacing w:val="-3"/>
          <w:sz w:val="18"/>
          <w:szCs w:val="18"/>
          <w:lang w:val="en-GB" w:eastAsia="en-GB"/>
        </w:rPr>
        <w:t>Any item not specifically addressed in the proponent’s proposal will be deemed as accepted by the proponent. The terms “proponent” and “contractor” refer to those organizations that submit a proposal pursuant to this CFP.</w:t>
      </w:r>
    </w:p>
    <w:p w14:paraId="2E5CF778" w14:textId="5C66F2D9" w:rsidR="00792B37" w:rsidRPr="00E16D52" w:rsidRDefault="00C22EF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E16D52">
        <w:rPr>
          <w:rFonts w:eastAsia="Calibri" w:cstheme="minorHAnsi"/>
          <w:color w:val="000000"/>
          <w:spacing w:val="-3"/>
          <w:sz w:val="18"/>
          <w:szCs w:val="18"/>
          <w:lang w:val="en-GB" w:eastAsia="en-GB"/>
        </w:rPr>
        <w:t>Where the proponent is presented with a requirement or asked to use a specific approach, the proponent must not only state its acceptance, but also describe, where appropriate, how it intends to comply.</w:t>
      </w:r>
      <w:r w:rsidR="00A035E0" w:rsidRPr="00E16D52">
        <w:rPr>
          <w:rFonts w:eastAsia="Calibri" w:cstheme="minorHAnsi"/>
          <w:color w:val="000000"/>
          <w:spacing w:val="-3"/>
          <w:sz w:val="18"/>
          <w:szCs w:val="18"/>
          <w:lang w:val="en-GB" w:eastAsia="en-GB"/>
        </w:rPr>
        <w:t xml:space="preserve"> </w:t>
      </w:r>
      <w:r w:rsidRPr="00E16D52">
        <w:rPr>
          <w:rFonts w:eastAsia="Calibri" w:cstheme="minorHAnsi"/>
          <w:color w:val="000000"/>
          <w:spacing w:val="-3"/>
          <w:sz w:val="18"/>
          <w:szCs w:val="18"/>
          <w:lang w:val="en-GB" w:eastAsia="en-GB"/>
        </w:rPr>
        <w:t xml:space="preserve">Failure to provide an answer to an item will be considered an acceptance of the item. Where a descriptive response is requested, failure to provide </w:t>
      </w:r>
      <w:r w:rsidR="000F0F18" w:rsidRPr="00E16D52">
        <w:rPr>
          <w:rFonts w:eastAsia="Calibri" w:cstheme="minorHAnsi"/>
          <w:color w:val="000000"/>
          <w:spacing w:val="-3"/>
          <w:sz w:val="18"/>
          <w:szCs w:val="18"/>
          <w:lang w:val="en-GB" w:eastAsia="en-GB"/>
        </w:rPr>
        <w:t>one</w:t>
      </w:r>
      <w:r w:rsidRPr="00E16D52">
        <w:rPr>
          <w:rFonts w:eastAsia="Calibri" w:cstheme="minorHAnsi"/>
          <w:color w:val="000000"/>
          <w:spacing w:val="-3"/>
          <w:sz w:val="18"/>
          <w:szCs w:val="18"/>
          <w:lang w:val="en-GB" w:eastAsia="en-GB"/>
        </w:rPr>
        <w:t xml:space="preserve"> will be viewed as non-responsive.</w:t>
      </w:r>
      <w:r w:rsidR="00A035E0" w:rsidRPr="00E16D52">
        <w:rPr>
          <w:rFonts w:eastAsia="Calibri" w:cstheme="minorHAnsi"/>
          <w:color w:val="000000"/>
          <w:spacing w:val="-3"/>
          <w:sz w:val="18"/>
          <w:szCs w:val="18"/>
          <w:lang w:val="en-GB" w:eastAsia="en-GB"/>
        </w:rPr>
        <w:t xml:space="preserve"> </w:t>
      </w:r>
    </w:p>
    <w:p w14:paraId="6A7D66EC" w14:textId="77777777" w:rsidR="00792B37" w:rsidRPr="00E16D52" w:rsidRDefault="00C22EF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E16D52">
        <w:rPr>
          <w:rFonts w:eastAsia="Calibri" w:cstheme="minorHAnsi"/>
          <w:color w:val="000000"/>
          <w:spacing w:val="-3"/>
          <w:sz w:val="18"/>
          <w:szCs w:val="18"/>
          <w:lang w:val="en-GB" w:eastAsia="en-GB"/>
        </w:rPr>
        <w:t xml:space="preserve">The terms of reference in this document provides a general overview of the current operation. If the proponent wishes to propose alternatives or equivalents, the proponent must demonstrate that any such proposed change is equivalent or superior to </w:t>
      </w:r>
      <w:r w:rsidR="0026403E" w:rsidRPr="00E16D52">
        <w:rPr>
          <w:rFonts w:eastAsia="Calibri" w:cstheme="minorHAnsi"/>
          <w:color w:val="000000"/>
          <w:spacing w:val="-3"/>
          <w:sz w:val="18"/>
          <w:szCs w:val="18"/>
          <w:lang w:val="en-GB" w:eastAsia="en-GB"/>
        </w:rPr>
        <w:t>UN Women</w:t>
      </w:r>
      <w:r w:rsidRPr="00E16D52">
        <w:rPr>
          <w:rFonts w:eastAsia="Calibri" w:cstheme="minorHAnsi"/>
          <w:color w:val="000000"/>
          <w:spacing w:val="-3"/>
          <w:sz w:val="18"/>
          <w:szCs w:val="18"/>
          <w:lang w:val="en-GB" w:eastAsia="en-GB"/>
        </w:rPr>
        <w:t xml:space="preserve"> established requirements. Acceptance of such changes is at the sole discretion of </w:t>
      </w:r>
      <w:r w:rsidR="0026403E" w:rsidRPr="00E16D52">
        <w:rPr>
          <w:rFonts w:eastAsia="Calibri" w:cstheme="minorHAnsi"/>
          <w:color w:val="000000"/>
          <w:spacing w:val="-3"/>
          <w:sz w:val="18"/>
          <w:szCs w:val="18"/>
          <w:lang w:val="en-GB" w:eastAsia="en-GB"/>
        </w:rPr>
        <w:t>UN Women</w:t>
      </w:r>
      <w:r w:rsidRPr="00E16D52">
        <w:rPr>
          <w:rFonts w:eastAsia="Calibri" w:cstheme="minorHAnsi"/>
          <w:color w:val="000000"/>
          <w:spacing w:val="-3"/>
          <w:sz w:val="18"/>
          <w:szCs w:val="18"/>
          <w:lang w:val="en-GB" w:eastAsia="en-GB"/>
        </w:rPr>
        <w:t>.</w:t>
      </w:r>
    </w:p>
    <w:p w14:paraId="3030011A" w14:textId="6261CC48" w:rsidR="00792B37" w:rsidRPr="00E16D52" w:rsidRDefault="00C22EF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E16D52">
        <w:rPr>
          <w:rFonts w:eastAsia="Calibri" w:cstheme="minorHAnsi"/>
          <w:color w:val="000000"/>
          <w:spacing w:val="-3"/>
          <w:sz w:val="18"/>
          <w:szCs w:val="18"/>
          <w:lang w:val="en-GB" w:eastAsia="en-GB"/>
        </w:rPr>
        <w:t xml:space="preserve">Proposals must offer services for the total requirement, unless otherwise permitted in the CFP document. Proposals offering only part of the services </w:t>
      </w:r>
      <w:r w:rsidR="00850211" w:rsidRPr="00E16D52">
        <w:rPr>
          <w:rFonts w:eastAsia="Calibri" w:cstheme="minorHAnsi"/>
          <w:color w:val="000000"/>
          <w:spacing w:val="-3"/>
          <w:sz w:val="18"/>
          <w:szCs w:val="18"/>
          <w:lang w:val="en-GB" w:eastAsia="en-GB"/>
        </w:rPr>
        <w:t>will</w:t>
      </w:r>
      <w:r w:rsidRPr="00E16D52">
        <w:rPr>
          <w:rFonts w:eastAsia="Calibri" w:cstheme="minorHAnsi"/>
          <w:color w:val="000000"/>
          <w:spacing w:val="-3"/>
          <w:sz w:val="18"/>
          <w:szCs w:val="18"/>
          <w:lang w:val="en-GB" w:eastAsia="en-GB"/>
        </w:rPr>
        <w:t xml:space="preserve"> be rejected unless permitted otherwise in the CFP document. </w:t>
      </w:r>
    </w:p>
    <w:p w14:paraId="5DD252B3" w14:textId="7E46E0C6" w:rsidR="00792B37" w:rsidRPr="00E16D52" w:rsidRDefault="00C31928"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E16D52">
        <w:rPr>
          <w:rFonts w:eastAsia="Calibri" w:cstheme="minorHAnsi"/>
          <w:color w:val="000000" w:themeColor="text1"/>
          <w:sz w:val="18"/>
          <w:szCs w:val="18"/>
          <w:lang w:val="en-GB" w:eastAsia="en-GB"/>
        </w:rPr>
        <w:t xml:space="preserve">Proponents </w:t>
      </w:r>
      <w:r w:rsidRPr="00E16D52">
        <w:rPr>
          <w:rFonts w:cstheme="minorHAnsi"/>
          <w:sz w:val="18"/>
          <w:szCs w:val="18"/>
        </w:rPr>
        <w:t>may use the services of sub-contractors or sub-partners to partially perform the work</w:t>
      </w:r>
      <w:r w:rsidR="0020020D" w:rsidRPr="00E16D52">
        <w:rPr>
          <w:rFonts w:cstheme="minorHAnsi"/>
          <w:sz w:val="18"/>
          <w:szCs w:val="18"/>
        </w:rPr>
        <w:t xml:space="preserve"> except if the proponent is providing grant-making work. </w:t>
      </w:r>
      <w:r w:rsidR="004E78F2" w:rsidRPr="00E16D52">
        <w:rPr>
          <w:rFonts w:cstheme="minorHAnsi"/>
          <w:sz w:val="18"/>
          <w:szCs w:val="18"/>
        </w:rPr>
        <w:t>The p</w:t>
      </w:r>
      <w:r w:rsidR="0020020D" w:rsidRPr="00E16D52">
        <w:rPr>
          <w:rFonts w:cstheme="minorHAnsi"/>
          <w:sz w:val="18"/>
          <w:szCs w:val="18"/>
        </w:rPr>
        <w:t>roponent’s Technical Proposal shall indicate clearly if the proponent is intending to use sub-contractors or sub-partners and their names.</w:t>
      </w:r>
      <w:r w:rsidR="00A035E0" w:rsidRPr="00E16D52">
        <w:rPr>
          <w:rFonts w:cstheme="minorHAnsi"/>
          <w:sz w:val="18"/>
          <w:szCs w:val="18"/>
        </w:rPr>
        <w:t xml:space="preserve"> </w:t>
      </w:r>
      <w:r w:rsidR="0020020D" w:rsidRPr="00E16D52">
        <w:rPr>
          <w:rFonts w:cstheme="minorHAnsi"/>
          <w:sz w:val="18"/>
          <w:szCs w:val="18"/>
        </w:rPr>
        <w:t xml:space="preserve">If it is not possible to include the names of sub-partners and sub-contractors in the proposal, the names must be submitted to UN Women as soon as possible. </w:t>
      </w:r>
    </w:p>
    <w:p w14:paraId="0758F573" w14:textId="75024945" w:rsidR="00C22EF1" w:rsidRPr="00E16D52" w:rsidRDefault="00FE60E3"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E16D52">
        <w:rPr>
          <w:rFonts w:eastAsia="Calibri" w:cstheme="minorHAnsi"/>
          <w:color w:val="000000"/>
          <w:spacing w:val="-3"/>
          <w:sz w:val="18"/>
          <w:szCs w:val="18"/>
          <w:lang w:val="en-GB" w:eastAsia="en-GB"/>
        </w:rPr>
        <w:t>The p</w:t>
      </w:r>
      <w:r w:rsidR="00C22EF1" w:rsidRPr="00E16D52">
        <w:rPr>
          <w:rFonts w:eastAsia="Calibri" w:cstheme="minorHAnsi"/>
          <w:color w:val="000000"/>
          <w:spacing w:val="-3"/>
          <w:sz w:val="18"/>
          <w:szCs w:val="18"/>
          <w:lang w:val="en-GB" w:eastAsia="en-GB"/>
        </w:rPr>
        <w:t xml:space="preserve">roponent’s proposal shall </w:t>
      </w:r>
      <w:r w:rsidRPr="00E16D52">
        <w:rPr>
          <w:rFonts w:eastAsia="Calibri" w:cstheme="minorHAnsi"/>
          <w:color w:val="000000"/>
          <w:spacing w:val="-3"/>
          <w:sz w:val="18"/>
          <w:szCs w:val="18"/>
          <w:lang w:val="en-GB" w:eastAsia="en-GB"/>
        </w:rPr>
        <w:t xml:space="preserve">state the following and </w:t>
      </w:r>
      <w:r w:rsidR="00C22EF1" w:rsidRPr="00E16D52">
        <w:rPr>
          <w:rFonts w:eastAsia="Calibri" w:cstheme="minorHAnsi"/>
          <w:color w:val="000000"/>
          <w:spacing w:val="-3"/>
          <w:sz w:val="18"/>
          <w:szCs w:val="18"/>
          <w:lang w:val="en-GB" w:eastAsia="en-GB"/>
        </w:rPr>
        <w:t xml:space="preserve">include </w:t>
      </w:r>
      <w:proofErr w:type="gramStart"/>
      <w:r w:rsidR="00C22EF1" w:rsidRPr="00E16D52">
        <w:rPr>
          <w:rFonts w:eastAsia="Calibri" w:cstheme="minorHAnsi"/>
          <w:color w:val="000000"/>
          <w:spacing w:val="-3"/>
          <w:sz w:val="18"/>
          <w:szCs w:val="18"/>
          <w:lang w:val="en-GB" w:eastAsia="en-GB"/>
        </w:rPr>
        <w:t>all of</w:t>
      </w:r>
      <w:proofErr w:type="gramEnd"/>
      <w:r w:rsidR="00C22EF1" w:rsidRPr="00E16D52">
        <w:rPr>
          <w:rFonts w:eastAsia="Calibri" w:cstheme="minorHAnsi"/>
          <w:color w:val="000000"/>
          <w:spacing w:val="-3"/>
          <w:sz w:val="18"/>
          <w:szCs w:val="18"/>
          <w:lang w:val="en-GB" w:eastAsia="en-GB"/>
        </w:rPr>
        <w:t xml:space="preserve"> the following labelled annexes:</w:t>
      </w:r>
      <w:r w:rsidR="00C22EF1" w:rsidRPr="00E16D52">
        <w:rPr>
          <w:rFonts w:eastAsia="Calibri" w:cstheme="minorHAnsi"/>
          <w:color w:val="000000"/>
          <w:spacing w:val="-3"/>
          <w:sz w:val="18"/>
          <w:szCs w:val="18"/>
          <w:lang w:val="en-GB" w:eastAsia="en-GB"/>
        </w:rPr>
        <w:tab/>
      </w:r>
    </w:p>
    <w:p w14:paraId="7ACCEA1B" w14:textId="77777777" w:rsidR="00C22EF1" w:rsidRPr="00E16D52" w:rsidRDefault="00C22EF1" w:rsidP="00DC6588">
      <w:pPr>
        <w:tabs>
          <w:tab w:val="left" w:pos="-1440"/>
        </w:tabs>
        <w:suppressAutoHyphens/>
        <w:spacing w:after="0" w:line="240" w:lineRule="auto"/>
        <w:ind w:left="540" w:hanging="540"/>
        <w:jc w:val="both"/>
        <w:rPr>
          <w:rFonts w:eastAsia="Calibri" w:cstheme="minorHAnsi"/>
          <w:color w:val="000000"/>
          <w:spacing w:val="-3"/>
          <w:sz w:val="18"/>
          <w:szCs w:val="18"/>
          <w:lang w:val="en-GB" w:eastAsia="en-GB"/>
        </w:rPr>
      </w:pPr>
    </w:p>
    <w:p w14:paraId="223E09E4" w14:textId="0B993ACD" w:rsidR="00C22EF1" w:rsidRPr="00E16D52" w:rsidRDefault="006D5EEA" w:rsidP="00DC6588">
      <w:pPr>
        <w:tabs>
          <w:tab w:val="left" w:pos="-720"/>
          <w:tab w:val="left" w:pos="540"/>
        </w:tabs>
        <w:suppressAutoHyphens/>
        <w:spacing w:after="0" w:line="240" w:lineRule="auto"/>
        <w:ind w:left="540" w:hanging="540"/>
        <w:jc w:val="both"/>
        <w:rPr>
          <w:rFonts w:eastAsia="Calibri" w:cstheme="minorHAnsi"/>
          <w:color w:val="000000"/>
          <w:spacing w:val="-2"/>
          <w:sz w:val="18"/>
          <w:szCs w:val="18"/>
          <w:lang w:val="en-CA"/>
        </w:rPr>
      </w:pPr>
      <w:r w:rsidRPr="00E16D52">
        <w:rPr>
          <w:rFonts w:eastAsia="Calibri" w:cstheme="minorHAnsi"/>
          <w:b/>
          <w:bCs/>
          <w:color w:val="000000"/>
          <w:spacing w:val="-2"/>
          <w:sz w:val="18"/>
          <w:szCs w:val="18"/>
          <w:lang w:val="en-CA"/>
        </w:rPr>
        <w:tab/>
      </w:r>
      <w:r w:rsidR="00C22EF1" w:rsidRPr="00E16D52">
        <w:rPr>
          <w:rFonts w:eastAsia="Calibri" w:cstheme="minorHAnsi"/>
          <w:b/>
          <w:bCs/>
          <w:color w:val="000000"/>
          <w:spacing w:val="-2"/>
          <w:sz w:val="18"/>
          <w:szCs w:val="18"/>
          <w:lang w:val="en-CA"/>
        </w:rPr>
        <w:t>CFP submission</w:t>
      </w:r>
      <w:r w:rsidR="00C22EF1" w:rsidRPr="00E16D52">
        <w:rPr>
          <w:rFonts w:eastAsia="Calibri" w:cstheme="minorHAnsi"/>
          <w:color w:val="000000"/>
          <w:spacing w:val="-2"/>
          <w:sz w:val="18"/>
          <w:szCs w:val="18"/>
          <w:lang w:val="en-CA"/>
        </w:rPr>
        <w:t xml:space="preserve"> (on or before proposal due date):</w:t>
      </w:r>
      <w:r w:rsidR="00B72BD9">
        <w:rPr>
          <w:rFonts w:eastAsia="Calibri" w:cstheme="minorHAnsi"/>
          <w:color w:val="000000"/>
          <w:spacing w:val="-2"/>
          <w:sz w:val="18"/>
          <w:szCs w:val="18"/>
          <w:lang w:val="en-CA"/>
        </w:rPr>
        <w:t xml:space="preserve"> 02 November 2022</w:t>
      </w:r>
    </w:p>
    <w:p w14:paraId="2FAD0ED9" w14:textId="77777777" w:rsidR="0070710D" w:rsidRPr="00E16D52" w:rsidRDefault="0070710D" w:rsidP="00DC6588">
      <w:pPr>
        <w:tabs>
          <w:tab w:val="left" w:pos="-720"/>
        </w:tabs>
        <w:suppressAutoHyphens/>
        <w:spacing w:after="0" w:line="240" w:lineRule="auto"/>
        <w:ind w:left="540"/>
        <w:jc w:val="both"/>
        <w:rPr>
          <w:rFonts w:eastAsia="Times New Roman" w:cstheme="minorHAnsi"/>
          <w:color w:val="000000"/>
          <w:spacing w:val="-2"/>
          <w:sz w:val="18"/>
          <w:szCs w:val="18"/>
          <w:lang w:val="en-GB" w:eastAsia="en-GB"/>
        </w:rPr>
      </w:pPr>
    </w:p>
    <w:p w14:paraId="410E41E0" w14:textId="73C1D273" w:rsidR="00C22EF1" w:rsidRPr="00E16D52" w:rsidRDefault="00C22EF1" w:rsidP="00DC6588">
      <w:pPr>
        <w:tabs>
          <w:tab w:val="left" w:pos="-720"/>
        </w:tabs>
        <w:suppressAutoHyphens/>
        <w:spacing w:after="0" w:line="240" w:lineRule="auto"/>
        <w:ind w:left="540"/>
        <w:jc w:val="both"/>
        <w:rPr>
          <w:rFonts w:eastAsia="Times New Roman" w:cstheme="minorHAnsi"/>
          <w:color w:val="000000"/>
          <w:spacing w:val="-2"/>
          <w:sz w:val="18"/>
          <w:szCs w:val="18"/>
          <w:lang w:val="en-GB" w:eastAsia="en-GB"/>
        </w:rPr>
      </w:pPr>
      <w:r w:rsidRPr="00E16D52">
        <w:rPr>
          <w:rFonts w:eastAsia="Times New Roman" w:cstheme="minorHAnsi"/>
          <w:color w:val="000000"/>
          <w:spacing w:val="-2"/>
          <w:sz w:val="18"/>
          <w:szCs w:val="18"/>
          <w:lang w:val="en-GB" w:eastAsia="en-GB"/>
        </w:rPr>
        <w:t>As a minimum, proponents shall complete and return the below listed documents (</w:t>
      </w:r>
      <w:r w:rsidR="00B71941" w:rsidRPr="00E16D52">
        <w:rPr>
          <w:rFonts w:eastAsia="Times New Roman" w:cstheme="minorHAnsi"/>
          <w:color w:val="000000"/>
          <w:spacing w:val="-2"/>
          <w:sz w:val="18"/>
          <w:szCs w:val="18"/>
          <w:lang w:val="en-GB" w:eastAsia="en-GB"/>
        </w:rPr>
        <w:t>a</w:t>
      </w:r>
      <w:r w:rsidRPr="00E16D52">
        <w:rPr>
          <w:rFonts w:eastAsia="Times New Roman" w:cstheme="minorHAnsi"/>
          <w:color w:val="000000"/>
          <w:spacing w:val="-2"/>
          <w:sz w:val="18"/>
          <w:szCs w:val="18"/>
          <w:lang w:val="en-GB" w:eastAsia="en-GB"/>
        </w:rPr>
        <w:t xml:space="preserve">nnexes to this CFP) </w:t>
      </w:r>
      <w:r w:rsidRPr="00E16D52">
        <w:rPr>
          <w:rFonts w:eastAsia="Times New Roman" w:cstheme="minorHAnsi"/>
          <w:b/>
          <w:color w:val="000000"/>
          <w:spacing w:val="-2"/>
          <w:sz w:val="18"/>
          <w:szCs w:val="18"/>
          <w:lang w:val="en-GB" w:eastAsia="en-GB"/>
        </w:rPr>
        <w:t>as an integral part of their proposal</w:t>
      </w:r>
      <w:r w:rsidRPr="00E16D52">
        <w:rPr>
          <w:rFonts w:eastAsia="Times New Roman" w:cstheme="minorHAnsi"/>
          <w:color w:val="000000"/>
          <w:spacing w:val="-2"/>
          <w:sz w:val="18"/>
          <w:szCs w:val="18"/>
          <w:lang w:val="en-GB" w:eastAsia="en-GB"/>
        </w:rPr>
        <w:t>. Proponents may add additional documentation to their proposals as they deem appropriate.</w:t>
      </w:r>
    </w:p>
    <w:p w14:paraId="5B02043E" w14:textId="77777777" w:rsidR="00C22EF1" w:rsidRPr="00E16D52" w:rsidRDefault="00C22EF1" w:rsidP="00DC6588">
      <w:pPr>
        <w:tabs>
          <w:tab w:val="left" w:pos="-720"/>
          <w:tab w:val="left" w:pos="540"/>
        </w:tabs>
        <w:suppressAutoHyphens/>
        <w:spacing w:after="0" w:line="240" w:lineRule="auto"/>
        <w:ind w:left="540" w:hanging="540"/>
        <w:jc w:val="both"/>
        <w:rPr>
          <w:rFonts w:eastAsia="Times New Roman" w:cstheme="minorHAnsi"/>
          <w:color w:val="000000"/>
          <w:spacing w:val="-2"/>
          <w:sz w:val="18"/>
          <w:szCs w:val="18"/>
          <w:lang w:val="en-GB" w:eastAsia="en-GB"/>
        </w:rPr>
      </w:pPr>
    </w:p>
    <w:p w14:paraId="77699E81" w14:textId="3842E141" w:rsidR="00C22EF1" w:rsidRPr="00E16D52" w:rsidRDefault="006D5EEA" w:rsidP="00DC6588">
      <w:pPr>
        <w:tabs>
          <w:tab w:val="left" w:pos="-720"/>
          <w:tab w:val="left" w:pos="540"/>
        </w:tabs>
        <w:suppressAutoHyphens/>
        <w:spacing w:after="0" w:line="240" w:lineRule="auto"/>
        <w:ind w:left="540" w:hanging="540"/>
        <w:jc w:val="both"/>
        <w:rPr>
          <w:rFonts w:eastAsia="Times New Roman" w:cstheme="minorHAnsi"/>
          <w:color w:val="000000"/>
          <w:spacing w:val="-2"/>
          <w:sz w:val="18"/>
          <w:szCs w:val="18"/>
          <w:lang w:val="en-GB" w:eastAsia="en-GB"/>
        </w:rPr>
      </w:pPr>
      <w:r w:rsidRPr="00E16D52">
        <w:rPr>
          <w:rFonts w:eastAsia="Times New Roman" w:cstheme="minorHAnsi"/>
          <w:color w:val="000000"/>
          <w:spacing w:val="-2"/>
          <w:sz w:val="18"/>
          <w:szCs w:val="18"/>
          <w:lang w:val="en-GB" w:eastAsia="en-GB"/>
        </w:rPr>
        <w:tab/>
      </w:r>
      <w:r w:rsidR="00C22EF1" w:rsidRPr="00E16D52">
        <w:rPr>
          <w:rFonts w:eastAsia="Times New Roman" w:cstheme="minorHAnsi"/>
          <w:color w:val="000000"/>
          <w:spacing w:val="-2"/>
          <w:sz w:val="18"/>
          <w:szCs w:val="18"/>
          <w:lang w:val="en-GB" w:eastAsia="en-GB"/>
        </w:rPr>
        <w:t>Failure to complete and return the below listed documents as part of the proposal may result in proposal rejection.</w:t>
      </w:r>
    </w:p>
    <w:p w14:paraId="29F2AEDB" w14:textId="77777777" w:rsidR="00C22EF1" w:rsidRPr="00E16D52" w:rsidRDefault="00C22EF1" w:rsidP="00DC6588">
      <w:pPr>
        <w:tabs>
          <w:tab w:val="left" w:pos="-720"/>
        </w:tabs>
        <w:suppressAutoHyphens/>
        <w:spacing w:after="0" w:line="240" w:lineRule="auto"/>
        <w:jc w:val="both"/>
        <w:rPr>
          <w:rFonts w:eastAsia="Calibri" w:cstheme="minorHAnsi"/>
          <w:color w:val="000000"/>
          <w:sz w:val="18"/>
          <w:szCs w:val="18"/>
          <w:lang w:val="en-C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8"/>
        <w:gridCol w:w="6498"/>
      </w:tblGrid>
      <w:tr w:rsidR="00C22EF1" w:rsidRPr="00E16D52" w14:paraId="52F9BD6E" w14:textId="77777777" w:rsidTr="004618C5">
        <w:trPr>
          <w:trHeight w:val="20"/>
        </w:trPr>
        <w:tc>
          <w:tcPr>
            <w:tcW w:w="1638" w:type="dxa"/>
          </w:tcPr>
          <w:p w14:paraId="5E2AC1ED" w14:textId="77777777" w:rsidR="00C22EF1" w:rsidRPr="00E16D52" w:rsidRDefault="00C22EF1" w:rsidP="00DC6588">
            <w:pPr>
              <w:widowControl w:val="0"/>
              <w:suppressAutoHyphens/>
              <w:spacing w:after="0" w:line="240" w:lineRule="auto"/>
              <w:jc w:val="both"/>
              <w:rPr>
                <w:rFonts w:eastAsia="Calibri" w:cstheme="minorHAnsi"/>
                <w:color w:val="000000"/>
                <w:spacing w:val="-3"/>
                <w:sz w:val="18"/>
                <w:szCs w:val="18"/>
                <w:lang w:val="en-CA"/>
              </w:rPr>
            </w:pPr>
            <w:r w:rsidRPr="00E16D52">
              <w:rPr>
                <w:rFonts w:eastAsia="Calibri" w:cstheme="minorHAnsi"/>
                <w:color w:val="000000"/>
                <w:spacing w:val="-2"/>
                <w:sz w:val="18"/>
                <w:szCs w:val="18"/>
                <w:lang w:val="en-CA"/>
              </w:rPr>
              <w:lastRenderedPageBreak/>
              <w:t>Part of proposal</w:t>
            </w:r>
          </w:p>
        </w:tc>
        <w:tc>
          <w:tcPr>
            <w:tcW w:w="6498" w:type="dxa"/>
          </w:tcPr>
          <w:p w14:paraId="2B7C19E2" w14:textId="39767564" w:rsidR="00C22EF1" w:rsidRPr="00E16D52" w:rsidRDefault="008A4449" w:rsidP="00DC6588">
            <w:pPr>
              <w:widowControl w:val="0"/>
              <w:suppressAutoHyphens/>
              <w:spacing w:after="0" w:line="240" w:lineRule="auto"/>
              <w:jc w:val="both"/>
              <w:rPr>
                <w:rFonts w:eastAsia="Calibri" w:cstheme="minorHAnsi"/>
                <w:color w:val="000000"/>
                <w:spacing w:val="-3"/>
                <w:sz w:val="18"/>
                <w:szCs w:val="18"/>
                <w:lang w:val="en-CA"/>
              </w:rPr>
            </w:pPr>
            <w:r w:rsidRPr="00E16D52">
              <w:rPr>
                <w:rFonts w:eastAsia="Calibri" w:cstheme="minorHAnsi"/>
                <w:b/>
                <w:spacing w:val="-2"/>
                <w:sz w:val="18"/>
                <w:szCs w:val="18"/>
                <w:lang w:val="en-CA" w:eastAsia="en-GB"/>
              </w:rPr>
              <w:t xml:space="preserve">Annex </w:t>
            </w:r>
            <w:r w:rsidRPr="00E16D52">
              <w:rPr>
                <w:rFonts w:cstheme="minorHAnsi"/>
                <w:b/>
                <w:spacing w:val="-2"/>
                <w:sz w:val="18"/>
                <w:szCs w:val="18"/>
                <w:lang w:val="en-CA"/>
              </w:rPr>
              <w:t>B</w:t>
            </w:r>
            <w:r w:rsidRPr="00E16D52">
              <w:rPr>
                <w:rFonts w:eastAsia="Calibri" w:cstheme="minorHAnsi"/>
                <w:b/>
                <w:spacing w:val="-2"/>
                <w:sz w:val="18"/>
                <w:szCs w:val="18"/>
                <w:lang w:val="en-CA" w:eastAsia="en-GB"/>
              </w:rPr>
              <w:t>-1</w:t>
            </w:r>
            <w:r w:rsidRPr="00E16D52">
              <w:rPr>
                <w:rFonts w:eastAsia="Calibri" w:cstheme="minorHAnsi"/>
                <w:spacing w:val="-2"/>
                <w:sz w:val="18"/>
                <w:szCs w:val="18"/>
                <w:lang w:val="en-CA" w:eastAsia="en-GB"/>
              </w:rPr>
              <w:t xml:space="preserve"> Mandatory </w:t>
            </w:r>
            <w:r w:rsidR="00726222" w:rsidRPr="00E16D52">
              <w:rPr>
                <w:rFonts w:eastAsia="Calibri" w:cstheme="minorHAnsi"/>
                <w:spacing w:val="-2"/>
                <w:sz w:val="18"/>
                <w:szCs w:val="18"/>
                <w:lang w:val="en-CA" w:eastAsia="en-GB"/>
              </w:rPr>
              <w:t>R</w:t>
            </w:r>
            <w:r w:rsidRPr="00E16D52">
              <w:rPr>
                <w:rFonts w:eastAsia="Calibri" w:cstheme="minorHAnsi"/>
                <w:spacing w:val="-2"/>
                <w:sz w:val="18"/>
                <w:szCs w:val="18"/>
                <w:lang w:val="en-CA" w:eastAsia="en-GB"/>
              </w:rPr>
              <w:t>equirements/</w:t>
            </w:r>
            <w:r w:rsidR="00726222" w:rsidRPr="00E16D52">
              <w:rPr>
                <w:rFonts w:eastAsia="Calibri" w:cstheme="minorHAnsi"/>
                <w:spacing w:val="-2"/>
                <w:sz w:val="18"/>
                <w:szCs w:val="18"/>
                <w:lang w:val="en-CA" w:eastAsia="en-GB"/>
              </w:rPr>
              <w:t>P</w:t>
            </w:r>
            <w:r w:rsidRPr="00E16D52">
              <w:rPr>
                <w:rFonts w:eastAsia="Calibri" w:cstheme="minorHAnsi"/>
                <w:spacing w:val="-2"/>
                <w:sz w:val="18"/>
                <w:szCs w:val="18"/>
                <w:lang w:val="en-CA" w:eastAsia="en-GB"/>
              </w:rPr>
              <w:t>re-</w:t>
            </w:r>
            <w:r w:rsidR="00726222" w:rsidRPr="00E16D52">
              <w:rPr>
                <w:rFonts w:eastAsia="Calibri" w:cstheme="minorHAnsi"/>
                <w:spacing w:val="-2"/>
                <w:sz w:val="18"/>
                <w:szCs w:val="18"/>
                <w:lang w:val="en-CA" w:eastAsia="en-GB"/>
              </w:rPr>
              <w:t>Q</w:t>
            </w:r>
            <w:r w:rsidRPr="00E16D52">
              <w:rPr>
                <w:rFonts w:eastAsia="Calibri" w:cstheme="minorHAnsi"/>
                <w:spacing w:val="-2"/>
                <w:sz w:val="18"/>
                <w:szCs w:val="18"/>
                <w:lang w:val="en-CA" w:eastAsia="en-GB"/>
              </w:rPr>
              <w:t xml:space="preserve">ualification </w:t>
            </w:r>
            <w:r w:rsidR="00F81F82" w:rsidRPr="00E16D52">
              <w:rPr>
                <w:rFonts w:eastAsia="Calibri" w:cstheme="minorHAnsi"/>
                <w:spacing w:val="-2"/>
                <w:sz w:val="18"/>
                <w:szCs w:val="18"/>
                <w:lang w:val="en-CA" w:eastAsia="en-GB"/>
              </w:rPr>
              <w:t>C</w:t>
            </w:r>
            <w:r w:rsidRPr="00E16D52">
              <w:rPr>
                <w:rFonts w:eastAsia="Calibri" w:cstheme="minorHAnsi"/>
                <w:spacing w:val="-2"/>
                <w:sz w:val="18"/>
                <w:szCs w:val="18"/>
                <w:lang w:val="en-CA" w:eastAsia="en-GB"/>
              </w:rPr>
              <w:t>riteria</w:t>
            </w:r>
            <w:r w:rsidRPr="00E16D52">
              <w:rPr>
                <w:rFonts w:eastAsia="Calibri" w:cstheme="minorHAnsi"/>
                <w:color w:val="000000"/>
                <w:spacing w:val="-3"/>
                <w:sz w:val="18"/>
                <w:szCs w:val="18"/>
                <w:lang w:val="en-CA"/>
              </w:rPr>
              <w:t xml:space="preserve"> </w:t>
            </w:r>
            <w:r w:rsidR="00131596" w:rsidRPr="00E16D52">
              <w:rPr>
                <w:rFonts w:eastAsia="Calibri" w:cstheme="minorHAnsi"/>
                <w:color w:val="000000"/>
                <w:spacing w:val="-3"/>
                <w:sz w:val="18"/>
                <w:szCs w:val="18"/>
                <w:lang w:val="en-CA"/>
              </w:rPr>
              <w:t xml:space="preserve">and </w:t>
            </w:r>
            <w:r w:rsidR="00F81F82" w:rsidRPr="00E16D52">
              <w:rPr>
                <w:rFonts w:eastAsia="Calibri" w:cstheme="minorHAnsi"/>
                <w:color w:val="000000"/>
                <w:spacing w:val="-3"/>
                <w:sz w:val="18"/>
                <w:szCs w:val="18"/>
                <w:lang w:val="en-CA"/>
              </w:rPr>
              <w:t>C</w:t>
            </w:r>
            <w:r w:rsidR="00131596" w:rsidRPr="00E16D52">
              <w:rPr>
                <w:rFonts w:eastAsia="Calibri" w:cstheme="minorHAnsi"/>
                <w:color w:val="000000"/>
                <w:spacing w:val="-3"/>
                <w:sz w:val="18"/>
                <w:szCs w:val="18"/>
                <w:lang w:val="en-CA"/>
              </w:rPr>
              <w:t xml:space="preserve">ontractual </w:t>
            </w:r>
            <w:r w:rsidR="00F81F82" w:rsidRPr="00E16D52">
              <w:rPr>
                <w:rFonts w:eastAsia="Calibri" w:cstheme="minorHAnsi"/>
                <w:color w:val="000000"/>
                <w:spacing w:val="-3"/>
                <w:sz w:val="18"/>
                <w:szCs w:val="18"/>
                <w:lang w:val="en-CA"/>
              </w:rPr>
              <w:t>A</w:t>
            </w:r>
            <w:r w:rsidR="00131596" w:rsidRPr="00E16D52">
              <w:rPr>
                <w:rFonts w:eastAsia="Calibri" w:cstheme="minorHAnsi"/>
                <w:color w:val="000000"/>
                <w:spacing w:val="-3"/>
                <w:sz w:val="18"/>
                <w:szCs w:val="18"/>
                <w:lang w:val="en-CA"/>
              </w:rPr>
              <w:t>spects</w:t>
            </w:r>
          </w:p>
        </w:tc>
      </w:tr>
      <w:tr w:rsidR="00C22EF1" w:rsidRPr="00E16D52" w14:paraId="2918AA56" w14:textId="77777777" w:rsidTr="004618C5">
        <w:trPr>
          <w:trHeight w:val="20"/>
        </w:trPr>
        <w:tc>
          <w:tcPr>
            <w:tcW w:w="1638" w:type="dxa"/>
          </w:tcPr>
          <w:p w14:paraId="51E505FE" w14:textId="77777777" w:rsidR="00C22EF1" w:rsidRPr="00E16D52" w:rsidRDefault="00C22EF1" w:rsidP="00DC6588">
            <w:pPr>
              <w:widowControl w:val="0"/>
              <w:suppressAutoHyphens/>
              <w:spacing w:after="0" w:line="240" w:lineRule="auto"/>
              <w:jc w:val="both"/>
              <w:rPr>
                <w:rFonts w:eastAsia="Calibri" w:cstheme="minorHAnsi"/>
                <w:color w:val="000000"/>
                <w:spacing w:val="-3"/>
                <w:sz w:val="18"/>
                <w:szCs w:val="18"/>
                <w:lang w:val="en-CA"/>
              </w:rPr>
            </w:pPr>
            <w:r w:rsidRPr="00E16D52">
              <w:rPr>
                <w:rFonts w:eastAsia="Calibri" w:cstheme="minorHAnsi"/>
                <w:color w:val="000000"/>
                <w:spacing w:val="-2"/>
                <w:sz w:val="18"/>
                <w:szCs w:val="18"/>
                <w:lang w:val="en-CA"/>
              </w:rPr>
              <w:t>Part of proposal</w:t>
            </w:r>
          </w:p>
        </w:tc>
        <w:tc>
          <w:tcPr>
            <w:tcW w:w="6498" w:type="dxa"/>
          </w:tcPr>
          <w:p w14:paraId="5A23C3BA" w14:textId="2470BF50" w:rsidR="00C22EF1" w:rsidRPr="00E16D52" w:rsidRDefault="008A4449" w:rsidP="00DC6588">
            <w:pPr>
              <w:tabs>
                <w:tab w:val="left" w:pos="-720"/>
                <w:tab w:val="left" w:pos="1440"/>
              </w:tabs>
              <w:suppressAutoHyphens/>
              <w:spacing w:after="0" w:line="240" w:lineRule="auto"/>
              <w:jc w:val="both"/>
              <w:rPr>
                <w:rFonts w:eastAsia="Calibri" w:cstheme="minorHAnsi"/>
                <w:spacing w:val="-2"/>
                <w:sz w:val="18"/>
                <w:szCs w:val="18"/>
                <w:lang w:val="en-CA" w:eastAsia="en-GB"/>
              </w:rPr>
            </w:pPr>
            <w:r w:rsidRPr="00E16D52">
              <w:rPr>
                <w:rFonts w:eastAsia="Calibri" w:cstheme="minorHAnsi"/>
                <w:b/>
                <w:spacing w:val="-2"/>
                <w:sz w:val="18"/>
                <w:szCs w:val="18"/>
                <w:lang w:val="en-CA" w:eastAsia="en-GB"/>
              </w:rPr>
              <w:t xml:space="preserve">Annex </w:t>
            </w:r>
            <w:r w:rsidRPr="00E16D52">
              <w:rPr>
                <w:rFonts w:cstheme="minorHAnsi"/>
                <w:b/>
                <w:spacing w:val="-2"/>
                <w:sz w:val="18"/>
                <w:szCs w:val="18"/>
                <w:lang w:val="en-CA"/>
              </w:rPr>
              <w:t>B</w:t>
            </w:r>
            <w:r w:rsidRPr="00E16D52">
              <w:rPr>
                <w:rFonts w:eastAsia="Calibri" w:cstheme="minorHAnsi"/>
                <w:b/>
                <w:spacing w:val="-2"/>
                <w:sz w:val="18"/>
                <w:szCs w:val="18"/>
                <w:lang w:val="en-CA" w:eastAsia="en-GB"/>
              </w:rPr>
              <w:t>-2</w:t>
            </w:r>
            <w:r w:rsidRPr="00E16D52">
              <w:rPr>
                <w:rFonts w:eastAsia="Calibri" w:cstheme="minorHAnsi"/>
                <w:spacing w:val="-2"/>
                <w:sz w:val="18"/>
                <w:szCs w:val="18"/>
                <w:lang w:val="en-CA" w:eastAsia="en-GB"/>
              </w:rPr>
              <w:t xml:space="preserve"> </w:t>
            </w:r>
            <w:r w:rsidRPr="00E16D52">
              <w:rPr>
                <w:rFonts w:cstheme="minorHAnsi"/>
                <w:spacing w:val="-2"/>
                <w:sz w:val="18"/>
                <w:szCs w:val="18"/>
                <w:lang w:val="en-CA"/>
              </w:rPr>
              <w:t xml:space="preserve">Template for </w:t>
            </w:r>
            <w:r w:rsidR="00F81F82" w:rsidRPr="00E16D52">
              <w:rPr>
                <w:rFonts w:cstheme="minorHAnsi"/>
                <w:spacing w:val="-2"/>
                <w:sz w:val="18"/>
                <w:szCs w:val="18"/>
                <w:lang w:val="en-CA"/>
              </w:rPr>
              <w:t>P</w:t>
            </w:r>
            <w:r w:rsidRPr="00E16D52">
              <w:rPr>
                <w:rFonts w:cstheme="minorHAnsi"/>
                <w:spacing w:val="-2"/>
                <w:sz w:val="18"/>
                <w:szCs w:val="18"/>
                <w:lang w:val="en-CA"/>
              </w:rPr>
              <w:t xml:space="preserve">roposal </w:t>
            </w:r>
            <w:r w:rsidR="00F81F82" w:rsidRPr="00E16D52">
              <w:rPr>
                <w:rFonts w:cstheme="minorHAnsi"/>
                <w:spacing w:val="-2"/>
                <w:sz w:val="18"/>
                <w:szCs w:val="18"/>
                <w:lang w:val="en-CA"/>
              </w:rPr>
              <w:t>S</w:t>
            </w:r>
            <w:r w:rsidRPr="00E16D52">
              <w:rPr>
                <w:rFonts w:cstheme="minorHAnsi"/>
                <w:spacing w:val="-2"/>
                <w:sz w:val="18"/>
                <w:szCs w:val="18"/>
                <w:lang w:val="en-CA"/>
              </w:rPr>
              <w:t>ubmission</w:t>
            </w:r>
          </w:p>
        </w:tc>
      </w:tr>
      <w:tr w:rsidR="00C22EF1" w:rsidRPr="00E16D52" w14:paraId="3C297BCF" w14:textId="77777777" w:rsidTr="004618C5">
        <w:trPr>
          <w:trHeight w:val="20"/>
        </w:trPr>
        <w:tc>
          <w:tcPr>
            <w:tcW w:w="1638" w:type="dxa"/>
          </w:tcPr>
          <w:p w14:paraId="324B7112" w14:textId="77777777" w:rsidR="00C22EF1" w:rsidRPr="00E16D52" w:rsidRDefault="00C22EF1" w:rsidP="00DC6588">
            <w:pPr>
              <w:widowControl w:val="0"/>
              <w:suppressAutoHyphens/>
              <w:spacing w:after="0" w:line="240" w:lineRule="auto"/>
              <w:jc w:val="both"/>
              <w:rPr>
                <w:rFonts w:eastAsia="Calibri" w:cstheme="minorHAnsi"/>
                <w:color w:val="000000"/>
                <w:spacing w:val="-3"/>
                <w:sz w:val="18"/>
                <w:szCs w:val="18"/>
                <w:lang w:val="en-CA"/>
              </w:rPr>
            </w:pPr>
            <w:r w:rsidRPr="00E16D52">
              <w:rPr>
                <w:rFonts w:eastAsia="Calibri" w:cstheme="minorHAnsi"/>
                <w:color w:val="000000"/>
                <w:spacing w:val="-2"/>
                <w:sz w:val="18"/>
                <w:szCs w:val="18"/>
                <w:lang w:val="en-CA"/>
              </w:rPr>
              <w:t>Part of proposal</w:t>
            </w:r>
          </w:p>
        </w:tc>
        <w:tc>
          <w:tcPr>
            <w:tcW w:w="6498" w:type="dxa"/>
          </w:tcPr>
          <w:p w14:paraId="133D927D" w14:textId="45096621" w:rsidR="00C22EF1" w:rsidRPr="00E16D52" w:rsidRDefault="008A4449" w:rsidP="00DC6588">
            <w:pPr>
              <w:tabs>
                <w:tab w:val="left" w:pos="-720"/>
                <w:tab w:val="left" w:pos="1440"/>
              </w:tabs>
              <w:suppressAutoHyphens/>
              <w:spacing w:after="0" w:line="240" w:lineRule="auto"/>
              <w:jc w:val="both"/>
              <w:rPr>
                <w:rFonts w:eastAsia="Calibri" w:cstheme="minorHAnsi"/>
                <w:spacing w:val="-2"/>
                <w:sz w:val="18"/>
                <w:szCs w:val="18"/>
                <w:lang w:val="en-CA" w:eastAsia="en-GB"/>
              </w:rPr>
            </w:pPr>
            <w:r w:rsidRPr="00E16D52">
              <w:rPr>
                <w:rFonts w:eastAsia="Calibri" w:cstheme="minorHAnsi"/>
                <w:b/>
                <w:spacing w:val="-2"/>
                <w:sz w:val="18"/>
                <w:szCs w:val="18"/>
                <w:lang w:val="en-CA" w:eastAsia="en-GB"/>
              </w:rPr>
              <w:t xml:space="preserve">Annex </w:t>
            </w:r>
            <w:r w:rsidRPr="00E16D52">
              <w:rPr>
                <w:rFonts w:cstheme="minorHAnsi"/>
                <w:b/>
                <w:spacing w:val="-2"/>
                <w:sz w:val="18"/>
                <w:szCs w:val="18"/>
                <w:lang w:val="en-CA"/>
              </w:rPr>
              <w:t>B</w:t>
            </w:r>
            <w:r w:rsidRPr="00E16D52">
              <w:rPr>
                <w:rFonts w:eastAsia="Calibri" w:cstheme="minorHAnsi"/>
                <w:b/>
                <w:spacing w:val="-2"/>
                <w:sz w:val="18"/>
                <w:szCs w:val="18"/>
                <w:lang w:val="en-CA" w:eastAsia="en-GB"/>
              </w:rPr>
              <w:t>-</w:t>
            </w:r>
            <w:r w:rsidRPr="00E16D52">
              <w:rPr>
                <w:rFonts w:cstheme="minorHAnsi"/>
                <w:b/>
                <w:spacing w:val="-2"/>
                <w:sz w:val="18"/>
                <w:szCs w:val="18"/>
                <w:lang w:val="en-CA"/>
              </w:rPr>
              <w:t>3</w:t>
            </w:r>
            <w:r w:rsidRPr="00E16D52">
              <w:rPr>
                <w:rFonts w:eastAsia="Calibri" w:cstheme="minorHAnsi"/>
                <w:spacing w:val="-2"/>
                <w:sz w:val="18"/>
                <w:szCs w:val="18"/>
                <w:lang w:val="en-CA" w:eastAsia="en-GB"/>
              </w:rPr>
              <w:t xml:space="preserve"> Format of </w:t>
            </w:r>
            <w:r w:rsidR="00F81F82" w:rsidRPr="00E16D52">
              <w:rPr>
                <w:rFonts w:eastAsia="Calibri" w:cstheme="minorHAnsi"/>
                <w:spacing w:val="-2"/>
                <w:sz w:val="18"/>
                <w:szCs w:val="18"/>
                <w:lang w:val="en-CA" w:eastAsia="en-GB"/>
              </w:rPr>
              <w:t>R</w:t>
            </w:r>
            <w:r w:rsidRPr="00E16D52">
              <w:rPr>
                <w:rFonts w:eastAsia="Calibri" w:cstheme="minorHAnsi"/>
                <w:spacing w:val="-2"/>
                <w:sz w:val="18"/>
                <w:szCs w:val="18"/>
                <w:lang w:val="en-CA" w:eastAsia="en-GB"/>
              </w:rPr>
              <w:t xml:space="preserve">esume for </w:t>
            </w:r>
            <w:r w:rsidR="00F81F82" w:rsidRPr="00E16D52">
              <w:rPr>
                <w:rFonts w:eastAsia="Calibri" w:cstheme="minorHAnsi"/>
                <w:spacing w:val="-2"/>
                <w:sz w:val="18"/>
                <w:szCs w:val="18"/>
                <w:lang w:val="en-CA" w:eastAsia="en-GB"/>
              </w:rPr>
              <w:t>P</w:t>
            </w:r>
            <w:r w:rsidRPr="00E16D52">
              <w:rPr>
                <w:rFonts w:eastAsia="Calibri" w:cstheme="minorHAnsi"/>
                <w:spacing w:val="-2"/>
                <w:sz w:val="18"/>
                <w:szCs w:val="18"/>
                <w:lang w:val="en-CA" w:eastAsia="en-GB"/>
              </w:rPr>
              <w:t xml:space="preserve">roposed </w:t>
            </w:r>
            <w:r w:rsidR="005752C3" w:rsidRPr="00E16D52">
              <w:rPr>
                <w:rFonts w:eastAsia="Calibri" w:cstheme="minorHAnsi"/>
                <w:spacing w:val="-2"/>
                <w:sz w:val="18"/>
                <w:szCs w:val="18"/>
                <w:lang w:val="en-CA" w:eastAsia="en-GB"/>
              </w:rPr>
              <w:t>Personnel</w:t>
            </w:r>
          </w:p>
        </w:tc>
      </w:tr>
      <w:tr w:rsidR="00D70D29" w:rsidRPr="00E16D52" w14:paraId="312727F1" w14:textId="77777777" w:rsidTr="004618C5">
        <w:trPr>
          <w:trHeight w:val="20"/>
        </w:trPr>
        <w:tc>
          <w:tcPr>
            <w:tcW w:w="1638" w:type="dxa"/>
          </w:tcPr>
          <w:p w14:paraId="1E7F8918" w14:textId="77777777" w:rsidR="00D70D29" w:rsidRPr="00E16D52" w:rsidRDefault="00D70D29" w:rsidP="00DC6588">
            <w:pPr>
              <w:widowControl w:val="0"/>
              <w:suppressAutoHyphens/>
              <w:spacing w:after="0" w:line="240" w:lineRule="auto"/>
              <w:jc w:val="both"/>
              <w:rPr>
                <w:rFonts w:eastAsia="Calibri" w:cstheme="minorHAnsi"/>
                <w:color w:val="000000"/>
                <w:spacing w:val="-3"/>
                <w:sz w:val="18"/>
                <w:szCs w:val="18"/>
                <w:lang w:val="en-CA"/>
              </w:rPr>
            </w:pPr>
            <w:r w:rsidRPr="00E16D52">
              <w:rPr>
                <w:rFonts w:eastAsia="Calibri" w:cstheme="minorHAnsi"/>
                <w:color w:val="000000"/>
                <w:spacing w:val="-2"/>
                <w:sz w:val="18"/>
                <w:szCs w:val="18"/>
                <w:lang w:val="en-CA"/>
              </w:rPr>
              <w:t>Part of proposal</w:t>
            </w:r>
          </w:p>
        </w:tc>
        <w:tc>
          <w:tcPr>
            <w:tcW w:w="6498" w:type="dxa"/>
          </w:tcPr>
          <w:p w14:paraId="1DBB2FD8" w14:textId="0C5E5A6D" w:rsidR="00D70D29" w:rsidRPr="00E16D52" w:rsidRDefault="00D70D29" w:rsidP="00DC6588">
            <w:pPr>
              <w:tabs>
                <w:tab w:val="left" w:pos="-720"/>
                <w:tab w:val="left" w:pos="1440"/>
              </w:tabs>
              <w:suppressAutoHyphens/>
              <w:spacing w:after="0" w:line="240" w:lineRule="auto"/>
              <w:jc w:val="both"/>
              <w:rPr>
                <w:rFonts w:eastAsia="Calibri" w:cstheme="minorHAnsi"/>
                <w:spacing w:val="-2"/>
                <w:sz w:val="18"/>
                <w:szCs w:val="18"/>
                <w:lang w:val="en-CA" w:eastAsia="en-GB"/>
              </w:rPr>
            </w:pPr>
            <w:r w:rsidRPr="00E16D52">
              <w:rPr>
                <w:rFonts w:eastAsia="Calibri" w:cstheme="minorHAnsi"/>
                <w:b/>
                <w:spacing w:val="-2"/>
                <w:sz w:val="18"/>
                <w:szCs w:val="18"/>
                <w:lang w:val="en-CA" w:eastAsia="en-GB"/>
              </w:rPr>
              <w:t xml:space="preserve">Annex </w:t>
            </w:r>
            <w:r w:rsidRPr="00E16D52">
              <w:rPr>
                <w:rFonts w:cstheme="minorHAnsi"/>
                <w:b/>
                <w:spacing w:val="-2"/>
                <w:sz w:val="18"/>
                <w:szCs w:val="18"/>
                <w:lang w:val="en-CA"/>
              </w:rPr>
              <w:t>B</w:t>
            </w:r>
            <w:r w:rsidRPr="00E16D52">
              <w:rPr>
                <w:rFonts w:eastAsia="Calibri" w:cstheme="minorHAnsi"/>
                <w:b/>
                <w:spacing w:val="-2"/>
                <w:sz w:val="18"/>
                <w:szCs w:val="18"/>
                <w:lang w:val="en-CA" w:eastAsia="en-GB"/>
              </w:rPr>
              <w:t>-</w:t>
            </w:r>
            <w:r w:rsidRPr="00E16D52">
              <w:rPr>
                <w:rFonts w:cstheme="minorHAnsi"/>
                <w:b/>
                <w:spacing w:val="-2"/>
                <w:sz w:val="18"/>
                <w:szCs w:val="18"/>
                <w:lang w:val="en-CA"/>
              </w:rPr>
              <w:t>4</w:t>
            </w:r>
            <w:r w:rsidRPr="00E16D52">
              <w:rPr>
                <w:rFonts w:eastAsia="Calibri" w:cstheme="minorHAnsi"/>
                <w:spacing w:val="-2"/>
                <w:sz w:val="18"/>
                <w:szCs w:val="18"/>
                <w:lang w:val="en-CA" w:eastAsia="en-GB"/>
              </w:rPr>
              <w:t xml:space="preserve"> Capacity Assessment </w:t>
            </w:r>
            <w:r w:rsidR="00F81F82" w:rsidRPr="00E16D52">
              <w:rPr>
                <w:rFonts w:eastAsia="Calibri" w:cstheme="minorHAnsi"/>
                <w:spacing w:val="-2"/>
                <w:sz w:val="18"/>
                <w:szCs w:val="18"/>
                <w:lang w:val="en-CA" w:eastAsia="en-GB"/>
              </w:rPr>
              <w:t>M</w:t>
            </w:r>
            <w:r w:rsidRPr="00E16D52">
              <w:rPr>
                <w:rFonts w:eastAsia="Calibri" w:cstheme="minorHAnsi"/>
                <w:spacing w:val="-2"/>
                <w:sz w:val="18"/>
                <w:szCs w:val="18"/>
                <w:lang w:val="en-CA" w:eastAsia="en-GB"/>
              </w:rPr>
              <w:t>inimum Documents</w:t>
            </w:r>
          </w:p>
        </w:tc>
      </w:tr>
    </w:tbl>
    <w:p w14:paraId="4634246A" w14:textId="77777777" w:rsidR="00C22EF1" w:rsidRPr="00E16D52" w:rsidRDefault="00C22EF1" w:rsidP="00DC6588">
      <w:pPr>
        <w:widowControl w:val="0"/>
        <w:spacing w:after="0" w:line="240" w:lineRule="auto"/>
        <w:jc w:val="both"/>
        <w:rPr>
          <w:rFonts w:eastAsia="Calibri" w:cstheme="minorHAnsi"/>
          <w:color w:val="000000"/>
          <w:sz w:val="18"/>
          <w:szCs w:val="18"/>
          <w:lang w:val="en-CA"/>
        </w:rPr>
      </w:pPr>
    </w:p>
    <w:p w14:paraId="5965C482" w14:textId="77777777" w:rsidR="00C22EF1" w:rsidRPr="00E16D52" w:rsidRDefault="00C22EF1" w:rsidP="00DC6588">
      <w:pPr>
        <w:suppressAutoHyphens/>
        <w:spacing w:after="0" w:line="240" w:lineRule="auto"/>
        <w:ind w:left="540"/>
        <w:jc w:val="both"/>
        <w:rPr>
          <w:rFonts w:eastAsia="Arial" w:cstheme="minorHAnsi"/>
          <w:color w:val="000000"/>
          <w:spacing w:val="-2"/>
          <w:sz w:val="18"/>
          <w:szCs w:val="18"/>
        </w:rPr>
      </w:pPr>
      <w:r w:rsidRPr="00E16D52">
        <w:rPr>
          <w:rFonts w:eastAsia="Arial" w:cstheme="minorHAnsi"/>
          <w:color w:val="000000"/>
          <w:spacing w:val="-2"/>
          <w:sz w:val="18"/>
          <w:szCs w:val="18"/>
        </w:rPr>
        <w:t>If after assessing this opportunity you have made the determination not to submit your proposal, we would appreciate it if you could return this form indicating your reasons for non-participation.</w:t>
      </w:r>
    </w:p>
    <w:p w14:paraId="30308C70" w14:textId="11E4CCB7" w:rsidR="00C22EF1" w:rsidRPr="00E16D52" w:rsidRDefault="00C22EF1" w:rsidP="00DC6588">
      <w:pPr>
        <w:tabs>
          <w:tab w:val="left" w:pos="720"/>
        </w:tabs>
        <w:suppressAutoHyphens/>
        <w:spacing w:after="0" w:line="240" w:lineRule="auto"/>
        <w:jc w:val="both"/>
        <w:rPr>
          <w:rFonts w:eastAsia="Times New Roman" w:cstheme="minorHAnsi"/>
          <w:spacing w:val="-2"/>
          <w:sz w:val="18"/>
          <w:szCs w:val="18"/>
        </w:rPr>
      </w:pPr>
    </w:p>
    <w:p w14:paraId="16B78E48" w14:textId="44F7119D" w:rsidR="00C22EF1" w:rsidRPr="00E16D52" w:rsidRDefault="00C22EF1" w:rsidP="00DC6588">
      <w:pPr>
        <w:keepNext/>
        <w:keepLines/>
        <w:numPr>
          <w:ilvl w:val="0"/>
          <w:numId w:val="6"/>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E16D52">
        <w:rPr>
          <w:rFonts w:eastAsia="Times New Roman" w:cstheme="minorHAnsi"/>
          <w:b/>
          <w:bCs/>
          <w:sz w:val="18"/>
          <w:szCs w:val="18"/>
          <w:lang w:val="en-GB" w:eastAsia="en-GB"/>
        </w:rPr>
        <w:t xml:space="preserve">Format and </w:t>
      </w:r>
      <w:r w:rsidR="005F7BB1" w:rsidRPr="00E16D52">
        <w:rPr>
          <w:rFonts w:eastAsia="Times New Roman" w:cstheme="minorHAnsi"/>
          <w:b/>
          <w:bCs/>
          <w:sz w:val="18"/>
          <w:szCs w:val="18"/>
          <w:lang w:val="en-GB" w:eastAsia="en-GB"/>
        </w:rPr>
        <w:t>S</w:t>
      </w:r>
      <w:r w:rsidRPr="00E16D52">
        <w:rPr>
          <w:rFonts w:eastAsia="Times New Roman" w:cstheme="minorHAnsi"/>
          <w:b/>
          <w:bCs/>
          <w:sz w:val="18"/>
          <w:szCs w:val="18"/>
          <w:lang w:val="en-GB" w:eastAsia="en-GB"/>
        </w:rPr>
        <w:t xml:space="preserve">igning of </w:t>
      </w:r>
      <w:r w:rsidR="005F7BB1" w:rsidRPr="00E16D52">
        <w:rPr>
          <w:rFonts w:eastAsia="Times New Roman" w:cstheme="minorHAnsi"/>
          <w:b/>
          <w:bCs/>
          <w:sz w:val="18"/>
          <w:szCs w:val="18"/>
          <w:lang w:val="en-GB" w:eastAsia="en-GB"/>
        </w:rPr>
        <w:t>P</w:t>
      </w:r>
      <w:r w:rsidRPr="00E16D52">
        <w:rPr>
          <w:rFonts w:eastAsia="Times New Roman" w:cstheme="minorHAnsi"/>
          <w:b/>
          <w:bCs/>
          <w:sz w:val="18"/>
          <w:szCs w:val="18"/>
          <w:lang w:val="en-GB" w:eastAsia="en-GB"/>
        </w:rPr>
        <w:t>roposal</w:t>
      </w:r>
      <w:r w:rsidR="001E7A73" w:rsidRPr="00E16D52">
        <w:rPr>
          <w:rFonts w:eastAsia="Times New Roman" w:cstheme="minorHAnsi"/>
          <w:b/>
          <w:bCs/>
          <w:sz w:val="18"/>
          <w:szCs w:val="18"/>
          <w:lang w:val="en-GB" w:eastAsia="en-GB"/>
        </w:rPr>
        <w:t>s</w:t>
      </w:r>
    </w:p>
    <w:p w14:paraId="717D4B11" w14:textId="237F7BD2" w:rsidR="002A532E" w:rsidRPr="00E16D52" w:rsidRDefault="00C22EF1" w:rsidP="00DC6588">
      <w:pPr>
        <w:pStyle w:val="ListParagraph"/>
        <w:keepNext/>
        <w:keepLines/>
        <w:numPr>
          <w:ilvl w:val="1"/>
          <w:numId w:val="6"/>
        </w:numPr>
        <w:tabs>
          <w:tab w:val="left" w:pos="540"/>
        </w:tabs>
        <w:spacing w:after="0" w:line="240" w:lineRule="auto"/>
        <w:ind w:left="540" w:hanging="540"/>
        <w:jc w:val="both"/>
        <w:outlineLvl w:val="0"/>
        <w:rPr>
          <w:rFonts w:eastAsia="Times New Roman" w:cstheme="minorHAnsi"/>
          <w:color w:val="000000"/>
          <w:sz w:val="18"/>
          <w:szCs w:val="18"/>
          <w:lang w:val="en-GB" w:eastAsia="en-GB"/>
        </w:rPr>
      </w:pPr>
      <w:r w:rsidRPr="00E16D52">
        <w:rPr>
          <w:rFonts w:eastAsia="Times New Roman" w:cstheme="minorHAnsi"/>
          <w:color w:val="000000"/>
          <w:sz w:val="18"/>
          <w:szCs w:val="18"/>
          <w:lang w:val="en-GB" w:eastAsia="en-GB"/>
        </w:rPr>
        <w:t>The proposal shall be typed or written in indelible ink and shall be signed by the proponent or a person or persons duly authorized to bind the proponent to the contract. The latter authorization shall be indicated by written power-of-attorney accompanying the proposal.</w:t>
      </w:r>
      <w:r w:rsidR="00A035E0" w:rsidRPr="00E16D52">
        <w:rPr>
          <w:rFonts w:eastAsia="Times New Roman" w:cstheme="minorHAnsi"/>
          <w:color w:val="000000"/>
          <w:sz w:val="18"/>
          <w:szCs w:val="18"/>
          <w:lang w:val="en-GB" w:eastAsia="en-GB"/>
        </w:rPr>
        <w:t xml:space="preserve"> </w:t>
      </w:r>
    </w:p>
    <w:p w14:paraId="4F3E0B07" w14:textId="39F967F8" w:rsidR="002A532E" w:rsidRPr="00E16D52" w:rsidRDefault="00C22EF1" w:rsidP="00DC6588">
      <w:pPr>
        <w:pStyle w:val="ListParagraph"/>
        <w:keepNext/>
        <w:keepLines/>
        <w:numPr>
          <w:ilvl w:val="1"/>
          <w:numId w:val="6"/>
        </w:numPr>
        <w:tabs>
          <w:tab w:val="left" w:pos="540"/>
        </w:tabs>
        <w:spacing w:after="0" w:line="240" w:lineRule="auto"/>
        <w:ind w:left="540" w:hanging="540"/>
        <w:jc w:val="both"/>
        <w:outlineLvl w:val="0"/>
        <w:rPr>
          <w:rFonts w:eastAsia="Times New Roman" w:cstheme="minorHAnsi"/>
          <w:color w:val="000000"/>
          <w:sz w:val="18"/>
          <w:szCs w:val="18"/>
          <w:lang w:val="en-GB" w:eastAsia="en-GB"/>
        </w:rPr>
      </w:pPr>
      <w:r w:rsidRPr="00E16D52">
        <w:rPr>
          <w:rFonts w:eastAsia="Times New Roman" w:cstheme="minorHAnsi"/>
          <w:color w:val="000000"/>
          <w:sz w:val="18"/>
          <w:szCs w:val="18"/>
          <w:lang w:val="en-GB" w:eastAsia="en-GB"/>
        </w:rPr>
        <w:t>A proposal shall contain no interlineations, erasures, or overwriting except as necessary to correct errors made by the proponent, in which case such corrections shall be initialled by the person or persons signing the proposal.</w:t>
      </w:r>
      <w:r w:rsidRPr="00E16D52">
        <w:rPr>
          <w:rFonts w:eastAsia="Calibri" w:cstheme="minorHAnsi"/>
          <w:sz w:val="18"/>
          <w:szCs w:val="18"/>
          <w:lang w:val="en-CA"/>
        </w:rPr>
        <w:tab/>
      </w:r>
    </w:p>
    <w:p w14:paraId="67010020" w14:textId="77777777" w:rsidR="002A532E" w:rsidRPr="00E16D52" w:rsidRDefault="002A532E" w:rsidP="00DC6588">
      <w:pPr>
        <w:keepNext/>
        <w:keepLines/>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p>
    <w:p w14:paraId="7C9C3D50" w14:textId="30166A83" w:rsidR="00C22EF1" w:rsidRPr="00E16D52" w:rsidRDefault="00C22EF1" w:rsidP="00DC6588">
      <w:pPr>
        <w:keepNext/>
        <w:keepLines/>
        <w:numPr>
          <w:ilvl w:val="0"/>
          <w:numId w:val="6"/>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E16D52">
        <w:rPr>
          <w:rFonts w:eastAsia="Times New Roman" w:cstheme="minorHAnsi"/>
          <w:b/>
          <w:bCs/>
          <w:sz w:val="18"/>
          <w:szCs w:val="18"/>
          <w:lang w:val="en-GB" w:eastAsia="en-GB"/>
        </w:rPr>
        <w:t>Award</w:t>
      </w:r>
    </w:p>
    <w:p w14:paraId="67256AAD" w14:textId="289D1F13" w:rsidR="001E7A73" w:rsidRPr="00E16D52" w:rsidRDefault="00C22EF1"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E16D52">
        <w:rPr>
          <w:rFonts w:eastAsia="Calibri" w:cstheme="minorHAnsi"/>
          <w:color w:val="000000"/>
          <w:spacing w:val="-3"/>
          <w:sz w:val="18"/>
          <w:szCs w:val="18"/>
          <w:lang w:val="en-GB" w:eastAsia="en-GB"/>
        </w:rPr>
        <w:t>14.1</w:t>
      </w:r>
      <w:r w:rsidR="001E7A73" w:rsidRPr="00E16D52">
        <w:rPr>
          <w:rFonts w:eastAsia="Calibri" w:cstheme="minorHAnsi"/>
          <w:color w:val="000000"/>
          <w:spacing w:val="-3"/>
          <w:sz w:val="18"/>
          <w:szCs w:val="18"/>
          <w:lang w:val="en-GB" w:eastAsia="en-GB"/>
        </w:rPr>
        <w:tab/>
      </w:r>
      <w:r w:rsidRPr="00E16D52">
        <w:rPr>
          <w:rFonts w:eastAsia="Calibri" w:cstheme="minorHAnsi"/>
          <w:color w:val="000000"/>
          <w:spacing w:val="-3"/>
          <w:sz w:val="18"/>
          <w:szCs w:val="18"/>
          <w:lang w:val="en-GB" w:eastAsia="en-GB"/>
        </w:rPr>
        <w:t xml:space="preserve">Award will be made to the responsible and responsive proponent with the highest evaluated proposal following negotiation of an acceptable contract. </w:t>
      </w:r>
      <w:r w:rsidR="0026403E" w:rsidRPr="00E16D52">
        <w:rPr>
          <w:rFonts w:eastAsia="Calibri" w:cstheme="minorHAnsi"/>
          <w:color w:val="000000"/>
          <w:spacing w:val="-3"/>
          <w:sz w:val="18"/>
          <w:szCs w:val="18"/>
          <w:lang w:val="en-GB" w:eastAsia="en-GB"/>
        </w:rPr>
        <w:t>UN Women</w:t>
      </w:r>
      <w:r w:rsidRPr="00E16D52">
        <w:rPr>
          <w:rFonts w:eastAsia="Calibri" w:cstheme="minorHAnsi"/>
          <w:color w:val="000000"/>
          <w:spacing w:val="-3"/>
          <w:sz w:val="18"/>
          <w:szCs w:val="18"/>
          <w:lang w:val="en-GB" w:eastAsia="en-GB"/>
        </w:rPr>
        <w:t xml:space="preserve"> reserves the right to conduct negotiations </w:t>
      </w:r>
      <w:r w:rsidRPr="00E16D52">
        <w:rPr>
          <w:rFonts w:eastAsia="Arial" w:cstheme="minorHAnsi"/>
          <w:color w:val="000000"/>
          <w:spacing w:val="-2"/>
          <w:sz w:val="18"/>
          <w:szCs w:val="18"/>
          <w:lang w:val="en-GB" w:eastAsia="en-GB"/>
        </w:rPr>
        <w:t>w</w:t>
      </w:r>
      <w:r w:rsidRPr="00E16D52">
        <w:rPr>
          <w:rFonts w:eastAsia="Arial" w:cstheme="minorHAnsi"/>
          <w:color w:val="000000"/>
          <w:spacing w:val="-1"/>
          <w:sz w:val="18"/>
          <w:szCs w:val="18"/>
          <w:lang w:val="en-GB" w:eastAsia="en-GB"/>
        </w:rPr>
        <w:t>i</w:t>
      </w:r>
      <w:r w:rsidRPr="00E16D52">
        <w:rPr>
          <w:rFonts w:eastAsia="Arial" w:cstheme="minorHAnsi"/>
          <w:color w:val="000000"/>
          <w:spacing w:val="2"/>
          <w:sz w:val="18"/>
          <w:szCs w:val="18"/>
          <w:lang w:val="en-GB" w:eastAsia="en-GB"/>
        </w:rPr>
        <w:t>t</w:t>
      </w:r>
      <w:r w:rsidRPr="00E16D52">
        <w:rPr>
          <w:rFonts w:eastAsia="Arial" w:cstheme="minorHAnsi"/>
          <w:color w:val="000000"/>
          <w:spacing w:val="-3"/>
          <w:sz w:val="18"/>
          <w:szCs w:val="18"/>
          <w:lang w:val="en-GB" w:eastAsia="en-GB"/>
        </w:rPr>
        <w:t>h</w:t>
      </w:r>
      <w:r w:rsidRPr="00E16D52">
        <w:rPr>
          <w:rFonts w:eastAsia="Arial" w:cstheme="minorHAnsi"/>
          <w:color w:val="000000"/>
          <w:spacing w:val="-4"/>
          <w:sz w:val="18"/>
          <w:szCs w:val="18"/>
          <w:lang w:val="en-GB" w:eastAsia="en-GB"/>
        </w:rPr>
        <w:t xml:space="preserve"> </w:t>
      </w:r>
      <w:r w:rsidRPr="00E16D52">
        <w:rPr>
          <w:rFonts w:eastAsia="Arial" w:cstheme="minorHAnsi"/>
          <w:color w:val="000000"/>
          <w:spacing w:val="-1"/>
          <w:sz w:val="18"/>
          <w:szCs w:val="18"/>
          <w:lang w:val="en-GB" w:eastAsia="en-GB"/>
        </w:rPr>
        <w:t>t</w:t>
      </w:r>
      <w:r w:rsidRPr="00E16D52">
        <w:rPr>
          <w:rFonts w:eastAsia="Arial" w:cstheme="minorHAnsi"/>
          <w:color w:val="000000"/>
          <w:spacing w:val="2"/>
          <w:sz w:val="18"/>
          <w:szCs w:val="18"/>
          <w:lang w:val="en-GB" w:eastAsia="en-GB"/>
        </w:rPr>
        <w:t>h</w:t>
      </w:r>
      <w:r w:rsidRPr="00E16D52">
        <w:rPr>
          <w:rFonts w:eastAsia="Arial" w:cstheme="minorHAnsi"/>
          <w:color w:val="000000"/>
          <w:spacing w:val="-3"/>
          <w:sz w:val="18"/>
          <w:szCs w:val="18"/>
          <w:lang w:val="en-GB" w:eastAsia="en-GB"/>
        </w:rPr>
        <w:t>e proponent</w:t>
      </w:r>
      <w:r w:rsidRPr="00E16D52">
        <w:rPr>
          <w:rFonts w:eastAsia="Arial" w:cstheme="minorHAnsi"/>
          <w:color w:val="000000"/>
          <w:spacing w:val="-7"/>
          <w:sz w:val="18"/>
          <w:szCs w:val="18"/>
          <w:lang w:val="en-GB" w:eastAsia="en-GB"/>
        </w:rPr>
        <w:t xml:space="preserve"> </w:t>
      </w:r>
      <w:r w:rsidRPr="00E16D52">
        <w:rPr>
          <w:rFonts w:eastAsia="Arial" w:cstheme="minorHAnsi"/>
          <w:color w:val="000000"/>
          <w:spacing w:val="1"/>
          <w:sz w:val="18"/>
          <w:szCs w:val="18"/>
          <w:lang w:val="en-GB" w:eastAsia="en-GB"/>
        </w:rPr>
        <w:t>r</w:t>
      </w:r>
      <w:r w:rsidRPr="00E16D52">
        <w:rPr>
          <w:rFonts w:eastAsia="Arial" w:cstheme="minorHAnsi"/>
          <w:color w:val="000000"/>
          <w:spacing w:val="-3"/>
          <w:sz w:val="18"/>
          <w:szCs w:val="18"/>
          <w:lang w:val="en-GB" w:eastAsia="en-GB"/>
        </w:rPr>
        <w:t>e</w:t>
      </w:r>
      <w:r w:rsidRPr="00E16D52">
        <w:rPr>
          <w:rFonts w:eastAsia="Arial" w:cstheme="minorHAnsi"/>
          <w:color w:val="000000"/>
          <w:spacing w:val="-1"/>
          <w:sz w:val="18"/>
          <w:szCs w:val="18"/>
          <w:lang w:val="en-GB" w:eastAsia="en-GB"/>
        </w:rPr>
        <w:t>g</w:t>
      </w:r>
      <w:r w:rsidRPr="00E16D52">
        <w:rPr>
          <w:rFonts w:eastAsia="Arial" w:cstheme="minorHAnsi"/>
          <w:color w:val="000000"/>
          <w:spacing w:val="-3"/>
          <w:sz w:val="18"/>
          <w:szCs w:val="18"/>
          <w:lang w:val="en-GB" w:eastAsia="en-GB"/>
        </w:rPr>
        <w:t>ar</w:t>
      </w:r>
      <w:r w:rsidRPr="00E16D52">
        <w:rPr>
          <w:rFonts w:eastAsia="Arial" w:cstheme="minorHAnsi"/>
          <w:color w:val="000000"/>
          <w:spacing w:val="2"/>
          <w:sz w:val="18"/>
          <w:szCs w:val="18"/>
          <w:lang w:val="en-GB" w:eastAsia="en-GB"/>
        </w:rPr>
        <w:t>d</w:t>
      </w:r>
      <w:r w:rsidRPr="00E16D52">
        <w:rPr>
          <w:rFonts w:eastAsia="Arial" w:cstheme="minorHAnsi"/>
          <w:color w:val="000000"/>
          <w:spacing w:val="-1"/>
          <w:sz w:val="18"/>
          <w:szCs w:val="18"/>
          <w:lang w:val="en-GB" w:eastAsia="en-GB"/>
        </w:rPr>
        <w:t>i</w:t>
      </w:r>
      <w:r w:rsidRPr="00E16D52">
        <w:rPr>
          <w:rFonts w:eastAsia="Arial" w:cstheme="minorHAnsi"/>
          <w:color w:val="000000"/>
          <w:spacing w:val="-3"/>
          <w:sz w:val="18"/>
          <w:szCs w:val="18"/>
          <w:lang w:val="en-GB" w:eastAsia="en-GB"/>
        </w:rPr>
        <w:t>ng</w:t>
      </w:r>
      <w:r w:rsidRPr="00E16D52">
        <w:rPr>
          <w:rFonts w:eastAsia="Arial" w:cstheme="minorHAnsi"/>
          <w:color w:val="000000"/>
          <w:spacing w:val="-7"/>
          <w:sz w:val="18"/>
          <w:szCs w:val="18"/>
          <w:lang w:val="en-GB" w:eastAsia="en-GB"/>
        </w:rPr>
        <w:t xml:space="preserve"> </w:t>
      </w:r>
      <w:r w:rsidRPr="00E16D52">
        <w:rPr>
          <w:rFonts w:eastAsia="Arial" w:cstheme="minorHAnsi"/>
          <w:color w:val="000000"/>
          <w:spacing w:val="-3"/>
          <w:sz w:val="18"/>
          <w:szCs w:val="18"/>
          <w:lang w:val="en-GB" w:eastAsia="en-GB"/>
        </w:rPr>
        <w:t>t</w:t>
      </w:r>
      <w:r w:rsidRPr="00E16D52">
        <w:rPr>
          <w:rFonts w:eastAsia="Arial" w:cstheme="minorHAnsi"/>
          <w:color w:val="000000"/>
          <w:spacing w:val="-1"/>
          <w:sz w:val="18"/>
          <w:szCs w:val="18"/>
          <w:lang w:val="en-GB" w:eastAsia="en-GB"/>
        </w:rPr>
        <w:t>h</w:t>
      </w:r>
      <w:r w:rsidRPr="00E16D52">
        <w:rPr>
          <w:rFonts w:eastAsia="Arial" w:cstheme="minorHAnsi"/>
          <w:color w:val="000000"/>
          <w:spacing w:val="-3"/>
          <w:sz w:val="18"/>
          <w:szCs w:val="18"/>
          <w:lang w:val="en-GB" w:eastAsia="en-GB"/>
        </w:rPr>
        <w:t>e</w:t>
      </w:r>
      <w:r w:rsidRPr="00E16D52">
        <w:rPr>
          <w:rFonts w:eastAsia="Arial" w:cstheme="minorHAnsi"/>
          <w:color w:val="000000"/>
          <w:spacing w:val="-1"/>
          <w:sz w:val="18"/>
          <w:szCs w:val="18"/>
          <w:lang w:val="en-GB" w:eastAsia="en-GB"/>
        </w:rPr>
        <w:t xml:space="preserve"> </w:t>
      </w:r>
      <w:r w:rsidRPr="00E16D52">
        <w:rPr>
          <w:rFonts w:eastAsia="Arial" w:cstheme="minorHAnsi"/>
          <w:color w:val="000000"/>
          <w:spacing w:val="1"/>
          <w:sz w:val="18"/>
          <w:szCs w:val="18"/>
          <w:lang w:val="en-GB" w:eastAsia="en-GB"/>
        </w:rPr>
        <w:t>c</w:t>
      </w:r>
      <w:r w:rsidRPr="00E16D52">
        <w:rPr>
          <w:rFonts w:eastAsia="Arial" w:cstheme="minorHAnsi"/>
          <w:color w:val="000000"/>
          <w:spacing w:val="-3"/>
          <w:sz w:val="18"/>
          <w:szCs w:val="18"/>
          <w:lang w:val="en-GB" w:eastAsia="en-GB"/>
        </w:rPr>
        <w:t>o</w:t>
      </w:r>
      <w:r w:rsidRPr="00E16D52">
        <w:rPr>
          <w:rFonts w:eastAsia="Arial" w:cstheme="minorHAnsi"/>
          <w:color w:val="000000"/>
          <w:spacing w:val="-1"/>
          <w:sz w:val="18"/>
          <w:szCs w:val="18"/>
          <w:lang w:val="en-GB" w:eastAsia="en-GB"/>
        </w:rPr>
        <w:t>n</w:t>
      </w:r>
      <w:r w:rsidRPr="00E16D52">
        <w:rPr>
          <w:rFonts w:eastAsia="Arial" w:cstheme="minorHAnsi"/>
          <w:color w:val="000000"/>
          <w:spacing w:val="-3"/>
          <w:sz w:val="18"/>
          <w:szCs w:val="18"/>
          <w:lang w:val="en-GB" w:eastAsia="en-GB"/>
        </w:rPr>
        <w:t>t</w:t>
      </w:r>
      <w:r w:rsidRPr="00E16D52">
        <w:rPr>
          <w:rFonts w:eastAsia="Arial" w:cstheme="minorHAnsi"/>
          <w:color w:val="000000"/>
          <w:spacing w:val="2"/>
          <w:sz w:val="18"/>
          <w:szCs w:val="18"/>
          <w:lang w:val="en-GB" w:eastAsia="en-GB"/>
        </w:rPr>
        <w:t>e</w:t>
      </w:r>
      <w:r w:rsidRPr="00E16D52">
        <w:rPr>
          <w:rFonts w:eastAsia="Arial" w:cstheme="minorHAnsi"/>
          <w:color w:val="000000"/>
          <w:spacing w:val="-3"/>
          <w:sz w:val="18"/>
          <w:szCs w:val="18"/>
          <w:lang w:val="en-GB" w:eastAsia="en-GB"/>
        </w:rPr>
        <w:t>nts</w:t>
      </w:r>
      <w:r w:rsidRPr="00E16D52">
        <w:rPr>
          <w:rFonts w:eastAsia="Arial" w:cstheme="minorHAnsi"/>
          <w:color w:val="000000"/>
          <w:spacing w:val="-8"/>
          <w:sz w:val="18"/>
          <w:szCs w:val="18"/>
          <w:lang w:val="en-GB" w:eastAsia="en-GB"/>
        </w:rPr>
        <w:t xml:space="preserve"> </w:t>
      </w:r>
      <w:r w:rsidRPr="00E16D52">
        <w:rPr>
          <w:rFonts w:eastAsia="Arial" w:cstheme="minorHAnsi"/>
          <w:color w:val="000000"/>
          <w:spacing w:val="-3"/>
          <w:sz w:val="18"/>
          <w:szCs w:val="18"/>
          <w:lang w:val="en-GB" w:eastAsia="en-GB"/>
        </w:rPr>
        <w:t>of</w:t>
      </w:r>
      <w:r w:rsidRPr="00E16D52">
        <w:rPr>
          <w:rFonts w:eastAsia="Arial" w:cstheme="minorHAnsi"/>
          <w:color w:val="000000"/>
          <w:spacing w:val="-1"/>
          <w:sz w:val="18"/>
          <w:szCs w:val="18"/>
          <w:lang w:val="en-GB" w:eastAsia="en-GB"/>
        </w:rPr>
        <w:t xml:space="preserve"> </w:t>
      </w:r>
      <w:r w:rsidRPr="00E16D52">
        <w:rPr>
          <w:rFonts w:eastAsia="Arial" w:cstheme="minorHAnsi"/>
          <w:color w:val="000000"/>
          <w:spacing w:val="-3"/>
          <w:sz w:val="18"/>
          <w:szCs w:val="18"/>
          <w:lang w:val="en-GB" w:eastAsia="en-GB"/>
        </w:rPr>
        <w:t>t</w:t>
      </w:r>
      <w:r w:rsidRPr="00E16D52">
        <w:rPr>
          <w:rFonts w:eastAsia="Arial" w:cstheme="minorHAnsi"/>
          <w:color w:val="000000"/>
          <w:spacing w:val="-1"/>
          <w:sz w:val="18"/>
          <w:szCs w:val="18"/>
          <w:lang w:val="en-GB" w:eastAsia="en-GB"/>
        </w:rPr>
        <w:t>h</w:t>
      </w:r>
      <w:r w:rsidRPr="00E16D52">
        <w:rPr>
          <w:rFonts w:eastAsia="Arial" w:cstheme="minorHAnsi"/>
          <w:color w:val="000000"/>
          <w:spacing w:val="2"/>
          <w:sz w:val="18"/>
          <w:szCs w:val="18"/>
          <w:lang w:val="en-GB" w:eastAsia="en-GB"/>
        </w:rPr>
        <w:t>e</w:t>
      </w:r>
      <w:r w:rsidRPr="00E16D52">
        <w:rPr>
          <w:rFonts w:eastAsia="Arial" w:cstheme="minorHAnsi"/>
          <w:color w:val="000000"/>
          <w:spacing w:val="-1"/>
          <w:sz w:val="18"/>
          <w:szCs w:val="18"/>
          <w:lang w:val="en-GB" w:eastAsia="en-GB"/>
        </w:rPr>
        <w:t>i</w:t>
      </w:r>
      <w:r w:rsidRPr="00E16D52">
        <w:rPr>
          <w:rFonts w:eastAsia="Arial" w:cstheme="minorHAnsi"/>
          <w:color w:val="000000"/>
          <w:spacing w:val="-3"/>
          <w:sz w:val="18"/>
          <w:szCs w:val="18"/>
          <w:lang w:val="en-GB" w:eastAsia="en-GB"/>
        </w:rPr>
        <w:t>r</w:t>
      </w:r>
      <w:r w:rsidRPr="00E16D52">
        <w:rPr>
          <w:rFonts w:eastAsia="Arial" w:cstheme="minorHAnsi"/>
          <w:color w:val="000000"/>
          <w:spacing w:val="-4"/>
          <w:sz w:val="18"/>
          <w:szCs w:val="18"/>
          <w:lang w:val="en-GB" w:eastAsia="en-GB"/>
        </w:rPr>
        <w:t xml:space="preserve"> </w:t>
      </w:r>
      <w:r w:rsidRPr="00E16D52">
        <w:rPr>
          <w:rFonts w:eastAsia="Arial" w:cstheme="minorHAnsi"/>
          <w:color w:val="000000"/>
          <w:spacing w:val="-3"/>
          <w:sz w:val="18"/>
          <w:szCs w:val="18"/>
          <w:lang w:val="en-GB" w:eastAsia="en-GB"/>
        </w:rPr>
        <w:t xml:space="preserve">proposal. </w:t>
      </w:r>
      <w:r w:rsidRPr="00E16D52">
        <w:rPr>
          <w:rFonts w:eastAsia="Calibri" w:cstheme="minorHAnsi"/>
          <w:color w:val="000000"/>
          <w:spacing w:val="-3"/>
          <w:sz w:val="18"/>
          <w:szCs w:val="18"/>
          <w:lang w:val="en-GB" w:eastAsia="en-GB"/>
        </w:rPr>
        <w:t xml:space="preserve">The award will be in effect only after acceptance by the selected proponent of the terms and conditions </w:t>
      </w:r>
      <w:r w:rsidR="00483D48" w:rsidRPr="00E16D52">
        <w:rPr>
          <w:rFonts w:eastAsia="Calibri" w:cstheme="minorHAnsi"/>
          <w:color w:val="000000"/>
          <w:spacing w:val="-3"/>
          <w:sz w:val="18"/>
          <w:szCs w:val="18"/>
          <w:lang w:val="en-GB" w:eastAsia="en-GB"/>
        </w:rPr>
        <w:t xml:space="preserve">of the agreement </w:t>
      </w:r>
      <w:r w:rsidRPr="00E16D52">
        <w:rPr>
          <w:rFonts w:eastAsia="Calibri" w:cstheme="minorHAnsi"/>
          <w:color w:val="000000"/>
          <w:spacing w:val="-3"/>
          <w:sz w:val="18"/>
          <w:szCs w:val="18"/>
          <w:lang w:val="en-GB" w:eastAsia="en-GB"/>
        </w:rPr>
        <w:t xml:space="preserve">and the terms of reference. </w:t>
      </w:r>
      <w:r w:rsidRPr="00E16D52">
        <w:rPr>
          <w:rFonts w:eastAsia="Calibri" w:cstheme="minorHAnsi"/>
          <w:b/>
          <w:bCs/>
          <w:color w:val="000000"/>
          <w:spacing w:val="-3"/>
          <w:sz w:val="18"/>
          <w:szCs w:val="18"/>
          <w:lang w:val="en-GB" w:eastAsia="en-GB"/>
        </w:rPr>
        <w:t>The agreement will reflect the name of the proponent whose financials were provided in response to this CFP</w:t>
      </w:r>
      <w:r w:rsidRPr="00E16D52">
        <w:rPr>
          <w:rFonts w:eastAsia="Calibri" w:cstheme="minorHAnsi"/>
          <w:color w:val="000000"/>
          <w:spacing w:val="-3"/>
          <w:sz w:val="18"/>
          <w:szCs w:val="18"/>
          <w:lang w:val="en-GB" w:eastAsia="en-GB"/>
        </w:rPr>
        <w:t>.</w:t>
      </w:r>
      <w:r w:rsidR="00A035E0" w:rsidRPr="00E16D52">
        <w:rPr>
          <w:rFonts w:eastAsia="Calibri" w:cstheme="minorHAnsi"/>
          <w:color w:val="000000"/>
          <w:spacing w:val="-3"/>
          <w:sz w:val="18"/>
          <w:szCs w:val="18"/>
          <w:lang w:val="en-GB" w:eastAsia="en-GB"/>
        </w:rPr>
        <w:t xml:space="preserve"> </w:t>
      </w:r>
      <w:r w:rsidRPr="00E16D52">
        <w:rPr>
          <w:rFonts w:eastAsia="Calibri" w:cstheme="minorHAnsi"/>
          <w:color w:val="000000"/>
          <w:spacing w:val="-3"/>
          <w:sz w:val="18"/>
          <w:szCs w:val="18"/>
          <w:lang w:val="en-GB" w:eastAsia="en-GB"/>
        </w:rPr>
        <w:t xml:space="preserve">Upon execution of agreement </w:t>
      </w:r>
      <w:r w:rsidR="0026403E" w:rsidRPr="00E16D52">
        <w:rPr>
          <w:rFonts w:eastAsia="Calibri" w:cstheme="minorHAnsi"/>
          <w:color w:val="000000"/>
          <w:spacing w:val="-3"/>
          <w:sz w:val="18"/>
          <w:szCs w:val="18"/>
          <w:lang w:val="en-GB" w:eastAsia="en-GB"/>
        </w:rPr>
        <w:t>UN Women</w:t>
      </w:r>
      <w:r w:rsidRPr="00E16D52">
        <w:rPr>
          <w:rFonts w:eastAsia="Calibri" w:cstheme="minorHAnsi"/>
          <w:color w:val="000000"/>
          <w:spacing w:val="-3"/>
          <w:sz w:val="18"/>
          <w:szCs w:val="18"/>
          <w:lang w:val="en-GB" w:eastAsia="en-GB"/>
        </w:rPr>
        <w:t xml:space="preserve"> will promptly notify the unsuccessful proponents.</w:t>
      </w:r>
    </w:p>
    <w:p w14:paraId="2D09D476" w14:textId="6E0959AA" w:rsidR="00C22EF1" w:rsidRPr="00E16D52" w:rsidRDefault="00C22EF1"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E16D52">
        <w:rPr>
          <w:rFonts w:eastAsia="Calibri" w:cstheme="minorHAnsi"/>
          <w:color w:val="000000"/>
          <w:spacing w:val="-3"/>
          <w:sz w:val="18"/>
          <w:szCs w:val="18"/>
          <w:lang w:val="en-GB" w:eastAsia="en-GB"/>
        </w:rPr>
        <w:t>14.2</w:t>
      </w:r>
      <w:r w:rsidR="001E7A73" w:rsidRPr="00E16D52">
        <w:rPr>
          <w:rFonts w:eastAsia="Calibri" w:cstheme="minorHAnsi"/>
          <w:color w:val="000000"/>
          <w:spacing w:val="-3"/>
          <w:sz w:val="18"/>
          <w:szCs w:val="18"/>
          <w:lang w:val="en-GB" w:eastAsia="en-GB"/>
        </w:rPr>
        <w:tab/>
      </w:r>
      <w:r w:rsidRPr="00E16D52">
        <w:rPr>
          <w:rFonts w:eastAsia="Calibri" w:cstheme="minorHAnsi"/>
          <w:color w:val="000000"/>
          <w:spacing w:val="-3"/>
          <w:sz w:val="18"/>
          <w:szCs w:val="18"/>
          <w:lang w:val="en-GB" w:eastAsia="en-GB"/>
        </w:rPr>
        <w:t>The selected proponent is expected to commence providing services as of the date and time stipulated in this CFP.</w:t>
      </w:r>
    </w:p>
    <w:p w14:paraId="4607204F" w14:textId="2727C6CD" w:rsidR="00C22EF1" w:rsidRPr="00E16D52" w:rsidRDefault="00C22EF1" w:rsidP="00DC6588">
      <w:pPr>
        <w:tabs>
          <w:tab w:val="left" w:pos="-1440"/>
          <w:tab w:val="left" w:pos="540"/>
        </w:tabs>
        <w:suppressAutoHyphens/>
        <w:spacing w:after="0" w:line="240" w:lineRule="auto"/>
        <w:ind w:left="540" w:hanging="540"/>
        <w:jc w:val="both"/>
        <w:rPr>
          <w:rFonts w:eastAsia="Calibri" w:cstheme="minorHAnsi"/>
          <w:color w:val="000000" w:themeColor="text1"/>
          <w:sz w:val="18"/>
          <w:szCs w:val="18"/>
          <w:lang w:val="en-GB" w:eastAsia="en-GB"/>
        </w:rPr>
      </w:pPr>
      <w:r w:rsidRPr="00E16D52">
        <w:rPr>
          <w:rFonts w:eastAsia="Calibri" w:cstheme="minorHAnsi"/>
          <w:color w:val="000000"/>
          <w:spacing w:val="-3"/>
          <w:sz w:val="18"/>
          <w:szCs w:val="18"/>
          <w:lang w:val="en-GB" w:eastAsia="en-GB"/>
        </w:rPr>
        <w:t>14.3</w:t>
      </w:r>
      <w:r w:rsidR="001E7A73" w:rsidRPr="00E16D52">
        <w:rPr>
          <w:rFonts w:eastAsia="Calibri" w:cstheme="minorHAnsi"/>
          <w:color w:val="000000"/>
          <w:spacing w:val="-3"/>
          <w:sz w:val="18"/>
          <w:szCs w:val="18"/>
          <w:lang w:val="en-GB" w:eastAsia="en-GB"/>
        </w:rPr>
        <w:tab/>
      </w:r>
      <w:r w:rsidRPr="00E16D52">
        <w:rPr>
          <w:rFonts w:eastAsia="Calibri" w:cstheme="minorHAnsi"/>
          <w:color w:val="000000"/>
          <w:spacing w:val="-3"/>
          <w:sz w:val="18"/>
          <w:szCs w:val="18"/>
          <w:lang w:val="en-GB" w:eastAsia="en-GB"/>
        </w:rPr>
        <w:t xml:space="preserve">The award will be for an agreement with an original term of </w:t>
      </w:r>
      <w:r w:rsidR="00AA2D3E">
        <w:rPr>
          <w:rFonts w:eastAsia="Calibri" w:cstheme="minorHAnsi"/>
          <w:color w:val="000000"/>
          <w:spacing w:val="-3"/>
          <w:sz w:val="18"/>
          <w:szCs w:val="18"/>
          <w:u w:val="single"/>
          <w:lang w:val="en-GB" w:eastAsia="en-GB"/>
        </w:rPr>
        <w:t>07 months</w:t>
      </w:r>
      <w:r w:rsidR="002B1D2B" w:rsidRPr="00E16D52">
        <w:rPr>
          <w:rFonts w:eastAsia="Calibri" w:cstheme="minorHAnsi"/>
          <w:color w:val="000000"/>
          <w:spacing w:val="-3"/>
          <w:sz w:val="18"/>
          <w:szCs w:val="18"/>
          <w:lang w:val="en-GB" w:eastAsia="en-GB"/>
        </w:rPr>
        <w:t xml:space="preserve"> </w:t>
      </w:r>
      <w:r w:rsidRPr="00E16D52">
        <w:rPr>
          <w:rFonts w:eastAsia="Calibri" w:cstheme="minorHAnsi"/>
          <w:color w:val="000000"/>
          <w:spacing w:val="-3"/>
          <w:sz w:val="18"/>
          <w:szCs w:val="18"/>
          <w:lang w:val="en-GB" w:eastAsia="en-GB"/>
        </w:rPr>
        <w:t xml:space="preserve">with the option to renew under the same terms and conditions for an additional period or periods as indicated by </w:t>
      </w:r>
      <w:r w:rsidR="0026403E" w:rsidRPr="00E16D52">
        <w:rPr>
          <w:rFonts w:eastAsia="Calibri" w:cstheme="minorHAnsi"/>
          <w:color w:val="000000"/>
          <w:spacing w:val="-3"/>
          <w:sz w:val="18"/>
          <w:szCs w:val="18"/>
          <w:lang w:val="en-GB" w:eastAsia="en-GB"/>
        </w:rPr>
        <w:t>UN Women</w:t>
      </w:r>
      <w:r w:rsidRPr="00E16D52">
        <w:rPr>
          <w:rFonts w:eastAsia="Calibri" w:cstheme="minorHAnsi"/>
          <w:color w:val="000000"/>
          <w:spacing w:val="-3"/>
          <w:sz w:val="18"/>
          <w:szCs w:val="18"/>
          <w:lang w:val="en-GB" w:eastAsia="en-GB"/>
        </w:rPr>
        <w:t>.</w:t>
      </w:r>
    </w:p>
    <w:p w14:paraId="1A6F43F4" w14:textId="77777777" w:rsidR="00C22EF1" w:rsidRPr="00E16D52"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p>
    <w:p w14:paraId="5216F503" w14:textId="77777777" w:rsidR="00C22EF1" w:rsidRPr="00E16D52"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p>
    <w:p w14:paraId="55C250ED" w14:textId="77777777" w:rsidR="00C22EF1" w:rsidRPr="00E16D52" w:rsidRDefault="00C22EF1" w:rsidP="0038204D">
      <w:pPr>
        <w:tabs>
          <w:tab w:val="left" w:pos="6168"/>
        </w:tabs>
        <w:spacing w:after="0" w:line="240" w:lineRule="auto"/>
        <w:jc w:val="both"/>
        <w:rPr>
          <w:rFonts w:eastAsia="Calibri" w:cstheme="minorHAnsi"/>
          <w:sz w:val="18"/>
          <w:szCs w:val="18"/>
          <w:lang w:val="en-CA"/>
        </w:rPr>
        <w:sectPr w:rsidR="00C22EF1" w:rsidRPr="00E16D52" w:rsidSect="0038204D">
          <w:footerReference w:type="even" r:id="rId15"/>
          <w:footerReference w:type="default" r:id="rId16"/>
          <w:headerReference w:type="first" r:id="rId17"/>
          <w:footerReference w:type="first" r:id="rId18"/>
          <w:pgSz w:w="11907" w:h="16839" w:code="9"/>
          <w:pgMar w:top="1440" w:right="1440" w:bottom="1440" w:left="1440" w:header="720" w:footer="720" w:gutter="0"/>
          <w:pgNumType w:start="1"/>
          <w:cols w:space="720"/>
          <w:titlePg/>
          <w:docGrid w:linePitch="299"/>
        </w:sectPr>
      </w:pPr>
    </w:p>
    <w:p w14:paraId="1AA786F7" w14:textId="77777777" w:rsidR="00C22EF1" w:rsidRPr="00E16D52" w:rsidRDefault="00C22EF1" w:rsidP="0038204D">
      <w:pPr>
        <w:keepNext/>
        <w:keepLines/>
        <w:spacing w:after="0" w:line="240" w:lineRule="auto"/>
        <w:outlineLvl w:val="0"/>
        <w:rPr>
          <w:rFonts w:eastAsia="Times New Roman" w:cstheme="minorHAnsi"/>
          <w:b/>
          <w:color w:val="000000"/>
          <w:sz w:val="18"/>
          <w:szCs w:val="18"/>
          <w:lang w:val="en-GB" w:eastAsia="en-GB"/>
        </w:rPr>
      </w:pPr>
    </w:p>
    <w:p w14:paraId="2B6AF2D5" w14:textId="5AB84E37" w:rsidR="00C22EF1" w:rsidRPr="00E16D52" w:rsidRDefault="00C22EF1" w:rsidP="0038204D">
      <w:pPr>
        <w:shd w:val="clear" w:color="auto" w:fill="FFFFFF" w:themeFill="background1"/>
        <w:tabs>
          <w:tab w:val="center" w:pos="4320"/>
          <w:tab w:val="right" w:pos="8640"/>
        </w:tabs>
        <w:spacing w:after="0" w:line="240" w:lineRule="auto"/>
        <w:jc w:val="center"/>
        <w:rPr>
          <w:rFonts w:eastAsia="Times New Roman" w:cstheme="minorHAnsi"/>
          <w:b/>
          <w:bCs/>
          <w:color w:val="002060"/>
          <w:sz w:val="18"/>
          <w:szCs w:val="18"/>
          <w:lang w:val="en-GB" w:eastAsia="en-GB"/>
        </w:rPr>
      </w:pPr>
      <w:r w:rsidRPr="00E16D52">
        <w:rPr>
          <w:rFonts w:eastAsia="Times New Roman" w:cstheme="minorHAnsi"/>
          <w:b/>
          <w:bCs/>
          <w:color w:val="002060"/>
          <w:sz w:val="18"/>
          <w:szCs w:val="18"/>
          <w:lang w:val="en-GB" w:eastAsia="en-GB"/>
        </w:rPr>
        <w:t>Annex B-</w:t>
      </w:r>
      <w:r w:rsidR="00397A6C" w:rsidRPr="00E16D52">
        <w:rPr>
          <w:rFonts w:eastAsia="Times New Roman" w:cstheme="minorHAnsi"/>
          <w:b/>
          <w:bCs/>
          <w:color w:val="002060"/>
          <w:sz w:val="18"/>
          <w:szCs w:val="18"/>
          <w:lang w:val="en-GB" w:eastAsia="en-GB"/>
        </w:rPr>
        <w:t>2</w:t>
      </w:r>
    </w:p>
    <w:p w14:paraId="22EF3D88" w14:textId="7321FC4B" w:rsidR="00397A6C" w:rsidRPr="00E16D52" w:rsidRDefault="00397A6C" w:rsidP="0038204D">
      <w:pPr>
        <w:shd w:val="clear" w:color="auto" w:fill="FFFFFF" w:themeFill="background1"/>
        <w:tabs>
          <w:tab w:val="center" w:pos="4320"/>
          <w:tab w:val="right" w:pos="8640"/>
        </w:tabs>
        <w:spacing w:after="0" w:line="240" w:lineRule="auto"/>
        <w:jc w:val="center"/>
        <w:rPr>
          <w:rFonts w:eastAsia="Times New Roman" w:cstheme="minorHAnsi"/>
          <w:b/>
          <w:color w:val="002060"/>
          <w:sz w:val="18"/>
          <w:szCs w:val="18"/>
          <w:u w:val="single"/>
          <w:lang w:val="en-GB" w:eastAsia="en-GB"/>
        </w:rPr>
      </w:pPr>
      <w:r w:rsidRPr="00E16D52">
        <w:rPr>
          <w:rFonts w:eastAsia="Times New Roman" w:cstheme="minorHAnsi"/>
          <w:b/>
          <w:color w:val="002060"/>
          <w:sz w:val="18"/>
          <w:szCs w:val="18"/>
          <w:u w:val="single"/>
          <w:lang w:val="en-GB" w:eastAsia="en-GB"/>
        </w:rPr>
        <w:t xml:space="preserve">Template for </w:t>
      </w:r>
      <w:r w:rsidR="009A49E6" w:rsidRPr="00E16D52">
        <w:rPr>
          <w:rFonts w:eastAsia="Times New Roman" w:cstheme="minorHAnsi"/>
          <w:b/>
          <w:color w:val="002060"/>
          <w:sz w:val="18"/>
          <w:szCs w:val="18"/>
          <w:u w:val="single"/>
          <w:lang w:val="en-GB" w:eastAsia="en-GB"/>
        </w:rPr>
        <w:t>P</w:t>
      </w:r>
      <w:r w:rsidRPr="00E16D52">
        <w:rPr>
          <w:rFonts w:eastAsia="Times New Roman" w:cstheme="minorHAnsi"/>
          <w:b/>
          <w:color w:val="002060"/>
          <w:sz w:val="18"/>
          <w:szCs w:val="18"/>
          <w:u w:val="single"/>
          <w:lang w:val="en-GB" w:eastAsia="en-GB"/>
        </w:rPr>
        <w:t xml:space="preserve">roposal </w:t>
      </w:r>
      <w:r w:rsidR="009A49E6" w:rsidRPr="00E16D52">
        <w:rPr>
          <w:rFonts w:eastAsia="Times New Roman" w:cstheme="minorHAnsi"/>
          <w:b/>
          <w:color w:val="002060"/>
          <w:sz w:val="18"/>
          <w:szCs w:val="18"/>
          <w:u w:val="single"/>
          <w:lang w:val="en-GB" w:eastAsia="en-GB"/>
        </w:rPr>
        <w:t>S</w:t>
      </w:r>
      <w:r w:rsidRPr="00E16D52">
        <w:rPr>
          <w:rFonts w:eastAsia="Times New Roman" w:cstheme="minorHAnsi"/>
          <w:b/>
          <w:color w:val="002060"/>
          <w:sz w:val="18"/>
          <w:szCs w:val="18"/>
          <w:u w:val="single"/>
          <w:lang w:val="en-GB" w:eastAsia="en-GB"/>
        </w:rPr>
        <w:t>ubmission</w:t>
      </w:r>
    </w:p>
    <w:p w14:paraId="40F2A6C0" w14:textId="77777777" w:rsidR="00C22EF1" w:rsidRPr="00E16D52" w:rsidRDefault="00C22EF1" w:rsidP="0038204D">
      <w:pPr>
        <w:tabs>
          <w:tab w:val="center" w:pos="4320"/>
          <w:tab w:val="right" w:pos="8640"/>
        </w:tabs>
        <w:spacing w:after="0" w:line="240" w:lineRule="auto"/>
        <w:jc w:val="center"/>
        <w:rPr>
          <w:rFonts w:eastAsia="Times New Roman" w:cstheme="minorHAnsi"/>
          <w:b/>
          <w:color w:val="000000"/>
          <w:sz w:val="18"/>
          <w:szCs w:val="18"/>
          <w:lang w:val="en-GB" w:eastAsia="en-GB"/>
        </w:rPr>
      </w:pPr>
    </w:p>
    <w:p w14:paraId="37F3F7A1" w14:textId="33AD6E3D" w:rsidR="00C22EF1" w:rsidRPr="00E16D52"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E16D52">
        <w:rPr>
          <w:rFonts w:eastAsia="Times New Roman" w:cstheme="minorHAnsi"/>
          <w:b/>
          <w:color w:val="000000"/>
          <w:sz w:val="18"/>
          <w:szCs w:val="18"/>
          <w:lang w:val="en-GB" w:eastAsia="en-GB"/>
        </w:rPr>
        <w:t xml:space="preserve">Call </w:t>
      </w:r>
      <w:r w:rsidR="005128FC" w:rsidRPr="00E16D52">
        <w:rPr>
          <w:rFonts w:eastAsia="Times New Roman" w:cstheme="minorHAnsi"/>
          <w:b/>
          <w:color w:val="000000"/>
          <w:sz w:val="18"/>
          <w:szCs w:val="18"/>
          <w:lang w:val="en-GB" w:eastAsia="en-GB"/>
        </w:rPr>
        <w:t>F</w:t>
      </w:r>
      <w:r w:rsidRPr="00E16D52">
        <w:rPr>
          <w:rFonts w:eastAsia="Times New Roman" w:cstheme="minorHAnsi"/>
          <w:b/>
          <w:color w:val="000000"/>
          <w:sz w:val="18"/>
          <w:szCs w:val="18"/>
          <w:lang w:val="en-GB" w:eastAsia="en-GB"/>
        </w:rPr>
        <w:t xml:space="preserve">or </w:t>
      </w:r>
      <w:r w:rsidR="008B7812" w:rsidRPr="00E16D52">
        <w:rPr>
          <w:rFonts w:eastAsia="Times New Roman" w:cstheme="minorHAnsi"/>
          <w:b/>
          <w:color w:val="000000"/>
          <w:sz w:val="18"/>
          <w:szCs w:val="18"/>
          <w:lang w:val="en-GB" w:eastAsia="en-GB"/>
        </w:rPr>
        <w:t>P</w:t>
      </w:r>
      <w:r w:rsidRPr="00E16D52">
        <w:rPr>
          <w:rFonts w:eastAsia="Times New Roman" w:cstheme="minorHAnsi"/>
          <w:b/>
          <w:color w:val="000000"/>
          <w:sz w:val="18"/>
          <w:szCs w:val="18"/>
          <w:lang w:val="en-GB" w:eastAsia="en-GB"/>
        </w:rPr>
        <w:t>roposal</w:t>
      </w:r>
      <w:r w:rsidR="008B7812" w:rsidRPr="00E16D52">
        <w:rPr>
          <w:rFonts w:eastAsia="Times New Roman" w:cstheme="minorHAnsi"/>
          <w:b/>
          <w:color w:val="000000"/>
          <w:sz w:val="18"/>
          <w:szCs w:val="18"/>
          <w:lang w:val="en-GB" w:eastAsia="en-GB"/>
        </w:rPr>
        <w:t>s</w:t>
      </w:r>
    </w:p>
    <w:p w14:paraId="256FBA33" w14:textId="3173E12C" w:rsidR="00C22EF1" w:rsidRPr="00E16D52"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E16D52">
        <w:rPr>
          <w:rFonts w:eastAsia="Times New Roman" w:cstheme="minorHAnsi"/>
          <w:b/>
          <w:color w:val="000000"/>
          <w:sz w:val="18"/>
          <w:szCs w:val="18"/>
          <w:lang w:val="en-GB" w:eastAsia="en-GB"/>
        </w:rPr>
        <w:t xml:space="preserve">Description of </w:t>
      </w:r>
      <w:proofErr w:type="gramStart"/>
      <w:r w:rsidRPr="00E16D52">
        <w:rPr>
          <w:rFonts w:eastAsia="Times New Roman" w:cstheme="minorHAnsi"/>
          <w:b/>
          <w:color w:val="000000"/>
          <w:sz w:val="18"/>
          <w:szCs w:val="18"/>
          <w:lang w:val="en-GB" w:eastAsia="en-GB"/>
        </w:rPr>
        <w:t xml:space="preserve">Services </w:t>
      </w:r>
      <w:r w:rsidR="00137DE9">
        <w:rPr>
          <w:rFonts w:eastAsia="Times New Roman" w:cstheme="minorHAnsi"/>
          <w:b/>
          <w:color w:val="000000"/>
          <w:sz w:val="18"/>
          <w:szCs w:val="18"/>
          <w:lang w:val="en-GB" w:eastAsia="en-GB"/>
        </w:rPr>
        <w:t>:</w:t>
      </w:r>
      <w:proofErr w:type="gramEnd"/>
      <w:r w:rsidR="00137DE9">
        <w:rPr>
          <w:rFonts w:eastAsia="Times New Roman" w:cstheme="minorHAnsi"/>
          <w:b/>
          <w:color w:val="000000"/>
          <w:sz w:val="18"/>
          <w:szCs w:val="18"/>
          <w:lang w:val="en-GB" w:eastAsia="en-GB"/>
        </w:rPr>
        <w:t xml:space="preserve"> </w:t>
      </w:r>
      <w:r w:rsidR="00137DE9" w:rsidRPr="00E16D52">
        <w:rPr>
          <w:rFonts w:eastAsia="Times New Roman" w:cstheme="minorHAnsi"/>
          <w:b/>
          <w:sz w:val="18"/>
          <w:szCs w:val="18"/>
        </w:rPr>
        <w:t>Ending Gender Stereotypes in the Classroom</w:t>
      </w:r>
    </w:p>
    <w:p w14:paraId="4A4700C8" w14:textId="04D3A93B" w:rsidR="00C22EF1" w:rsidRPr="00E16D52"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E16D52">
        <w:rPr>
          <w:rFonts w:eastAsia="Times New Roman" w:cstheme="minorHAnsi"/>
          <w:b/>
          <w:color w:val="000000"/>
          <w:sz w:val="18"/>
          <w:szCs w:val="18"/>
          <w:lang w:val="en-GB" w:eastAsia="en-GB"/>
        </w:rPr>
        <w:t>CFP No.</w:t>
      </w:r>
      <w:r w:rsidR="00AA2D3E">
        <w:rPr>
          <w:rFonts w:eastAsia="Times New Roman" w:cstheme="minorHAnsi"/>
          <w:b/>
          <w:color w:val="000000"/>
          <w:sz w:val="18"/>
          <w:szCs w:val="18"/>
          <w:lang w:val="en-GB" w:eastAsia="en-GB"/>
        </w:rPr>
        <w:t xml:space="preserve"> </w:t>
      </w:r>
      <w:r w:rsidR="00AA2D3E" w:rsidRPr="00FB11A4">
        <w:rPr>
          <w:rFonts w:eastAsia="Times New Roman" w:cstheme="minorHAnsi"/>
          <w:b/>
          <w:color w:val="000000"/>
          <w:sz w:val="18"/>
          <w:szCs w:val="18"/>
          <w:lang w:val="en-GB" w:eastAsia="en-GB"/>
        </w:rPr>
        <w:t>UNW-AP-BGD-CFP-2022-007</w:t>
      </w:r>
    </w:p>
    <w:p w14:paraId="2C40959C" w14:textId="44B84110" w:rsidR="001B089C" w:rsidRPr="00E16D52" w:rsidRDefault="001B089C" w:rsidP="0038204D">
      <w:pPr>
        <w:tabs>
          <w:tab w:val="center" w:pos="4320"/>
          <w:tab w:val="right" w:pos="8640"/>
        </w:tabs>
        <w:spacing w:after="0" w:line="240" w:lineRule="auto"/>
        <w:rPr>
          <w:rFonts w:eastAsia="Times New Roman" w:cstheme="minorHAnsi"/>
          <w:b/>
          <w:color w:val="000000"/>
          <w:spacing w:val="-3"/>
          <w:sz w:val="18"/>
          <w:szCs w:val="18"/>
          <w:lang w:val="en-GB" w:eastAsia="en-GB"/>
        </w:rPr>
      </w:pPr>
    </w:p>
    <w:p w14:paraId="6BA4E6EA" w14:textId="77777777" w:rsidR="001B089C" w:rsidRPr="00E16D52" w:rsidRDefault="001B089C" w:rsidP="0038204D">
      <w:pPr>
        <w:tabs>
          <w:tab w:val="center" w:pos="4320"/>
          <w:tab w:val="right" w:pos="8640"/>
        </w:tabs>
        <w:spacing w:after="0" w:line="240" w:lineRule="auto"/>
        <w:rPr>
          <w:rFonts w:eastAsia="Times New Roman" w:cstheme="minorHAnsi"/>
          <w:b/>
          <w:color w:val="000000"/>
          <w:spacing w:val="-3"/>
          <w:sz w:val="18"/>
          <w:szCs w:val="18"/>
          <w:lang w:val="en-GB" w:eastAsia="en-GB"/>
        </w:rPr>
      </w:pPr>
    </w:p>
    <w:tbl>
      <w:tblPr>
        <w:tblStyle w:val="TableGrid4"/>
        <w:tblW w:w="0" w:type="auto"/>
        <w:tblLook w:val="04A0" w:firstRow="1" w:lastRow="0" w:firstColumn="1" w:lastColumn="0" w:noHBand="0" w:noVBand="1"/>
      </w:tblPr>
      <w:tblGrid>
        <w:gridCol w:w="9350"/>
      </w:tblGrid>
      <w:tr w:rsidR="00C22EF1" w:rsidRPr="00E16D52" w14:paraId="1209E14D" w14:textId="77777777" w:rsidTr="004618C5">
        <w:trPr>
          <w:trHeight w:val="256"/>
        </w:trPr>
        <w:tc>
          <w:tcPr>
            <w:tcW w:w="9350" w:type="dxa"/>
          </w:tcPr>
          <w:p w14:paraId="7F20C7FF" w14:textId="77777777" w:rsidR="00C40E02" w:rsidRPr="00E16D5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11481FE4" w14:textId="77777777" w:rsidR="00C22EF1" w:rsidRPr="00E16D52" w:rsidRDefault="00C22EF1" w:rsidP="0038204D">
            <w:pPr>
              <w:widowControl w:val="0"/>
              <w:autoSpaceDE w:val="0"/>
              <w:autoSpaceDN w:val="0"/>
              <w:adjustRightInd w:val="0"/>
              <w:jc w:val="both"/>
              <w:rPr>
                <w:rFonts w:asciiTheme="minorHAnsi" w:hAnsiTheme="minorHAnsi" w:cstheme="minorHAnsi"/>
                <w:b/>
                <w:bCs/>
                <w:color w:val="000000"/>
                <w:sz w:val="18"/>
                <w:szCs w:val="18"/>
              </w:rPr>
            </w:pPr>
            <w:r w:rsidRPr="00E16D52">
              <w:rPr>
                <w:rFonts w:asciiTheme="minorHAnsi" w:hAnsiTheme="minorHAnsi" w:cstheme="minorHAnsi"/>
                <w:b/>
                <w:bCs/>
                <w:color w:val="000000"/>
                <w:sz w:val="18"/>
                <w:szCs w:val="18"/>
              </w:rPr>
              <w:t xml:space="preserve">Mandatory </w:t>
            </w:r>
            <w:r w:rsidR="009A49E6" w:rsidRPr="00E16D52">
              <w:rPr>
                <w:rFonts w:asciiTheme="minorHAnsi" w:hAnsiTheme="minorHAnsi" w:cstheme="minorHAnsi"/>
                <w:b/>
                <w:bCs/>
                <w:color w:val="000000"/>
                <w:sz w:val="18"/>
                <w:szCs w:val="18"/>
              </w:rPr>
              <w:t>R</w:t>
            </w:r>
            <w:r w:rsidRPr="00E16D52">
              <w:rPr>
                <w:rFonts w:asciiTheme="minorHAnsi" w:hAnsiTheme="minorHAnsi" w:cstheme="minorHAnsi"/>
                <w:b/>
                <w:bCs/>
                <w:color w:val="000000"/>
                <w:sz w:val="18"/>
                <w:szCs w:val="18"/>
              </w:rPr>
              <w:t>equirements/</w:t>
            </w:r>
            <w:r w:rsidR="009A49E6" w:rsidRPr="00E16D52">
              <w:rPr>
                <w:rFonts w:asciiTheme="minorHAnsi" w:hAnsiTheme="minorHAnsi" w:cstheme="minorHAnsi"/>
                <w:b/>
                <w:bCs/>
                <w:color w:val="000000"/>
                <w:sz w:val="18"/>
                <w:szCs w:val="18"/>
              </w:rPr>
              <w:t>P</w:t>
            </w:r>
            <w:r w:rsidRPr="00E16D52">
              <w:rPr>
                <w:rFonts w:asciiTheme="minorHAnsi" w:hAnsiTheme="minorHAnsi" w:cstheme="minorHAnsi"/>
                <w:b/>
                <w:bCs/>
                <w:color w:val="000000"/>
                <w:sz w:val="18"/>
                <w:szCs w:val="18"/>
              </w:rPr>
              <w:t>re-</w:t>
            </w:r>
            <w:r w:rsidR="009A49E6" w:rsidRPr="00E16D52">
              <w:rPr>
                <w:rFonts w:asciiTheme="minorHAnsi" w:hAnsiTheme="minorHAnsi" w:cstheme="minorHAnsi"/>
                <w:b/>
                <w:bCs/>
                <w:color w:val="000000"/>
                <w:sz w:val="18"/>
                <w:szCs w:val="18"/>
              </w:rPr>
              <w:t>Q</w:t>
            </w:r>
            <w:r w:rsidRPr="00E16D52">
              <w:rPr>
                <w:rFonts w:asciiTheme="minorHAnsi" w:hAnsiTheme="minorHAnsi" w:cstheme="minorHAnsi"/>
                <w:b/>
                <w:bCs/>
                <w:color w:val="000000"/>
                <w:sz w:val="18"/>
                <w:szCs w:val="18"/>
              </w:rPr>
              <w:t xml:space="preserve">ualification </w:t>
            </w:r>
            <w:r w:rsidR="009A49E6" w:rsidRPr="00E16D52">
              <w:rPr>
                <w:rFonts w:asciiTheme="minorHAnsi" w:hAnsiTheme="minorHAnsi" w:cstheme="minorHAnsi"/>
                <w:b/>
                <w:bCs/>
                <w:color w:val="000000"/>
                <w:sz w:val="18"/>
                <w:szCs w:val="18"/>
              </w:rPr>
              <w:t>C</w:t>
            </w:r>
            <w:r w:rsidRPr="00E16D52">
              <w:rPr>
                <w:rFonts w:asciiTheme="minorHAnsi" w:hAnsiTheme="minorHAnsi" w:cstheme="minorHAnsi"/>
                <w:b/>
                <w:bCs/>
                <w:color w:val="000000"/>
                <w:sz w:val="18"/>
                <w:szCs w:val="18"/>
              </w:rPr>
              <w:t xml:space="preserve">riteria </w:t>
            </w:r>
          </w:p>
          <w:p w14:paraId="7BF8C77C" w14:textId="27A57361" w:rsidR="00C40E02" w:rsidRPr="00E16D52"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27FB7DF4" w14:textId="77777777" w:rsidR="009A49E6" w:rsidRPr="00E16D52" w:rsidRDefault="009A49E6" w:rsidP="0038204D">
      <w:pPr>
        <w:widowControl w:val="0"/>
        <w:autoSpaceDE w:val="0"/>
        <w:autoSpaceDN w:val="0"/>
        <w:adjustRightInd w:val="0"/>
        <w:spacing w:after="0" w:line="240" w:lineRule="auto"/>
        <w:jc w:val="both"/>
        <w:rPr>
          <w:rFonts w:eastAsia="Calibri" w:cstheme="minorHAnsi"/>
          <w:color w:val="000000"/>
          <w:sz w:val="18"/>
          <w:szCs w:val="18"/>
          <w:u w:val="single"/>
          <w:lang w:val="en-CA"/>
        </w:rPr>
      </w:pPr>
    </w:p>
    <w:p w14:paraId="20150730" w14:textId="190AC741" w:rsidR="00C22EF1" w:rsidRPr="00E16D52"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E16D52">
        <w:rPr>
          <w:rFonts w:eastAsia="Calibri" w:cstheme="minorHAnsi"/>
          <w:color w:val="000000"/>
          <w:sz w:val="18"/>
          <w:szCs w:val="18"/>
          <w:u w:val="single"/>
          <w:lang w:val="en-CA"/>
        </w:rPr>
        <w:t xml:space="preserve">Proponents are requested to complete </w:t>
      </w:r>
      <w:r w:rsidR="001D0D64" w:rsidRPr="00E16D52">
        <w:rPr>
          <w:rFonts w:eastAsia="Calibri" w:cstheme="minorHAnsi"/>
          <w:color w:val="000000"/>
          <w:sz w:val="18"/>
          <w:szCs w:val="18"/>
          <w:u w:val="single"/>
          <w:lang w:val="en-CA"/>
        </w:rPr>
        <w:t xml:space="preserve">this </w:t>
      </w:r>
      <w:r w:rsidRPr="00E16D52">
        <w:rPr>
          <w:rFonts w:eastAsia="Calibri" w:cstheme="minorHAnsi"/>
          <w:color w:val="000000"/>
          <w:sz w:val="18"/>
          <w:szCs w:val="18"/>
          <w:u w:val="single"/>
          <w:lang w:val="en-CA"/>
        </w:rPr>
        <w:t xml:space="preserve">form </w:t>
      </w:r>
      <w:r w:rsidR="001D0D64" w:rsidRPr="00E16D52">
        <w:rPr>
          <w:rFonts w:eastAsia="Calibri" w:cstheme="minorHAnsi"/>
          <w:color w:val="000000"/>
          <w:sz w:val="18"/>
          <w:szCs w:val="18"/>
          <w:u w:val="single"/>
          <w:lang w:val="en-CA"/>
        </w:rPr>
        <w:t>(</w:t>
      </w:r>
      <w:r w:rsidRPr="00E16D52">
        <w:rPr>
          <w:rFonts w:eastAsia="Calibri" w:cstheme="minorHAnsi"/>
          <w:b/>
          <w:color w:val="000000"/>
          <w:sz w:val="18"/>
          <w:szCs w:val="18"/>
          <w:u w:val="single"/>
          <w:lang w:val="en-CA"/>
        </w:rPr>
        <w:t>Annex B</w:t>
      </w:r>
      <w:r w:rsidR="005F78B8" w:rsidRPr="00E16D52">
        <w:rPr>
          <w:rFonts w:eastAsia="Calibri" w:cstheme="minorHAnsi"/>
          <w:b/>
          <w:color w:val="000000"/>
          <w:sz w:val="18"/>
          <w:szCs w:val="18"/>
          <w:u w:val="single"/>
          <w:lang w:val="en-CA"/>
        </w:rPr>
        <w:t>-2</w:t>
      </w:r>
      <w:r w:rsidR="001D0D64" w:rsidRPr="00E16D52">
        <w:rPr>
          <w:rFonts w:eastAsia="Calibri" w:cstheme="minorHAnsi"/>
          <w:b/>
          <w:color w:val="000000"/>
          <w:sz w:val="18"/>
          <w:szCs w:val="18"/>
          <w:u w:val="single"/>
          <w:lang w:val="en-CA"/>
        </w:rPr>
        <w:t>)</w:t>
      </w:r>
      <w:r w:rsidRPr="00E16D52">
        <w:rPr>
          <w:rFonts w:eastAsia="Calibri" w:cstheme="minorHAnsi"/>
          <w:color w:val="000000"/>
          <w:sz w:val="18"/>
          <w:szCs w:val="18"/>
          <w:u w:val="single"/>
          <w:lang w:val="en-CA"/>
        </w:rPr>
        <w:t xml:space="preserve"> and return it as part of their submission.</w:t>
      </w:r>
      <w:r w:rsidRPr="00E16D52">
        <w:rPr>
          <w:rFonts w:eastAsia="Calibri" w:cstheme="minorHAnsi"/>
          <w:color w:val="000000"/>
          <w:sz w:val="18"/>
          <w:szCs w:val="18"/>
          <w:lang w:val="en-CA"/>
        </w:rPr>
        <w:t xml:space="preserve"> </w:t>
      </w:r>
    </w:p>
    <w:p w14:paraId="368AC1E0" w14:textId="77777777" w:rsidR="00A9619F" w:rsidRPr="0019735D" w:rsidRDefault="00A9619F" w:rsidP="00A9619F">
      <w:pPr>
        <w:spacing w:after="0" w:line="240" w:lineRule="auto"/>
        <w:jc w:val="both"/>
        <w:rPr>
          <w:rFonts w:eastAsia="Arial" w:cstheme="minorHAnsi"/>
          <w:sz w:val="18"/>
          <w:szCs w:val="18"/>
        </w:rPr>
      </w:pPr>
    </w:p>
    <w:tbl>
      <w:tblPr>
        <w:tblpPr w:leftFromText="180" w:rightFromText="180" w:vertAnchor="text" w:horzAnchor="margin" w:tblpY="67"/>
        <w:tblW w:w="89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102"/>
        <w:gridCol w:w="1890"/>
      </w:tblGrid>
      <w:tr w:rsidR="00A9619F" w:rsidRPr="00E16D52" w14:paraId="4F07AA32" w14:textId="77777777" w:rsidTr="2370D990">
        <w:trPr>
          <w:tblHeader/>
        </w:trPr>
        <w:tc>
          <w:tcPr>
            <w:tcW w:w="7102" w:type="dxa"/>
            <w:tcBorders>
              <w:top w:val="single" w:sz="4" w:space="0" w:color="auto"/>
              <w:left w:val="single" w:sz="6" w:space="0" w:color="000000" w:themeColor="text1"/>
              <w:bottom w:val="single" w:sz="6" w:space="0" w:color="000000" w:themeColor="text1"/>
              <w:right w:val="single" w:sz="6" w:space="0" w:color="000000" w:themeColor="text1"/>
            </w:tcBorders>
          </w:tcPr>
          <w:p w14:paraId="043C84B2" w14:textId="77777777" w:rsidR="00A9619F" w:rsidRPr="0019735D" w:rsidRDefault="00A9619F" w:rsidP="00CD2818">
            <w:pPr>
              <w:spacing w:after="0" w:line="240" w:lineRule="auto"/>
              <w:rPr>
                <w:rFonts w:eastAsia="Arial" w:cstheme="minorHAnsi"/>
                <w:sz w:val="18"/>
                <w:szCs w:val="18"/>
              </w:rPr>
            </w:pPr>
            <w:r w:rsidRPr="0019735D">
              <w:rPr>
                <w:rFonts w:eastAsia="Arial" w:cstheme="minorHAnsi"/>
                <w:b/>
                <w:bCs/>
                <w:sz w:val="18"/>
                <w:szCs w:val="18"/>
              </w:rPr>
              <w:t>Proponent’s Eligibility Confirmation and Information</w:t>
            </w:r>
          </w:p>
        </w:tc>
        <w:tc>
          <w:tcPr>
            <w:tcW w:w="1890" w:type="dxa"/>
            <w:tcBorders>
              <w:top w:val="single" w:sz="4" w:space="0" w:color="auto"/>
              <w:left w:val="single" w:sz="6" w:space="0" w:color="000000" w:themeColor="text1"/>
              <w:bottom w:val="single" w:sz="6" w:space="0" w:color="000000" w:themeColor="text1"/>
              <w:right w:val="single" w:sz="6" w:space="0" w:color="000000" w:themeColor="text1"/>
            </w:tcBorders>
          </w:tcPr>
          <w:p w14:paraId="20BB5DBC" w14:textId="77777777" w:rsidR="00A9619F" w:rsidRPr="0019735D" w:rsidRDefault="00A9619F" w:rsidP="00CD2818">
            <w:pPr>
              <w:spacing w:after="0" w:line="240" w:lineRule="auto"/>
              <w:rPr>
                <w:rFonts w:eastAsia="Arial" w:cstheme="minorHAnsi"/>
                <w:b/>
                <w:bCs/>
                <w:sz w:val="18"/>
                <w:szCs w:val="18"/>
              </w:rPr>
            </w:pPr>
            <w:r w:rsidRPr="0019735D">
              <w:rPr>
                <w:rFonts w:eastAsia="Arial" w:cstheme="minorHAnsi"/>
                <w:b/>
                <w:bCs/>
                <w:sz w:val="18"/>
                <w:szCs w:val="18"/>
              </w:rPr>
              <w:t>Proponent’s Response</w:t>
            </w:r>
          </w:p>
        </w:tc>
      </w:tr>
      <w:tr w:rsidR="00A9619F" w:rsidRPr="00E16D52" w14:paraId="7F0A2B51" w14:textId="70D8E229"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192324" w14:textId="76E862C4" w:rsidR="00A9619F" w:rsidRPr="0019735D" w:rsidRDefault="00A9619F" w:rsidP="00916BE8">
            <w:pPr>
              <w:numPr>
                <w:ilvl w:val="0"/>
                <w:numId w:val="18"/>
              </w:numPr>
              <w:spacing w:after="0" w:line="240" w:lineRule="auto"/>
              <w:jc w:val="both"/>
              <w:rPr>
                <w:rFonts w:eastAsia="Arial" w:cstheme="minorHAnsi"/>
                <w:sz w:val="18"/>
                <w:szCs w:val="18"/>
              </w:rPr>
            </w:pPr>
            <w:r w:rsidRPr="0019735D">
              <w:rPr>
                <w:rFonts w:eastAsia="Arial" w:cstheme="minorHAnsi"/>
                <w:sz w:val="18"/>
                <w:szCs w:val="18"/>
              </w:rPr>
              <w:t xml:space="preserve">What year was </w:t>
            </w:r>
            <w:r w:rsidR="006E5050" w:rsidRPr="0019735D">
              <w:rPr>
                <w:rFonts w:eastAsia="Arial" w:cstheme="minorHAnsi"/>
                <w:sz w:val="18"/>
                <w:szCs w:val="18"/>
              </w:rPr>
              <w:t>the</w:t>
            </w:r>
            <w:r w:rsidRPr="0019735D">
              <w:rPr>
                <w:rFonts w:eastAsia="Arial" w:cstheme="minorHAnsi"/>
                <w:sz w:val="18"/>
                <w:szCs w:val="18"/>
              </w:rPr>
              <w:t xml:space="preserve"> organization established?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661A43" w14:textId="4C90FA23" w:rsidR="00A9619F" w:rsidRPr="0019735D" w:rsidRDefault="00A9619F" w:rsidP="00CD2818">
            <w:pPr>
              <w:spacing w:after="0" w:line="240" w:lineRule="auto"/>
              <w:rPr>
                <w:rFonts w:eastAsia="Times New Roman" w:cstheme="minorHAnsi"/>
                <w:sz w:val="18"/>
                <w:szCs w:val="18"/>
              </w:rPr>
            </w:pPr>
          </w:p>
        </w:tc>
      </w:tr>
      <w:tr w:rsidR="00A9619F" w:rsidRPr="00E16D52" w14:paraId="36216642" w14:textId="0B556969" w:rsidTr="2370D990">
        <w:trPr>
          <w:trHeight w:val="300"/>
        </w:trPr>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2CBE5B" w14:textId="07A5922B" w:rsidR="00A9619F" w:rsidRPr="0019735D" w:rsidRDefault="00A9619F" w:rsidP="00916BE8">
            <w:pPr>
              <w:numPr>
                <w:ilvl w:val="0"/>
                <w:numId w:val="18"/>
              </w:numPr>
              <w:spacing w:after="0" w:line="240" w:lineRule="auto"/>
              <w:jc w:val="both"/>
              <w:rPr>
                <w:rFonts w:eastAsia="Arial" w:cstheme="minorHAnsi"/>
                <w:sz w:val="18"/>
                <w:szCs w:val="18"/>
              </w:rPr>
            </w:pPr>
            <w:r w:rsidRPr="0019735D">
              <w:rPr>
                <w:rFonts w:eastAsia="Arial" w:cstheme="minorHAnsi"/>
                <w:sz w:val="18"/>
                <w:szCs w:val="18"/>
              </w:rPr>
              <w:t xml:space="preserve">In what province/state/country </w:t>
            </w:r>
            <w:r w:rsidR="00641134" w:rsidRPr="0019735D">
              <w:rPr>
                <w:rFonts w:eastAsia="Arial" w:cstheme="minorHAnsi"/>
                <w:sz w:val="18"/>
                <w:szCs w:val="18"/>
              </w:rPr>
              <w:t>has</w:t>
            </w:r>
            <w:r w:rsidRPr="0019735D">
              <w:rPr>
                <w:rFonts w:eastAsia="Arial" w:cstheme="minorHAnsi"/>
                <w:sz w:val="18"/>
                <w:szCs w:val="18"/>
              </w:rPr>
              <w:t xml:space="preserve"> </w:t>
            </w:r>
            <w:r w:rsidR="006E5050" w:rsidRPr="0019735D">
              <w:rPr>
                <w:rFonts w:eastAsia="Arial" w:cstheme="minorHAnsi"/>
                <w:sz w:val="18"/>
                <w:szCs w:val="18"/>
              </w:rPr>
              <w:t>the</w:t>
            </w:r>
            <w:r w:rsidRPr="0019735D">
              <w:rPr>
                <w:rFonts w:eastAsia="Arial" w:cstheme="minorHAnsi"/>
                <w:sz w:val="18"/>
                <w:szCs w:val="18"/>
              </w:rPr>
              <w:t xml:space="preserve"> organization </w:t>
            </w:r>
            <w:r w:rsidR="00641134" w:rsidRPr="0019735D">
              <w:rPr>
                <w:rFonts w:eastAsia="Arial" w:cstheme="minorHAnsi"/>
                <w:sz w:val="18"/>
                <w:szCs w:val="18"/>
              </w:rPr>
              <w:t xml:space="preserve">been </w:t>
            </w:r>
            <w:r w:rsidRPr="0019735D">
              <w:rPr>
                <w:rFonts w:eastAsia="Arial" w:cstheme="minorHAnsi"/>
                <w:sz w:val="18"/>
                <w:szCs w:val="18"/>
              </w:rPr>
              <w:t>established?</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8F93B0" w14:textId="1C7338C4" w:rsidR="00A9619F" w:rsidRPr="0019735D" w:rsidRDefault="00A9619F" w:rsidP="00CD2818">
            <w:pPr>
              <w:spacing w:after="0" w:line="240" w:lineRule="auto"/>
              <w:rPr>
                <w:rFonts w:eastAsia="Times New Roman" w:cstheme="minorHAnsi"/>
                <w:sz w:val="18"/>
                <w:szCs w:val="18"/>
              </w:rPr>
            </w:pPr>
          </w:p>
        </w:tc>
      </w:tr>
      <w:tr w:rsidR="00F26D4F" w:rsidRPr="00E16D52" w14:paraId="72A52920"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5CC8F8" w14:textId="3E8A7276" w:rsidR="00F26D4F" w:rsidRPr="0019735D" w:rsidRDefault="00F26D4F" w:rsidP="00916BE8">
            <w:pPr>
              <w:numPr>
                <w:ilvl w:val="0"/>
                <w:numId w:val="18"/>
              </w:numPr>
              <w:spacing w:after="0" w:line="240" w:lineRule="auto"/>
              <w:jc w:val="both"/>
              <w:rPr>
                <w:rFonts w:eastAsia="Arial" w:cstheme="minorHAnsi"/>
                <w:sz w:val="18"/>
                <w:szCs w:val="18"/>
              </w:rPr>
            </w:pPr>
            <w:r w:rsidRPr="0019735D">
              <w:rPr>
                <w:rFonts w:eastAsia="Arial" w:cstheme="minorHAnsi"/>
                <w:sz w:val="18"/>
                <w:szCs w:val="18"/>
              </w:rPr>
              <w:t xml:space="preserve">Has </w:t>
            </w:r>
            <w:r w:rsidR="006E5050" w:rsidRPr="0019735D">
              <w:rPr>
                <w:rFonts w:eastAsia="Arial" w:cstheme="minorHAnsi"/>
                <w:sz w:val="18"/>
                <w:szCs w:val="18"/>
              </w:rPr>
              <w:t>the</w:t>
            </w:r>
            <w:r w:rsidRPr="0019735D">
              <w:rPr>
                <w:rFonts w:eastAsia="Arial" w:cstheme="minorHAnsi"/>
                <w:sz w:val="18"/>
                <w:szCs w:val="18"/>
              </w:rPr>
              <w:t xml:space="preserve"> organization ever been adjudged bankrupt, or been liquidated, or been insolvent, or applied for a moratorium or stay on any payment or repayment obligations, or applied to be declared insolvent? (If YES, explain in detail the reasons why, filing date, and </w:t>
            </w:r>
            <w:proofErr w:type="gramStart"/>
            <w:r w:rsidRPr="0019735D">
              <w:rPr>
                <w:rFonts w:eastAsia="Arial" w:cstheme="minorHAnsi"/>
                <w:sz w:val="18"/>
                <w:szCs w:val="18"/>
              </w:rPr>
              <w:t>current status</w:t>
            </w:r>
            <w:proofErr w:type="gramEnd"/>
            <w:r w:rsidRPr="0019735D">
              <w:rPr>
                <w:rFonts w:eastAsia="Arial" w:cstheme="minorHAnsi"/>
                <w:sz w:val="18"/>
                <w:szCs w:val="18"/>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CF64D1" w14:textId="77777777" w:rsidR="00F26D4F" w:rsidRPr="00E16D52" w:rsidRDefault="00F26D4F" w:rsidP="00F26D4F">
            <w:pPr>
              <w:spacing w:after="0" w:line="240" w:lineRule="auto"/>
              <w:rPr>
                <w:rFonts w:eastAsia="Calibri" w:cstheme="minorHAnsi"/>
                <w:color w:val="000000"/>
                <w:sz w:val="18"/>
                <w:szCs w:val="18"/>
                <w:lang w:val="en-CA"/>
              </w:rPr>
            </w:pPr>
            <w:r w:rsidRPr="00E16D52">
              <w:rPr>
                <w:rFonts w:eastAsia="Calibri" w:cstheme="minorHAnsi"/>
                <w:color w:val="000000"/>
                <w:sz w:val="18"/>
                <w:szCs w:val="18"/>
                <w:lang w:val="en-CA"/>
              </w:rPr>
              <w:t xml:space="preserve">Yes/No </w:t>
            </w:r>
          </w:p>
          <w:p w14:paraId="1496A784" w14:textId="105EB842" w:rsidR="00F26D4F" w:rsidRPr="0019735D" w:rsidRDefault="00F26D4F" w:rsidP="00F26D4F">
            <w:pPr>
              <w:spacing w:after="0" w:line="240" w:lineRule="auto"/>
              <w:rPr>
                <w:rFonts w:eastAsia="Arial" w:cstheme="minorHAnsi"/>
                <w:sz w:val="18"/>
                <w:szCs w:val="18"/>
              </w:rPr>
            </w:pPr>
          </w:p>
        </w:tc>
      </w:tr>
      <w:tr w:rsidR="00F26D4F" w:rsidRPr="00E16D52" w14:paraId="64D7F2CA"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2796FA" w14:textId="6055FED8" w:rsidR="00F26D4F" w:rsidRPr="0019735D" w:rsidRDefault="00F26D4F" w:rsidP="00916BE8">
            <w:pPr>
              <w:numPr>
                <w:ilvl w:val="0"/>
                <w:numId w:val="18"/>
              </w:numPr>
              <w:spacing w:after="0" w:line="240" w:lineRule="auto"/>
              <w:jc w:val="both"/>
              <w:rPr>
                <w:rFonts w:eastAsia="Arial" w:cstheme="minorHAnsi"/>
                <w:sz w:val="18"/>
                <w:szCs w:val="18"/>
              </w:rPr>
            </w:pPr>
            <w:r w:rsidRPr="0019735D">
              <w:rPr>
                <w:rFonts w:eastAsia="Arial" w:cstheme="minorHAnsi"/>
                <w:sz w:val="18"/>
                <w:szCs w:val="18"/>
              </w:rPr>
              <w:t xml:space="preserve">Has </w:t>
            </w:r>
            <w:r w:rsidR="006E5050" w:rsidRPr="0019735D">
              <w:rPr>
                <w:rFonts w:eastAsia="Arial" w:cstheme="minorHAnsi"/>
                <w:sz w:val="18"/>
                <w:szCs w:val="18"/>
              </w:rPr>
              <w:t>the</w:t>
            </w:r>
            <w:r w:rsidRPr="0019735D">
              <w:rPr>
                <w:rFonts w:eastAsia="Arial" w:cstheme="minorHAnsi"/>
                <w:sz w:val="18"/>
                <w:szCs w:val="18"/>
              </w:rPr>
              <w:t xml:space="preserve"> organization ever been terminated for non-performance on a contract? If YES, describe in detail.</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227DAA" w14:textId="77777777" w:rsidR="00F26D4F" w:rsidRPr="00E16D52" w:rsidRDefault="00F26D4F" w:rsidP="00F26D4F">
            <w:pPr>
              <w:spacing w:after="0" w:line="240" w:lineRule="auto"/>
              <w:rPr>
                <w:rFonts w:eastAsia="Calibri" w:cstheme="minorHAnsi"/>
                <w:color w:val="000000"/>
                <w:sz w:val="18"/>
                <w:szCs w:val="18"/>
                <w:lang w:val="en-CA"/>
              </w:rPr>
            </w:pPr>
            <w:r w:rsidRPr="00E16D52">
              <w:rPr>
                <w:rFonts w:eastAsia="Calibri" w:cstheme="minorHAnsi"/>
                <w:color w:val="000000"/>
                <w:sz w:val="18"/>
                <w:szCs w:val="18"/>
                <w:lang w:val="en-CA"/>
              </w:rPr>
              <w:t xml:space="preserve">Yes/No </w:t>
            </w:r>
          </w:p>
          <w:p w14:paraId="1AD7D375" w14:textId="5BE2B40F" w:rsidR="00F26D4F" w:rsidRPr="0019735D" w:rsidRDefault="00F26D4F" w:rsidP="00F26D4F">
            <w:pPr>
              <w:spacing w:after="0" w:line="240" w:lineRule="auto"/>
              <w:rPr>
                <w:rFonts w:eastAsia="Arial" w:cstheme="minorHAnsi"/>
                <w:sz w:val="18"/>
                <w:szCs w:val="18"/>
              </w:rPr>
            </w:pPr>
          </w:p>
        </w:tc>
      </w:tr>
      <w:tr w:rsidR="00F26D4F" w:rsidRPr="00E16D52" w14:paraId="2C591D7A"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A9B199" w14:textId="5E1E8679" w:rsidR="005B3A3D" w:rsidRPr="00E16D52" w:rsidRDefault="00F26D4F" w:rsidP="00916BE8">
            <w:pPr>
              <w:numPr>
                <w:ilvl w:val="0"/>
                <w:numId w:val="18"/>
              </w:numPr>
              <w:spacing w:after="0" w:line="240" w:lineRule="auto"/>
              <w:jc w:val="both"/>
              <w:rPr>
                <w:rFonts w:cstheme="minorHAnsi"/>
                <w:sz w:val="18"/>
                <w:szCs w:val="18"/>
              </w:rPr>
            </w:pPr>
            <w:r w:rsidRPr="0019735D">
              <w:rPr>
                <w:rFonts w:eastAsia="Calibri" w:cstheme="minorHAnsi"/>
                <w:sz w:val="18"/>
                <w:szCs w:val="18"/>
              </w:rPr>
              <w:t xml:space="preserve">Has </w:t>
            </w:r>
            <w:r w:rsidR="006E5050" w:rsidRPr="0019735D">
              <w:rPr>
                <w:rFonts w:eastAsia="Calibri" w:cstheme="minorHAnsi"/>
                <w:sz w:val="18"/>
                <w:szCs w:val="18"/>
              </w:rPr>
              <w:t>the</w:t>
            </w:r>
            <w:r w:rsidRPr="0019735D">
              <w:rPr>
                <w:rFonts w:eastAsia="Calibri" w:cstheme="minorHAnsi"/>
                <w:sz w:val="18"/>
                <w:szCs w:val="18"/>
              </w:rPr>
              <w:t xml:space="preserve"> organization or any of its employees and personnel ever been</w:t>
            </w:r>
            <w:r w:rsidR="005B3A3D" w:rsidRPr="0019735D">
              <w:rPr>
                <w:rFonts w:eastAsia="Calibri" w:cstheme="minorHAnsi"/>
                <w:sz w:val="18"/>
                <w:szCs w:val="18"/>
              </w:rPr>
              <w:t>:</w:t>
            </w:r>
            <w:r w:rsidRPr="0019735D">
              <w:rPr>
                <w:rFonts w:eastAsia="Calibri" w:cstheme="minorHAnsi"/>
                <w:sz w:val="18"/>
                <w:szCs w:val="18"/>
              </w:rPr>
              <w:t xml:space="preserve"> </w:t>
            </w:r>
          </w:p>
          <w:p w14:paraId="62F82776" w14:textId="5419C046" w:rsidR="006800F6" w:rsidRPr="0019735D" w:rsidRDefault="00F26D4F" w:rsidP="00916BE8">
            <w:pPr>
              <w:pStyle w:val="ListParagraph"/>
              <w:numPr>
                <w:ilvl w:val="0"/>
                <w:numId w:val="19"/>
              </w:numPr>
              <w:spacing w:after="0" w:line="240" w:lineRule="auto"/>
              <w:ind w:left="690" w:hanging="270"/>
              <w:jc w:val="both"/>
              <w:rPr>
                <w:rFonts w:eastAsia="Calibri" w:cstheme="minorHAnsi"/>
                <w:sz w:val="18"/>
                <w:szCs w:val="18"/>
              </w:rPr>
            </w:pPr>
            <w:r w:rsidRPr="0019735D">
              <w:rPr>
                <w:rFonts w:eastAsia="Calibri" w:cstheme="minorHAnsi"/>
                <w:sz w:val="18"/>
                <w:szCs w:val="18"/>
              </w:rPr>
              <w:t>suspended or debarred by any government, a UN agency or other international organization</w:t>
            </w:r>
            <w:r w:rsidR="006800F6" w:rsidRPr="0019735D">
              <w:rPr>
                <w:rFonts w:eastAsia="Calibri" w:cstheme="minorHAnsi"/>
                <w:sz w:val="18"/>
                <w:szCs w:val="18"/>
              </w:rPr>
              <w:t>;</w:t>
            </w:r>
            <w:r w:rsidRPr="0019735D">
              <w:rPr>
                <w:rFonts w:eastAsia="Calibri" w:cstheme="minorHAnsi"/>
                <w:sz w:val="18"/>
                <w:szCs w:val="18"/>
              </w:rPr>
              <w:t xml:space="preserve"> </w:t>
            </w:r>
          </w:p>
          <w:p w14:paraId="0765FD2C" w14:textId="16463EE8" w:rsidR="006800F6" w:rsidRPr="0019735D" w:rsidRDefault="00F43EE3" w:rsidP="00916BE8">
            <w:pPr>
              <w:pStyle w:val="ListParagraph"/>
              <w:numPr>
                <w:ilvl w:val="0"/>
                <w:numId w:val="19"/>
              </w:numPr>
              <w:spacing w:after="0" w:line="240" w:lineRule="auto"/>
              <w:ind w:left="690" w:hanging="270"/>
              <w:jc w:val="both"/>
              <w:rPr>
                <w:rFonts w:eastAsia="Calibri" w:cstheme="minorHAnsi"/>
                <w:sz w:val="18"/>
                <w:szCs w:val="18"/>
              </w:rPr>
            </w:pPr>
            <w:r w:rsidRPr="0019735D">
              <w:rPr>
                <w:rFonts w:eastAsia="Times New Roman" w:cstheme="minorHAnsi"/>
                <w:sz w:val="18"/>
                <w:szCs w:val="18"/>
              </w:rPr>
              <w:t>placed on any relevant sanctions list including the  - </w:t>
            </w:r>
            <w:hyperlink r:id="rId19" w:tgtFrame="_blank" w:history="1">
              <w:r w:rsidRPr="0019735D">
                <w:rPr>
                  <w:rFonts w:eastAsia="Times New Roman" w:cstheme="minorHAnsi"/>
                  <w:color w:val="0563C1"/>
                  <w:sz w:val="18"/>
                  <w:szCs w:val="18"/>
                  <w:u w:val="single"/>
                </w:rPr>
                <w:t>https://www.un.org/sc/suborg/en/sanctions/un-sc-consolidated-list</w:t>
              </w:r>
            </w:hyperlink>
            <w:r w:rsidRPr="0019735D">
              <w:rPr>
                <w:rFonts w:eastAsia="Times New Roman" w:cstheme="minorHAnsi"/>
                <w:color w:val="0563C1"/>
                <w:sz w:val="18"/>
                <w:szCs w:val="18"/>
                <w:u w:val="single"/>
              </w:rPr>
              <w:t xml:space="preserve">, </w:t>
            </w:r>
            <w:r w:rsidRPr="0019735D">
              <w:rPr>
                <w:rFonts w:eastAsia="Times New Roman" w:cstheme="minorHAnsi"/>
                <w:sz w:val="18"/>
                <w:szCs w:val="18"/>
                <w:lang w:val="en-CA"/>
              </w:rPr>
              <w:t xml:space="preserve">United </w:t>
            </w:r>
            <w:r w:rsidR="19BFD106" w:rsidRPr="0019735D">
              <w:rPr>
                <w:rFonts w:eastAsia="Calibri" w:cstheme="minorHAnsi"/>
                <w:color w:val="000000" w:themeColor="text1"/>
                <w:sz w:val="18"/>
                <w:szCs w:val="18"/>
                <w:lang w:val="en-CA"/>
              </w:rPr>
              <w:t xml:space="preserve">Nations Global Market Place Vendor ineligibility or </w:t>
            </w:r>
            <w:r w:rsidR="19BFD106" w:rsidRPr="0019735D">
              <w:rPr>
                <w:rFonts w:eastAsia="Calibri" w:cstheme="minorHAnsi"/>
                <w:sz w:val="18"/>
                <w:szCs w:val="18"/>
                <w:lang w:val="en-CA"/>
              </w:rPr>
              <w:t>any other Donor Sanction List</w:t>
            </w:r>
            <w:r w:rsidR="006800F6" w:rsidRPr="0019735D">
              <w:rPr>
                <w:rFonts w:eastAsia="Calibri" w:cstheme="minorHAnsi"/>
                <w:sz w:val="18"/>
                <w:szCs w:val="18"/>
                <w:lang w:val="en-CA"/>
              </w:rPr>
              <w:t>; and/or</w:t>
            </w:r>
            <w:r w:rsidR="00F26D4F" w:rsidRPr="0019735D">
              <w:rPr>
                <w:rFonts w:eastAsia="Calibri" w:cstheme="minorHAnsi"/>
                <w:sz w:val="18"/>
                <w:szCs w:val="18"/>
              </w:rPr>
              <w:t xml:space="preserve"> </w:t>
            </w:r>
          </w:p>
          <w:p w14:paraId="47D1EA63" w14:textId="6055B772" w:rsidR="006800F6" w:rsidRPr="0019735D" w:rsidRDefault="00A014B3" w:rsidP="00916BE8">
            <w:pPr>
              <w:pStyle w:val="ListParagraph"/>
              <w:numPr>
                <w:ilvl w:val="0"/>
                <w:numId w:val="19"/>
              </w:numPr>
              <w:spacing w:after="0" w:line="240" w:lineRule="auto"/>
              <w:ind w:left="690" w:hanging="270"/>
              <w:jc w:val="both"/>
              <w:rPr>
                <w:rFonts w:eastAsia="Calibri" w:cstheme="minorHAnsi"/>
                <w:sz w:val="18"/>
                <w:szCs w:val="18"/>
              </w:rPr>
            </w:pPr>
            <w:r w:rsidRPr="0019735D">
              <w:rPr>
                <w:rFonts w:eastAsia="Calibri" w:cstheme="minorHAnsi"/>
                <w:sz w:val="18"/>
                <w:szCs w:val="18"/>
              </w:rPr>
              <w:t xml:space="preserve">been </w:t>
            </w:r>
            <w:r w:rsidR="00F26D4F" w:rsidRPr="0019735D">
              <w:rPr>
                <w:rFonts w:eastAsia="Calibri" w:cstheme="minorHAnsi"/>
                <w:sz w:val="18"/>
                <w:szCs w:val="18"/>
              </w:rPr>
              <w:t xml:space="preserve">the subject of an adverse judgment or award? </w:t>
            </w:r>
          </w:p>
          <w:p w14:paraId="56D983B1" w14:textId="0B72A288" w:rsidR="00C23DF9" w:rsidRPr="00E16D52" w:rsidRDefault="00F26D4F" w:rsidP="00AC28D0">
            <w:pPr>
              <w:spacing w:after="0" w:line="240" w:lineRule="auto"/>
              <w:ind w:left="360"/>
              <w:jc w:val="both"/>
              <w:rPr>
                <w:rFonts w:cstheme="minorHAnsi"/>
                <w:sz w:val="18"/>
                <w:szCs w:val="18"/>
              </w:rPr>
            </w:pPr>
            <w:r w:rsidRPr="0019735D">
              <w:rPr>
                <w:rFonts w:eastAsia="Calibri" w:cstheme="minorHAnsi"/>
                <w:sz w:val="18"/>
                <w:szCs w:val="18"/>
              </w:rPr>
              <w:t xml:space="preserve">If YES, provide details, including date of reinstatement, if applicable. </w:t>
            </w:r>
          </w:p>
          <w:p w14:paraId="4B8A0D91" w14:textId="6EAD52CE" w:rsidR="00F26D4F" w:rsidRPr="00E16D52" w:rsidRDefault="00F26D4F" w:rsidP="00AC28D0">
            <w:pPr>
              <w:spacing w:after="0" w:line="240" w:lineRule="auto"/>
              <w:ind w:left="360"/>
              <w:jc w:val="both"/>
              <w:rPr>
                <w:rFonts w:cstheme="minorHAnsi"/>
                <w:sz w:val="18"/>
                <w:szCs w:val="18"/>
              </w:rPr>
            </w:pPr>
            <w:r w:rsidRPr="0019735D">
              <w:rPr>
                <w:rFonts w:eastAsia="Calibri" w:cstheme="minorHAnsi"/>
                <w:sz w:val="18"/>
                <w:szCs w:val="18"/>
              </w:rPr>
              <w:t xml:space="preserve">(If proponent is currently on any relevant sanctions list this should be disclosed </w:t>
            </w:r>
            <w:r w:rsidR="00913FA6" w:rsidRPr="0019735D">
              <w:rPr>
                <w:rFonts w:eastAsia="Times New Roman" w:cstheme="minorHAnsi"/>
                <w:sz w:val="18"/>
                <w:szCs w:val="18"/>
              </w:rPr>
              <w:t xml:space="preserve"> in Question 8 of the Mandatory Requirements/Pre-Qualification Criteria above and is grounds for immediate rejection.)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3759E2" w14:textId="77777777" w:rsidR="00F26D4F" w:rsidRPr="0019735D" w:rsidRDefault="00F26D4F" w:rsidP="00F26D4F">
            <w:pPr>
              <w:spacing w:after="0" w:line="240" w:lineRule="auto"/>
              <w:rPr>
                <w:rFonts w:eastAsia="Arial" w:cstheme="minorHAnsi"/>
                <w:sz w:val="18"/>
                <w:szCs w:val="18"/>
              </w:rPr>
            </w:pPr>
            <w:r w:rsidRPr="0019735D">
              <w:rPr>
                <w:rFonts w:eastAsia="Arial" w:cstheme="minorHAnsi"/>
                <w:sz w:val="18"/>
                <w:szCs w:val="18"/>
              </w:rPr>
              <w:t>Confirm</w:t>
            </w:r>
          </w:p>
          <w:p w14:paraId="087FDD4A" w14:textId="3A46F302" w:rsidR="00F26D4F" w:rsidRPr="00E16D52" w:rsidRDefault="00F26D4F" w:rsidP="00F26D4F">
            <w:pPr>
              <w:spacing w:after="0" w:line="240" w:lineRule="auto"/>
              <w:rPr>
                <w:rFonts w:eastAsia="Calibri" w:cstheme="minorHAnsi"/>
                <w:color w:val="000000"/>
                <w:sz w:val="18"/>
                <w:szCs w:val="18"/>
                <w:lang w:val="en-CA"/>
              </w:rPr>
            </w:pPr>
            <w:r w:rsidRPr="00E16D52">
              <w:rPr>
                <w:rFonts w:eastAsia="Calibri" w:cstheme="minorHAnsi"/>
                <w:color w:val="000000"/>
                <w:sz w:val="18"/>
                <w:szCs w:val="18"/>
                <w:lang w:val="en-CA"/>
              </w:rPr>
              <w:t xml:space="preserve">Yes/No </w:t>
            </w:r>
          </w:p>
        </w:tc>
      </w:tr>
      <w:tr w:rsidR="00F26D4F" w:rsidRPr="00E16D52" w14:paraId="6428B39F"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CC90A2" w14:textId="5A72B1A0" w:rsidR="00F26D4F" w:rsidRPr="0019735D" w:rsidRDefault="00F26D4F" w:rsidP="00916BE8">
            <w:pPr>
              <w:pStyle w:val="ListParagraph"/>
              <w:numPr>
                <w:ilvl w:val="0"/>
                <w:numId w:val="18"/>
              </w:numPr>
              <w:spacing w:after="0" w:line="240" w:lineRule="auto"/>
              <w:jc w:val="both"/>
              <w:rPr>
                <w:rFonts w:eastAsia="Arial" w:cstheme="minorHAnsi"/>
                <w:sz w:val="18"/>
                <w:szCs w:val="18"/>
              </w:rPr>
            </w:pPr>
            <w:r w:rsidRPr="0019735D">
              <w:rPr>
                <w:rFonts w:eastAsia="Arial" w:cstheme="minorHAnsi"/>
                <w:sz w:val="18"/>
                <w:szCs w:val="18"/>
              </w:rPr>
              <w:t>It is UN Women policy to require that proponents and their sub-contractors and sub-partner</w:t>
            </w:r>
            <w:r w:rsidR="00A2282F" w:rsidRPr="0019735D">
              <w:rPr>
                <w:rFonts w:eastAsia="Arial" w:cstheme="minorHAnsi"/>
                <w:sz w:val="18"/>
                <w:szCs w:val="18"/>
              </w:rPr>
              <w:t>s</w:t>
            </w:r>
            <w:r w:rsidRPr="0019735D">
              <w:rPr>
                <w:rFonts w:eastAsia="Arial" w:cstheme="minorHAnsi"/>
                <w:sz w:val="18"/>
                <w:szCs w:val="18"/>
              </w:rPr>
              <w:t xml:space="preserve"> observe the highest standard of ethics during the selection and execution of contracts. In this context, any action taken by a proponent, a sub-</w:t>
            </w:r>
            <w:proofErr w:type="gramStart"/>
            <w:r w:rsidRPr="0019735D">
              <w:rPr>
                <w:rFonts w:eastAsia="Arial" w:cstheme="minorHAnsi"/>
                <w:sz w:val="18"/>
                <w:szCs w:val="18"/>
              </w:rPr>
              <w:t>contractor</w:t>
            </w:r>
            <w:proofErr w:type="gramEnd"/>
            <w:r w:rsidRPr="0019735D">
              <w:rPr>
                <w:rFonts w:eastAsia="Arial" w:cstheme="minorHAnsi"/>
                <w:sz w:val="18"/>
                <w:szCs w:val="18"/>
              </w:rPr>
              <w:t xml:space="preserve"> or a sub-partner to influence the selection process or contract execution for undue advantage is improper. </w:t>
            </w:r>
            <w:r w:rsidR="0087690E" w:rsidRPr="0019735D">
              <w:rPr>
                <w:rFonts w:eastAsia="Arial" w:cstheme="minorHAnsi"/>
                <w:sz w:val="18"/>
                <w:szCs w:val="18"/>
              </w:rPr>
              <w:t>The p</w:t>
            </w:r>
            <w:r w:rsidRPr="0019735D">
              <w:rPr>
                <w:rFonts w:eastAsia="Arial" w:cstheme="minorHAnsi"/>
                <w:sz w:val="18"/>
                <w:szCs w:val="18"/>
              </w:rPr>
              <w:t xml:space="preserve">roponent must confirm that it has reviewed and taken note of UN Women Anti-Fraud Policy </w:t>
            </w:r>
            <w:r w:rsidR="00EC7F56" w:rsidRPr="0019735D">
              <w:rPr>
                <w:rFonts w:eastAsia="Arial" w:cstheme="minorHAnsi"/>
                <w:sz w:val="18"/>
                <w:szCs w:val="18"/>
              </w:rPr>
              <w:t>(</w:t>
            </w:r>
            <w:r w:rsidRPr="0019735D">
              <w:rPr>
                <w:rFonts w:eastAsia="Arial" w:cstheme="minorHAnsi"/>
                <w:b/>
                <w:bCs/>
                <w:sz w:val="18"/>
                <w:szCs w:val="18"/>
              </w:rPr>
              <w:t>Annex B</w:t>
            </w:r>
            <w:r w:rsidR="00EC7F56" w:rsidRPr="0019735D">
              <w:rPr>
                <w:rFonts w:eastAsia="Arial" w:cstheme="minorHAnsi"/>
                <w:b/>
                <w:bCs/>
                <w:sz w:val="18"/>
                <w:szCs w:val="18"/>
              </w:rPr>
              <w:t>-</w:t>
            </w:r>
            <w:r w:rsidR="0016762F" w:rsidRPr="0019735D">
              <w:rPr>
                <w:rFonts w:eastAsia="Arial" w:cstheme="minorHAnsi"/>
                <w:b/>
                <w:bCs/>
                <w:sz w:val="18"/>
                <w:szCs w:val="18"/>
              </w:rPr>
              <w:t>6</w:t>
            </w:r>
            <w:r w:rsidR="00EC7F56" w:rsidRPr="0019735D">
              <w:rPr>
                <w:rFonts w:eastAsia="Arial" w:cstheme="minorHAnsi"/>
                <w:sz w:val="18"/>
                <w:szCs w:val="18"/>
              </w:rPr>
              <w:t>)</w:t>
            </w:r>
            <w:r w:rsidRPr="0019735D">
              <w:rPr>
                <w:rFonts w:eastAsia="Arial" w:cstheme="minorHAnsi"/>
                <w:sz w:val="18"/>
                <w:szCs w:val="18"/>
              </w:rPr>
              <w:t xml:space="preserve">. </w:t>
            </w:r>
            <w:r w:rsidR="0087690E" w:rsidRPr="0019735D">
              <w:rPr>
                <w:rFonts w:eastAsia="Arial" w:cstheme="minorHAnsi"/>
                <w:sz w:val="18"/>
                <w:szCs w:val="18"/>
              </w:rPr>
              <w:t>The proponent must also c</w:t>
            </w:r>
            <w:r w:rsidRPr="0019735D">
              <w:rPr>
                <w:rFonts w:eastAsia="Arial" w:cstheme="minorHAnsi"/>
                <w:sz w:val="18"/>
                <w:szCs w:val="18"/>
              </w:rPr>
              <w:t>onfirm that the proponent and its sub-contractors and sub-partners ha</w:t>
            </w:r>
            <w:r w:rsidR="00E5041B" w:rsidRPr="0019735D">
              <w:rPr>
                <w:rFonts w:eastAsia="Arial" w:cstheme="minorHAnsi"/>
                <w:sz w:val="18"/>
                <w:szCs w:val="18"/>
              </w:rPr>
              <w:t>ve</w:t>
            </w:r>
            <w:r w:rsidRPr="0019735D">
              <w:rPr>
                <w:rFonts w:eastAsia="Arial" w:cstheme="minorHAnsi"/>
                <w:sz w:val="18"/>
                <w:szCs w:val="18"/>
              </w:rPr>
              <w:t xml:space="preserve"> not engaged in any conduct contrary to that </w:t>
            </w:r>
            <w:r w:rsidR="0078074B" w:rsidRPr="0019735D">
              <w:rPr>
                <w:rFonts w:eastAsia="Arial" w:cstheme="minorHAnsi"/>
                <w:sz w:val="18"/>
                <w:szCs w:val="18"/>
              </w:rPr>
              <w:t>policy</w:t>
            </w:r>
            <w:r w:rsidRPr="0019735D">
              <w:rPr>
                <w:rFonts w:eastAsia="Arial" w:cstheme="minorHAnsi"/>
                <w:sz w:val="18"/>
                <w:szCs w:val="18"/>
              </w:rPr>
              <w:t xml:space="preserve"> including in competing for this CFP.</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D58359" w14:textId="77777777" w:rsidR="00F26D4F" w:rsidRPr="0019735D" w:rsidRDefault="00F26D4F" w:rsidP="00F26D4F">
            <w:pPr>
              <w:spacing w:after="0" w:line="240" w:lineRule="auto"/>
              <w:rPr>
                <w:rFonts w:eastAsia="Arial" w:cstheme="minorHAnsi"/>
                <w:sz w:val="18"/>
                <w:szCs w:val="18"/>
              </w:rPr>
            </w:pPr>
            <w:r w:rsidRPr="0019735D">
              <w:rPr>
                <w:rFonts w:eastAsia="Arial" w:cstheme="minorHAnsi"/>
                <w:sz w:val="18"/>
                <w:szCs w:val="18"/>
              </w:rPr>
              <w:t>Confirm</w:t>
            </w:r>
          </w:p>
          <w:p w14:paraId="4D1CC7C5" w14:textId="6318091E" w:rsidR="00F26D4F" w:rsidRPr="00E16D52" w:rsidRDefault="00F26D4F" w:rsidP="00F26D4F">
            <w:pPr>
              <w:spacing w:after="0" w:line="240" w:lineRule="auto"/>
              <w:rPr>
                <w:rFonts w:eastAsia="Calibri" w:cstheme="minorHAnsi"/>
                <w:color w:val="000000"/>
                <w:sz w:val="18"/>
                <w:szCs w:val="18"/>
                <w:lang w:val="en-CA"/>
              </w:rPr>
            </w:pPr>
            <w:r w:rsidRPr="00E16D52">
              <w:rPr>
                <w:rFonts w:eastAsia="Calibri" w:cstheme="minorHAnsi"/>
                <w:color w:val="000000"/>
                <w:sz w:val="18"/>
                <w:szCs w:val="18"/>
                <w:lang w:val="en-CA"/>
              </w:rPr>
              <w:t xml:space="preserve">Yes/No </w:t>
            </w:r>
          </w:p>
        </w:tc>
      </w:tr>
      <w:tr w:rsidR="00F26D4F" w:rsidRPr="00E16D52" w14:paraId="325EBFFE"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7FB98D" w14:textId="6D6999D6" w:rsidR="00F26D4F" w:rsidRPr="0019735D" w:rsidRDefault="00F26D4F" w:rsidP="00916BE8">
            <w:pPr>
              <w:pStyle w:val="ListParagraph"/>
              <w:numPr>
                <w:ilvl w:val="0"/>
                <w:numId w:val="18"/>
              </w:numPr>
              <w:spacing w:after="0" w:line="240" w:lineRule="auto"/>
              <w:jc w:val="both"/>
              <w:rPr>
                <w:rFonts w:eastAsia="Arial" w:cstheme="minorHAnsi"/>
                <w:sz w:val="18"/>
                <w:szCs w:val="18"/>
              </w:rPr>
            </w:pPr>
            <w:r w:rsidRPr="0019735D">
              <w:rPr>
                <w:rFonts w:eastAsia="Arial" w:cstheme="minorHAnsi"/>
                <w:sz w:val="18"/>
                <w:szCs w:val="18"/>
              </w:rPr>
              <w:t xml:space="preserve">Officials not to benefit: </w:t>
            </w:r>
            <w:r w:rsidR="0057501E" w:rsidRPr="0019735D">
              <w:rPr>
                <w:rFonts w:eastAsia="Arial" w:cstheme="minorHAnsi"/>
                <w:sz w:val="18"/>
                <w:szCs w:val="18"/>
              </w:rPr>
              <w:t>The proponent must c</w:t>
            </w:r>
            <w:r w:rsidRPr="0019735D">
              <w:rPr>
                <w:rFonts w:eastAsia="Arial" w:cstheme="minorHAnsi"/>
                <w:sz w:val="18"/>
                <w:szCs w:val="18"/>
              </w:rPr>
              <w:t xml:space="preserve">onfirm that no official of UN Women has received or will be offered any direct or indirect </w:t>
            </w:r>
            <w:r w:rsidR="00F06B01" w:rsidRPr="0019735D">
              <w:rPr>
                <w:rFonts w:eastAsia="Arial" w:cstheme="minorHAnsi"/>
                <w:sz w:val="18"/>
                <w:szCs w:val="18"/>
              </w:rPr>
              <w:t>b</w:t>
            </w:r>
            <w:r w:rsidRPr="0019735D">
              <w:rPr>
                <w:rFonts w:eastAsia="Arial" w:cstheme="minorHAnsi"/>
                <w:sz w:val="18"/>
                <w:szCs w:val="18"/>
              </w:rPr>
              <w:t>enefit arising from this CFP or any resulting contracts</w:t>
            </w:r>
            <w:r w:rsidR="00516F13" w:rsidRPr="00E16D52">
              <w:rPr>
                <w:rFonts w:cstheme="minorHAnsi"/>
              </w:rPr>
              <w:t xml:space="preserve"> </w:t>
            </w:r>
            <w:r w:rsidR="00516F13" w:rsidRPr="0019735D">
              <w:rPr>
                <w:rFonts w:eastAsia="Arial" w:cstheme="minorHAnsi"/>
                <w:sz w:val="18"/>
                <w:szCs w:val="18"/>
              </w:rPr>
              <w:t>by the proponent or its sub-contractors or its sub-partners</w:t>
            </w:r>
            <w:r w:rsidRPr="0019735D">
              <w:rPr>
                <w:rFonts w:eastAsia="Arial" w:cstheme="minorHAnsi"/>
                <w:sz w:val="18"/>
                <w:szCs w:val="18"/>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FE0115" w14:textId="77777777" w:rsidR="00F26D4F" w:rsidRPr="0019735D" w:rsidRDefault="00F26D4F" w:rsidP="00F26D4F">
            <w:pPr>
              <w:spacing w:after="0" w:line="240" w:lineRule="auto"/>
              <w:rPr>
                <w:rFonts w:eastAsia="Arial" w:cstheme="minorHAnsi"/>
                <w:sz w:val="18"/>
                <w:szCs w:val="18"/>
              </w:rPr>
            </w:pPr>
            <w:r w:rsidRPr="0019735D">
              <w:rPr>
                <w:rFonts w:eastAsia="Arial" w:cstheme="minorHAnsi"/>
                <w:sz w:val="18"/>
                <w:szCs w:val="18"/>
              </w:rPr>
              <w:t>Confirm</w:t>
            </w:r>
          </w:p>
          <w:p w14:paraId="797C5892" w14:textId="3D6EA09C" w:rsidR="00F26D4F" w:rsidRPr="00E16D52" w:rsidRDefault="00F26D4F" w:rsidP="00F26D4F">
            <w:pPr>
              <w:spacing w:after="0" w:line="240" w:lineRule="auto"/>
              <w:rPr>
                <w:rFonts w:eastAsia="Calibri" w:cstheme="minorHAnsi"/>
                <w:color w:val="000000"/>
                <w:sz w:val="18"/>
                <w:szCs w:val="18"/>
                <w:lang w:val="en-CA"/>
              </w:rPr>
            </w:pPr>
            <w:r w:rsidRPr="00E16D52">
              <w:rPr>
                <w:rFonts w:eastAsia="Calibri" w:cstheme="minorHAnsi"/>
                <w:color w:val="000000"/>
                <w:sz w:val="18"/>
                <w:szCs w:val="18"/>
                <w:lang w:val="en-CA"/>
              </w:rPr>
              <w:t xml:space="preserve">Yes/No </w:t>
            </w:r>
          </w:p>
        </w:tc>
      </w:tr>
      <w:tr w:rsidR="00F26D4F" w:rsidRPr="00E16D52" w14:paraId="4CCE791C"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F83CED" w14:textId="7F3FABFE" w:rsidR="00F26D4F" w:rsidRPr="0019735D" w:rsidRDefault="0057501E" w:rsidP="00916BE8">
            <w:pPr>
              <w:pStyle w:val="ListParagraph"/>
              <w:numPr>
                <w:ilvl w:val="0"/>
                <w:numId w:val="18"/>
              </w:numPr>
              <w:spacing w:after="0" w:line="240" w:lineRule="auto"/>
              <w:jc w:val="both"/>
              <w:rPr>
                <w:rFonts w:eastAsia="Arial" w:cstheme="minorHAnsi"/>
                <w:sz w:val="18"/>
                <w:szCs w:val="18"/>
              </w:rPr>
            </w:pPr>
            <w:r w:rsidRPr="0019735D">
              <w:rPr>
                <w:rFonts w:eastAsia="Arial" w:cstheme="minorHAnsi"/>
                <w:sz w:val="18"/>
                <w:szCs w:val="18"/>
              </w:rPr>
              <w:t>The proponent must c</w:t>
            </w:r>
            <w:r w:rsidR="00F26D4F" w:rsidRPr="0019735D">
              <w:rPr>
                <w:rFonts w:eastAsia="Arial" w:cstheme="minorHAnsi"/>
                <w:sz w:val="18"/>
                <w:szCs w:val="18"/>
              </w:rPr>
              <w:t>onfirm that the proponent is not engaged in any activity that would put it, if selected for this assignment, in a conflict of interest with UN Women.</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463F25" w14:textId="77777777" w:rsidR="00F26D4F" w:rsidRPr="0019735D" w:rsidRDefault="00F26D4F" w:rsidP="00F26D4F">
            <w:pPr>
              <w:spacing w:after="0" w:line="240" w:lineRule="auto"/>
              <w:rPr>
                <w:rFonts w:eastAsia="Arial" w:cstheme="minorHAnsi"/>
                <w:sz w:val="18"/>
                <w:szCs w:val="18"/>
              </w:rPr>
            </w:pPr>
            <w:r w:rsidRPr="0019735D">
              <w:rPr>
                <w:rFonts w:eastAsia="Arial" w:cstheme="minorHAnsi"/>
                <w:sz w:val="18"/>
                <w:szCs w:val="18"/>
              </w:rPr>
              <w:t>Confirm</w:t>
            </w:r>
          </w:p>
          <w:p w14:paraId="66F12968" w14:textId="17D06B69" w:rsidR="00F26D4F" w:rsidRPr="00E16D52" w:rsidRDefault="00F26D4F" w:rsidP="00F26D4F">
            <w:pPr>
              <w:spacing w:after="0" w:line="240" w:lineRule="auto"/>
              <w:rPr>
                <w:rFonts w:eastAsia="Calibri" w:cstheme="minorHAnsi"/>
                <w:color w:val="000000"/>
                <w:sz w:val="18"/>
                <w:szCs w:val="18"/>
                <w:lang w:val="en-CA"/>
              </w:rPr>
            </w:pPr>
            <w:r w:rsidRPr="00E16D52">
              <w:rPr>
                <w:rFonts w:eastAsia="Calibri" w:cstheme="minorHAnsi"/>
                <w:color w:val="000000"/>
                <w:sz w:val="18"/>
                <w:szCs w:val="18"/>
                <w:lang w:val="en-CA"/>
              </w:rPr>
              <w:t xml:space="preserve">Yes/No </w:t>
            </w:r>
          </w:p>
        </w:tc>
      </w:tr>
      <w:tr w:rsidR="00F26D4F" w:rsidRPr="00E16D52" w14:paraId="402D1248"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090A74" w14:textId="0763302A" w:rsidR="00F26D4F" w:rsidRPr="0019735D" w:rsidRDefault="0057501E" w:rsidP="00916BE8">
            <w:pPr>
              <w:pStyle w:val="ListParagraph"/>
              <w:numPr>
                <w:ilvl w:val="0"/>
                <w:numId w:val="18"/>
              </w:numPr>
              <w:spacing w:after="0" w:line="240" w:lineRule="auto"/>
              <w:jc w:val="both"/>
              <w:rPr>
                <w:rFonts w:eastAsia="Arial" w:cstheme="minorHAnsi"/>
                <w:sz w:val="18"/>
                <w:szCs w:val="18"/>
              </w:rPr>
            </w:pPr>
            <w:r w:rsidRPr="0019735D">
              <w:rPr>
                <w:rFonts w:eastAsia="Arial" w:cstheme="minorHAnsi"/>
                <w:sz w:val="18"/>
                <w:szCs w:val="18"/>
              </w:rPr>
              <w:t>The proponent must c</w:t>
            </w:r>
            <w:r w:rsidR="00F26D4F" w:rsidRPr="0019735D">
              <w:rPr>
                <w:rFonts w:eastAsia="Arial" w:cstheme="minorHAnsi"/>
                <w:sz w:val="18"/>
                <w:szCs w:val="18"/>
              </w:rPr>
              <w:t>onfirm that the proponent, its sub-</w:t>
            </w:r>
            <w:proofErr w:type="gramStart"/>
            <w:r w:rsidR="00F26D4F" w:rsidRPr="0019735D">
              <w:rPr>
                <w:rFonts w:eastAsia="Arial" w:cstheme="minorHAnsi"/>
                <w:sz w:val="18"/>
                <w:szCs w:val="18"/>
              </w:rPr>
              <w:t>partners</w:t>
            </w:r>
            <w:proofErr w:type="gramEnd"/>
            <w:r w:rsidR="00F26D4F" w:rsidRPr="0019735D">
              <w:rPr>
                <w:rFonts w:eastAsia="Arial" w:cstheme="minorHAnsi"/>
                <w:sz w:val="18"/>
                <w:szCs w:val="18"/>
              </w:rPr>
              <w:t xml:space="preserve"> or sub-contractors have not been associated, or involved in any way, directly or indirectly, with the preparation of the design, terms of references and/or other documents used as a part of this CFP.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E2D177" w14:textId="77777777" w:rsidR="00F26D4F" w:rsidRPr="0019735D" w:rsidRDefault="00F26D4F" w:rsidP="00F26D4F">
            <w:pPr>
              <w:spacing w:after="0" w:line="240" w:lineRule="auto"/>
              <w:rPr>
                <w:rFonts w:eastAsia="Arial" w:cstheme="minorHAnsi"/>
                <w:sz w:val="18"/>
                <w:szCs w:val="18"/>
              </w:rPr>
            </w:pPr>
            <w:r w:rsidRPr="0019735D">
              <w:rPr>
                <w:rFonts w:eastAsia="Arial" w:cstheme="minorHAnsi"/>
                <w:sz w:val="18"/>
                <w:szCs w:val="18"/>
              </w:rPr>
              <w:t>Confirm</w:t>
            </w:r>
          </w:p>
          <w:p w14:paraId="018AAD75" w14:textId="03C726BE" w:rsidR="00F26D4F" w:rsidRPr="00E16D52" w:rsidRDefault="00F26D4F" w:rsidP="00F26D4F">
            <w:pPr>
              <w:spacing w:after="0" w:line="240" w:lineRule="auto"/>
              <w:rPr>
                <w:rFonts w:eastAsia="Calibri" w:cstheme="minorHAnsi"/>
                <w:color w:val="000000"/>
                <w:sz w:val="18"/>
                <w:szCs w:val="18"/>
                <w:lang w:val="en-CA"/>
              </w:rPr>
            </w:pPr>
            <w:r w:rsidRPr="00E16D52">
              <w:rPr>
                <w:rFonts w:eastAsia="Calibri" w:cstheme="minorHAnsi"/>
                <w:color w:val="000000"/>
                <w:sz w:val="18"/>
                <w:szCs w:val="18"/>
                <w:lang w:val="en-CA"/>
              </w:rPr>
              <w:t xml:space="preserve">Yes/No </w:t>
            </w:r>
          </w:p>
        </w:tc>
      </w:tr>
      <w:tr w:rsidR="00F26D4F" w:rsidRPr="00E16D52" w14:paraId="46EA6C9A" w14:textId="77777777" w:rsidTr="00EC2E03">
        <w:trPr>
          <w:trHeight w:val="1407"/>
        </w:trPr>
        <w:tc>
          <w:tcPr>
            <w:tcW w:w="7102" w:type="dxa"/>
            <w:tcBorders>
              <w:top w:val="single" w:sz="6" w:space="0" w:color="000000" w:themeColor="text1"/>
              <w:left w:val="single" w:sz="6" w:space="0" w:color="000000" w:themeColor="text1"/>
              <w:bottom w:val="single" w:sz="4" w:space="0" w:color="auto"/>
              <w:right w:val="single" w:sz="6" w:space="0" w:color="000000" w:themeColor="text1"/>
            </w:tcBorders>
          </w:tcPr>
          <w:p w14:paraId="1C233784" w14:textId="3DF46016" w:rsidR="00F26D4F" w:rsidRPr="0019735D" w:rsidRDefault="00F26D4F" w:rsidP="00916BE8">
            <w:pPr>
              <w:pStyle w:val="ListParagraph"/>
              <w:numPr>
                <w:ilvl w:val="0"/>
                <w:numId w:val="18"/>
              </w:numPr>
              <w:spacing w:after="0" w:line="240" w:lineRule="auto"/>
              <w:jc w:val="both"/>
              <w:rPr>
                <w:rFonts w:eastAsia="Arial" w:cstheme="minorHAnsi"/>
                <w:sz w:val="18"/>
                <w:szCs w:val="18"/>
              </w:rPr>
            </w:pPr>
            <w:r w:rsidRPr="0019735D">
              <w:rPr>
                <w:rFonts w:eastAsia="Arial" w:cstheme="minorHAnsi"/>
                <w:sz w:val="18"/>
                <w:szCs w:val="18"/>
              </w:rPr>
              <w:t xml:space="preserve">UN Women policy restricts organizations from participating in a CFP or receiving UN Women contracts if a UN Women </w:t>
            </w:r>
            <w:r w:rsidR="001F332F" w:rsidRPr="0019735D">
              <w:rPr>
                <w:rFonts w:eastAsia="Arial" w:cstheme="minorHAnsi"/>
                <w:sz w:val="18"/>
                <w:szCs w:val="18"/>
              </w:rPr>
              <w:t xml:space="preserve">personnel </w:t>
            </w:r>
            <w:r w:rsidRPr="0019735D">
              <w:rPr>
                <w:rFonts w:eastAsia="Arial" w:cstheme="minorHAnsi"/>
                <w:sz w:val="18"/>
                <w:szCs w:val="18"/>
              </w:rPr>
              <w:t xml:space="preserve">or their immediate family are an owner, officer, </w:t>
            </w:r>
            <w:proofErr w:type="gramStart"/>
            <w:r w:rsidRPr="0019735D">
              <w:rPr>
                <w:rFonts w:eastAsia="Arial" w:cstheme="minorHAnsi"/>
                <w:sz w:val="18"/>
                <w:szCs w:val="18"/>
              </w:rPr>
              <w:t>partner</w:t>
            </w:r>
            <w:proofErr w:type="gramEnd"/>
            <w:r w:rsidRPr="0019735D">
              <w:rPr>
                <w:rFonts w:eastAsia="Arial" w:cstheme="minorHAnsi"/>
                <w:sz w:val="18"/>
                <w:szCs w:val="18"/>
              </w:rPr>
              <w:t xml:space="preserve"> or board member or in which the </w:t>
            </w:r>
            <w:r w:rsidR="001F332F" w:rsidRPr="0019735D">
              <w:rPr>
                <w:rFonts w:eastAsia="Arial" w:cstheme="minorHAnsi"/>
                <w:sz w:val="18"/>
                <w:szCs w:val="18"/>
              </w:rPr>
              <w:t xml:space="preserve">personnel </w:t>
            </w:r>
            <w:r w:rsidRPr="0019735D">
              <w:rPr>
                <w:rFonts w:eastAsia="Arial" w:cstheme="minorHAnsi"/>
                <w:sz w:val="18"/>
                <w:szCs w:val="18"/>
              </w:rPr>
              <w:t xml:space="preserve">or their immediate family has a financial interest in the organization. </w:t>
            </w:r>
            <w:r w:rsidR="0057501E" w:rsidRPr="0019735D">
              <w:rPr>
                <w:rFonts w:eastAsia="Arial" w:cstheme="minorHAnsi"/>
                <w:sz w:val="18"/>
                <w:szCs w:val="18"/>
              </w:rPr>
              <w:t>The proponent must c</w:t>
            </w:r>
            <w:r w:rsidRPr="0019735D">
              <w:rPr>
                <w:rFonts w:eastAsia="Arial" w:cstheme="minorHAnsi"/>
                <w:sz w:val="18"/>
                <w:szCs w:val="18"/>
              </w:rPr>
              <w:t xml:space="preserve">onfirm that no UN Women </w:t>
            </w:r>
            <w:r w:rsidR="000D6096" w:rsidRPr="0019735D">
              <w:rPr>
                <w:rFonts w:eastAsia="Arial" w:cstheme="minorHAnsi"/>
                <w:sz w:val="18"/>
                <w:szCs w:val="18"/>
              </w:rPr>
              <w:t xml:space="preserve">personnel </w:t>
            </w:r>
            <w:r w:rsidRPr="0019735D">
              <w:rPr>
                <w:rFonts w:eastAsia="Arial" w:cstheme="minorHAnsi"/>
                <w:sz w:val="18"/>
                <w:szCs w:val="18"/>
              </w:rPr>
              <w:t xml:space="preserve">or their immediate family are an owner, officer, </w:t>
            </w:r>
            <w:proofErr w:type="gramStart"/>
            <w:r w:rsidRPr="0019735D">
              <w:rPr>
                <w:rFonts w:eastAsia="Arial" w:cstheme="minorHAnsi"/>
                <w:sz w:val="18"/>
                <w:szCs w:val="18"/>
              </w:rPr>
              <w:t>partner</w:t>
            </w:r>
            <w:proofErr w:type="gramEnd"/>
            <w:r w:rsidRPr="0019735D">
              <w:rPr>
                <w:rFonts w:eastAsia="Arial" w:cstheme="minorHAnsi"/>
                <w:sz w:val="18"/>
                <w:szCs w:val="18"/>
              </w:rPr>
              <w:t xml:space="preserve"> or board member or have a financial interest in either the proponent, or its sub-partners or its sub-contractors. </w:t>
            </w:r>
          </w:p>
        </w:tc>
        <w:tc>
          <w:tcPr>
            <w:tcW w:w="1890" w:type="dxa"/>
            <w:tcBorders>
              <w:top w:val="single" w:sz="6" w:space="0" w:color="000000" w:themeColor="text1"/>
              <w:left w:val="single" w:sz="6" w:space="0" w:color="000000" w:themeColor="text1"/>
              <w:bottom w:val="single" w:sz="4" w:space="0" w:color="auto"/>
              <w:right w:val="single" w:sz="6" w:space="0" w:color="000000" w:themeColor="text1"/>
            </w:tcBorders>
          </w:tcPr>
          <w:p w14:paraId="0E157C5A" w14:textId="77777777" w:rsidR="00F26D4F" w:rsidRPr="0019735D" w:rsidRDefault="00F26D4F" w:rsidP="00F26D4F">
            <w:pPr>
              <w:spacing w:after="0" w:line="240" w:lineRule="auto"/>
              <w:rPr>
                <w:rFonts w:eastAsia="Arial" w:cstheme="minorHAnsi"/>
                <w:sz w:val="18"/>
                <w:szCs w:val="18"/>
              </w:rPr>
            </w:pPr>
            <w:r w:rsidRPr="0019735D">
              <w:rPr>
                <w:rFonts w:eastAsia="Arial" w:cstheme="minorHAnsi"/>
                <w:sz w:val="18"/>
                <w:szCs w:val="18"/>
              </w:rPr>
              <w:t>Confirm</w:t>
            </w:r>
          </w:p>
          <w:p w14:paraId="6950416A" w14:textId="474F5D2A" w:rsidR="00F26D4F" w:rsidRPr="00E16D52" w:rsidRDefault="00F26D4F" w:rsidP="00F26D4F">
            <w:pPr>
              <w:spacing w:after="0" w:line="240" w:lineRule="auto"/>
              <w:rPr>
                <w:rFonts w:eastAsia="Calibri" w:cstheme="minorHAnsi"/>
                <w:color w:val="000000"/>
                <w:sz w:val="18"/>
                <w:szCs w:val="18"/>
                <w:lang w:val="en-CA"/>
              </w:rPr>
            </w:pPr>
            <w:r w:rsidRPr="00E16D52">
              <w:rPr>
                <w:rFonts w:eastAsia="Calibri" w:cstheme="minorHAnsi"/>
                <w:color w:val="000000"/>
                <w:sz w:val="18"/>
                <w:szCs w:val="18"/>
                <w:lang w:val="en-CA"/>
              </w:rPr>
              <w:t xml:space="preserve">Yes/No </w:t>
            </w:r>
          </w:p>
        </w:tc>
      </w:tr>
      <w:tr w:rsidR="00273366" w:rsidRPr="00E16D52" w14:paraId="32307279" w14:textId="77777777" w:rsidTr="00EC2E03">
        <w:trPr>
          <w:trHeight w:val="207"/>
        </w:trPr>
        <w:tc>
          <w:tcPr>
            <w:tcW w:w="7102" w:type="dxa"/>
            <w:tcBorders>
              <w:top w:val="single" w:sz="4" w:space="0" w:color="auto"/>
              <w:left w:val="nil"/>
              <w:bottom w:val="nil"/>
              <w:right w:val="nil"/>
            </w:tcBorders>
          </w:tcPr>
          <w:p w14:paraId="109C1D6C" w14:textId="77777777" w:rsidR="00273366" w:rsidRPr="0019735D" w:rsidRDefault="00273366" w:rsidP="00FE4C24">
            <w:pPr>
              <w:spacing w:after="0" w:line="240" w:lineRule="auto"/>
              <w:jc w:val="both"/>
              <w:rPr>
                <w:rFonts w:eastAsia="Arial" w:cstheme="minorHAnsi"/>
                <w:sz w:val="18"/>
                <w:szCs w:val="18"/>
              </w:rPr>
            </w:pPr>
          </w:p>
          <w:p w14:paraId="1065B56D" w14:textId="77777777" w:rsidR="00FE4C24" w:rsidRPr="0019735D" w:rsidRDefault="00FE4C24" w:rsidP="00EC2E03">
            <w:pPr>
              <w:spacing w:after="0" w:line="240" w:lineRule="auto"/>
              <w:jc w:val="both"/>
              <w:rPr>
                <w:rFonts w:eastAsia="Arial" w:cstheme="minorHAnsi"/>
                <w:sz w:val="18"/>
                <w:szCs w:val="18"/>
              </w:rPr>
            </w:pPr>
          </w:p>
          <w:p w14:paraId="4B05DA58" w14:textId="154197B5" w:rsidR="00DC3678" w:rsidRPr="0019735D" w:rsidRDefault="00DC3678" w:rsidP="00EC2E03">
            <w:pPr>
              <w:spacing w:after="0" w:line="240" w:lineRule="auto"/>
              <w:jc w:val="both"/>
              <w:rPr>
                <w:rFonts w:eastAsia="Arial" w:cstheme="minorHAnsi"/>
                <w:sz w:val="18"/>
                <w:szCs w:val="18"/>
              </w:rPr>
            </w:pPr>
          </w:p>
        </w:tc>
        <w:tc>
          <w:tcPr>
            <w:tcW w:w="1890" w:type="dxa"/>
            <w:tcBorders>
              <w:top w:val="single" w:sz="4" w:space="0" w:color="auto"/>
              <w:left w:val="nil"/>
              <w:bottom w:val="nil"/>
              <w:right w:val="nil"/>
            </w:tcBorders>
          </w:tcPr>
          <w:p w14:paraId="3A96470C" w14:textId="77777777" w:rsidR="00273366" w:rsidRPr="0019735D" w:rsidRDefault="00273366" w:rsidP="00F26D4F">
            <w:pPr>
              <w:spacing w:after="0" w:line="240" w:lineRule="auto"/>
              <w:rPr>
                <w:rFonts w:eastAsia="Arial" w:cstheme="minorHAnsi"/>
                <w:sz w:val="18"/>
                <w:szCs w:val="18"/>
              </w:rPr>
            </w:pPr>
          </w:p>
        </w:tc>
      </w:tr>
    </w:tbl>
    <w:p w14:paraId="28A3CEAE" w14:textId="77777777" w:rsidR="00A9619F" w:rsidRPr="0019735D" w:rsidRDefault="00A9619F" w:rsidP="00A9619F">
      <w:pPr>
        <w:spacing w:after="0" w:line="240" w:lineRule="auto"/>
        <w:ind w:left="720"/>
        <w:rPr>
          <w:rFonts w:eastAsia="Times New Roman" w:cstheme="minorHAnsi"/>
          <w:sz w:val="18"/>
          <w:szCs w:val="18"/>
        </w:rPr>
      </w:pPr>
    </w:p>
    <w:p w14:paraId="5FE02F7D" w14:textId="604723FF" w:rsidR="00A9619F" w:rsidRPr="00E16D52" w:rsidRDefault="00A9619F"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350"/>
      </w:tblGrid>
      <w:tr w:rsidR="00C22EF1" w:rsidRPr="00E16D52" w14:paraId="58C36994" w14:textId="77777777" w:rsidTr="004618C5">
        <w:tc>
          <w:tcPr>
            <w:tcW w:w="9350" w:type="dxa"/>
          </w:tcPr>
          <w:p w14:paraId="62121972" w14:textId="77777777" w:rsidR="00C40E02" w:rsidRPr="00E16D5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6C3A4AD7" w14:textId="77777777" w:rsidR="00C22EF1" w:rsidRPr="00E16D52" w:rsidRDefault="00C22EF1" w:rsidP="0038204D">
            <w:pPr>
              <w:widowControl w:val="0"/>
              <w:autoSpaceDE w:val="0"/>
              <w:autoSpaceDN w:val="0"/>
              <w:adjustRightInd w:val="0"/>
              <w:jc w:val="both"/>
              <w:rPr>
                <w:rFonts w:asciiTheme="minorHAnsi" w:hAnsiTheme="minorHAnsi" w:cstheme="minorHAnsi"/>
                <w:color w:val="000000"/>
                <w:sz w:val="18"/>
                <w:szCs w:val="18"/>
              </w:rPr>
            </w:pPr>
            <w:r w:rsidRPr="00E16D52">
              <w:rPr>
                <w:rFonts w:asciiTheme="minorHAnsi" w:hAnsiTheme="minorHAnsi" w:cstheme="minorHAnsi"/>
                <w:b/>
                <w:bCs/>
                <w:color w:val="000000"/>
                <w:sz w:val="18"/>
                <w:szCs w:val="18"/>
              </w:rPr>
              <w:t xml:space="preserve">Component 1: Organizational Background and Capacity to implement activities to achieve planned results </w:t>
            </w:r>
            <w:r w:rsidRPr="00E16D52">
              <w:rPr>
                <w:rFonts w:asciiTheme="minorHAnsi" w:hAnsiTheme="minorHAnsi" w:cstheme="minorHAnsi"/>
                <w:color w:val="000000"/>
                <w:sz w:val="18"/>
                <w:szCs w:val="18"/>
              </w:rPr>
              <w:t xml:space="preserve">(max 1.5 pages) </w:t>
            </w:r>
          </w:p>
          <w:p w14:paraId="61C18976" w14:textId="6B67126A" w:rsidR="00C40E02" w:rsidRPr="00E16D52"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0C49B597" w14:textId="77777777" w:rsidR="002E75C7" w:rsidRPr="00E16D52" w:rsidRDefault="002E75C7"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5BB63A51" w14:textId="42097D1F" w:rsidR="00C22EF1" w:rsidRPr="00E16D52"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E16D52">
        <w:rPr>
          <w:rFonts w:eastAsia="Calibri" w:cstheme="minorHAnsi"/>
          <w:color w:val="000000"/>
          <w:sz w:val="18"/>
          <w:szCs w:val="18"/>
          <w:lang w:val="en-CA"/>
        </w:rPr>
        <w:t xml:space="preserve">This section should provide an overview </w:t>
      </w:r>
      <w:r w:rsidR="00D36FD1" w:rsidRPr="00E16D52">
        <w:rPr>
          <w:rFonts w:eastAsia="Calibri" w:cstheme="minorHAnsi"/>
          <w:color w:val="000000"/>
          <w:sz w:val="18"/>
          <w:szCs w:val="18"/>
          <w:lang w:val="en-CA"/>
        </w:rPr>
        <w:t>(</w:t>
      </w:r>
      <w:r w:rsidRPr="00E16D52">
        <w:rPr>
          <w:rFonts w:eastAsia="Calibri" w:cstheme="minorHAnsi"/>
          <w:color w:val="000000"/>
          <w:sz w:val="18"/>
          <w:szCs w:val="18"/>
          <w:lang w:val="en-CA"/>
        </w:rPr>
        <w:t>with relevant annexes</w:t>
      </w:r>
      <w:r w:rsidR="00D36FD1" w:rsidRPr="00E16D52">
        <w:rPr>
          <w:rFonts w:eastAsia="Calibri" w:cstheme="minorHAnsi"/>
          <w:color w:val="000000"/>
          <w:sz w:val="18"/>
          <w:szCs w:val="18"/>
          <w:lang w:val="en-CA"/>
        </w:rPr>
        <w:t>)</w:t>
      </w:r>
      <w:r w:rsidRPr="00E16D52">
        <w:rPr>
          <w:rFonts w:eastAsia="Calibri" w:cstheme="minorHAnsi"/>
          <w:color w:val="000000"/>
          <w:sz w:val="18"/>
          <w:szCs w:val="18"/>
          <w:lang w:val="en-CA"/>
        </w:rPr>
        <w:t xml:space="preserve"> that clearly demonstrate that the </w:t>
      </w:r>
      <w:r w:rsidR="00DB74A8" w:rsidRPr="00E16D52">
        <w:rPr>
          <w:rFonts w:eastAsia="Calibri" w:cstheme="minorHAnsi"/>
          <w:color w:val="000000"/>
          <w:sz w:val="18"/>
          <w:szCs w:val="18"/>
          <w:lang w:val="en-CA"/>
        </w:rPr>
        <w:t>proponent</w:t>
      </w:r>
      <w:r w:rsidRPr="00E16D52">
        <w:rPr>
          <w:rFonts w:eastAsia="Calibri" w:cstheme="minorHAnsi"/>
          <w:color w:val="000000"/>
          <w:sz w:val="18"/>
          <w:szCs w:val="18"/>
          <w:lang w:val="en-CA"/>
        </w:rPr>
        <w:t xml:space="preserve"> has the capacity and commitment to implement the proposed activities and produce results</w:t>
      </w:r>
      <w:r w:rsidR="00356BA4" w:rsidRPr="00E16D52">
        <w:rPr>
          <w:rFonts w:eastAsia="Calibri" w:cstheme="minorHAnsi"/>
          <w:color w:val="000000"/>
          <w:sz w:val="18"/>
          <w:szCs w:val="18"/>
          <w:lang w:val="en-CA"/>
        </w:rPr>
        <w:t xml:space="preserve"> successfully</w:t>
      </w:r>
      <w:r w:rsidRPr="00E16D52">
        <w:rPr>
          <w:rFonts w:eastAsia="Calibri" w:cstheme="minorHAnsi"/>
          <w:color w:val="000000"/>
          <w:sz w:val="18"/>
          <w:szCs w:val="18"/>
          <w:lang w:val="en-CA"/>
        </w:rPr>
        <w:t xml:space="preserve">. Key elements to be covered in this section include: </w:t>
      </w:r>
    </w:p>
    <w:p w14:paraId="78E81050" w14:textId="23239CDF" w:rsidR="00C22EF1" w:rsidRPr="0019735D"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eastAsia="Calibri" w:cstheme="minorHAnsi"/>
          <w:color w:val="000000"/>
          <w:sz w:val="18"/>
          <w:szCs w:val="18"/>
          <w:lang w:val="en-CA"/>
        </w:rPr>
      </w:pPr>
      <w:r w:rsidRPr="00E16D52">
        <w:rPr>
          <w:rFonts w:eastAsia="Calibri" w:cstheme="minorHAnsi"/>
          <w:color w:val="000000"/>
          <w:sz w:val="18"/>
          <w:szCs w:val="18"/>
          <w:lang w:val="en-CA"/>
        </w:rPr>
        <w:t>t</w:t>
      </w:r>
      <w:r w:rsidR="009B0732" w:rsidRPr="00E16D52">
        <w:rPr>
          <w:rFonts w:eastAsia="Calibri" w:cstheme="minorHAnsi"/>
          <w:color w:val="000000"/>
          <w:sz w:val="18"/>
          <w:szCs w:val="18"/>
          <w:lang w:val="en-CA"/>
        </w:rPr>
        <w:t>he n</w:t>
      </w:r>
      <w:r w:rsidR="00C22EF1" w:rsidRPr="00E16D52">
        <w:rPr>
          <w:rFonts w:eastAsia="Calibri" w:cstheme="minorHAnsi"/>
          <w:color w:val="000000"/>
          <w:sz w:val="18"/>
          <w:szCs w:val="18"/>
          <w:lang w:val="en-CA"/>
        </w:rPr>
        <w:t xml:space="preserve">ature of </w:t>
      </w:r>
      <w:r w:rsidR="00C22EF1" w:rsidRPr="0019735D">
        <w:rPr>
          <w:rFonts w:eastAsia="Calibri" w:cstheme="minorHAnsi"/>
          <w:color w:val="000000"/>
          <w:sz w:val="18"/>
          <w:szCs w:val="18"/>
          <w:lang w:val="en-CA"/>
        </w:rPr>
        <w:t xml:space="preserve">the </w:t>
      </w:r>
      <w:r w:rsidR="00DB74A8" w:rsidRPr="0019735D">
        <w:rPr>
          <w:rFonts w:eastAsia="Calibri" w:cstheme="minorHAnsi"/>
          <w:color w:val="000000"/>
          <w:sz w:val="18"/>
          <w:szCs w:val="18"/>
          <w:lang w:val="en-CA"/>
        </w:rPr>
        <w:t>proponent</w:t>
      </w:r>
      <w:r w:rsidR="00C22EF1" w:rsidRPr="0019735D">
        <w:rPr>
          <w:rFonts w:eastAsia="Calibri" w:cstheme="minorHAnsi"/>
          <w:color w:val="000000"/>
          <w:sz w:val="18"/>
          <w:szCs w:val="18"/>
          <w:lang w:val="en-CA"/>
        </w:rPr>
        <w:t xml:space="preserve"> – </w:t>
      </w:r>
      <w:r w:rsidRPr="0019735D">
        <w:rPr>
          <w:rFonts w:eastAsia="Calibri" w:cstheme="minorHAnsi"/>
          <w:color w:val="000000"/>
          <w:sz w:val="18"/>
          <w:szCs w:val="18"/>
          <w:lang w:val="en-CA"/>
        </w:rPr>
        <w:t>whether</w:t>
      </w:r>
      <w:r w:rsidR="00C22EF1" w:rsidRPr="0019735D">
        <w:rPr>
          <w:rFonts w:eastAsia="Calibri" w:cstheme="minorHAnsi"/>
          <w:color w:val="000000"/>
          <w:sz w:val="18"/>
          <w:szCs w:val="18"/>
          <w:lang w:val="en-CA"/>
        </w:rPr>
        <w:t xml:space="preserve"> it </w:t>
      </w:r>
      <w:r w:rsidRPr="0019735D">
        <w:rPr>
          <w:rFonts w:eastAsia="Calibri" w:cstheme="minorHAnsi"/>
          <w:color w:val="000000"/>
          <w:sz w:val="18"/>
          <w:szCs w:val="18"/>
          <w:lang w:val="en-CA"/>
        </w:rPr>
        <w:t xml:space="preserve">is </w:t>
      </w:r>
      <w:r w:rsidR="00C22EF1" w:rsidRPr="0019735D">
        <w:rPr>
          <w:rFonts w:eastAsia="Calibri" w:cstheme="minorHAnsi"/>
          <w:color w:val="000000"/>
          <w:sz w:val="18"/>
          <w:szCs w:val="18"/>
          <w:lang w:val="en-CA"/>
        </w:rPr>
        <w:t xml:space="preserve">a community-based organization, national or sub-national NGO, research or training institution, </w:t>
      </w:r>
      <w:proofErr w:type="gramStart"/>
      <w:r w:rsidR="00C22EF1" w:rsidRPr="0019735D">
        <w:rPr>
          <w:rFonts w:eastAsia="Calibri" w:cstheme="minorHAnsi"/>
          <w:color w:val="000000"/>
          <w:sz w:val="18"/>
          <w:szCs w:val="18"/>
          <w:lang w:val="en-CA"/>
        </w:rPr>
        <w:t>etc.</w:t>
      </w:r>
      <w:r w:rsidR="004B7DB0" w:rsidRPr="0019735D">
        <w:rPr>
          <w:rFonts w:eastAsia="Calibri" w:cstheme="minorHAnsi"/>
          <w:color w:val="000000"/>
          <w:sz w:val="18"/>
          <w:szCs w:val="18"/>
          <w:lang w:val="en-CA"/>
        </w:rPr>
        <w:t>;</w:t>
      </w:r>
      <w:proofErr w:type="gramEnd"/>
    </w:p>
    <w:p w14:paraId="79C6B390" w14:textId="5039CDC3" w:rsidR="00C22EF1" w:rsidRPr="0019735D"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eastAsia="Calibri" w:cstheme="minorHAnsi"/>
          <w:color w:val="000000"/>
          <w:sz w:val="18"/>
          <w:szCs w:val="18"/>
          <w:lang w:val="en-CA"/>
        </w:rPr>
      </w:pPr>
      <w:r w:rsidRPr="0019735D">
        <w:rPr>
          <w:rFonts w:eastAsia="Calibri" w:cstheme="minorHAnsi"/>
          <w:color w:val="000000"/>
          <w:sz w:val="18"/>
          <w:szCs w:val="18"/>
          <w:lang w:val="en-CA"/>
        </w:rPr>
        <w:t>t</w:t>
      </w:r>
      <w:r w:rsidR="0027568A" w:rsidRPr="0019735D">
        <w:rPr>
          <w:rFonts w:eastAsia="Calibri" w:cstheme="minorHAnsi"/>
          <w:color w:val="000000"/>
          <w:sz w:val="18"/>
          <w:szCs w:val="18"/>
          <w:lang w:val="en-CA"/>
        </w:rPr>
        <w:t>he o</w:t>
      </w:r>
      <w:r w:rsidR="00C22EF1" w:rsidRPr="0019735D">
        <w:rPr>
          <w:rFonts w:eastAsia="Calibri" w:cstheme="minorHAnsi"/>
          <w:color w:val="000000"/>
          <w:sz w:val="18"/>
          <w:szCs w:val="18"/>
          <w:lang w:val="en-CA"/>
        </w:rPr>
        <w:t xml:space="preserve">verall mission, purpose, and core programmes/services of the </w:t>
      </w:r>
      <w:proofErr w:type="gramStart"/>
      <w:r w:rsidR="00C22EF1" w:rsidRPr="0019735D">
        <w:rPr>
          <w:rFonts w:eastAsia="Calibri" w:cstheme="minorHAnsi"/>
          <w:color w:val="000000"/>
          <w:sz w:val="18"/>
          <w:szCs w:val="18"/>
          <w:lang w:val="en-CA"/>
        </w:rPr>
        <w:t>organization</w:t>
      </w:r>
      <w:r w:rsidR="008155AE" w:rsidRPr="0019735D">
        <w:rPr>
          <w:rFonts w:eastAsia="Calibri" w:cstheme="minorHAnsi"/>
          <w:color w:val="000000"/>
          <w:sz w:val="18"/>
          <w:szCs w:val="18"/>
          <w:lang w:val="en-CA"/>
        </w:rPr>
        <w:t>;</w:t>
      </w:r>
      <w:proofErr w:type="gramEnd"/>
      <w:r w:rsidR="00C22EF1" w:rsidRPr="0019735D">
        <w:rPr>
          <w:rFonts w:eastAsia="Calibri" w:cstheme="minorHAnsi"/>
          <w:color w:val="000000"/>
          <w:sz w:val="18"/>
          <w:szCs w:val="18"/>
          <w:lang w:val="en-CA"/>
        </w:rPr>
        <w:t xml:space="preserve"> </w:t>
      </w:r>
    </w:p>
    <w:p w14:paraId="56E387BC" w14:textId="54978FCD" w:rsidR="00C22EF1" w:rsidRPr="0019735D"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eastAsia="Calibri" w:cstheme="minorHAnsi"/>
          <w:color w:val="000000"/>
          <w:sz w:val="18"/>
          <w:szCs w:val="18"/>
          <w:lang w:val="en-CA"/>
        </w:rPr>
      </w:pPr>
      <w:r w:rsidRPr="0019735D">
        <w:rPr>
          <w:rFonts w:eastAsia="Calibri" w:cstheme="minorHAnsi"/>
          <w:color w:val="000000"/>
          <w:sz w:val="18"/>
          <w:szCs w:val="18"/>
          <w:lang w:val="en-CA"/>
        </w:rPr>
        <w:t>t</w:t>
      </w:r>
      <w:r w:rsidR="0027568A" w:rsidRPr="0019735D">
        <w:rPr>
          <w:rFonts w:eastAsia="Calibri" w:cstheme="minorHAnsi"/>
          <w:color w:val="000000"/>
          <w:sz w:val="18"/>
          <w:szCs w:val="18"/>
          <w:lang w:val="en-CA"/>
        </w:rPr>
        <w:t>he organization’s t</w:t>
      </w:r>
      <w:r w:rsidR="00C22EF1" w:rsidRPr="0019735D">
        <w:rPr>
          <w:rFonts w:eastAsia="Calibri" w:cstheme="minorHAnsi"/>
          <w:color w:val="000000"/>
          <w:sz w:val="18"/>
          <w:szCs w:val="18"/>
          <w:lang w:val="en-CA"/>
        </w:rPr>
        <w:t>arget population groups (women, indigenous peoples, youth, etc.</w:t>
      </w:r>
      <w:proofErr w:type="gramStart"/>
      <w:r w:rsidR="00C22EF1" w:rsidRPr="0019735D">
        <w:rPr>
          <w:rFonts w:eastAsia="Calibri" w:cstheme="minorHAnsi"/>
          <w:color w:val="000000"/>
          <w:sz w:val="18"/>
          <w:szCs w:val="18"/>
          <w:lang w:val="en-CA"/>
        </w:rPr>
        <w:t>)</w:t>
      </w:r>
      <w:r w:rsidR="008155AE" w:rsidRPr="0019735D">
        <w:rPr>
          <w:rFonts w:eastAsia="Calibri" w:cstheme="minorHAnsi"/>
          <w:color w:val="000000"/>
          <w:sz w:val="18"/>
          <w:szCs w:val="18"/>
          <w:lang w:val="en-CA"/>
        </w:rPr>
        <w:t>;</w:t>
      </w:r>
      <w:proofErr w:type="gramEnd"/>
      <w:r w:rsidR="00C22EF1" w:rsidRPr="0019735D">
        <w:rPr>
          <w:rFonts w:eastAsia="Calibri" w:cstheme="minorHAnsi"/>
          <w:color w:val="000000"/>
          <w:sz w:val="18"/>
          <w:szCs w:val="18"/>
          <w:lang w:val="en-CA"/>
        </w:rPr>
        <w:t xml:space="preserve"> </w:t>
      </w:r>
    </w:p>
    <w:p w14:paraId="71DB0AD7" w14:textId="60122126" w:rsidR="00C22EF1" w:rsidRPr="0019735D"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eastAsia="Calibri" w:cstheme="minorHAnsi"/>
          <w:color w:val="000000"/>
          <w:sz w:val="18"/>
          <w:szCs w:val="18"/>
          <w:lang w:val="en-CA"/>
        </w:rPr>
      </w:pPr>
      <w:r w:rsidRPr="0019735D">
        <w:rPr>
          <w:rFonts w:eastAsia="Calibri" w:cstheme="minorHAnsi"/>
          <w:color w:val="000000"/>
          <w:sz w:val="18"/>
          <w:szCs w:val="18"/>
          <w:lang w:val="en-CA"/>
        </w:rPr>
        <w:t>t</w:t>
      </w:r>
      <w:r w:rsidR="0027568A" w:rsidRPr="0019735D">
        <w:rPr>
          <w:rFonts w:eastAsia="Calibri" w:cstheme="minorHAnsi"/>
          <w:color w:val="000000"/>
          <w:sz w:val="18"/>
          <w:szCs w:val="18"/>
          <w:lang w:val="en-CA"/>
        </w:rPr>
        <w:t>he o</w:t>
      </w:r>
      <w:r w:rsidR="00C22EF1" w:rsidRPr="0019735D">
        <w:rPr>
          <w:rFonts w:eastAsia="Calibri" w:cstheme="minorHAnsi"/>
          <w:color w:val="000000"/>
          <w:sz w:val="18"/>
          <w:szCs w:val="18"/>
          <w:lang w:val="en-CA"/>
        </w:rPr>
        <w:t>rganizational approach (philosophy) - how the organization deliver</w:t>
      </w:r>
      <w:r w:rsidR="004B7DB0" w:rsidRPr="0019735D">
        <w:rPr>
          <w:rFonts w:eastAsia="Calibri" w:cstheme="minorHAnsi"/>
          <w:color w:val="000000"/>
          <w:sz w:val="18"/>
          <w:szCs w:val="18"/>
          <w:lang w:val="en-CA"/>
        </w:rPr>
        <w:t>s</w:t>
      </w:r>
      <w:r w:rsidR="00C22EF1" w:rsidRPr="0019735D">
        <w:rPr>
          <w:rFonts w:eastAsia="Calibri" w:cstheme="minorHAnsi"/>
          <w:color w:val="000000"/>
          <w:sz w:val="18"/>
          <w:szCs w:val="18"/>
          <w:lang w:val="en-CA"/>
        </w:rPr>
        <w:t xml:space="preserve"> its projects </w:t>
      </w:r>
      <w:r w:rsidR="004B7DB0" w:rsidRPr="0019735D">
        <w:rPr>
          <w:rFonts w:eastAsia="Calibri" w:cstheme="minorHAnsi"/>
          <w:color w:val="000000"/>
          <w:sz w:val="18"/>
          <w:szCs w:val="18"/>
          <w:lang w:val="en-CA"/>
        </w:rPr>
        <w:t>(</w:t>
      </w:r>
      <w:r w:rsidR="00C22EF1" w:rsidRPr="0019735D">
        <w:rPr>
          <w:rFonts w:eastAsia="Calibri" w:cstheme="minorHAnsi"/>
          <w:color w:val="000000"/>
          <w:sz w:val="18"/>
          <w:szCs w:val="18"/>
          <w:lang w:val="en-CA"/>
        </w:rPr>
        <w:t>e.g., gender-sensitive, rights-based, etc.</w:t>
      </w:r>
      <w:proofErr w:type="gramStart"/>
      <w:r w:rsidR="004B7DB0" w:rsidRPr="0019735D">
        <w:rPr>
          <w:rFonts w:eastAsia="Calibri" w:cstheme="minorHAnsi"/>
          <w:color w:val="000000"/>
          <w:sz w:val="18"/>
          <w:szCs w:val="18"/>
          <w:lang w:val="en-CA"/>
        </w:rPr>
        <w:t>)</w:t>
      </w:r>
      <w:r w:rsidR="008155AE" w:rsidRPr="0019735D">
        <w:rPr>
          <w:rFonts w:eastAsia="Calibri" w:cstheme="minorHAnsi"/>
          <w:color w:val="000000"/>
          <w:sz w:val="18"/>
          <w:szCs w:val="18"/>
          <w:lang w:val="en-CA"/>
        </w:rPr>
        <w:t>;</w:t>
      </w:r>
      <w:proofErr w:type="gramEnd"/>
      <w:r w:rsidR="00C22EF1" w:rsidRPr="0019735D">
        <w:rPr>
          <w:rFonts w:eastAsia="Calibri" w:cstheme="minorHAnsi"/>
          <w:color w:val="000000"/>
          <w:sz w:val="18"/>
          <w:szCs w:val="18"/>
          <w:lang w:val="en-CA"/>
        </w:rPr>
        <w:t xml:space="preserve"> </w:t>
      </w:r>
    </w:p>
    <w:p w14:paraId="7B3BC83F" w14:textId="328E9F20" w:rsidR="00C22EF1" w:rsidRPr="0019735D"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eastAsia="Calibri" w:cstheme="minorHAnsi"/>
          <w:color w:val="000000"/>
          <w:sz w:val="18"/>
          <w:szCs w:val="18"/>
          <w:lang w:val="en-CA"/>
        </w:rPr>
      </w:pPr>
      <w:r w:rsidRPr="0019735D">
        <w:rPr>
          <w:rFonts w:eastAsia="Calibri" w:cstheme="minorHAnsi"/>
          <w:color w:val="000000"/>
          <w:sz w:val="18"/>
          <w:szCs w:val="18"/>
          <w:lang w:val="en-CA"/>
        </w:rPr>
        <w:t>t</w:t>
      </w:r>
      <w:r w:rsidR="0027568A" w:rsidRPr="0019735D">
        <w:rPr>
          <w:rFonts w:eastAsia="Calibri" w:cstheme="minorHAnsi"/>
          <w:color w:val="000000"/>
          <w:sz w:val="18"/>
          <w:szCs w:val="18"/>
          <w:lang w:val="en-CA"/>
        </w:rPr>
        <w:t xml:space="preserve">he </w:t>
      </w:r>
      <w:r w:rsidR="004B7DB0" w:rsidRPr="0019735D">
        <w:rPr>
          <w:rFonts w:eastAsia="Calibri" w:cstheme="minorHAnsi"/>
          <w:color w:val="000000"/>
          <w:sz w:val="18"/>
          <w:szCs w:val="18"/>
          <w:lang w:val="en-CA"/>
        </w:rPr>
        <w:t xml:space="preserve">organization’s </w:t>
      </w:r>
      <w:r w:rsidR="0027568A" w:rsidRPr="0019735D">
        <w:rPr>
          <w:rFonts w:eastAsia="Calibri" w:cstheme="minorHAnsi"/>
          <w:color w:val="000000"/>
          <w:sz w:val="18"/>
          <w:szCs w:val="18"/>
          <w:lang w:val="en-CA"/>
        </w:rPr>
        <w:t>l</w:t>
      </w:r>
      <w:r w:rsidR="00C22EF1" w:rsidRPr="0019735D">
        <w:rPr>
          <w:rFonts w:eastAsia="Calibri" w:cstheme="minorHAnsi"/>
          <w:color w:val="000000"/>
          <w:sz w:val="18"/>
          <w:szCs w:val="18"/>
          <w:lang w:val="en-CA"/>
        </w:rPr>
        <w:t xml:space="preserve">ength of existence and relevant </w:t>
      </w:r>
      <w:proofErr w:type="gramStart"/>
      <w:r w:rsidR="00C22EF1" w:rsidRPr="0019735D">
        <w:rPr>
          <w:rFonts w:eastAsia="Calibri" w:cstheme="minorHAnsi"/>
          <w:color w:val="000000"/>
          <w:sz w:val="18"/>
          <w:szCs w:val="18"/>
          <w:lang w:val="en-CA"/>
        </w:rPr>
        <w:t>experience</w:t>
      </w:r>
      <w:r w:rsidR="008155AE" w:rsidRPr="0019735D">
        <w:rPr>
          <w:rFonts w:eastAsia="Calibri" w:cstheme="minorHAnsi"/>
          <w:color w:val="000000"/>
          <w:sz w:val="18"/>
          <w:szCs w:val="18"/>
          <w:lang w:val="en-CA"/>
        </w:rPr>
        <w:t>;</w:t>
      </w:r>
      <w:proofErr w:type="gramEnd"/>
      <w:r w:rsidR="00C22EF1" w:rsidRPr="0019735D">
        <w:rPr>
          <w:rFonts w:eastAsia="Calibri" w:cstheme="minorHAnsi"/>
          <w:color w:val="000000"/>
          <w:sz w:val="18"/>
          <w:szCs w:val="18"/>
          <w:lang w:val="en-CA"/>
        </w:rPr>
        <w:t xml:space="preserve"> </w:t>
      </w:r>
    </w:p>
    <w:p w14:paraId="3F7E19B0" w14:textId="293EBEA0" w:rsidR="00C22EF1" w:rsidRPr="0019735D" w:rsidRDefault="007E6744"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eastAsia="Calibri" w:cstheme="minorHAnsi"/>
          <w:color w:val="000000"/>
          <w:sz w:val="18"/>
          <w:szCs w:val="18"/>
          <w:lang w:val="en-CA"/>
        </w:rPr>
      </w:pPr>
      <w:r w:rsidRPr="0019735D">
        <w:rPr>
          <w:rFonts w:eastAsia="Calibri" w:cstheme="minorHAnsi"/>
          <w:color w:val="000000"/>
          <w:sz w:val="18"/>
          <w:szCs w:val="18"/>
          <w:lang w:val="en-CA"/>
        </w:rPr>
        <w:t>an</w:t>
      </w:r>
      <w:r w:rsidR="0027568A" w:rsidRPr="0019735D">
        <w:rPr>
          <w:rFonts w:eastAsia="Calibri" w:cstheme="minorHAnsi"/>
          <w:color w:val="000000"/>
          <w:sz w:val="18"/>
          <w:szCs w:val="18"/>
          <w:lang w:val="en-CA"/>
        </w:rPr>
        <w:t xml:space="preserve"> o</w:t>
      </w:r>
      <w:r w:rsidR="00C22EF1" w:rsidRPr="0019735D">
        <w:rPr>
          <w:rFonts w:eastAsia="Calibri" w:cstheme="minorHAnsi"/>
          <w:color w:val="000000"/>
          <w:sz w:val="18"/>
          <w:szCs w:val="18"/>
          <w:lang w:val="en-CA"/>
        </w:rPr>
        <w:t xml:space="preserve">verview of </w:t>
      </w:r>
      <w:r w:rsidRPr="0019735D">
        <w:rPr>
          <w:rFonts w:eastAsia="Calibri" w:cstheme="minorHAnsi"/>
          <w:color w:val="000000"/>
          <w:sz w:val="18"/>
          <w:szCs w:val="18"/>
          <w:lang w:val="en-CA"/>
        </w:rPr>
        <w:t xml:space="preserve">the </w:t>
      </w:r>
      <w:r w:rsidR="00C22EF1" w:rsidRPr="0019735D">
        <w:rPr>
          <w:rFonts w:eastAsia="Calibri" w:cstheme="minorHAnsi"/>
          <w:color w:val="000000"/>
          <w:sz w:val="18"/>
          <w:szCs w:val="18"/>
          <w:lang w:val="en-CA"/>
        </w:rPr>
        <w:t>organization</w:t>
      </w:r>
      <w:r w:rsidRPr="0019735D">
        <w:rPr>
          <w:rFonts w:eastAsia="Calibri" w:cstheme="minorHAnsi"/>
          <w:color w:val="000000"/>
          <w:sz w:val="18"/>
          <w:szCs w:val="18"/>
          <w:lang w:val="en-CA"/>
        </w:rPr>
        <w:t>’s</w:t>
      </w:r>
      <w:r w:rsidR="00C22EF1" w:rsidRPr="0019735D">
        <w:rPr>
          <w:rFonts w:eastAsia="Calibri" w:cstheme="minorHAnsi"/>
          <w:color w:val="000000"/>
          <w:sz w:val="18"/>
          <w:szCs w:val="18"/>
          <w:lang w:val="en-CA"/>
        </w:rPr>
        <w:t xml:space="preserve"> capacity relevant to the proposed engagement with UN Women</w:t>
      </w:r>
      <w:r w:rsidR="008155AE" w:rsidRPr="0019735D">
        <w:rPr>
          <w:rFonts w:eastAsia="Calibri" w:cstheme="minorHAnsi"/>
          <w:color w:val="000000"/>
          <w:sz w:val="18"/>
          <w:szCs w:val="18"/>
          <w:lang w:val="en-CA"/>
        </w:rPr>
        <w:t xml:space="preserve"> </w:t>
      </w:r>
      <w:r w:rsidR="00C22EF1" w:rsidRPr="0019735D">
        <w:rPr>
          <w:rFonts w:eastAsia="Calibri" w:cstheme="minorHAnsi"/>
          <w:color w:val="000000"/>
          <w:sz w:val="18"/>
          <w:szCs w:val="18"/>
          <w:lang w:val="en-CA"/>
        </w:rPr>
        <w:t>(e.g., technical, governance and management, and financial and administrative management</w:t>
      </w:r>
      <w:proofErr w:type="gramStart"/>
      <w:r w:rsidR="00C22EF1" w:rsidRPr="0019735D">
        <w:rPr>
          <w:rFonts w:eastAsia="Calibri" w:cstheme="minorHAnsi"/>
          <w:color w:val="000000"/>
          <w:sz w:val="18"/>
          <w:szCs w:val="18"/>
          <w:lang w:val="en-CA"/>
        </w:rPr>
        <w:t>)</w:t>
      </w:r>
      <w:r w:rsidR="008155AE" w:rsidRPr="0019735D">
        <w:rPr>
          <w:rFonts w:eastAsia="Calibri" w:cstheme="minorHAnsi"/>
          <w:color w:val="000000"/>
          <w:sz w:val="18"/>
          <w:szCs w:val="18"/>
          <w:lang w:val="en-CA"/>
        </w:rPr>
        <w:t>;</w:t>
      </w:r>
      <w:proofErr w:type="gramEnd"/>
      <w:r w:rsidR="00C22EF1" w:rsidRPr="0019735D">
        <w:rPr>
          <w:rFonts w:eastAsia="Calibri" w:cstheme="minorHAnsi"/>
          <w:color w:val="000000"/>
          <w:sz w:val="18"/>
          <w:szCs w:val="18"/>
          <w:lang w:val="en-CA"/>
        </w:rPr>
        <w:t xml:space="preserve"> </w:t>
      </w:r>
    </w:p>
    <w:p w14:paraId="57B6612D" w14:textId="6723CBA7" w:rsidR="00D920A1" w:rsidRPr="0019735D" w:rsidRDefault="002803F6" w:rsidP="00BF36C9">
      <w:pPr>
        <w:pStyle w:val="ListParagraph"/>
        <w:numPr>
          <w:ilvl w:val="0"/>
          <w:numId w:val="4"/>
        </w:numPr>
        <w:spacing w:after="0" w:line="240" w:lineRule="auto"/>
        <w:jc w:val="both"/>
        <w:rPr>
          <w:rFonts w:cstheme="minorHAnsi"/>
          <w:sz w:val="18"/>
          <w:szCs w:val="18"/>
        </w:rPr>
      </w:pPr>
      <w:r w:rsidRPr="0019735D">
        <w:rPr>
          <w:rFonts w:cstheme="minorHAnsi"/>
          <w:sz w:val="18"/>
          <w:szCs w:val="18"/>
        </w:rPr>
        <w:t>d</w:t>
      </w:r>
      <w:r w:rsidR="00D920A1" w:rsidRPr="0019735D">
        <w:rPr>
          <w:rFonts w:cstheme="minorHAnsi"/>
          <w:sz w:val="18"/>
          <w:szCs w:val="18"/>
        </w:rPr>
        <w:t>etails of the following relating to prevention of SEA:</w:t>
      </w:r>
    </w:p>
    <w:p w14:paraId="0ABAEEE4" w14:textId="6348A31A" w:rsidR="00D920A1" w:rsidRPr="0019735D" w:rsidRDefault="008537BC" w:rsidP="00BF36C9">
      <w:pPr>
        <w:pStyle w:val="ListParagraph"/>
        <w:numPr>
          <w:ilvl w:val="1"/>
          <w:numId w:val="4"/>
        </w:numPr>
        <w:spacing w:after="0" w:line="240" w:lineRule="auto"/>
        <w:ind w:left="720"/>
        <w:jc w:val="both"/>
        <w:rPr>
          <w:rFonts w:cstheme="minorHAnsi"/>
          <w:sz w:val="18"/>
          <w:szCs w:val="18"/>
        </w:rPr>
      </w:pPr>
      <w:r w:rsidRPr="0019735D">
        <w:rPr>
          <w:rFonts w:cstheme="minorHAnsi"/>
          <w:sz w:val="18"/>
          <w:szCs w:val="18"/>
        </w:rPr>
        <w:t>d</w:t>
      </w:r>
      <w:r w:rsidR="00D920A1" w:rsidRPr="0019735D">
        <w:rPr>
          <w:rFonts w:cstheme="minorHAnsi"/>
          <w:sz w:val="18"/>
          <w:szCs w:val="18"/>
        </w:rPr>
        <w:t>escribe what measures are in place to prevent SEA;</w:t>
      </w:r>
    </w:p>
    <w:p w14:paraId="406B57C0" w14:textId="74A609B0" w:rsidR="00D920A1" w:rsidRPr="0019735D" w:rsidRDefault="008537BC" w:rsidP="00BF36C9">
      <w:pPr>
        <w:pStyle w:val="ListParagraph"/>
        <w:numPr>
          <w:ilvl w:val="1"/>
          <w:numId w:val="4"/>
        </w:numPr>
        <w:spacing w:after="0" w:line="240" w:lineRule="auto"/>
        <w:ind w:left="720"/>
        <w:jc w:val="both"/>
        <w:rPr>
          <w:rFonts w:cstheme="minorHAnsi"/>
          <w:sz w:val="18"/>
          <w:szCs w:val="18"/>
        </w:rPr>
      </w:pPr>
      <w:r w:rsidRPr="0019735D">
        <w:rPr>
          <w:rFonts w:cstheme="minorHAnsi"/>
          <w:sz w:val="18"/>
          <w:szCs w:val="18"/>
        </w:rPr>
        <w:t>d</w:t>
      </w:r>
      <w:r w:rsidR="00D920A1" w:rsidRPr="0019735D">
        <w:rPr>
          <w:rFonts w:cstheme="minorHAnsi"/>
          <w:sz w:val="18"/>
          <w:szCs w:val="18"/>
        </w:rPr>
        <w:t>escribe reporting and monitoring mechanisms and procedures;</w:t>
      </w:r>
    </w:p>
    <w:p w14:paraId="7112400E" w14:textId="20CE9EB3" w:rsidR="00D920A1" w:rsidRPr="0019735D" w:rsidRDefault="008537BC" w:rsidP="00BF36C9">
      <w:pPr>
        <w:pStyle w:val="ListParagraph"/>
        <w:numPr>
          <w:ilvl w:val="1"/>
          <w:numId w:val="4"/>
        </w:numPr>
        <w:spacing w:after="0" w:line="240" w:lineRule="auto"/>
        <w:ind w:left="720"/>
        <w:jc w:val="both"/>
        <w:rPr>
          <w:rFonts w:cstheme="minorHAnsi"/>
          <w:sz w:val="18"/>
          <w:szCs w:val="18"/>
        </w:rPr>
      </w:pPr>
      <w:r w:rsidRPr="0019735D">
        <w:rPr>
          <w:rFonts w:cstheme="minorHAnsi"/>
          <w:sz w:val="18"/>
          <w:szCs w:val="18"/>
        </w:rPr>
        <w:t>d</w:t>
      </w:r>
      <w:r w:rsidR="00D920A1" w:rsidRPr="0019735D">
        <w:rPr>
          <w:rFonts w:cstheme="minorHAnsi"/>
          <w:sz w:val="18"/>
          <w:szCs w:val="18"/>
        </w:rPr>
        <w:t>escribe what capacity exists to investigate SEA allegations;</w:t>
      </w:r>
    </w:p>
    <w:p w14:paraId="64305B16" w14:textId="31AAF2F3" w:rsidR="00D920A1" w:rsidRPr="0019735D" w:rsidRDefault="008537BC" w:rsidP="00BF36C9">
      <w:pPr>
        <w:pStyle w:val="ListParagraph"/>
        <w:numPr>
          <w:ilvl w:val="1"/>
          <w:numId w:val="4"/>
        </w:numPr>
        <w:spacing w:after="0" w:line="240" w:lineRule="auto"/>
        <w:ind w:left="720"/>
        <w:jc w:val="both"/>
        <w:rPr>
          <w:rFonts w:cstheme="minorHAnsi"/>
          <w:sz w:val="18"/>
          <w:szCs w:val="18"/>
        </w:rPr>
      </w:pPr>
      <w:r w:rsidRPr="0019735D">
        <w:rPr>
          <w:rFonts w:cstheme="minorHAnsi"/>
          <w:sz w:val="18"/>
          <w:szCs w:val="18"/>
        </w:rPr>
        <w:t>d</w:t>
      </w:r>
      <w:r w:rsidR="00D920A1" w:rsidRPr="0019735D">
        <w:rPr>
          <w:rFonts w:cstheme="minorHAnsi"/>
          <w:sz w:val="18"/>
          <w:szCs w:val="18"/>
        </w:rPr>
        <w:t>escribe past allegations of SEA, if any, and how they were handled, including the outcome;</w:t>
      </w:r>
    </w:p>
    <w:p w14:paraId="2E233A87" w14:textId="0A8A0DC2" w:rsidR="00D920A1" w:rsidRPr="0019735D" w:rsidRDefault="008537BC" w:rsidP="00BF36C9">
      <w:pPr>
        <w:pStyle w:val="ListParagraph"/>
        <w:numPr>
          <w:ilvl w:val="1"/>
          <w:numId w:val="4"/>
        </w:numPr>
        <w:spacing w:after="0" w:line="240" w:lineRule="auto"/>
        <w:ind w:left="720"/>
        <w:jc w:val="both"/>
        <w:rPr>
          <w:rFonts w:cstheme="minorHAnsi"/>
          <w:sz w:val="18"/>
          <w:szCs w:val="18"/>
        </w:rPr>
      </w:pPr>
      <w:r w:rsidRPr="0019735D">
        <w:rPr>
          <w:rFonts w:cstheme="minorHAnsi"/>
          <w:sz w:val="18"/>
          <w:szCs w:val="18"/>
        </w:rPr>
        <w:t>d</w:t>
      </w:r>
      <w:r w:rsidR="00D920A1" w:rsidRPr="0019735D">
        <w:rPr>
          <w:rFonts w:cstheme="minorHAnsi"/>
          <w:sz w:val="18"/>
          <w:szCs w:val="18"/>
        </w:rPr>
        <w:t>escribe what SEA training the people (employees or otherwise) who will perform the services have completed;</w:t>
      </w:r>
      <w:r w:rsidR="001A6317" w:rsidRPr="0019735D">
        <w:rPr>
          <w:rFonts w:cstheme="minorHAnsi"/>
          <w:sz w:val="18"/>
          <w:szCs w:val="18"/>
        </w:rPr>
        <w:t xml:space="preserve"> and</w:t>
      </w:r>
    </w:p>
    <w:p w14:paraId="1889173A" w14:textId="6D3E938E" w:rsidR="00D920A1" w:rsidRPr="0019735D" w:rsidRDefault="008537BC" w:rsidP="00BF36C9">
      <w:pPr>
        <w:pStyle w:val="ListParagraph"/>
        <w:numPr>
          <w:ilvl w:val="1"/>
          <w:numId w:val="4"/>
        </w:numPr>
        <w:spacing w:after="0" w:line="240" w:lineRule="auto"/>
        <w:ind w:left="720"/>
        <w:jc w:val="both"/>
        <w:rPr>
          <w:rFonts w:cstheme="minorHAnsi"/>
          <w:sz w:val="18"/>
          <w:szCs w:val="18"/>
        </w:rPr>
      </w:pPr>
      <w:r w:rsidRPr="0019735D">
        <w:rPr>
          <w:rFonts w:cstheme="minorHAnsi"/>
          <w:sz w:val="18"/>
          <w:szCs w:val="18"/>
        </w:rPr>
        <w:t>d</w:t>
      </w:r>
      <w:r w:rsidR="00D920A1" w:rsidRPr="0019735D">
        <w:rPr>
          <w:rFonts w:cstheme="minorHAnsi"/>
          <w:sz w:val="18"/>
          <w:szCs w:val="18"/>
        </w:rPr>
        <w:t>escribe what reference and background checks have been done for employees and associated personnel.</w:t>
      </w:r>
    </w:p>
    <w:p w14:paraId="768E3071" w14:textId="117AE842" w:rsidR="00226ECB" w:rsidRPr="0019735D" w:rsidRDefault="002803F6" w:rsidP="00CD542E">
      <w:pPr>
        <w:framePr w:hSpace="180" w:wrap="around" w:vAnchor="text" w:hAnchor="text"/>
        <w:numPr>
          <w:ilvl w:val="0"/>
          <w:numId w:val="4"/>
        </w:numPr>
        <w:spacing w:after="0" w:line="240" w:lineRule="auto"/>
        <w:contextualSpacing/>
        <w:jc w:val="both"/>
        <w:rPr>
          <w:rFonts w:cstheme="minorHAnsi"/>
          <w:sz w:val="18"/>
          <w:szCs w:val="18"/>
        </w:rPr>
      </w:pPr>
      <w:r w:rsidRPr="0019735D">
        <w:rPr>
          <w:rFonts w:cstheme="minorHAnsi"/>
          <w:sz w:val="18"/>
          <w:szCs w:val="18"/>
        </w:rPr>
        <w:t>d</w:t>
      </w:r>
      <w:r w:rsidR="00EE0AD5" w:rsidRPr="0019735D">
        <w:rPr>
          <w:rFonts w:cstheme="minorHAnsi"/>
          <w:sz w:val="18"/>
          <w:szCs w:val="18"/>
        </w:rPr>
        <w:t xml:space="preserve">etails relating to </w:t>
      </w:r>
      <w:r w:rsidR="008537BC" w:rsidRPr="0019735D">
        <w:rPr>
          <w:rFonts w:cstheme="minorHAnsi"/>
          <w:sz w:val="18"/>
          <w:szCs w:val="18"/>
        </w:rPr>
        <w:t>g</w:t>
      </w:r>
      <w:r w:rsidR="00EE0AD5" w:rsidRPr="0019735D">
        <w:rPr>
          <w:rFonts w:cstheme="minorHAnsi"/>
          <w:sz w:val="18"/>
          <w:szCs w:val="18"/>
        </w:rPr>
        <w:t>rant-</w:t>
      </w:r>
      <w:r w:rsidR="008537BC" w:rsidRPr="0019735D">
        <w:rPr>
          <w:rFonts w:cstheme="minorHAnsi"/>
          <w:sz w:val="18"/>
          <w:szCs w:val="18"/>
        </w:rPr>
        <w:t>m</w:t>
      </w:r>
      <w:r w:rsidR="00EE0AD5" w:rsidRPr="0019735D">
        <w:rPr>
          <w:rFonts w:cstheme="minorHAnsi"/>
          <w:sz w:val="18"/>
          <w:szCs w:val="18"/>
        </w:rPr>
        <w:t xml:space="preserve">aking </w:t>
      </w:r>
      <w:r w:rsidRPr="0019735D">
        <w:rPr>
          <w:rFonts w:cstheme="minorHAnsi"/>
          <w:sz w:val="18"/>
          <w:szCs w:val="18"/>
        </w:rPr>
        <w:t>w</w:t>
      </w:r>
      <w:r w:rsidR="00EE0AD5" w:rsidRPr="0019735D">
        <w:rPr>
          <w:rFonts w:cstheme="minorHAnsi"/>
          <w:sz w:val="18"/>
          <w:szCs w:val="18"/>
        </w:rPr>
        <w:t>ork, if applicable:</w:t>
      </w:r>
    </w:p>
    <w:p w14:paraId="54A71806" w14:textId="77777777" w:rsidR="008537BC" w:rsidRPr="0019735D" w:rsidRDefault="008537BC" w:rsidP="00CD542E">
      <w:pPr>
        <w:spacing w:after="0" w:line="240" w:lineRule="auto"/>
        <w:ind w:left="720"/>
        <w:contextualSpacing/>
        <w:jc w:val="both"/>
        <w:rPr>
          <w:rFonts w:cstheme="minorHAnsi"/>
          <w:sz w:val="18"/>
          <w:szCs w:val="18"/>
        </w:rPr>
      </w:pPr>
    </w:p>
    <w:p w14:paraId="5D21CA10" w14:textId="6A941A9E" w:rsidR="00EE0AD5" w:rsidRPr="0019735D" w:rsidRDefault="00DB334D" w:rsidP="00916BE8">
      <w:pPr>
        <w:numPr>
          <w:ilvl w:val="0"/>
          <w:numId w:val="22"/>
        </w:numPr>
        <w:spacing w:after="0" w:line="240" w:lineRule="auto"/>
        <w:contextualSpacing/>
        <w:jc w:val="both"/>
        <w:rPr>
          <w:rFonts w:cstheme="minorHAnsi"/>
          <w:sz w:val="18"/>
          <w:szCs w:val="18"/>
        </w:rPr>
      </w:pPr>
      <w:r w:rsidRPr="0019735D">
        <w:rPr>
          <w:rFonts w:cstheme="minorHAnsi"/>
          <w:sz w:val="18"/>
          <w:szCs w:val="18"/>
        </w:rPr>
        <w:t>d</w:t>
      </w:r>
      <w:r w:rsidR="00EE0AD5" w:rsidRPr="0019735D">
        <w:rPr>
          <w:rFonts w:cstheme="minorHAnsi"/>
          <w:sz w:val="18"/>
          <w:szCs w:val="18"/>
        </w:rPr>
        <w:t xml:space="preserve">escribe </w:t>
      </w:r>
      <w:r w:rsidRPr="0019735D">
        <w:rPr>
          <w:rFonts w:cstheme="minorHAnsi"/>
          <w:sz w:val="18"/>
          <w:szCs w:val="18"/>
        </w:rPr>
        <w:t xml:space="preserve">the </w:t>
      </w:r>
      <w:r w:rsidR="00EE0AD5" w:rsidRPr="0019735D">
        <w:rPr>
          <w:rFonts w:cstheme="minorHAnsi"/>
          <w:sz w:val="18"/>
          <w:szCs w:val="18"/>
        </w:rPr>
        <w:t xml:space="preserve">proponent’s institutional capacity to manage grants, including appropriate grant award management, system/framework for undertaking grant proposal evaluation, due diligence and, appropriate governance and risk management (including composition and terms of reference of the independent designated steering committee or grant selection committee); </w:t>
      </w:r>
    </w:p>
    <w:p w14:paraId="7451B222" w14:textId="2C2BED0E" w:rsidR="00EE0AD5" w:rsidRPr="0019735D" w:rsidRDefault="00DB334D" w:rsidP="00916BE8">
      <w:pPr>
        <w:framePr w:hSpace="180" w:wrap="around" w:vAnchor="text" w:hAnchor="text"/>
        <w:numPr>
          <w:ilvl w:val="0"/>
          <w:numId w:val="22"/>
        </w:numPr>
        <w:spacing w:after="0" w:line="240" w:lineRule="auto"/>
        <w:contextualSpacing/>
        <w:jc w:val="both"/>
        <w:rPr>
          <w:rFonts w:cstheme="minorHAnsi"/>
          <w:sz w:val="18"/>
          <w:szCs w:val="18"/>
        </w:rPr>
      </w:pPr>
      <w:r w:rsidRPr="0019735D">
        <w:rPr>
          <w:rFonts w:cstheme="minorHAnsi"/>
          <w:sz w:val="18"/>
          <w:szCs w:val="18"/>
        </w:rPr>
        <w:t>d</w:t>
      </w:r>
      <w:r w:rsidR="00EE0AD5" w:rsidRPr="0019735D">
        <w:rPr>
          <w:rFonts w:cstheme="minorHAnsi"/>
          <w:sz w:val="18"/>
          <w:szCs w:val="18"/>
        </w:rPr>
        <w:t>escribe relevant history in managing resources through grant awards;</w:t>
      </w:r>
    </w:p>
    <w:p w14:paraId="7D2BB8E2" w14:textId="2C31F1B4" w:rsidR="00EE0AD5" w:rsidRPr="0019735D" w:rsidRDefault="00DB334D" w:rsidP="00916BE8">
      <w:pPr>
        <w:framePr w:hSpace="180" w:wrap="around" w:vAnchor="text" w:hAnchor="text"/>
        <w:numPr>
          <w:ilvl w:val="0"/>
          <w:numId w:val="22"/>
        </w:numPr>
        <w:spacing w:after="0" w:line="240" w:lineRule="auto"/>
        <w:contextualSpacing/>
        <w:jc w:val="both"/>
        <w:rPr>
          <w:rFonts w:cstheme="minorHAnsi"/>
          <w:sz w:val="18"/>
          <w:szCs w:val="18"/>
        </w:rPr>
      </w:pPr>
      <w:r w:rsidRPr="0019735D">
        <w:rPr>
          <w:rFonts w:cstheme="minorHAnsi"/>
          <w:sz w:val="18"/>
          <w:szCs w:val="18"/>
        </w:rPr>
        <w:t>d</w:t>
      </w:r>
      <w:r w:rsidR="00EE0AD5" w:rsidRPr="0019735D">
        <w:rPr>
          <w:rFonts w:cstheme="minorHAnsi"/>
          <w:sz w:val="18"/>
          <w:szCs w:val="18"/>
        </w:rPr>
        <w:t xml:space="preserve">escribe </w:t>
      </w:r>
      <w:r w:rsidR="005C3C21" w:rsidRPr="0019735D">
        <w:rPr>
          <w:rFonts w:cstheme="minorHAnsi"/>
          <w:sz w:val="18"/>
          <w:szCs w:val="18"/>
        </w:rPr>
        <w:t xml:space="preserve">the </w:t>
      </w:r>
      <w:r w:rsidR="00EE0AD5" w:rsidRPr="0019735D">
        <w:rPr>
          <w:rFonts w:cstheme="minorHAnsi"/>
          <w:sz w:val="18"/>
          <w:szCs w:val="18"/>
        </w:rPr>
        <w:t>proponent’s grant portfolio;</w:t>
      </w:r>
    </w:p>
    <w:p w14:paraId="1160C418" w14:textId="13124209" w:rsidR="00EE0AD5" w:rsidRPr="0019735D" w:rsidRDefault="00DB334D" w:rsidP="00916BE8">
      <w:pPr>
        <w:framePr w:hSpace="180" w:wrap="around" w:vAnchor="text" w:hAnchor="text"/>
        <w:numPr>
          <w:ilvl w:val="0"/>
          <w:numId w:val="22"/>
        </w:numPr>
        <w:spacing w:after="0" w:line="240" w:lineRule="auto"/>
        <w:contextualSpacing/>
        <w:jc w:val="both"/>
        <w:rPr>
          <w:rFonts w:cstheme="minorHAnsi"/>
          <w:sz w:val="18"/>
          <w:szCs w:val="18"/>
        </w:rPr>
      </w:pPr>
      <w:r w:rsidRPr="0019735D">
        <w:rPr>
          <w:rFonts w:cstheme="minorHAnsi"/>
          <w:sz w:val="18"/>
          <w:szCs w:val="18"/>
        </w:rPr>
        <w:t>d</w:t>
      </w:r>
      <w:r w:rsidR="00EE0AD5" w:rsidRPr="0019735D">
        <w:rPr>
          <w:rFonts w:cstheme="minorHAnsi"/>
          <w:sz w:val="18"/>
          <w:szCs w:val="18"/>
        </w:rPr>
        <w:t>escribe relevant history in working with small organizations including experience in providing technical assistance;</w:t>
      </w:r>
    </w:p>
    <w:p w14:paraId="484F8849" w14:textId="3E7C1D39" w:rsidR="00EE0AD5" w:rsidRPr="0019735D" w:rsidRDefault="00DB334D" w:rsidP="00916BE8">
      <w:pPr>
        <w:framePr w:hSpace="180" w:wrap="around" w:vAnchor="text" w:hAnchor="text"/>
        <w:numPr>
          <w:ilvl w:val="0"/>
          <w:numId w:val="22"/>
        </w:numPr>
        <w:spacing w:after="0" w:line="240" w:lineRule="auto"/>
        <w:contextualSpacing/>
        <w:jc w:val="both"/>
        <w:rPr>
          <w:rFonts w:cstheme="minorHAnsi"/>
          <w:sz w:val="18"/>
          <w:szCs w:val="18"/>
        </w:rPr>
      </w:pPr>
      <w:r w:rsidRPr="0019735D">
        <w:rPr>
          <w:rFonts w:cstheme="minorHAnsi"/>
          <w:sz w:val="18"/>
          <w:szCs w:val="18"/>
        </w:rPr>
        <w:t>d</w:t>
      </w:r>
      <w:r w:rsidR="00EE0AD5" w:rsidRPr="0019735D">
        <w:rPr>
          <w:rFonts w:cstheme="minorHAnsi"/>
          <w:sz w:val="18"/>
          <w:szCs w:val="18"/>
        </w:rPr>
        <w:t xml:space="preserve">escribe </w:t>
      </w:r>
      <w:r w:rsidR="005C3C21" w:rsidRPr="0019735D">
        <w:rPr>
          <w:rFonts w:cstheme="minorHAnsi"/>
          <w:sz w:val="18"/>
          <w:szCs w:val="18"/>
        </w:rPr>
        <w:t xml:space="preserve">the </w:t>
      </w:r>
      <w:r w:rsidR="00EE0AD5" w:rsidRPr="0019735D">
        <w:rPr>
          <w:rFonts w:cstheme="minorHAnsi"/>
          <w:sz w:val="18"/>
          <w:szCs w:val="18"/>
        </w:rPr>
        <w:t>proponent’s programmatic capacity, including monitoring and evaluation capacity;</w:t>
      </w:r>
      <w:r w:rsidRPr="0019735D">
        <w:rPr>
          <w:rFonts w:cstheme="minorHAnsi"/>
          <w:sz w:val="18"/>
          <w:szCs w:val="18"/>
        </w:rPr>
        <w:t xml:space="preserve"> and</w:t>
      </w:r>
    </w:p>
    <w:p w14:paraId="2E2C41DF" w14:textId="3A79F843" w:rsidR="00EE0AD5" w:rsidRPr="0019735D" w:rsidRDefault="00DB334D" w:rsidP="00916BE8">
      <w:pPr>
        <w:framePr w:hSpace="180" w:wrap="around" w:vAnchor="text" w:hAnchor="text"/>
        <w:numPr>
          <w:ilvl w:val="0"/>
          <w:numId w:val="22"/>
        </w:numPr>
        <w:spacing w:after="0" w:line="240" w:lineRule="auto"/>
        <w:contextualSpacing/>
        <w:jc w:val="both"/>
        <w:rPr>
          <w:rFonts w:cstheme="minorHAnsi"/>
          <w:sz w:val="18"/>
          <w:szCs w:val="18"/>
        </w:rPr>
      </w:pPr>
      <w:r w:rsidRPr="0019735D">
        <w:rPr>
          <w:rFonts w:cstheme="minorHAnsi"/>
          <w:sz w:val="18"/>
          <w:szCs w:val="18"/>
        </w:rPr>
        <w:t>d</w:t>
      </w:r>
      <w:r w:rsidR="00EE0AD5" w:rsidRPr="0019735D">
        <w:rPr>
          <w:rFonts w:cstheme="minorHAnsi"/>
          <w:sz w:val="18"/>
          <w:szCs w:val="18"/>
        </w:rPr>
        <w:t xml:space="preserve">escribe </w:t>
      </w:r>
      <w:r w:rsidR="005C3C21" w:rsidRPr="0019735D">
        <w:rPr>
          <w:rFonts w:cstheme="minorHAnsi"/>
          <w:sz w:val="18"/>
          <w:szCs w:val="18"/>
        </w:rPr>
        <w:t xml:space="preserve">the </w:t>
      </w:r>
      <w:r w:rsidR="00EE0AD5" w:rsidRPr="0019735D">
        <w:rPr>
          <w:rFonts w:cstheme="minorHAnsi"/>
          <w:sz w:val="18"/>
          <w:szCs w:val="18"/>
        </w:rPr>
        <w:t xml:space="preserve">proponent’s capacity to assess and manage risks. </w:t>
      </w:r>
    </w:p>
    <w:p w14:paraId="1A86F3E5" w14:textId="77777777" w:rsidR="008155AE" w:rsidRPr="0019735D" w:rsidRDefault="008155AE" w:rsidP="0038204D">
      <w:pPr>
        <w:pStyle w:val="ListParagraph"/>
        <w:spacing w:after="0" w:line="240" w:lineRule="auto"/>
        <w:jc w:val="both"/>
        <w:rPr>
          <w:rFonts w:cstheme="minorHAnsi"/>
          <w:sz w:val="18"/>
          <w:szCs w:val="18"/>
        </w:rPr>
      </w:pPr>
    </w:p>
    <w:tbl>
      <w:tblPr>
        <w:tblStyle w:val="TableGrid4"/>
        <w:tblW w:w="0" w:type="auto"/>
        <w:tblLook w:val="04A0" w:firstRow="1" w:lastRow="0" w:firstColumn="1" w:lastColumn="0" w:noHBand="0" w:noVBand="1"/>
      </w:tblPr>
      <w:tblGrid>
        <w:gridCol w:w="9017"/>
      </w:tblGrid>
      <w:tr w:rsidR="00C22EF1" w:rsidRPr="00E16D52" w14:paraId="61DB9C8F" w14:textId="77777777" w:rsidTr="00226151">
        <w:tc>
          <w:tcPr>
            <w:tcW w:w="9017" w:type="dxa"/>
          </w:tcPr>
          <w:p w14:paraId="616D0EDA" w14:textId="77777777" w:rsidR="00C40E02" w:rsidRPr="00E16D5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322E6437" w14:textId="77777777" w:rsidR="00C22EF1" w:rsidRPr="00E16D52" w:rsidRDefault="00C22EF1" w:rsidP="0038204D">
            <w:pPr>
              <w:widowControl w:val="0"/>
              <w:autoSpaceDE w:val="0"/>
              <w:autoSpaceDN w:val="0"/>
              <w:adjustRightInd w:val="0"/>
              <w:jc w:val="both"/>
              <w:rPr>
                <w:rFonts w:asciiTheme="minorHAnsi" w:hAnsiTheme="minorHAnsi" w:cstheme="minorHAnsi"/>
                <w:color w:val="000000"/>
                <w:sz w:val="18"/>
                <w:szCs w:val="18"/>
              </w:rPr>
            </w:pPr>
            <w:r w:rsidRPr="00E16D52">
              <w:rPr>
                <w:rFonts w:asciiTheme="minorHAnsi" w:hAnsiTheme="minorHAnsi" w:cstheme="minorHAnsi"/>
                <w:b/>
                <w:bCs/>
                <w:color w:val="000000"/>
                <w:sz w:val="18"/>
                <w:szCs w:val="18"/>
              </w:rPr>
              <w:t xml:space="preserve">Component 2: Expected Results and Indicators </w:t>
            </w:r>
            <w:r w:rsidRPr="00E16D52">
              <w:rPr>
                <w:rFonts w:asciiTheme="minorHAnsi" w:hAnsiTheme="minorHAnsi" w:cstheme="minorHAnsi"/>
                <w:color w:val="000000"/>
                <w:sz w:val="18"/>
                <w:szCs w:val="18"/>
              </w:rPr>
              <w:t xml:space="preserve">(max 1.5 pages) </w:t>
            </w:r>
          </w:p>
          <w:p w14:paraId="65BB69ED" w14:textId="2FDFA7A0" w:rsidR="00C40E02" w:rsidRPr="00E16D52"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3C342D21" w14:textId="77777777" w:rsidR="00226151" w:rsidRPr="00E16D52" w:rsidRDefault="00226151"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411216A1" w14:textId="7EF7BA31" w:rsidR="00C22EF1" w:rsidRPr="00E16D52"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E16D52">
        <w:rPr>
          <w:rFonts w:eastAsia="Calibri" w:cstheme="minorHAnsi"/>
          <w:color w:val="000000"/>
          <w:sz w:val="18"/>
          <w:szCs w:val="18"/>
          <w:lang w:val="en-CA"/>
        </w:rPr>
        <w:t xml:space="preserve">This section should articulate the proponent’s understanding of the UN Women Terms of Reference (TOR). It should contain a clear and specific statement of what the proposal will accomplish in relation to the UN Women </w:t>
      </w:r>
      <w:r w:rsidR="006A7F2B" w:rsidRPr="00E16D52">
        <w:rPr>
          <w:rFonts w:eastAsia="Calibri" w:cstheme="minorHAnsi"/>
          <w:color w:val="000000"/>
          <w:sz w:val="18"/>
          <w:szCs w:val="18"/>
          <w:lang w:val="en-CA"/>
        </w:rPr>
        <w:t>Terms of Reference</w:t>
      </w:r>
      <w:r w:rsidRPr="00E16D52">
        <w:rPr>
          <w:rFonts w:eastAsia="Calibri" w:cstheme="minorHAnsi"/>
          <w:color w:val="000000"/>
          <w:sz w:val="18"/>
          <w:szCs w:val="18"/>
          <w:lang w:val="en-CA"/>
        </w:rPr>
        <w:t xml:space="preserve">. This should include: </w:t>
      </w:r>
    </w:p>
    <w:p w14:paraId="6DFB01EA" w14:textId="53E39B0F" w:rsidR="00C22EF1" w:rsidRPr="00E16D52" w:rsidRDefault="00C22EF1" w:rsidP="00BF36C9">
      <w:pPr>
        <w:widowControl w:val="0"/>
        <w:numPr>
          <w:ilvl w:val="0"/>
          <w:numId w:val="2"/>
        </w:numPr>
        <w:tabs>
          <w:tab w:val="left" w:pos="360"/>
        </w:tabs>
        <w:autoSpaceDE w:val="0"/>
        <w:autoSpaceDN w:val="0"/>
        <w:adjustRightInd w:val="0"/>
        <w:spacing w:after="0" w:line="240" w:lineRule="auto"/>
        <w:ind w:left="360"/>
        <w:jc w:val="both"/>
        <w:rPr>
          <w:rFonts w:eastAsia="Calibri" w:cstheme="minorHAnsi"/>
          <w:color w:val="000000"/>
          <w:sz w:val="18"/>
          <w:szCs w:val="18"/>
          <w:lang w:val="en-CA"/>
        </w:rPr>
      </w:pPr>
      <w:r w:rsidRPr="00E16D52">
        <w:rPr>
          <w:rFonts w:eastAsia="Calibri" w:cstheme="minorHAnsi"/>
          <w:color w:val="000000"/>
          <w:sz w:val="18"/>
          <w:szCs w:val="18"/>
          <w:lang w:val="en-CA"/>
        </w:rPr>
        <w:t xml:space="preserve">The </w:t>
      </w:r>
      <w:r w:rsidRPr="00E16D52">
        <w:rPr>
          <w:rFonts w:eastAsia="Calibri" w:cstheme="minorHAnsi"/>
          <w:b/>
          <w:bCs/>
          <w:color w:val="000000"/>
          <w:sz w:val="18"/>
          <w:szCs w:val="18"/>
          <w:lang w:val="en-CA"/>
        </w:rPr>
        <w:t xml:space="preserve">problem statement </w:t>
      </w:r>
      <w:r w:rsidRPr="00E16D52">
        <w:rPr>
          <w:rFonts w:eastAsia="Calibri" w:cstheme="minorHAnsi"/>
          <w:color w:val="000000"/>
          <w:sz w:val="18"/>
          <w:szCs w:val="18"/>
          <w:lang w:val="en-CA"/>
        </w:rPr>
        <w:t xml:space="preserve">or challenges to be addressed given the context described in the </w:t>
      </w:r>
      <w:r w:rsidR="006A7F2B" w:rsidRPr="00E16D52">
        <w:rPr>
          <w:rFonts w:eastAsia="Calibri" w:cstheme="minorHAnsi"/>
          <w:color w:val="000000"/>
          <w:sz w:val="18"/>
          <w:szCs w:val="18"/>
          <w:lang w:val="en-CA"/>
        </w:rPr>
        <w:t>UN Women Terms of Reference</w:t>
      </w:r>
      <w:r w:rsidRPr="00E16D52">
        <w:rPr>
          <w:rFonts w:eastAsia="Calibri" w:cstheme="minorHAnsi"/>
          <w:color w:val="000000"/>
          <w:sz w:val="18"/>
          <w:szCs w:val="18"/>
          <w:lang w:val="en-CA"/>
        </w:rPr>
        <w:t>.</w:t>
      </w:r>
    </w:p>
    <w:p w14:paraId="51856FA2" w14:textId="48CEE5CB" w:rsidR="00C22EF1" w:rsidRPr="00E16D52" w:rsidRDefault="00C22EF1" w:rsidP="00BF36C9">
      <w:pPr>
        <w:widowControl w:val="0"/>
        <w:numPr>
          <w:ilvl w:val="0"/>
          <w:numId w:val="2"/>
        </w:numPr>
        <w:tabs>
          <w:tab w:val="left" w:pos="360"/>
        </w:tabs>
        <w:autoSpaceDE w:val="0"/>
        <w:autoSpaceDN w:val="0"/>
        <w:adjustRightInd w:val="0"/>
        <w:spacing w:after="0" w:line="240" w:lineRule="auto"/>
        <w:ind w:left="360"/>
        <w:jc w:val="both"/>
        <w:rPr>
          <w:rFonts w:eastAsia="Calibri" w:cstheme="minorHAnsi"/>
          <w:color w:val="000000"/>
          <w:sz w:val="18"/>
          <w:szCs w:val="18"/>
          <w:lang w:val="en-CA"/>
        </w:rPr>
      </w:pPr>
      <w:r w:rsidRPr="00E16D52">
        <w:rPr>
          <w:rFonts w:eastAsia="Calibri" w:cstheme="minorHAnsi"/>
          <w:color w:val="000000"/>
          <w:sz w:val="18"/>
          <w:szCs w:val="18"/>
          <w:lang w:val="en-CA"/>
        </w:rPr>
        <w:t xml:space="preserve">The specific </w:t>
      </w:r>
      <w:r w:rsidRPr="00E16D52">
        <w:rPr>
          <w:rFonts w:eastAsia="Calibri" w:cstheme="minorHAnsi"/>
          <w:b/>
          <w:bCs/>
          <w:color w:val="000000"/>
          <w:sz w:val="18"/>
          <w:szCs w:val="18"/>
          <w:lang w:val="en-CA"/>
        </w:rPr>
        <w:t xml:space="preserve">results </w:t>
      </w:r>
      <w:r w:rsidRPr="00E16D52">
        <w:rPr>
          <w:rFonts w:eastAsia="Calibri" w:cstheme="minorHAnsi"/>
          <w:color w:val="000000"/>
          <w:sz w:val="18"/>
          <w:szCs w:val="18"/>
          <w:lang w:val="en-CA"/>
        </w:rPr>
        <w:t xml:space="preserve">expected (e.g., outputs) through engagement of the proponent. The expected results are the measurable changes which will have occurred by the end of the planned intervention. Propose specific and measurable indicators which will form the basis for monitoring and evaluation. These indicators will be </w:t>
      </w:r>
      <w:r w:rsidR="002B5FBB" w:rsidRPr="00E16D52">
        <w:rPr>
          <w:rFonts w:eastAsia="Calibri" w:cstheme="minorHAnsi"/>
          <w:color w:val="000000"/>
          <w:sz w:val="18"/>
          <w:szCs w:val="18"/>
          <w:lang w:val="en-CA"/>
        </w:rPr>
        <w:t>refined and</w:t>
      </w:r>
      <w:r w:rsidRPr="00E16D52">
        <w:rPr>
          <w:rFonts w:eastAsia="Calibri" w:cstheme="minorHAnsi"/>
          <w:color w:val="000000"/>
          <w:sz w:val="18"/>
          <w:szCs w:val="18"/>
          <w:lang w:val="en-CA"/>
        </w:rPr>
        <w:t xml:space="preserve"> will form an important part of the agreement between the </w:t>
      </w:r>
      <w:r w:rsidR="0028541D" w:rsidRPr="00E16D52">
        <w:rPr>
          <w:rFonts w:eastAsia="Calibri" w:cstheme="minorHAnsi"/>
          <w:color w:val="000000"/>
          <w:sz w:val="18"/>
          <w:szCs w:val="18"/>
          <w:lang w:val="en-CA"/>
        </w:rPr>
        <w:t>proponent</w:t>
      </w:r>
      <w:r w:rsidRPr="00E16D52">
        <w:rPr>
          <w:rFonts w:eastAsia="Calibri" w:cstheme="minorHAnsi"/>
          <w:color w:val="000000"/>
          <w:sz w:val="18"/>
          <w:szCs w:val="18"/>
          <w:lang w:val="en-CA"/>
        </w:rPr>
        <w:t xml:space="preserve"> and </w:t>
      </w:r>
      <w:r w:rsidR="0026403E" w:rsidRPr="00E16D52">
        <w:rPr>
          <w:rFonts w:eastAsia="Calibri" w:cstheme="minorHAnsi"/>
          <w:color w:val="000000"/>
          <w:sz w:val="18"/>
          <w:szCs w:val="18"/>
          <w:lang w:val="en-CA"/>
        </w:rPr>
        <w:t>UN Women</w:t>
      </w:r>
      <w:r w:rsidRPr="00E16D52">
        <w:rPr>
          <w:rFonts w:eastAsia="Calibri" w:cstheme="minorHAnsi"/>
          <w:color w:val="000000"/>
          <w:sz w:val="18"/>
          <w:szCs w:val="18"/>
          <w:lang w:val="en-CA"/>
        </w:rPr>
        <w:t xml:space="preserve">. </w:t>
      </w:r>
    </w:p>
    <w:p w14:paraId="3DD0FCBC" w14:textId="77777777" w:rsidR="00226151" w:rsidRPr="00E16D52" w:rsidRDefault="00226151" w:rsidP="00226151">
      <w:pPr>
        <w:widowControl w:val="0"/>
        <w:tabs>
          <w:tab w:val="left" w:pos="360"/>
        </w:tabs>
        <w:autoSpaceDE w:val="0"/>
        <w:autoSpaceDN w:val="0"/>
        <w:adjustRightInd w:val="0"/>
        <w:spacing w:after="0" w:line="240" w:lineRule="auto"/>
        <w:ind w:left="360"/>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350"/>
      </w:tblGrid>
      <w:tr w:rsidR="00C22EF1" w:rsidRPr="00E16D52" w14:paraId="517F8EEF" w14:textId="77777777" w:rsidTr="004618C5">
        <w:tc>
          <w:tcPr>
            <w:tcW w:w="9350" w:type="dxa"/>
          </w:tcPr>
          <w:p w14:paraId="1173009F" w14:textId="77777777" w:rsidR="00C40E02" w:rsidRPr="00E16D5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5529ECD7" w14:textId="446FD609" w:rsidR="00C22EF1" w:rsidRPr="00E16D52" w:rsidRDefault="00C22EF1" w:rsidP="0038204D">
            <w:pPr>
              <w:widowControl w:val="0"/>
              <w:autoSpaceDE w:val="0"/>
              <w:autoSpaceDN w:val="0"/>
              <w:adjustRightInd w:val="0"/>
              <w:jc w:val="both"/>
              <w:rPr>
                <w:rFonts w:asciiTheme="minorHAnsi" w:hAnsiTheme="minorHAnsi" w:cstheme="minorHAnsi"/>
                <w:color w:val="000000"/>
                <w:sz w:val="18"/>
                <w:szCs w:val="18"/>
              </w:rPr>
            </w:pPr>
            <w:r w:rsidRPr="00E16D52">
              <w:rPr>
                <w:rFonts w:asciiTheme="minorHAnsi" w:hAnsiTheme="minorHAnsi" w:cstheme="minorHAnsi"/>
                <w:b/>
                <w:bCs/>
                <w:color w:val="000000"/>
                <w:sz w:val="18"/>
                <w:szCs w:val="18"/>
              </w:rPr>
              <w:t xml:space="preserve">Component 3: Description of the Technical Approach and Activities </w:t>
            </w:r>
            <w:r w:rsidRPr="00E16D52">
              <w:rPr>
                <w:rFonts w:asciiTheme="minorHAnsi" w:hAnsiTheme="minorHAnsi" w:cstheme="minorHAnsi"/>
                <w:color w:val="000000"/>
                <w:sz w:val="18"/>
                <w:szCs w:val="18"/>
              </w:rPr>
              <w:t xml:space="preserve">(max 2.5 pages) </w:t>
            </w:r>
          </w:p>
          <w:p w14:paraId="07187CFC" w14:textId="38C76993" w:rsidR="00C40E02" w:rsidRPr="00E16D52"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3C2B61A0" w14:textId="77777777" w:rsidR="00AC4246" w:rsidRPr="00E16D52"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59B5A4A" w14:textId="674D1575" w:rsidR="00C22EF1" w:rsidRPr="00E16D52"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E16D52">
        <w:rPr>
          <w:rFonts w:eastAsia="Calibri" w:cstheme="minorHAnsi"/>
          <w:color w:val="000000"/>
          <w:sz w:val="18"/>
          <w:szCs w:val="18"/>
          <w:lang w:val="en-CA"/>
        </w:rPr>
        <w:t xml:space="preserve">This section should describe the technical approach and should be able to show the soundness and adequacy of the proposed approach, what will </w:t>
      </w:r>
      <w:proofErr w:type="gramStart"/>
      <w:r w:rsidRPr="00E16D52">
        <w:rPr>
          <w:rFonts w:eastAsia="Calibri" w:cstheme="minorHAnsi"/>
          <w:color w:val="000000"/>
          <w:sz w:val="18"/>
          <w:szCs w:val="18"/>
          <w:lang w:val="en-CA"/>
        </w:rPr>
        <w:t>actually be</w:t>
      </w:r>
      <w:proofErr w:type="gramEnd"/>
      <w:r w:rsidRPr="00E16D52">
        <w:rPr>
          <w:rFonts w:eastAsia="Calibri" w:cstheme="minorHAnsi"/>
          <w:color w:val="000000"/>
          <w:sz w:val="18"/>
          <w:szCs w:val="18"/>
          <w:lang w:val="en-CA"/>
        </w:rPr>
        <w:t xml:space="preserve"> done to produce the expected results in terms of activities. There should be a clear and direct linkage between the activities and the results at least at the output level. Specific strategies should also be described to support the achievement of results, such as building partnerships, etc. </w:t>
      </w:r>
    </w:p>
    <w:p w14:paraId="133D1DA5" w14:textId="77777777" w:rsidR="00AC4246" w:rsidRPr="00E16D52"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53E39F33" w14:textId="2AA70B40" w:rsidR="00C22EF1" w:rsidRPr="00E16D52"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E16D52">
        <w:rPr>
          <w:rFonts w:eastAsia="Calibri" w:cstheme="minorHAnsi"/>
          <w:color w:val="000000"/>
          <w:sz w:val="18"/>
          <w:szCs w:val="18"/>
          <w:lang w:val="en-CA"/>
        </w:rPr>
        <w:t xml:space="preserve">Activity descriptions should be as specific as necessary, identifying </w:t>
      </w:r>
      <w:r w:rsidRPr="00E16D52">
        <w:rPr>
          <w:rFonts w:eastAsia="Calibri" w:cstheme="minorHAnsi"/>
          <w:b/>
          <w:bCs/>
          <w:color w:val="000000"/>
          <w:sz w:val="18"/>
          <w:szCs w:val="18"/>
          <w:lang w:val="en-CA"/>
        </w:rPr>
        <w:t xml:space="preserve">what </w:t>
      </w:r>
      <w:r w:rsidRPr="00E16D52">
        <w:rPr>
          <w:rFonts w:eastAsia="Calibri" w:cstheme="minorHAnsi"/>
          <w:color w:val="000000"/>
          <w:sz w:val="18"/>
          <w:szCs w:val="18"/>
          <w:lang w:val="en-CA"/>
        </w:rPr>
        <w:t xml:space="preserve">will be done, </w:t>
      </w:r>
      <w:r w:rsidRPr="00E16D52">
        <w:rPr>
          <w:rFonts w:eastAsia="Calibri" w:cstheme="minorHAnsi"/>
          <w:b/>
          <w:bCs/>
          <w:color w:val="000000"/>
          <w:sz w:val="18"/>
          <w:szCs w:val="18"/>
          <w:lang w:val="en-CA"/>
        </w:rPr>
        <w:t xml:space="preserve">who </w:t>
      </w:r>
      <w:r w:rsidRPr="00E16D52">
        <w:rPr>
          <w:rFonts w:eastAsia="Calibri" w:cstheme="minorHAnsi"/>
          <w:color w:val="000000"/>
          <w:sz w:val="18"/>
          <w:szCs w:val="18"/>
          <w:lang w:val="en-CA"/>
        </w:rPr>
        <w:t xml:space="preserve">will do it, </w:t>
      </w:r>
      <w:r w:rsidRPr="00E16D52">
        <w:rPr>
          <w:rFonts w:eastAsia="Calibri" w:cstheme="minorHAnsi"/>
          <w:b/>
          <w:bCs/>
          <w:color w:val="000000"/>
          <w:sz w:val="18"/>
          <w:szCs w:val="18"/>
          <w:lang w:val="en-CA"/>
        </w:rPr>
        <w:t xml:space="preserve">when </w:t>
      </w:r>
      <w:r w:rsidRPr="00E16D52">
        <w:rPr>
          <w:rFonts w:eastAsia="Calibri" w:cstheme="minorHAnsi"/>
          <w:color w:val="000000"/>
          <w:sz w:val="18"/>
          <w:szCs w:val="18"/>
          <w:lang w:val="en-CA"/>
        </w:rPr>
        <w:t xml:space="preserve">it will be done (beginning, duration, completion), and </w:t>
      </w:r>
      <w:r w:rsidRPr="00E16D52">
        <w:rPr>
          <w:rFonts w:eastAsia="Calibri" w:cstheme="minorHAnsi"/>
          <w:b/>
          <w:bCs/>
          <w:color w:val="000000"/>
          <w:sz w:val="18"/>
          <w:szCs w:val="18"/>
          <w:lang w:val="en-CA"/>
        </w:rPr>
        <w:t xml:space="preserve">where </w:t>
      </w:r>
      <w:r w:rsidRPr="00E16D52">
        <w:rPr>
          <w:rFonts w:eastAsia="Calibri" w:cstheme="minorHAnsi"/>
          <w:color w:val="000000"/>
          <w:sz w:val="18"/>
          <w:szCs w:val="18"/>
          <w:lang w:val="en-CA"/>
        </w:rPr>
        <w:t xml:space="preserve">it will be done. In describing the activities, an indication should be made regarding the organizations and individuals involved in or benefiting from the activity. </w:t>
      </w:r>
    </w:p>
    <w:p w14:paraId="65675497" w14:textId="77777777" w:rsidR="00AC4246" w:rsidRPr="00E16D52"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13934690" w14:textId="3AC00323" w:rsidR="00C31928" w:rsidRPr="00E16D52"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E16D52">
        <w:rPr>
          <w:rFonts w:eastAsia="Calibri" w:cstheme="minorHAnsi"/>
          <w:color w:val="000000"/>
          <w:sz w:val="18"/>
          <w:szCs w:val="18"/>
          <w:lang w:val="en-CA"/>
        </w:rPr>
        <w:lastRenderedPageBreak/>
        <w:t xml:space="preserve">This narrative is to be complemented by a tabular presentation that will serve as Implementation Plan, as described in Component </w:t>
      </w:r>
      <w:r w:rsidR="00B910FE" w:rsidRPr="00E16D52">
        <w:rPr>
          <w:rFonts w:eastAsia="Calibri" w:cstheme="minorHAnsi"/>
          <w:color w:val="000000"/>
          <w:sz w:val="18"/>
          <w:szCs w:val="18"/>
          <w:lang w:val="en-CA"/>
        </w:rPr>
        <w:t>4</w:t>
      </w:r>
      <w:r w:rsidR="00FA0C0F" w:rsidRPr="00E16D52">
        <w:rPr>
          <w:rFonts w:eastAsia="Calibri" w:cstheme="minorHAnsi"/>
          <w:color w:val="000000"/>
          <w:sz w:val="18"/>
          <w:szCs w:val="18"/>
          <w:lang w:val="en-CA"/>
        </w:rPr>
        <w:t>.</w:t>
      </w:r>
    </w:p>
    <w:p w14:paraId="4F03BC0F" w14:textId="77777777" w:rsidR="00AC4246" w:rsidRPr="00E16D52"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18DFD2D6" w14:textId="77777777" w:rsidR="00C31928" w:rsidRPr="00E16D52" w:rsidRDefault="00C31928"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E16D52">
        <w:rPr>
          <w:rFonts w:eastAsia="Calibri" w:cstheme="minorHAnsi"/>
          <w:color w:val="000000"/>
          <w:sz w:val="18"/>
          <w:szCs w:val="18"/>
          <w:lang w:val="en-CA"/>
        </w:rPr>
        <w:t xml:space="preserve">This section should also include the details of all proposed sub-contracting and sub-partnering. </w:t>
      </w:r>
    </w:p>
    <w:p w14:paraId="795FEAD9" w14:textId="1358C2A5" w:rsidR="004B1637" w:rsidRPr="00E16D52" w:rsidRDefault="004B1637"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4F300251" w14:textId="3FB53667" w:rsidR="00D70478" w:rsidRPr="00E16D52" w:rsidRDefault="00D70478"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5F4E490" w14:textId="77777777" w:rsidR="00D70478" w:rsidRPr="00E16D52" w:rsidRDefault="00D70478"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350"/>
      </w:tblGrid>
      <w:tr w:rsidR="00C22EF1" w:rsidRPr="00E16D52" w14:paraId="003837B0" w14:textId="77777777" w:rsidTr="004618C5">
        <w:tc>
          <w:tcPr>
            <w:tcW w:w="9350" w:type="dxa"/>
          </w:tcPr>
          <w:p w14:paraId="4BBB9004" w14:textId="77777777" w:rsidR="00C40E02" w:rsidRPr="00E16D5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7FE92739" w14:textId="2E92AB1F" w:rsidR="00C22EF1" w:rsidRPr="00E16D52" w:rsidRDefault="00C22EF1" w:rsidP="0038204D">
            <w:pPr>
              <w:widowControl w:val="0"/>
              <w:autoSpaceDE w:val="0"/>
              <w:autoSpaceDN w:val="0"/>
              <w:adjustRightInd w:val="0"/>
              <w:jc w:val="both"/>
              <w:rPr>
                <w:rFonts w:asciiTheme="minorHAnsi" w:hAnsiTheme="minorHAnsi" w:cstheme="minorHAnsi"/>
                <w:color w:val="000000"/>
                <w:sz w:val="18"/>
                <w:szCs w:val="18"/>
                <w:lang w:val="fr-FR"/>
              </w:rPr>
            </w:pPr>
            <w:r w:rsidRPr="00E16D52">
              <w:rPr>
                <w:rFonts w:cstheme="minorHAnsi"/>
                <w:b/>
                <w:color w:val="000000"/>
                <w:sz w:val="18"/>
                <w:szCs w:val="18"/>
                <w:lang w:val="fr-FR"/>
              </w:rPr>
              <w:t xml:space="preserve">Component 4: </w:t>
            </w:r>
            <w:proofErr w:type="spellStart"/>
            <w:r w:rsidRPr="00E16D52">
              <w:rPr>
                <w:rFonts w:cstheme="minorHAnsi"/>
                <w:b/>
                <w:color w:val="000000"/>
                <w:sz w:val="18"/>
                <w:szCs w:val="18"/>
                <w:lang w:val="fr-FR"/>
              </w:rPr>
              <w:t>Implementation</w:t>
            </w:r>
            <w:proofErr w:type="spellEnd"/>
            <w:r w:rsidRPr="00E16D52">
              <w:rPr>
                <w:rFonts w:cstheme="minorHAnsi"/>
                <w:b/>
                <w:color w:val="000000"/>
                <w:sz w:val="18"/>
                <w:szCs w:val="18"/>
                <w:lang w:val="fr-FR"/>
              </w:rPr>
              <w:t xml:space="preserve"> Plan </w:t>
            </w:r>
            <w:r w:rsidRPr="00E16D52">
              <w:rPr>
                <w:rFonts w:cstheme="minorHAnsi"/>
                <w:color w:val="000000"/>
                <w:sz w:val="18"/>
                <w:szCs w:val="18"/>
                <w:lang w:val="fr-FR"/>
              </w:rPr>
              <w:t xml:space="preserve">(max 1.5 pages) </w:t>
            </w:r>
          </w:p>
          <w:p w14:paraId="08CB7445" w14:textId="03EB9614" w:rsidR="00C40E02" w:rsidRPr="00E16D52" w:rsidRDefault="00C40E02" w:rsidP="0038204D">
            <w:pPr>
              <w:widowControl w:val="0"/>
              <w:autoSpaceDE w:val="0"/>
              <w:autoSpaceDN w:val="0"/>
              <w:adjustRightInd w:val="0"/>
              <w:jc w:val="both"/>
              <w:rPr>
                <w:rFonts w:asciiTheme="minorHAnsi" w:hAnsiTheme="minorHAnsi" w:cstheme="minorHAnsi"/>
                <w:color w:val="000000"/>
                <w:sz w:val="18"/>
                <w:szCs w:val="18"/>
                <w:lang w:val="fr-FR"/>
              </w:rPr>
            </w:pPr>
          </w:p>
        </w:tc>
      </w:tr>
    </w:tbl>
    <w:p w14:paraId="3DAB520E" w14:textId="77777777" w:rsidR="00AC4246" w:rsidRPr="00E16D52" w:rsidRDefault="00AC4246" w:rsidP="0038204D">
      <w:pPr>
        <w:widowControl w:val="0"/>
        <w:autoSpaceDE w:val="0"/>
        <w:autoSpaceDN w:val="0"/>
        <w:adjustRightInd w:val="0"/>
        <w:spacing w:after="0" w:line="240" w:lineRule="auto"/>
        <w:jc w:val="both"/>
        <w:rPr>
          <w:rFonts w:eastAsia="Calibri" w:cstheme="minorHAnsi"/>
          <w:color w:val="000000"/>
          <w:sz w:val="18"/>
          <w:szCs w:val="18"/>
          <w:lang w:val="fr-FR"/>
        </w:rPr>
      </w:pPr>
    </w:p>
    <w:p w14:paraId="07BD0C65" w14:textId="01FF5DF9" w:rsidR="00C22EF1" w:rsidRPr="00E16D52"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E16D52">
        <w:rPr>
          <w:rFonts w:eastAsia="Calibri" w:cstheme="minorHAnsi"/>
          <w:color w:val="000000"/>
          <w:sz w:val="18"/>
          <w:szCs w:val="18"/>
          <w:lang w:val="en-CA"/>
        </w:rPr>
        <w:t xml:space="preserve">This section is presented in tabular form and can be attached as an </w:t>
      </w:r>
      <w:r w:rsidR="001106D9" w:rsidRPr="00E16D52">
        <w:rPr>
          <w:rFonts w:eastAsia="Calibri" w:cstheme="minorHAnsi"/>
          <w:color w:val="000000"/>
          <w:sz w:val="18"/>
          <w:szCs w:val="18"/>
          <w:lang w:val="en-CA"/>
        </w:rPr>
        <w:t>a</w:t>
      </w:r>
      <w:r w:rsidRPr="00E16D52">
        <w:rPr>
          <w:rFonts w:eastAsia="Calibri" w:cstheme="minorHAnsi"/>
          <w:color w:val="000000"/>
          <w:sz w:val="18"/>
          <w:szCs w:val="18"/>
          <w:lang w:val="en-CA"/>
        </w:rPr>
        <w:t xml:space="preserve">nnex. It should indicate the </w:t>
      </w:r>
      <w:r w:rsidRPr="00E16D52">
        <w:rPr>
          <w:rFonts w:eastAsia="Calibri" w:cstheme="minorHAnsi"/>
          <w:b/>
          <w:bCs/>
          <w:color w:val="000000"/>
          <w:sz w:val="18"/>
          <w:szCs w:val="18"/>
          <w:lang w:val="en-CA"/>
        </w:rPr>
        <w:t xml:space="preserve">sequence of all major activities and timeframe (duration). </w:t>
      </w:r>
      <w:r w:rsidRPr="00E16D52">
        <w:rPr>
          <w:rFonts w:eastAsia="Calibri" w:cstheme="minorHAnsi"/>
          <w:color w:val="000000"/>
          <w:sz w:val="18"/>
          <w:szCs w:val="18"/>
          <w:lang w:val="en-CA"/>
        </w:rPr>
        <w:t>Provide as much detail as necessary. The Implementation Plan should show a logical flow of activities. Please include all required milestone reports and monitoring reviews</w:t>
      </w:r>
      <w:r w:rsidR="00696578" w:rsidRPr="00E16D52">
        <w:rPr>
          <w:rFonts w:cstheme="minorHAnsi"/>
        </w:rPr>
        <w:t xml:space="preserve"> </w:t>
      </w:r>
      <w:r w:rsidR="00696578" w:rsidRPr="00E16D52">
        <w:rPr>
          <w:rFonts w:eastAsia="Calibri" w:cstheme="minorHAnsi"/>
          <w:color w:val="000000"/>
          <w:sz w:val="18"/>
          <w:szCs w:val="18"/>
          <w:lang w:val="en-CA"/>
        </w:rPr>
        <w:t>in the Implementation Plan</w:t>
      </w:r>
      <w:r w:rsidRPr="00E16D52">
        <w:rPr>
          <w:rFonts w:eastAsia="Calibri" w:cstheme="minorHAnsi"/>
          <w:color w:val="000000"/>
          <w:sz w:val="18"/>
          <w:szCs w:val="18"/>
          <w:lang w:val="en-CA"/>
        </w:rPr>
        <w:t xml:space="preserve">. </w:t>
      </w:r>
    </w:p>
    <w:p w14:paraId="3B3331CE" w14:textId="77777777" w:rsidR="00AC4246" w:rsidRPr="00E16D52" w:rsidRDefault="00AC4246" w:rsidP="0038204D">
      <w:pPr>
        <w:widowControl w:val="0"/>
        <w:autoSpaceDE w:val="0"/>
        <w:autoSpaceDN w:val="0"/>
        <w:adjustRightInd w:val="0"/>
        <w:spacing w:after="0" w:line="240" w:lineRule="auto"/>
        <w:jc w:val="both"/>
        <w:rPr>
          <w:rFonts w:eastAsia="Calibri" w:cstheme="minorHAnsi"/>
          <w:b/>
          <w:bCs/>
          <w:color w:val="000000"/>
          <w:sz w:val="18"/>
          <w:szCs w:val="18"/>
          <w:lang w:val="en-CA"/>
        </w:rPr>
      </w:pPr>
    </w:p>
    <w:p w14:paraId="7A912DAB" w14:textId="61F46764" w:rsidR="00C22EF1" w:rsidRPr="00E16D52" w:rsidRDefault="00C22EF1" w:rsidP="0038204D">
      <w:pPr>
        <w:widowControl w:val="0"/>
        <w:autoSpaceDE w:val="0"/>
        <w:autoSpaceDN w:val="0"/>
        <w:adjustRightInd w:val="0"/>
        <w:spacing w:after="0" w:line="240" w:lineRule="auto"/>
        <w:jc w:val="both"/>
        <w:rPr>
          <w:rFonts w:eastAsia="Calibri" w:cstheme="minorHAnsi"/>
          <w:b/>
          <w:bCs/>
          <w:color w:val="000000"/>
          <w:sz w:val="18"/>
          <w:szCs w:val="18"/>
          <w:lang w:val="en-CA"/>
        </w:rPr>
      </w:pPr>
      <w:r w:rsidRPr="00E16D52">
        <w:rPr>
          <w:rFonts w:eastAsia="Calibri" w:cstheme="minorHAnsi"/>
          <w:b/>
          <w:bCs/>
          <w:color w:val="000000"/>
          <w:sz w:val="18"/>
          <w:szCs w:val="18"/>
          <w:lang w:val="en-CA"/>
        </w:rPr>
        <w:t xml:space="preserve">Implementation Plan </w:t>
      </w:r>
    </w:p>
    <w:p w14:paraId="782F4FC6" w14:textId="77777777" w:rsidR="00637675" w:rsidRPr="00E16D52" w:rsidRDefault="00637675"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9035" w:type="dxa"/>
        <w:tblLook w:val="04A0" w:firstRow="1" w:lastRow="0" w:firstColumn="1" w:lastColumn="0" w:noHBand="0" w:noVBand="1"/>
      </w:tblPr>
      <w:tblGrid>
        <w:gridCol w:w="2155"/>
        <w:gridCol w:w="1621"/>
        <w:gridCol w:w="989"/>
        <w:gridCol w:w="327"/>
        <w:gridCol w:w="327"/>
        <w:gridCol w:w="328"/>
        <w:gridCol w:w="328"/>
        <w:gridCol w:w="328"/>
        <w:gridCol w:w="328"/>
        <w:gridCol w:w="328"/>
        <w:gridCol w:w="328"/>
        <w:gridCol w:w="328"/>
        <w:gridCol w:w="440"/>
        <w:gridCol w:w="440"/>
        <w:gridCol w:w="440"/>
      </w:tblGrid>
      <w:tr w:rsidR="00C22EF1" w:rsidRPr="00E16D52" w14:paraId="68CE4BD5" w14:textId="77777777" w:rsidTr="00637675">
        <w:tc>
          <w:tcPr>
            <w:tcW w:w="3776" w:type="dxa"/>
            <w:gridSpan w:val="2"/>
          </w:tcPr>
          <w:p w14:paraId="2E92036E" w14:textId="77777777" w:rsidR="00C22EF1" w:rsidRPr="00E16D52" w:rsidRDefault="00C22EF1" w:rsidP="0038204D">
            <w:pPr>
              <w:widowControl w:val="0"/>
              <w:autoSpaceDE w:val="0"/>
              <w:autoSpaceDN w:val="0"/>
              <w:adjustRightInd w:val="0"/>
              <w:jc w:val="both"/>
              <w:rPr>
                <w:rFonts w:asciiTheme="minorHAnsi" w:hAnsiTheme="minorHAnsi" w:cstheme="minorHAnsi"/>
                <w:color w:val="000000"/>
                <w:sz w:val="18"/>
                <w:szCs w:val="18"/>
              </w:rPr>
            </w:pPr>
            <w:r w:rsidRPr="00E16D52">
              <w:rPr>
                <w:rFonts w:asciiTheme="minorHAnsi" w:hAnsiTheme="minorHAnsi" w:cstheme="minorHAnsi"/>
                <w:color w:val="000000"/>
                <w:sz w:val="18"/>
                <w:szCs w:val="18"/>
              </w:rPr>
              <w:t>Project No:</w:t>
            </w:r>
          </w:p>
        </w:tc>
        <w:tc>
          <w:tcPr>
            <w:tcW w:w="5259" w:type="dxa"/>
            <w:gridSpan w:val="13"/>
          </w:tcPr>
          <w:p w14:paraId="329A6981" w14:textId="77777777" w:rsidR="00C22EF1" w:rsidRPr="00E16D52" w:rsidRDefault="00C22EF1" w:rsidP="0038204D">
            <w:pPr>
              <w:widowControl w:val="0"/>
              <w:autoSpaceDE w:val="0"/>
              <w:autoSpaceDN w:val="0"/>
              <w:adjustRightInd w:val="0"/>
              <w:jc w:val="both"/>
              <w:rPr>
                <w:rFonts w:asciiTheme="minorHAnsi" w:hAnsiTheme="minorHAnsi" w:cstheme="minorHAnsi"/>
                <w:color w:val="000000"/>
                <w:sz w:val="18"/>
                <w:szCs w:val="18"/>
              </w:rPr>
            </w:pPr>
            <w:r w:rsidRPr="00E16D52">
              <w:rPr>
                <w:rFonts w:asciiTheme="minorHAnsi" w:hAnsiTheme="minorHAnsi" w:cstheme="minorHAnsi"/>
                <w:color w:val="000000"/>
                <w:sz w:val="18"/>
                <w:szCs w:val="18"/>
              </w:rPr>
              <w:t>Project Name:</w:t>
            </w:r>
          </w:p>
        </w:tc>
      </w:tr>
      <w:tr w:rsidR="00C22EF1" w:rsidRPr="00E16D52" w14:paraId="26A898D4" w14:textId="77777777" w:rsidTr="00637675">
        <w:tc>
          <w:tcPr>
            <w:tcW w:w="3776" w:type="dxa"/>
            <w:gridSpan w:val="2"/>
          </w:tcPr>
          <w:p w14:paraId="4D401FA4" w14:textId="3B2BF48F" w:rsidR="00C22EF1" w:rsidRPr="00E16D52" w:rsidRDefault="00E361A2" w:rsidP="0038204D">
            <w:pPr>
              <w:widowControl w:val="0"/>
              <w:autoSpaceDE w:val="0"/>
              <w:autoSpaceDN w:val="0"/>
              <w:adjustRightInd w:val="0"/>
              <w:jc w:val="both"/>
              <w:rPr>
                <w:rFonts w:asciiTheme="minorHAnsi" w:hAnsiTheme="minorHAnsi" w:cstheme="minorHAnsi"/>
                <w:color w:val="000000"/>
                <w:sz w:val="18"/>
                <w:szCs w:val="18"/>
              </w:rPr>
            </w:pPr>
            <w:r w:rsidRPr="00E16D52">
              <w:rPr>
                <w:rFonts w:asciiTheme="minorHAnsi" w:hAnsiTheme="minorHAnsi" w:cstheme="minorHAnsi"/>
                <w:color w:val="000000"/>
                <w:sz w:val="18"/>
                <w:szCs w:val="18"/>
              </w:rPr>
              <w:t xml:space="preserve">Name of </w:t>
            </w:r>
            <w:r w:rsidR="00B31615" w:rsidRPr="00E16D52">
              <w:rPr>
                <w:rFonts w:asciiTheme="minorHAnsi" w:hAnsiTheme="minorHAnsi" w:cstheme="minorHAnsi"/>
                <w:color w:val="000000"/>
                <w:sz w:val="18"/>
                <w:szCs w:val="18"/>
              </w:rPr>
              <w:t>p</w:t>
            </w:r>
            <w:r w:rsidRPr="00E16D52">
              <w:rPr>
                <w:rFonts w:asciiTheme="minorHAnsi" w:hAnsiTheme="minorHAnsi" w:cstheme="minorHAnsi"/>
                <w:color w:val="000000"/>
                <w:sz w:val="18"/>
                <w:szCs w:val="18"/>
              </w:rPr>
              <w:t xml:space="preserve">roponent </w:t>
            </w:r>
            <w:r w:rsidR="00B31615" w:rsidRPr="00E16D52">
              <w:rPr>
                <w:rFonts w:asciiTheme="minorHAnsi" w:hAnsiTheme="minorHAnsi" w:cstheme="minorHAnsi"/>
                <w:color w:val="000000"/>
                <w:sz w:val="18"/>
                <w:szCs w:val="18"/>
              </w:rPr>
              <w:t>o</w:t>
            </w:r>
            <w:r w:rsidRPr="00E16D52">
              <w:rPr>
                <w:rFonts w:asciiTheme="minorHAnsi" w:hAnsiTheme="minorHAnsi" w:cstheme="minorHAnsi"/>
                <w:color w:val="000000"/>
                <w:sz w:val="18"/>
                <w:szCs w:val="18"/>
              </w:rPr>
              <w:t>rganization:</w:t>
            </w:r>
          </w:p>
        </w:tc>
        <w:tc>
          <w:tcPr>
            <w:tcW w:w="5259" w:type="dxa"/>
            <w:gridSpan w:val="13"/>
          </w:tcPr>
          <w:p w14:paraId="300ABAAF" w14:textId="72A6D089" w:rsidR="00C22EF1" w:rsidRPr="00E16D52"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E16D52" w14:paraId="7CFCA49A" w14:textId="77777777" w:rsidTr="00637675">
        <w:tc>
          <w:tcPr>
            <w:tcW w:w="3776" w:type="dxa"/>
            <w:gridSpan w:val="2"/>
          </w:tcPr>
          <w:p w14:paraId="2CFBBAE8" w14:textId="0B5AF7EC" w:rsidR="00C22EF1" w:rsidRPr="00E16D52" w:rsidRDefault="00E361A2" w:rsidP="0038204D">
            <w:pPr>
              <w:widowControl w:val="0"/>
              <w:autoSpaceDE w:val="0"/>
              <w:autoSpaceDN w:val="0"/>
              <w:adjustRightInd w:val="0"/>
              <w:jc w:val="both"/>
              <w:rPr>
                <w:rFonts w:asciiTheme="minorHAnsi" w:hAnsiTheme="minorHAnsi" w:cstheme="minorHAnsi"/>
                <w:color w:val="000000"/>
                <w:sz w:val="18"/>
                <w:szCs w:val="18"/>
              </w:rPr>
            </w:pPr>
            <w:r w:rsidRPr="00E16D52">
              <w:rPr>
                <w:rFonts w:asciiTheme="minorHAnsi" w:hAnsiTheme="minorHAnsi" w:cstheme="minorHAnsi"/>
                <w:color w:val="000000"/>
                <w:sz w:val="18"/>
                <w:szCs w:val="18"/>
              </w:rPr>
              <w:t xml:space="preserve">Brief description of </w:t>
            </w:r>
            <w:r w:rsidR="00B31615" w:rsidRPr="00E16D52">
              <w:rPr>
                <w:rFonts w:asciiTheme="minorHAnsi" w:hAnsiTheme="minorHAnsi" w:cstheme="minorHAnsi"/>
                <w:color w:val="000000"/>
                <w:sz w:val="18"/>
                <w:szCs w:val="18"/>
              </w:rPr>
              <w:t>p</w:t>
            </w:r>
            <w:r w:rsidRPr="00E16D52">
              <w:rPr>
                <w:rFonts w:asciiTheme="minorHAnsi" w:hAnsiTheme="minorHAnsi" w:cstheme="minorHAnsi"/>
                <w:color w:val="000000"/>
                <w:sz w:val="18"/>
                <w:szCs w:val="18"/>
              </w:rPr>
              <w:t>roject</w:t>
            </w:r>
          </w:p>
        </w:tc>
        <w:tc>
          <w:tcPr>
            <w:tcW w:w="5259" w:type="dxa"/>
            <w:gridSpan w:val="13"/>
          </w:tcPr>
          <w:p w14:paraId="503E3178" w14:textId="66B68C5F" w:rsidR="00C22EF1" w:rsidRPr="00E16D52"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E16D52" w14:paraId="1B281586" w14:textId="77777777" w:rsidTr="00637675">
        <w:tc>
          <w:tcPr>
            <w:tcW w:w="3776" w:type="dxa"/>
            <w:gridSpan w:val="2"/>
          </w:tcPr>
          <w:p w14:paraId="0343AA40" w14:textId="78F70905" w:rsidR="00C22EF1" w:rsidRPr="00E16D52" w:rsidRDefault="00E361A2" w:rsidP="0038204D">
            <w:pPr>
              <w:widowControl w:val="0"/>
              <w:autoSpaceDE w:val="0"/>
              <w:autoSpaceDN w:val="0"/>
              <w:adjustRightInd w:val="0"/>
              <w:jc w:val="both"/>
              <w:rPr>
                <w:rFonts w:asciiTheme="minorHAnsi" w:hAnsiTheme="minorHAnsi" w:cstheme="minorHAnsi"/>
                <w:color w:val="000000"/>
                <w:sz w:val="18"/>
                <w:szCs w:val="18"/>
              </w:rPr>
            </w:pPr>
            <w:r w:rsidRPr="00E16D52">
              <w:rPr>
                <w:rFonts w:asciiTheme="minorHAnsi" w:hAnsiTheme="minorHAnsi" w:cstheme="minorHAnsi"/>
                <w:color w:val="000000"/>
                <w:sz w:val="18"/>
                <w:szCs w:val="18"/>
              </w:rPr>
              <w:t xml:space="preserve">Project </w:t>
            </w:r>
            <w:r w:rsidR="00B31615" w:rsidRPr="00E16D52">
              <w:rPr>
                <w:rFonts w:asciiTheme="minorHAnsi" w:hAnsiTheme="minorHAnsi" w:cstheme="minorHAnsi"/>
                <w:color w:val="000000"/>
                <w:sz w:val="18"/>
                <w:szCs w:val="18"/>
              </w:rPr>
              <w:t>s</w:t>
            </w:r>
            <w:r w:rsidRPr="00E16D52">
              <w:rPr>
                <w:rFonts w:asciiTheme="minorHAnsi" w:hAnsiTheme="minorHAnsi" w:cstheme="minorHAnsi"/>
                <w:color w:val="000000"/>
                <w:sz w:val="18"/>
                <w:szCs w:val="18"/>
              </w:rPr>
              <w:t xml:space="preserve">tart and </w:t>
            </w:r>
            <w:r w:rsidR="00B31615" w:rsidRPr="00E16D52">
              <w:rPr>
                <w:rFonts w:asciiTheme="minorHAnsi" w:hAnsiTheme="minorHAnsi" w:cstheme="minorHAnsi"/>
                <w:color w:val="000000"/>
                <w:sz w:val="18"/>
                <w:szCs w:val="18"/>
              </w:rPr>
              <w:t>e</w:t>
            </w:r>
            <w:r w:rsidRPr="00E16D52">
              <w:rPr>
                <w:rFonts w:asciiTheme="minorHAnsi" w:hAnsiTheme="minorHAnsi" w:cstheme="minorHAnsi"/>
                <w:color w:val="000000"/>
                <w:sz w:val="18"/>
                <w:szCs w:val="18"/>
              </w:rPr>
              <w:t xml:space="preserve">nd </w:t>
            </w:r>
            <w:r w:rsidR="00B31615" w:rsidRPr="00E16D52">
              <w:rPr>
                <w:rFonts w:asciiTheme="minorHAnsi" w:hAnsiTheme="minorHAnsi" w:cstheme="minorHAnsi"/>
                <w:color w:val="000000"/>
                <w:sz w:val="18"/>
                <w:szCs w:val="18"/>
              </w:rPr>
              <w:t>d</w:t>
            </w:r>
            <w:r w:rsidRPr="00E16D52">
              <w:rPr>
                <w:rFonts w:asciiTheme="minorHAnsi" w:hAnsiTheme="minorHAnsi" w:cstheme="minorHAnsi"/>
                <w:color w:val="000000"/>
                <w:sz w:val="18"/>
                <w:szCs w:val="18"/>
              </w:rPr>
              <w:t>ates:</w:t>
            </w:r>
          </w:p>
        </w:tc>
        <w:tc>
          <w:tcPr>
            <w:tcW w:w="5259" w:type="dxa"/>
            <w:gridSpan w:val="13"/>
          </w:tcPr>
          <w:p w14:paraId="55E707EE" w14:textId="3B208AA9" w:rsidR="00C22EF1" w:rsidRPr="00E16D52"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E16D52" w14:paraId="328FAD71" w14:textId="77777777" w:rsidTr="00637675">
        <w:tc>
          <w:tcPr>
            <w:tcW w:w="3776" w:type="dxa"/>
            <w:gridSpan w:val="2"/>
          </w:tcPr>
          <w:p w14:paraId="6BCE7AE9" w14:textId="381E387C" w:rsidR="00C22EF1" w:rsidRPr="00E16D52" w:rsidRDefault="00E361A2" w:rsidP="0038204D">
            <w:pPr>
              <w:widowControl w:val="0"/>
              <w:autoSpaceDE w:val="0"/>
              <w:autoSpaceDN w:val="0"/>
              <w:adjustRightInd w:val="0"/>
              <w:jc w:val="both"/>
              <w:rPr>
                <w:rFonts w:asciiTheme="minorHAnsi" w:hAnsiTheme="minorHAnsi" w:cstheme="minorHAnsi"/>
                <w:color w:val="000000"/>
                <w:sz w:val="18"/>
                <w:szCs w:val="18"/>
              </w:rPr>
            </w:pPr>
            <w:r w:rsidRPr="00E16D52">
              <w:rPr>
                <w:rFonts w:asciiTheme="minorHAnsi" w:hAnsiTheme="minorHAnsi" w:cstheme="minorHAnsi"/>
                <w:color w:val="000000"/>
                <w:sz w:val="18"/>
                <w:szCs w:val="18"/>
              </w:rPr>
              <w:t xml:space="preserve">Brief </w:t>
            </w:r>
            <w:r w:rsidR="00B31615" w:rsidRPr="00E16D52">
              <w:rPr>
                <w:rFonts w:asciiTheme="minorHAnsi" w:hAnsiTheme="minorHAnsi" w:cstheme="minorHAnsi"/>
                <w:color w:val="000000"/>
                <w:sz w:val="18"/>
                <w:szCs w:val="18"/>
              </w:rPr>
              <w:t>d</w:t>
            </w:r>
            <w:r w:rsidRPr="00E16D52">
              <w:rPr>
                <w:rFonts w:asciiTheme="minorHAnsi" w:hAnsiTheme="minorHAnsi" w:cstheme="minorHAnsi"/>
                <w:color w:val="000000"/>
                <w:sz w:val="18"/>
                <w:szCs w:val="18"/>
              </w:rPr>
              <w:t xml:space="preserve">escription of </w:t>
            </w:r>
            <w:r w:rsidR="00B31615" w:rsidRPr="00E16D52">
              <w:rPr>
                <w:rFonts w:asciiTheme="minorHAnsi" w:hAnsiTheme="minorHAnsi" w:cstheme="minorHAnsi"/>
                <w:color w:val="000000"/>
                <w:sz w:val="18"/>
                <w:szCs w:val="18"/>
              </w:rPr>
              <w:t>s</w:t>
            </w:r>
            <w:r w:rsidRPr="00E16D52">
              <w:rPr>
                <w:rFonts w:asciiTheme="minorHAnsi" w:hAnsiTheme="minorHAnsi" w:cstheme="minorHAnsi"/>
                <w:color w:val="000000"/>
                <w:sz w:val="18"/>
                <w:szCs w:val="18"/>
              </w:rPr>
              <w:t xml:space="preserve">pecific </w:t>
            </w:r>
            <w:r w:rsidR="00B31615" w:rsidRPr="00E16D52">
              <w:rPr>
                <w:rFonts w:asciiTheme="minorHAnsi" w:hAnsiTheme="minorHAnsi" w:cstheme="minorHAnsi"/>
                <w:color w:val="000000"/>
                <w:sz w:val="18"/>
                <w:szCs w:val="18"/>
              </w:rPr>
              <w:t>r</w:t>
            </w:r>
            <w:r w:rsidRPr="00E16D52">
              <w:rPr>
                <w:rFonts w:asciiTheme="minorHAnsi" w:hAnsiTheme="minorHAnsi" w:cstheme="minorHAnsi"/>
                <w:color w:val="000000"/>
                <w:sz w:val="18"/>
                <w:szCs w:val="18"/>
              </w:rPr>
              <w:t xml:space="preserve">esults (e.g., </w:t>
            </w:r>
            <w:r w:rsidR="00B31615" w:rsidRPr="00E16D52">
              <w:rPr>
                <w:rFonts w:asciiTheme="minorHAnsi" w:hAnsiTheme="minorHAnsi" w:cstheme="minorHAnsi"/>
                <w:color w:val="000000"/>
                <w:sz w:val="18"/>
                <w:szCs w:val="18"/>
              </w:rPr>
              <w:t>o</w:t>
            </w:r>
            <w:r w:rsidRPr="00E16D52">
              <w:rPr>
                <w:rFonts w:asciiTheme="minorHAnsi" w:hAnsiTheme="minorHAnsi" w:cstheme="minorHAnsi"/>
                <w:color w:val="000000"/>
                <w:sz w:val="18"/>
                <w:szCs w:val="18"/>
              </w:rPr>
              <w:t xml:space="preserve">utputs) with corresponding indicators, </w:t>
            </w:r>
            <w:proofErr w:type="gramStart"/>
            <w:r w:rsidRPr="00E16D52">
              <w:rPr>
                <w:rFonts w:asciiTheme="minorHAnsi" w:hAnsiTheme="minorHAnsi" w:cstheme="minorHAnsi"/>
                <w:color w:val="000000"/>
                <w:sz w:val="18"/>
                <w:szCs w:val="18"/>
              </w:rPr>
              <w:t>baselines</w:t>
            </w:r>
            <w:proofErr w:type="gramEnd"/>
            <w:r w:rsidRPr="00E16D52">
              <w:rPr>
                <w:rFonts w:asciiTheme="minorHAnsi" w:hAnsiTheme="minorHAnsi" w:cstheme="minorHAnsi"/>
                <w:color w:val="000000"/>
                <w:sz w:val="18"/>
                <w:szCs w:val="18"/>
              </w:rPr>
              <w:t xml:space="preserve"> and targets. Repeat for each result</w:t>
            </w:r>
            <w:r w:rsidR="00794DF7" w:rsidRPr="00E16D52">
              <w:rPr>
                <w:rFonts w:asciiTheme="minorHAnsi" w:hAnsiTheme="minorHAnsi" w:cstheme="minorHAnsi"/>
                <w:color w:val="000000"/>
                <w:sz w:val="18"/>
                <w:szCs w:val="18"/>
              </w:rPr>
              <w:t>.</w:t>
            </w:r>
          </w:p>
        </w:tc>
        <w:tc>
          <w:tcPr>
            <w:tcW w:w="5259" w:type="dxa"/>
            <w:gridSpan w:val="13"/>
          </w:tcPr>
          <w:p w14:paraId="6B4E368D" w14:textId="7F7ABA55" w:rsidR="00C22EF1" w:rsidRPr="00E16D52"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E16D52" w14:paraId="5A1B59F4" w14:textId="77777777" w:rsidTr="001B62F2">
        <w:tc>
          <w:tcPr>
            <w:tcW w:w="4765" w:type="dxa"/>
            <w:gridSpan w:val="3"/>
          </w:tcPr>
          <w:p w14:paraId="4CFDA962" w14:textId="49E2E083" w:rsidR="00C22EF1" w:rsidRPr="00E16D52" w:rsidRDefault="00C22EF1" w:rsidP="0038204D">
            <w:pPr>
              <w:widowControl w:val="0"/>
              <w:autoSpaceDE w:val="0"/>
              <w:autoSpaceDN w:val="0"/>
              <w:adjustRightInd w:val="0"/>
              <w:jc w:val="both"/>
              <w:rPr>
                <w:rFonts w:asciiTheme="minorHAnsi" w:hAnsiTheme="minorHAnsi" w:cstheme="minorHAnsi"/>
                <w:color w:val="000000"/>
                <w:sz w:val="18"/>
                <w:szCs w:val="18"/>
              </w:rPr>
            </w:pPr>
            <w:r w:rsidRPr="00E16D52">
              <w:rPr>
                <w:rFonts w:asciiTheme="minorHAnsi" w:hAnsiTheme="minorHAnsi" w:cstheme="minorHAnsi"/>
                <w:color w:val="000000"/>
                <w:sz w:val="18"/>
                <w:szCs w:val="18"/>
              </w:rPr>
              <w:t>List the activities necessary to produce the results</w:t>
            </w:r>
            <w:r w:rsidR="00794DF7" w:rsidRPr="00E16D52">
              <w:rPr>
                <w:rFonts w:asciiTheme="minorHAnsi" w:hAnsiTheme="minorHAnsi" w:cstheme="minorHAnsi"/>
                <w:color w:val="000000"/>
                <w:sz w:val="18"/>
                <w:szCs w:val="18"/>
              </w:rPr>
              <w:t xml:space="preserve"> and</w:t>
            </w:r>
            <w:r w:rsidRPr="00E16D52">
              <w:rPr>
                <w:rFonts w:asciiTheme="minorHAnsi" w:hAnsiTheme="minorHAnsi" w:cstheme="minorHAnsi"/>
                <w:color w:val="000000"/>
                <w:sz w:val="18"/>
                <w:szCs w:val="18"/>
              </w:rPr>
              <w:t xml:space="preserve"> </w:t>
            </w:r>
            <w:r w:rsidR="00794DF7" w:rsidRPr="00E16D52">
              <w:rPr>
                <w:rFonts w:asciiTheme="minorHAnsi" w:hAnsiTheme="minorHAnsi" w:cstheme="minorHAnsi"/>
                <w:color w:val="000000"/>
                <w:sz w:val="18"/>
                <w:szCs w:val="18"/>
              </w:rPr>
              <w:t>i</w:t>
            </w:r>
            <w:r w:rsidRPr="00E16D52">
              <w:rPr>
                <w:rFonts w:asciiTheme="minorHAnsi" w:hAnsiTheme="minorHAnsi" w:cstheme="minorHAnsi"/>
                <w:color w:val="000000"/>
                <w:sz w:val="18"/>
                <w:szCs w:val="18"/>
              </w:rPr>
              <w:t xml:space="preserve">ndicate who is responsible for each activity </w:t>
            </w:r>
          </w:p>
        </w:tc>
        <w:tc>
          <w:tcPr>
            <w:tcW w:w="4270" w:type="dxa"/>
            <w:gridSpan w:val="12"/>
          </w:tcPr>
          <w:p w14:paraId="3A57EC91" w14:textId="77777777" w:rsidR="00C22EF1" w:rsidRPr="00E16D52" w:rsidRDefault="00C22EF1" w:rsidP="0038204D">
            <w:pPr>
              <w:widowControl w:val="0"/>
              <w:autoSpaceDE w:val="0"/>
              <w:autoSpaceDN w:val="0"/>
              <w:adjustRightInd w:val="0"/>
              <w:jc w:val="both"/>
              <w:rPr>
                <w:rFonts w:asciiTheme="minorHAnsi" w:hAnsiTheme="minorHAnsi" w:cstheme="minorHAnsi"/>
                <w:color w:val="000000"/>
                <w:sz w:val="18"/>
                <w:szCs w:val="18"/>
              </w:rPr>
            </w:pPr>
            <w:r w:rsidRPr="00E16D52">
              <w:rPr>
                <w:rFonts w:asciiTheme="minorHAnsi" w:hAnsiTheme="minorHAnsi" w:cstheme="minorHAnsi"/>
                <w:color w:val="000000"/>
                <w:sz w:val="18"/>
                <w:szCs w:val="18"/>
              </w:rPr>
              <w:t xml:space="preserve">Duration of Activity in Months (or Quarters) </w:t>
            </w:r>
          </w:p>
        </w:tc>
      </w:tr>
      <w:tr w:rsidR="00C22EF1" w:rsidRPr="00E16D52" w14:paraId="34CC9E51" w14:textId="77777777" w:rsidTr="00637675">
        <w:tc>
          <w:tcPr>
            <w:tcW w:w="2155" w:type="dxa"/>
          </w:tcPr>
          <w:p w14:paraId="6656D954" w14:textId="77777777" w:rsidR="00C22EF1" w:rsidRPr="00E16D52" w:rsidRDefault="00C22EF1" w:rsidP="00E361A2">
            <w:pPr>
              <w:widowControl w:val="0"/>
              <w:autoSpaceDE w:val="0"/>
              <w:autoSpaceDN w:val="0"/>
              <w:adjustRightInd w:val="0"/>
              <w:ind w:right="523"/>
              <w:jc w:val="both"/>
              <w:rPr>
                <w:rFonts w:asciiTheme="minorHAnsi" w:hAnsiTheme="minorHAnsi" w:cstheme="minorHAnsi"/>
                <w:color w:val="000000"/>
                <w:sz w:val="18"/>
                <w:szCs w:val="18"/>
              </w:rPr>
            </w:pPr>
            <w:r w:rsidRPr="00E16D52">
              <w:rPr>
                <w:rFonts w:asciiTheme="minorHAnsi" w:hAnsiTheme="minorHAnsi" w:cstheme="minorHAnsi"/>
                <w:color w:val="000000"/>
                <w:sz w:val="18"/>
                <w:szCs w:val="18"/>
              </w:rPr>
              <w:t>Activity</w:t>
            </w:r>
          </w:p>
        </w:tc>
        <w:tc>
          <w:tcPr>
            <w:tcW w:w="2610" w:type="dxa"/>
            <w:gridSpan w:val="2"/>
          </w:tcPr>
          <w:p w14:paraId="2CDC56BD" w14:textId="77777777" w:rsidR="00C22EF1" w:rsidRPr="00E16D52" w:rsidRDefault="00C22EF1" w:rsidP="0038204D">
            <w:pPr>
              <w:widowControl w:val="0"/>
              <w:autoSpaceDE w:val="0"/>
              <w:autoSpaceDN w:val="0"/>
              <w:adjustRightInd w:val="0"/>
              <w:jc w:val="both"/>
              <w:rPr>
                <w:rFonts w:asciiTheme="minorHAnsi" w:hAnsiTheme="minorHAnsi" w:cstheme="minorHAnsi"/>
                <w:color w:val="000000"/>
                <w:sz w:val="18"/>
                <w:szCs w:val="18"/>
              </w:rPr>
            </w:pPr>
            <w:r w:rsidRPr="00E16D52">
              <w:rPr>
                <w:rFonts w:asciiTheme="minorHAnsi" w:hAnsiTheme="minorHAnsi" w:cstheme="minorHAnsi"/>
                <w:color w:val="000000"/>
                <w:sz w:val="18"/>
                <w:szCs w:val="18"/>
              </w:rPr>
              <w:t xml:space="preserve">Responsible </w:t>
            </w:r>
          </w:p>
        </w:tc>
        <w:tc>
          <w:tcPr>
            <w:tcW w:w="327" w:type="dxa"/>
          </w:tcPr>
          <w:p w14:paraId="1BF867BB" w14:textId="77777777" w:rsidR="00C22EF1" w:rsidRPr="00E16D52" w:rsidRDefault="00C22EF1" w:rsidP="0038204D">
            <w:pPr>
              <w:widowControl w:val="0"/>
              <w:autoSpaceDE w:val="0"/>
              <w:autoSpaceDN w:val="0"/>
              <w:adjustRightInd w:val="0"/>
              <w:jc w:val="both"/>
              <w:rPr>
                <w:rFonts w:asciiTheme="minorHAnsi" w:hAnsiTheme="minorHAnsi" w:cstheme="minorHAnsi"/>
                <w:color w:val="000000"/>
                <w:sz w:val="18"/>
                <w:szCs w:val="18"/>
              </w:rPr>
            </w:pPr>
            <w:r w:rsidRPr="00E16D52">
              <w:rPr>
                <w:rFonts w:asciiTheme="minorHAnsi" w:hAnsiTheme="minorHAnsi" w:cstheme="minorHAnsi"/>
                <w:color w:val="000000"/>
                <w:sz w:val="18"/>
                <w:szCs w:val="18"/>
              </w:rPr>
              <w:t>1</w:t>
            </w:r>
          </w:p>
        </w:tc>
        <w:tc>
          <w:tcPr>
            <w:tcW w:w="327" w:type="dxa"/>
          </w:tcPr>
          <w:p w14:paraId="23B026F5" w14:textId="77777777" w:rsidR="00C22EF1" w:rsidRPr="00E16D52" w:rsidRDefault="00C22EF1" w:rsidP="0038204D">
            <w:pPr>
              <w:widowControl w:val="0"/>
              <w:autoSpaceDE w:val="0"/>
              <w:autoSpaceDN w:val="0"/>
              <w:adjustRightInd w:val="0"/>
              <w:jc w:val="both"/>
              <w:rPr>
                <w:rFonts w:asciiTheme="minorHAnsi" w:hAnsiTheme="minorHAnsi" w:cstheme="minorHAnsi"/>
                <w:color w:val="000000"/>
                <w:sz w:val="18"/>
                <w:szCs w:val="18"/>
              </w:rPr>
            </w:pPr>
            <w:r w:rsidRPr="00E16D52">
              <w:rPr>
                <w:rFonts w:asciiTheme="minorHAnsi" w:hAnsiTheme="minorHAnsi" w:cstheme="minorHAnsi"/>
                <w:color w:val="000000"/>
                <w:sz w:val="18"/>
                <w:szCs w:val="18"/>
              </w:rPr>
              <w:t>2</w:t>
            </w:r>
          </w:p>
        </w:tc>
        <w:tc>
          <w:tcPr>
            <w:tcW w:w="328" w:type="dxa"/>
          </w:tcPr>
          <w:p w14:paraId="37D35D6C" w14:textId="77777777" w:rsidR="00C22EF1" w:rsidRPr="00E16D52" w:rsidRDefault="00C22EF1" w:rsidP="0038204D">
            <w:pPr>
              <w:widowControl w:val="0"/>
              <w:autoSpaceDE w:val="0"/>
              <w:autoSpaceDN w:val="0"/>
              <w:adjustRightInd w:val="0"/>
              <w:jc w:val="both"/>
              <w:rPr>
                <w:rFonts w:asciiTheme="minorHAnsi" w:hAnsiTheme="minorHAnsi" w:cstheme="minorHAnsi"/>
                <w:color w:val="000000"/>
                <w:sz w:val="18"/>
                <w:szCs w:val="18"/>
              </w:rPr>
            </w:pPr>
            <w:r w:rsidRPr="00E16D52">
              <w:rPr>
                <w:rFonts w:asciiTheme="minorHAnsi" w:hAnsiTheme="minorHAnsi" w:cstheme="minorHAnsi"/>
                <w:color w:val="000000"/>
                <w:sz w:val="18"/>
                <w:szCs w:val="18"/>
              </w:rPr>
              <w:t>3</w:t>
            </w:r>
          </w:p>
        </w:tc>
        <w:tc>
          <w:tcPr>
            <w:tcW w:w="328" w:type="dxa"/>
          </w:tcPr>
          <w:p w14:paraId="42B3B899" w14:textId="77777777" w:rsidR="00C22EF1" w:rsidRPr="00E16D52" w:rsidRDefault="00C22EF1" w:rsidP="0038204D">
            <w:pPr>
              <w:widowControl w:val="0"/>
              <w:autoSpaceDE w:val="0"/>
              <w:autoSpaceDN w:val="0"/>
              <w:adjustRightInd w:val="0"/>
              <w:jc w:val="both"/>
              <w:rPr>
                <w:rFonts w:asciiTheme="minorHAnsi" w:hAnsiTheme="minorHAnsi" w:cstheme="minorHAnsi"/>
                <w:color w:val="000000"/>
                <w:sz w:val="18"/>
                <w:szCs w:val="18"/>
              </w:rPr>
            </w:pPr>
            <w:r w:rsidRPr="00E16D52">
              <w:rPr>
                <w:rFonts w:asciiTheme="minorHAnsi" w:hAnsiTheme="minorHAnsi" w:cstheme="minorHAnsi"/>
                <w:color w:val="000000"/>
                <w:sz w:val="18"/>
                <w:szCs w:val="18"/>
              </w:rPr>
              <w:t>4</w:t>
            </w:r>
          </w:p>
        </w:tc>
        <w:tc>
          <w:tcPr>
            <w:tcW w:w="328" w:type="dxa"/>
          </w:tcPr>
          <w:p w14:paraId="03BDA08D" w14:textId="77777777" w:rsidR="00C22EF1" w:rsidRPr="00E16D52" w:rsidRDefault="00C22EF1" w:rsidP="0038204D">
            <w:pPr>
              <w:widowControl w:val="0"/>
              <w:autoSpaceDE w:val="0"/>
              <w:autoSpaceDN w:val="0"/>
              <w:adjustRightInd w:val="0"/>
              <w:jc w:val="both"/>
              <w:rPr>
                <w:rFonts w:asciiTheme="minorHAnsi" w:hAnsiTheme="minorHAnsi" w:cstheme="minorHAnsi"/>
                <w:color w:val="000000"/>
                <w:sz w:val="18"/>
                <w:szCs w:val="18"/>
              </w:rPr>
            </w:pPr>
            <w:r w:rsidRPr="00E16D52">
              <w:rPr>
                <w:rFonts w:asciiTheme="minorHAnsi" w:hAnsiTheme="minorHAnsi" w:cstheme="minorHAnsi"/>
                <w:color w:val="000000"/>
                <w:sz w:val="18"/>
                <w:szCs w:val="18"/>
              </w:rPr>
              <w:t>5</w:t>
            </w:r>
          </w:p>
        </w:tc>
        <w:tc>
          <w:tcPr>
            <w:tcW w:w="328" w:type="dxa"/>
          </w:tcPr>
          <w:p w14:paraId="1CC4E1F8" w14:textId="77777777" w:rsidR="00C22EF1" w:rsidRPr="00E16D52" w:rsidRDefault="00C22EF1" w:rsidP="0038204D">
            <w:pPr>
              <w:widowControl w:val="0"/>
              <w:autoSpaceDE w:val="0"/>
              <w:autoSpaceDN w:val="0"/>
              <w:adjustRightInd w:val="0"/>
              <w:jc w:val="both"/>
              <w:rPr>
                <w:rFonts w:asciiTheme="minorHAnsi" w:hAnsiTheme="minorHAnsi" w:cstheme="minorHAnsi"/>
                <w:color w:val="000000"/>
                <w:sz w:val="18"/>
                <w:szCs w:val="18"/>
              </w:rPr>
            </w:pPr>
            <w:r w:rsidRPr="00E16D52">
              <w:rPr>
                <w:rFonts w:asciiTheme="minorHAnsi" w:hAnsiTheme="minorHAnsi" w:cstheme="minorHAnsi"/>
                <w:color w:val="000000"/>
                <w:sz w:val="18"/>
                <w:szCs w:val="18"/>
              </w:rPr>
              <w:t>6</w:t>
            </w:r>
          </w:p>
        </w:tc>
        <w:tc>
          <w:tcPr>
            <w:tcW w:w="328" w:type="dxa"/>
          </w:tcPr>
          <w:p w14:paraId="481DA908" w14:textId="77777777" w:rsidR="00C22EF1" w:rsidRPr="00E16D52" w:rsidRDefault="00C22EF1" w:rsidP="0038204D">
            <w:pPr>
              <w:widowControl w:val="0"/>
              <w:autoSpaceDE w:val="0"/>
              <w:autoSpaceDN w:val="0"/>
              <w:adjustRightInd w:val="0"/>
              <w:jc w:val="both"/>
              <w:rPr>
                <w:rFonts w:asciiTheme="minorHAnsi" w:hAnsiTheme="minorHAnsi" w:cstheme="minorHAnsi"/>
                <w:color w:val="000000"/>
                <w:sz w:val="18"/>
                <w:szCs w:val="18"/>
              </w:rPr>
            </w:pPr>
            <w:r w:rsidRPr="00E16D52">
              <w:rPr>
                <w:rFonts w:asciiTheme="minorHAnsi" w:hAnsiTheme="minorHAnsi" w:cstheme="minorHAnsi"/>
                <w:color w:val="000000"/>
                <w:sz w:val="18"/>
                <w:szCs w:val="18"/>
              </w:rPr>
              <w:t>7</w:t>
            </w:r>
          </w:p>
        </w:tc>
        <w:tc>
          <w:tcPr>
            <w:tcW w:w="328" w:type="dxa"/>
          </w:tcPr>
          <w:p w14:paraId="34EA6BC1" w14:textId="77777777" w:rsidR="00C22EF1" w:rsidRPr="00E16D52" w:rsidRDefault="00C22EF1" w:rsidP="0038204D">
            <w:pPr>
              <w:widowControl w:val="0"/>
              <w:autoSpaceDE w:val="0"/>
              <w:autoSpaceDN w:val="0"/>
              <w:adjustRightInd w:val="0"/>
              <w:jc w:val="both"/>
              <w:rPr>
                <w:rFonts w:asciiTheme="minorHAnsi" w:hAnsiTheme="minorHAnsi" w:cstheme="minorHAnsi"/>
                <w:color w:val="000000"/>
                <w:sz w:val="18"/>
                <w:szCs w:val="18"/>
              </w:rPr>
            </w:pPr>
            <w:r w:rsidRPr="00E16D52">
              <w:rPr>
                <w:rFonts w:asciiTheme="minorHAnsi" w:hAnsiTheme="minorHAnsi" w:cstheme="minorHAnsi"/>
                <w:color w:val="000000"/>
                <w:sz w:val="18"/>
                <w:szCs w:val="18"/>
              </w:rPr>
              <w:t>8</w:t>
            </w:r>
          </w:p>
        </w:tc>
        <w:tc>
          <w:tcPr>
            <w:tcW w:w="328" w:type="dxa"/>
          </w:tcPr>
          <w:p w14:paraId="20348868" w14:textId="77777777" w:rsidR="00C22EF1" w:rsidRPr="00E16D52" w:rsidRDefault="00C22EF1" w:rsidP="0038204D">
            <w:pPr>
              <w:widowControl w:val="0"/>
              <w:autoSpaceDE w:val="0"/>
              <w:autoSpaceDN w:val="0"/>
              <w:adjustRightInd w:val="0"/>
              <w:jc w:val="both"/>
              <w:rPr>
                <w:rFonts w:asciiTheme="minorHAnsi" w:hAnsiTheme="minorHAnsi" w:cstheme="minorHAnsi"/>
                <w:color w:val="000000"/>
                <w:sz w:val="18"/>
                <w:szCs w:val="18"/>
              </w:rPr>
            </w:pPr>
            <w:r w:rsidRPr="00E16D52">
              <w:rPr>
                <w:rFonts w:asciiTheme="minorHAnsi" w:hAnsiTheme="minorHAnsi" w:cstheme="minorHAnsi"/>
                <w:color w:val="000000"/>
                <w:sz w:val="18"/>
                <w:szCs w:val="18"/>
              </w:rPr>
              <w:t>9</w:t>
            </w:r>
          </w:p>
        </w:tc>
        <w:tc>
          <w:tcPr>
            <w:tcW w:w="440" w:type="dxa"/>
          </w:tcPr>
          <w:p w14:paraId="1A61C797" w14:textId="77777777" w:rsidR="00C22EF1" w:rsidRPr="00E16D52" w:rsidRDefault="00C22EF1" w:rsidP="0038204D">
            <w:pPr>
              <w:widowControl w:val="0"/>
              <w:autoSpaceDE w:val="0"/>
              <w:autoSpaceDN w:val="0"/>
              <w:adjustRightInd w:val="0"/>
              <w:jc w:val="both"/>
              <w:rPr>
                <w:rFonts w:asciiTheme="minorHAnsi" w:hAnsiTheme="minorHAnsi" w:cstheme="minorHAnsi"/>
                <w:color w:val="000000"/>
                <w:sz w:val="18"/>
                <w:szCs w:val="18"/>
              </w:rPr>
            </w:pPr>
            <w:r w:rsidRPr="00E16D52">
              <w:rPr>
                <w:rFonts w:asciiTheme="minorHAnsi" w:hAnsiTheme="minorHAnsi" w:cstheme="minorHAnsi"/>
                <w:color w:val="000000"/>
                <w:sz w:val="18"/>
                <w:szCs w:val="18"/>
              </w:rPr>
              <w:t>10</w:t>
            </w:r>
          </w:p>
        </w:tc>
        <w:tc>
          <w:tcPr>
            <w:tcW w:w="440" w:type="dxa"/>
          </w:tcPr>
          <w:p w14:paraId="34329C1C" w14:textId="77777777" w:rsidR="00C22EF1" w:rsidRPr="00E16D52" w:rsidRDefault="00C22EF1" w:rsidP="0038204D">
            <w:pPr>
              <w:widowControl w:val="0"/>
              <w:autoSpaceDE w:val="0"/>
              <w:autoSpaceDN w:val="0"/>
              <w:adjustRightInd w:val="0"/>
              <w:jc w:val="both"/>
              <w:rPr>
                <w:rFonts w:asciiTheme="minorHAnsi" w:hAnsiTheme="minorHAnsi" w:cstheme="minorHAnsi"/>
                <w:color w:val="000000"/>
                <w:sz w:val="18"/>
                <w:szCs w:val="18"/>
              </w:rPr>
            </w:pPr>
            <w:r w:rsidRPr="00E16D52">
              <w:rPr>
                <w:rFonts w:asciiTheme="minorHAnsi" w:hAnsiTheme="minorHAnsi" w:cstheme="minorHAnsi"/>
                <w:color w:val="000000"/>
                <w:sz w:val="18"/>
                <w:szCs w:val="18"/>
              </w:rPr>
              <w:t>11</w:t>
            </w:r>
          </w:p>
        </w:tc>
        <w:tc>
          <w:tcPr>
            <w:tcW w:w="440" w:type="dxa"/>
          </w:tcPr>
          <w:p w14:paraId="149BB71D" w14:textId="77777777" w:rsidR="00C22EF1" w:rsidRPr="00E16D52" w:rsidRDefault="00C22EF1" w:rsidP="0038204D">
            <w:pPr>
              <w:widowControl w:val="0"/>
              <w:autoSpaceDE w:val="0"/>
              <w:autoSpaceDN w:val="0"/>
              <w:adjustRightInd w:val="0"/>
              <w:jc w:val="both"/>
              <w:rPr>
                <w:rFonts w:asciiTheme="minorHAnsi" w:hAnsiTheme="minorHAnsi" w:cstheme="minorHAnsi"/>
                <w:color w:val="000000"/>
                <w:sz w:val="18"/>
                <w:szCs w:val="18"/>
              </w:rPr>
            </w:pPr>
            <w:r w:rsidRPr="00E16D52">
              <w:rPr>
                <w:rFonts w:asciiTheme="minorHAnsi" w:hAnsiTheme="minorHAnsi" w:cstheme="minorHAnsi"/>
                <w:color w:val="000000"/>
                <w:sz w:val="18"/>
                <w:szCs w:val="18"/>
              </w:rPr>
              <w:t>12</w:t>
            </w:r>
          </w:p>
        </w:tc>
      </w:tr>
      <w:tr w:rsidR="00C22EF1" w:rsidRPr="00E16D52" w14:paraId="6CF13377" w14:textId="77777777" w:rsidTr="00637675">
        <w:tc>
          <w:tcPr>
            <w:tcW w:w="2155" w:type="dxa"/>
          </w:tcPr>
          <w:p w14:paraId="28E2478B" w14:textId="77777777" w:rsidR="00C22EF1" w:rsidRPr="00E16D52" w:rsidRDefault="00C22EF1" w:rsidP="0038204D">
            <w:pPr>
              <w:widowControl w:val="0"/>
              <w:autoSpaceDE w:val="0"/>
              <w:autoSpaceDN w:val="0"/>
              <w:adjustRightInd w:val="0"/>
              <w:jc w:val="both"/>
              <w:rPr>
                <w:rFonts w:asciiTheme="minorHAnsi" w:hAnsiTheme="minorHAnsi" w:cstheme="minorHAnsi"/>
                <w:color w:val="000000"/>
                <w:sz w:val="18"/>
                <w:szCs w:val="18"/>
              </w:rPr>
            </w:pPr>
            <w:r w:rsidRPr="00E16D52">
              <w:rPr>
                <w:rFonts w:asciiTheme="minorHAnsi" w:hAnsiTheme="minorHAnsi" w:cstheme="minorHAnsi"/>
                <w:color w:val="000000"/>
                <w:sz w:val="18"/>
                <w:szCs w:val="18"/>
              </w:rPr>
              <w:t>1.1</w:t>
            </w:r>
          </w:p>
        </w:tc>
        <w:tc>
          <w:tcPr>
            <w:tcW w:w="2610" w:type="dxa"/>
            <w:gridSpan w:val="2"/>
          </w:tcPr>
          <w:p w14:paraId="0BDF693B" w14:textId="77777777" w:rsidR="00C22EF1" w:rsidRPr="00E16D52"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14D4A5B9" w14:textId="77777777" w:rsidR="00C22EF1" w:rsidRPr="00E16D52"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3CE660E8" w14:textId="77777777" w:rsidR="00C22EF1" w:rsidRPr="00E16D52"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D206EAF" w14:textId="77777777" w:rsidR="00C22EF1" w:rsidRPr="00E16D52"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0431794" w14:textId="77777777" w:rsidR="00C22EF1" w:rsidRPr="00E16D52"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78EC40BC" w14:textId="77777777" w:rsidR="00C22EF1" w:rsidRPr="00E16D52"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A7C6070" w14:textId="77777777" w:rsidR="00C22EF1" w:rsidRPr="00E16D52"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08C7125" w14:textId="77777777" w:rsidR="00C22EF1" w:rsidRPr="00E16D52"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6DD64B9" w14:textId="77777777" w:rsidR="00C22EF1" w:rsidRPr="00E16D52"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66DBD3C" w14:textId="77777777" w:rsidR="00C22EF1" w:rsidRPr="00E16D52"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7B019131" w14:textId="77777777" w:rsidR="00C22EF1" w:rsidRPr="00E16D52"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062C024F" w14:textId="77777777" w:rsidR="00C22EF1" w:rsidRPr="00E16D52"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61614DC4" w14:textId="77777777" w:rsidR="00C22EF1" w:rsidRPr="00E16D52"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E16D52" w14:paraId="46841F6F" w14:textId="77777777" w:rsidTr="00637675">
        <w:tc>
          <w:tcPr>
            <w:tcW w:w="2155" w:type="dxa"/>
          </w:tcPr>
          <w:p w14:paraId="7C503F35" w14:textId="77777777" w:rsidR="00C22EF1" w:rsidRPr="00E16D52" w:rsidRDefault="00C22EF1" w:rsidP="0038204D">
            <w:pPr>
              <w:widowControl w:val="0"/>
              <w:autoSpaceDE w:val="0"/>
              <w:autoSpaceDN w:val="0"/>
              <w:adjustRightInd w:val="0"/>
              <w:jc w:val="both"/>
              <w:rPr>
                <w:rFonts w:asciiTheme="minorHAnsi" w:hAnsiTheme="minorHAnsi" w:cstheme="minorHAnsi"/>
                <w:color w:val="000000"/>
                <w:sz w:val="18"/>
                <w:szCs w:val="18"/>
              </w:rPr>
            </w:pPr>
            <w:r w:rsidRPr="00E16D52">
              <w:rPr>
                <w:rFonts w:asciiTheme="minorHAnsi" w:hAnsiTheme="minorHAnsi" w:cstheme="minorHAnsi"/>
                <w:color w:val="000000"/>
                <w:sz w:val="18"/>
                <w:szCs w:val="18"/>
              </w:rPr>
              <w:t>1.2</w:t>
            </w:r>
          </w:p>
        </w:tc>
        <w:tc>
          <w:tcPr>
            <w:tcW w:w="2610" w:type="dxa"/>
            <w:gridSpan w:val="2"/>
          </w:tcPr>
          <w:p w14:paraId="2D95D282" w14:textId="77777777" w:rsidR="00C22EF1" w:rsidRPr="00E16D52"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67B9A19C" w14:textId="77777777" w:rsidR="00C22EF1" w:rsidRPr="00E16D52"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5779DC73" w14:textId="77777777" w:rsidR="00C22EF1" w:rsidRPr="00E16D52"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790B0E80" w14:textId="77777777" w:rsidR="00C22EF1" w:rsidRPr="00E16D52"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83845D4" w14:textId="77777777" w:rsidR="00C22EF1" w:rsidRPr="00E16D52"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1DB9D45" w14:textId="77777777" w:rsidR="00C22EF1" w:rsidRPr="00E16D52"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12D564E" w14:textId="77777777" w:rsidR="00C22EF1" w:rsidRPr="00E16D52"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354B9F1" w14:textId="77777777" w:rsidR="00C22EF1" w:rsidRPr="00E16D52"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46E1097" w14:textId="77777777" w:rsidR="00C22EF1" w:rsidRPr="00E16D52"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D7F59FB" w14:textId="77777777" w:rsidR="00C22EF1" w:rsidRPr="00E16D52"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49ABDCF5" w14:textId="77777777" w:rsidR="00C22EF1" w:rsidRPr="00E16D52"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614876B2" w14:textId="77777777" w:rsidR="00C22EF1" w:rsidRPr="00E16D52"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33FE86BF" w14:textId="77777777" w:rsidR="00C22EF1" w:rsidRPr="00E16D52"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E16D52" w14:paraId="51549A30" w14:textId="77777777" w:rsidTr="00637675">
        <w:tc>
          <w:tcPr>
            <w:tcW w:w="2155" w:type="dxa"/>
          </w:tcPr>
          <w:p w14:paraId="55B6BB31" w14:textId="77777777" w:rsidR="00C22EF1" w:rsidRPr="00E16D52" w:rsidRDefault="00C22EF1" w:rsidP="0038204D">
            <w:pPr>
              <w:widowControl w:val="0"/>
              <w:autoSpaceDE w:val="0"/>
              <w:autoSpaceDN w:val="0"/>
              <w:adjustRightInd w:val="0"/>
              <w:jc w:val="both"/>
              <w:rPr>
                <w:rFonts w:asciiTheme="minorHAnsi" w:hAnsiTheme="minorHAnsi" w:cstheme="minorHAnsi"/>
                <w:color w:val="000000"/>
                <w:sz w:val="18"/>
                <w:szCs w:val="18"/>
              </w:rPr>
            </w:pPr>
            <w:r w:rsidRPr="00E16D52">
              <w:rPr>
                <w:rFonts w:asciiTheme="minorHAnsi" w:hAnsiTheme="minorHAnsi" w:cstheme="minorHAnsi"/>
                <w:color w:val="000000"/>
                <w:sz w:val="18"/>
                <w:szCs w:val="18"/>
              </w:rPr>
              <w:t>1.3</w:t>
            </w:r>
          </w:p>
        </w:tc>
        <w:tc>
          <w:tcPr>
            <w:tcW w:w="2610" w:type="dxa"/>
            <w:gridSpan w:val="2"/>
          </w:tcPr>
          <w:p w14:paraId="5E3826C8" w14:textId="77777777" w:rsidR="00C22EF1" w:rsidRPr="00E16D52"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B34BAA6" w14:textId="77777777" w:rsidR="00C22EF1" w:rsidRPr="00E16D52"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0E92CAD" w14:textId="77777777" w:rsidR="00C22EF1" w:rsidRPr="00E16D52"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2C63AF6E" w14:textId="77777777" w:rsidR="00C22EF1" w:rsidRPr="00E16D52"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74DECDA" w14:textId="77777777" w:rsidR="00C22EF1" w:rsidRPr="00E16D52"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53840B29" w14:textId="77777777" w:rsidR="00C22EF1" w:rsidRPr="00E16D52"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BAD04EE" w14:textId="77777777" w:rsidR="00C22EF1" w:rsidRPr="00E16D52"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7A2DA8F" w14:textId="77777777" w:rsidR="00C22EF1" w:rsidRPr="00E16D52"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DA746FE" w14:textId="77777777" w:rsidR="00C22EF1" w:rsidRPr="00E16D52"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55B23BC" w14:textId="77777777" w:rsidR="00C22EF1" w:rsidRPr="00E16D52"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7476DC9A" w14:textId="77777777" w:rsidR="00C22EF1" w:rsidRPr="00E16D52"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0EFA0313" w14:textId="77777777" w:rsidR="00C22EF1" w:rsidRPr="00E16D52"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28549E96" w14:textId="77777777" w:rsidR="00C22EF1" w:rsidRPr="00E16D52"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E16D52" w14:paraId="55CAE505" w14:textId="77777777" w:rsidTr="00637675">
        <w:tc>
          <w:tcPr>
            <w:tcW w:w="2155" w:type="dxa"/>
          </w:tcPr>
          <w:p w14:paraId="35ABF808" w14:textId="77777777" w:rsidR="00C22EF1" w:rsidRPr="00E16D52" w:rsidRDefault="00C22EF1" w:rsidP="0038204D">
            <w:pPr>
              <w:widowControl w:val="0"/>
              <w:autoSpaceDE w:val="0"/>
              <w:autoSpaceDN w:val="0"/>
              <w:adjustRightInd w:val="0"/>
              <w:jc w:val="both"/>
              <w:rPr>
                <w:rFonts w:asciiTheme="minorHAnsi" w:hAnsiTheme="minorHAnsi" w:cstheme="minorHAnsi"/>
                <w:color w:val="000000"/>
                <w:sz w:val="18"/>
                <w:szCs w:val="18"/>
              </w:rPr>
            </w:pPr>
            <w:r w:rsidRPr="00E16D52">
              <w:rPr>
                <w:rFonts w:asciiTheme="minorHAnsi" w:hAnsiTheme="minorHAnsi" w:cstheme="minorHAnsi"/>
                <w:color w:val="000000"/>
                <w:sz w:val="18"/>
                <w:szCs w:val="18"/>
              </w:rPr>
              <w:t>1.4</w:t>
            </w:r>
          </w:p>
        </w:tc>
        <w:tc>
          <w:tcPr>
            <w:tcW w:w="2610" w:type="dxa"/>
            <w:gridSpan w:val="2"/>
          </w:tcPr>
          <w:p w14:paraId="21572785" w14:textId="77777777" w:rsidR="00C22EF1" w:rsidRPr="00E16D52"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793E046" w14:textId="77777777" w:rsidR="00C22EF1" w:rsidRPr="00E16D52"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6F0FB7CA" w14:textId="77777777" w:rsidR="00C22EF1" w:rsidRPr="00E16D52"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90AC2D5" w14:textId="77777777" w:rsidR="00C22EF1" w:rsidRPr="00E16D52"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CE1485C" w14:textId="77777777" w:rsidR="00C22EF1" w:rsidRPr="00E16D52"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29A1C93D" w14:textId="77777777" w:rsidR="00C22EF1" w:rsidRPr="00E16D52"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EB1FE81" w14:textId="77777777" w:rsidR="00C22EF1" w:rsidRPr="00E16D52"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D7D706E" w14:textId="77777777" w:rsidR="00C22EF1" w:rsidRPr="00E16D52"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04F166F" w14:textId="77777777" w:rsidR="00C22EF1" w:rsidRPr="00E16D52"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551C7E6F" w14:textId="77777777" w:rsidR="00C22EF1" w:rsidRPr="00E16D52"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412B478F" w14:textId="77777777" w:rsidR="00C22EF1" w:rsidRPr="00E16D52"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34650D9F" w14:textId="77777777" w:rsidR="00C22EF1" w:rsidRPr="00E16D52"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23C849FB" w14:textId="77777777" w:rsidR="00C22EF1" w:rsidRPr="00E16D52" w:rsidRDefault="00C22EF1" w:rsidP="0038204D">
            <w:pPr>
              <w:widowControl w:val="0"/>
              <w:autoSpaceDE w:val="0"/>
              <w:autoSpaceDN w:val="0"/>
              <w:adjustRightInd w:val="0"/>
              <w:jc w:val="both"/>
              <w:rPr>
                <w:rFonts w:asciiTheme="minorHAnsi" w:hAnsiTheme="minorHAnsi" w:cstheme="minorHAnsi"/>
                <w:color w:val="000000"/>
                <w:sz w:val="18"/>
                <w:szCs w:val="18"/>
              </w:rPr>
            </w:pPr>
          </w:p>
        </w:tc>
      </w:tr>
    </w:tbl>
    <w:p w14:paraId="63C0CB8D" w14:textId="77777777" w:rsidR="00C22EF1" w:rsidRPr="00E16D52"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764DDF26" w14:textId="1501B28F" w:rsidR="00C22EF1" w:rsidRPr="00E16D52"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E16D52">
        <w:rPr>
          <w:rFonts w:eastAsia="Calibri" w:cstheme="minorHAnsi"/>
          <w:b/>
          <w:bCs/>
          <w:color w:val="000000"/>
          <w:sz w:val="18"/>
          <w:szCs w:val="18"/>
          <w:lang w:val="en-CA"/>
        </w:rPr>
        <w:t xml:space="preserve">Monitoring and Evaluation Plan </w:t>
      </w:r>
      <w:r w:rsidRPr="00E16D52">
        <w:rPr>
          <w:rFonts w:eastAsia="Calibri" w:cstheme="minorHAnsi"/>
          <w:color w:val="000000"/>
          <w:sz w:val="18"/>
          <w:szCs w:val="18"/>
          <w:lang w:val="en-CA"/>
        </w:rPr>
        <w:t xml:space="preserve">(max. 1 page) </w:t>
      </w:r>
    </w:p>
    <w:p w14:paraId="7D2BCBF2" w14:textId="77777777" w:rsidR="00C40E02" w:rsidRPr="00E16D52" w:rsidRDefault="00C40E02"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FB14B48" w14:textId="77777777" w:rsidR="00D71F49" w:rsidRPr="00E16D52" w:rsidRDefault="00C22EF1" w:rsidP="00D71F49">
      <w:pPr>
        <w:widowControl w:val="0"/>
        <w:autoSpaceDE w:val="0"/>
        <w:autoSpaceDN w:val="0"/>
        <w:adjustRightInd w:val="0"/>
        <w:spacing w:after="0" w:line="240" w:lineRule="auto"/>
        <w:jc w:val="both"/>
        <w:rPr>
          <w:rFonts w:eastAsia="Calibri" w:cstheme="minorHAnsi"/>
          <w:color w:val="000000"/>
          <w:sz w:val="18"/>
          <w:szCs w:val="18"/>
          <w:lang w:val="en-CA"/>
        </w:rPr>
      </w:pPr>
      <w:r w:rsidRPr="00E16D52">
        <w:rPr>
          <w:rFonts w:eastAsia="Calibri" w:cstheme="minorHAnsi"/>
          <w:color w:val="000000"/>
          <w:sz w:val="18"/>
          <w:szCs w:val="18"/>
          <w:lang w:val="en-CA"/>
        </w:rPr>
        <w:t xml:space="preserve">This section should contain an explanation of the plan for monitoring and evaluating the activities, both during its implementation (formative) and at completion (summative). Key elements to be included are: </w:t>
      </w:r>
    </w:p>
    <w:p w14:paraId="77503363" w14:textId="63853F6A" w:rsidR="00C22EF1" w:rsidRPr="00E16D52" w:rsidRDefault="00D022E3" w:rsidP="00916BE8">
      <w:pPr>
        <w:pStyle w:val="ListParagraph"/>
        <w:widowControl w:val="0"/>
        <w:numPr>
          <w:ilvl w:val="0"/>
          <w:numId w:val="14"/>
        </w:numPr>
        <w:autoSpaceDE w:val="0"/>
        <w:autoSpaceDN w:val="0"/>
        <w:adjustRightInd w:val="0"/>
        <w:spacing w:after="0" w:line="240" w:lineRule="auto"/>
        <w:jc w:val="both"/>
        <w:rPr>
          <w:rFonts w:eastAsia="Calibri" w:cstheme="minorHAnsi"/>
          <w:color w:val="000000"/>
          <w:sz w:val="18"/>
          <w:szCs w:val="18"/>
          <w:lang w:val="en-CA"/>
        </w:rPr>
      </w:pPr>
      <w:r w:rsidRPr="00E16D52">
        <w:rPr>
          <w:rFonts w:eastAsia="Calibri" w:cstheme="minorHAnsi"/>
          <w:color w:val="000000"/>
          <w:sz w:val="18"/>
          <w:szCs w:val="18"/>
          <w:lang w:val="en-CA"/>
        </w:rPr>
        <w:t>h</w:t>
      </w:r>
      <w:r w:rsidR="00C22EF1" w:rsidRPr="00E16D52">
        <w:rPr>
          <w:rFonts w:eastAsia="Calibri" w:cstheme="minorHAnsi"/>
          <w:color w:val="000000"/>
          <w:sz w:val="18"/>
          <w:szCs w:val="18"/>
          <w:lang w:val="en-CA"/>
        </w:rPr>
        <w:t xml:space="preserve">ow the performance of the activities will be tracked in terms of achievement of the steps and milestones set forth in the Implementation </w:t>
      </w:r>
      <w:proofErr w:type="gramStart"/>
      <w:r w:rsidR="00C22EF1" w:rsidRPr="00E16D52">
        <w:rPr>
          <w:rFonts w:eastAsia="Calibri" w:cstheme="minorHAnsi"/>
          <w:color w:val="000000"/>
          <w:sz w:val="18"/>
          <w:szCs w:val="18"/>
          <w:lang w:val="en-CA"/>
        </w:rPr>
        <w:t>Plan</w:t>
      </w:r>
      <w:r w:rsidR="00B94E5E" w:rsidRPr="00E16D52">
        <w:rPr>
          <w:rFonts w:eastAsia="Calibri" w:cstheme="minorHAnsi"/>
          <w:color w:val="000000"/>
          <w:sz w:val="18"/>
          <w:szCs w:val="18"/>
          <w:lang w:val="en-CA"/>
        </w:rPr>
        <w:t>;</w:t>
      </w:r>
      <w:proofErr w:type="gramEnd"/>
      <w:r w:rsidR="00C22EF1" w:rsidRPr="00E16D52">
        <w:rPr>
          <w:rFonts w:eastAsia="Calibri" w:cstheme="minorHAnsi"/>
          <w:color w:val="000000"/>
          <w:sz w:val="18"/>
          <w:szCs w:val="18"/>
          <w:lang w:val="en-CA"/>
        </w:rPr>
        <w:t xml:space="preserve"> </w:t>
      </w:r>
    </w:p>
    <w:p w14:paraId="57BC02EF" w14:textId="09DEB83A" w:rsidR="00D71F49" w:rsidRPr="00E16D52" w:rsidRDefault="00D022E3" w:rsidP="00916BE8">
      <w:pPr>
        <w:pStyle w:val="ListParagraph"/>
        <w:widowControl w:val="0"/>
        <w:numPr>
          <w:ilvl w:val="0"/>
          <w:numId w:val="14"/>
        </w:numPr>
        <w:autoSpaceDE w:val="0"/>
        <w:autoSpaceDN w:val="0"/>
        <w:adjustRightInd w:val="0"/>
        <w:spacing w:after="0" w:line="240" w:lineRule="auto"/>
        <w:jc w:val="both"/>
        <w:rPr>
          <w:rFonts w:eastAsia="Calibri" w:cstheme="minorHAnsi"/>
          <w:color w:val="000000"/>
          <w:sz w:val="18"/>
          <w:szCs w:val="18"/>
          <w:lang w:val="en-CA"/>
        </w:rPr>
      </w:pPr>
      <w:r w:rsidRPr="00E16D52">
        <w:rPr>
          <w:rFonts w:eastAsia="Calibri" w:cstheme="minorHAnsi"/>
          <w:color w:val="000000"/>
          <w:sz w:val="18"/>
          <w:szCs w:val="18"/>
          <w:lang w:val="en-CA"/>
        </w:rPr>
        <w:t>h</w:t>
      </w:r>
      <w:r w:rsidR="00C22EF1" w:rsidRPr="00E16D52">
        <w:rPr>
          <w:rFonts w:eastAsia="Calibri" w:cstheme="minorHAnsi"/>
          <w:color w:val="000000"/>
          <w:sz w:val="18"/>
          <w:szCs w:val="18"/>
          <w:lang w:val="en-CA"/>
        </w:rPr>
        <w:t xml:space="preserve">ow any mid-course correction and adjustment of the design and plans will be facilitated </w:t>
      </w:r>
      <w:proofErr w:type="gramStart"/>
      <w:r w:rsidR="00C22EF1" w:rsidRPr="00E16D52">
        <w:rPr>
          <w:rFonts w:eastAsia="Calibri" w:cstheme="minorHAnsi"/>
          <w:color w:val="000000"/>
          <w:sz w:val="18"/>
          <w:szCs w:val="18"/>
          <w:lang w:val="en-CA"/>
        </w:rPr>
        <w:t>on the basis of</w:t>
      </w:r>
      <w:proofErr w:type="gramEnd"/>
      <w:r w:rsidR="00C22EF1" w:rsidRPr="00E16D52">
        <w:rPr>
          <w:rFonts w:eastAsia="Calibri" w:cstheme="minorHAnsi"/>
          <w:color w:val="000000"/>
          <w:sz w:val="18"/>
          <w:szCs w:val="18"/>
          <w:lang w:val="en-CA"/>
        </w:rPr>
        <w:t xml:space="preserve"> feedback received</w:t>
      </w:r>
      <w:r w:rsidRPr="00E16D52">
        <w:rPr>
          <w:rFonts w:eastAsia="Calibri" w:cstheme="minorHAnsi"/>
          <w:color w:val="000000"/>
          <w:sz w:val="18"/>
          <w:szCs w:val="18"/>
          <w:lang w:val="en-CA"/>
        </w:rPr>
        <w:t>; and</w:t>
      </w:r>
      <w:r w:rsidR="00C22EF1" w:rsidRPr="00E16D52">
        <w:rPr>
          <w:rFonts w:eastAsia="Calibri" w:cstheme="minorHAnsi"/>
          <w:color w:val="000000"/>
          <w:sz w:val="18"/>
          <w:szCs w:val="18"/>
          <w:lang w:val="en-CA"/>
        </w:rPr>
        <w:t xml:space="preserve"> </w:t>
      </w:r>
    </w:p>
    <w:p w14:paraId="04EC7F4F" w14:textId="404E4011" w:rsidR="00C22EF1" w:rsidRPr="00E16D52" w:rsidRDefault="00D022E3" w:rsidP="00916BE8">
      <w:pPr>
        <w:pStyle w:val="ListParagraph"/>
        <w:widowControl w:val="0"/>
        <w:numPr>
          <w:ilvl w:val="0"/>
          <w:numId w:val="14"/>
        </w:numPr>
        <w:autoSpaceDE w:val="0"/>
        <w:autoSpaceDN w:val="0"/>
        <w:adjustRightInd w:val="0"/>
        <w:spacing w:after="0" w:line="240" w:lineRule="auto"/>
        <w:jc w:val="both"/>
        <w:rPr>
          <w:rFonts w:eastAsia="Calibri" w:cstheme="minorHAnsi"/>
          <w:color w:val="000000"/>
          <w:sz w:val="18"/>
          <w:szCs w:val="18"/>
          <w:lang w:val="en-CA"/>
        </w:rPr>
      </w:pPr>
      <w:r w:rsidRPr="00E16D52">
        <w:rPr>
          <w:rFonts w:eastAsia="Calibri" w:cstheme="minorHAnsi"/>
          <w:color w:val="000000"/>
          <w:sz w:val="18"/>
          <w:szCs w:val="18"/>
          <w:lang w:val="en-CA"/>
        </w:rPr>
        <w:t>h</w:t>
      </w:r>
      <w:r w:rsidR="00C22EF1" w:rsidRPr="00E16D52">
        <w:rPr>
          <w:rFonts w:eastAsia="Calibri" w:cstheme="minorHAnsi"/>
          <w:color w:val="000000"/>
          <w:sz w:val="18"/>
          <w:szCs w:val="18"/>
          <w:lang w:val="en-CA"/>
        </w:rPr>
        <w:t>ow the participation of community members in the monitoring and evaluation processes will be achieved</w:t>
      </w:r>
      <w:r w:rsidRPr="00E16D52">
        <w:rPr>
          <w:rFonts w:eastAsia="Calibri" w:cstheme="minorHAnsi"/>
          <w:color w:val="000000"/>
          <w:sz w:val="18"/>
          <w:szCs w:val="18"/>
          <w:lang w:val="en-CA"/>
        </w:rPr>
        <w:t>.</w:t>
      </w:r>
      <w:r w:rsidR="00C22EF1" w:rsidRPr="00E16D52">
        <w:rPr>
          <w:rFonts w:eastAsia="Calibri" w:cstheme="minorHAnsi"/>
          <w:color w:val="000000"/>
          <w:sz w:val="18"/>
          <w:szCs w:val="18"/>
          <w:lang w:val="en-CA"/>
        </w:rPr>
        <w:t xml:space="preserve"> </w:t>
      </w:r>
    </w:p>
    <w:p w14:paraId="7FDCA4B4" w14:textId="77777777" w:rsidR="00C22EF1" w:rsidRPr="00E16D52"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350"/>
      </w:tblGrid>
      <w:tr w:rsidR="00C22EF1" w:rsidRPr="00E16D52" w14:paraId="0E7100A4" w14:textId="77777777" w:rsidTr="004618C5">
        <w:tc>
          <w:tcPr>
            <w:tcW w:w="9350" w:type="dxa"/>
          </w:tcPr>
          <w:p w14:paraId="1C030E27" w14:textId="77777777" w:rsidR="00AA2050" w:rsidRPr="00E16D52" w:rsidRDefault="00AA2050" w:rsidP="0038204D">
            <w:pPr>
              <w:widowControl w:val="0"/>
              <w:autoSpaceDE w:val="0"/>
              <w:autoSpaceDN w:val="0"/>
              <w:adjustRightInd w:val="0"/>
              <w:jc w:val="both"/>
              <w:rPr>
                <w:rFonts w:asciiTheme="minorHAnsi" w:hAnsiTheme="minorHAnsi" w:cstheme="minorHAnsi"/>
                <w:b/>
                <w:bCs/>
                <w:color w:val="000000"/>
                <w:sz w:val="18"/>
                <w:szCs w:val="18"/>
              </w:rPr>
            </w:pPr>
          </w:p>
          <w:p w14:paraId="53418E6C" w14:textId="466E997C" w:rsidR="00C22EF1" w:rsidRPr="00E16D52" w:rsidRDefault="00C22EF1" w:rsidP="0038204D">
            <w:pPr>
              <w:widowControl w:val="0"/>
              <w:autoSpaceDE w:val="0"/>
              <w:autoSpaceDN w:val="0"/>
              <w:adjustRightInd w:val="0"/>
              <w:jc w:val="both"/>
              <w:rPr>
                <w:rFonts w:asciiTheme="minorHAnsi" w:hAnsiTheme="minorHAnsi" w:cstheme="minorHAnsi"/>
                <w:color w:val="000000"/>
                <w:sz w:val="18"/>
                <w:szCs w:val="18"/>
              </w:rPr>
            </w:pPr>
            <w:r w:rsidRPr="00E16D52">
              <w:rPr>
                <w:rFonts w:asciiTheme="minorHAnsi" w:hAnsiTheme="minorHAnsi" w:cstheme="minorHAnsi"/>
                <w:b/>
                <w:bCs/>
                <w:color w:val="000000"/>
                <w:sz w:val="18"/>
                <w:szCs w:val="18"/>
              </w:rPr>
              <w:t xml:space="preserve">Component 5: Risks to Successful Implementation </w:t>
            </w:r>
            <w:r w:rsidRPr="00E16D52">
              <w:rPr>
                <w:rFonts w:asciiTheme="minorHAnsi" w:hAnsiTheme="minorHAnsi" w:cstheme="minorHAnsi"/>
                <w:color w:val="000000"/>
                <w:sz w:val="18"/>
                <w:szCs w:val="18"/>
              </w:rPr>
              <w:t xml:space="preserve">(1 page) </w:t>
            </w:r>
          </w:p>
          <w:p w14:paraId="4EA797A2" w14:textId="7FBEBC0F" w:rsidR="00C40E02" w:rsidRPr="00E16D52"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784A7F77" w14:textId="77777777" w:rsidR="00D71F49" w:rsidRPr="00E16D52" w:rsidRDefault="00D71F49"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0323E70" w14:textId="0FBDA694" w:rsidR="00C22EF1" w:rsidRPr="00E16D52"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E16D52">
        <w:rPr>
          <w:rFonts w:eastAsia="Calibri" w:cstheme="minorHAnsi"/>
          <w:color w:val="000000"/>
          <w:sz w:val="18"/>
          <w:szCs w:val="18"/>
          <w:lang w:val="en-CA"/>
        </w:rPr>
        <w:t>Identify and list any major risk factors that could result in the activities not producing the expected results. These should include both internal factors (for example, the technology involved fails to work as projected) and external factors (for example, significant currency fluctuations resulting into changes in the economics of the activity</w:t>
      </w:r>
      <w:r w:rsidR="003C0450" w:rsidRPr="00E16D52">
        <w:rPr>
          <w:rFonts w:eastAsia="Calibri" w:cstheme="minorHAnsi"/>
          <w:color w:val="000000"/>
          <w:sz w:val="18"/>
          <w:szCs w:val="18"/>
          <w:lang w:val="en-CA"/>
        </w:rPr>
        <w:t xml:space="preserve">, </w:t>
      </w:r>
      <w:r w:rsidR="00BD703F" w:rsidRPr="00E16D52">
        <w:rPr>
          <w:rFonts w:eastAsia="Calibri" w:cstheme="minorHAnsi"/>
          <w:color w:val="000000"/>
          <w:sz w:val="18"/>
          <w:szCs w:val="18"/>
          <w:lang w:val="en-CA"/>
        </w:rPr>
        <w:t>risk of sub-contactors or sub-partners not performing).</w:t>
      </w:r>
      <w:r w:rsidR="00A035E0" w:rsidRPr="00E16D52">
        <w:rPr>
          <w:rFonts w:eastAsia="Calibri" w:cstheme="minorHAnsi"/>
          <w:color w:val="000000"/>
          <w:sz w:val="18"/>
          <w:szCs w:val="18"/>
          <w:lang w:val="en-CA"/>
        </w:rPr>
        <w:t xml:space="preserve"> </w:t>
      </w:r>
      <w:r w:rsidRPr="00E16D52">
        <w:rPr>
          <w:rFonts w:eastAsia="Calibri" w:cstheme="minorHAnsi"/>
          <w:color w:val="000000"/>
          <w:sz w:val="18"/>
          <w:szCs w:val="18"/>
          <w:lang w:val="en-CA"/>
        </w:rPr>
        <w:t xml:space="preserve">Describe how such risks are to be mitigated. </w:t>
      </w:r>
    </w:p>
    <w:p w14:paraId="393B8E02" w14:textId="77777777" w:rsidR="00D71F49" w:rsidRPr="00E16D52" w:rsidRDefault="00D71F49"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429224A1" w14:textId="5BA8AE13" w:rsidR="00C22EF1" w:rsidRPr="00E16D52" w:rsidRDefault="00442275"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E16D52">
        <w:rPr>
          <w:rFonts w:eastAsia="Calibri" w:cstheme="minorHAnsi"/>
          <w:color w:val="000000"/>
          <w:sz w:val="18"/>
          <w:szCs w:val="18"/>
          <w:lang w:val="en-CA"/>
        </w:rPr>
        <w:t>In this section a</w:t>
      </w:r>
      <w:r w:rsidR="00D022E3" w:rsidRPr="00E16D52">
        <w:rPr>
          <w:rFonts w:eastAsia="Calibri" w:cstheme="minorHAnsi"/>
          <w:color w:val="000000"/>
          <w:sz w:val="18"/>
          <w:szCs w:val="18"/>
          <w:lang w:val="en-CA"/>
        </w:rPr>
        <w:t>lso i</w:t>
      </w:r>
      <w:r w:rsidR="00C22EF1" w:rsidRPr="00E16D52">
        <w:rPr>
          <w:rFonts w:eastAsia="Calibri" w:cstheme="minorHAnsi"/>
          <w:color w:val="000000"/>
          <w:sz w:val="18"/>
          <w:szCs w:val="18"/>
          <w:lang w:val="en-CA"/>
        </w:rPr>
        <w:t xml:space="preserve">nclude the key </w:t>
      </w:r>
      <w:r w:rsidR="00C22EF1" w:rsidRPr="00E16D52">
        <w:rPr>
          <w:rFonts w:eastAsia="Calibri" w:cstheme="minorHAnsi"/>
          <w:b/>
          <w:bCs/>
          <w:color w:val="000000"/>
          <w:sz w:val="18"/>
          <w:szCs w:val="18"/>
          <w:lang w:val="en-CA"/>
        </w:rPr>
        <w:t xml:space="preserve">assumptions </w:t>
      </w:r>
      <w:r w:rsidR="00C22EF1" w:rsidRPr="00E16D52">
        <w:rPr>
          <w:rFonts w:eastAsia="Calibri" w:cstheme="minorHAnsi"/>
          <w:color w:val="000000"/>
          <w:sz w:val="18"/>
          <w:szCs w:val="18"/>
          <w:lang w:val="en-CA"/>
        </w:rPr>
        <w:t>on which the activity plan is based on. In this case, the assumptions are mostly related to external factors (for example,</w:t>
      </w:r>
      <w:r w:rsidR="001C4F81" w:rsidRPr="00E16D52">
        <w:rPr>
          <w:rFonts w:eastAsia="Calibri" w:cstheme="minorHAnsi"/>
          <w:color w:val="000000"/>
          <w:sz w:val="18"/>
          <w:szCs w:val="18"/>
          <w:lang w:val="en-CA"/>
        </w:rPr>
        <w:t xml:space="preserve"> the assumption that</w:t>
      </w:r>
      <w:r w:rsidR="00C22EF1" w:rsidRPr="00E16D52">
        <w:rPr>
          <w:rFonts w:eastAsia="Calibri" w:cstheme="minorHAnsi"/>
          <w:color w:val="000000"/>
          <w:sz w:val="18"/>
          <w:szCs w:val="18"/>
          <w:lang w:val="en-CA"/>
        </w:rPr>
        <w:t xml:space="preserve"> </w:t>
      </w:r>
      <w:r w:rsidR="001C4F81" w:rsidRPr="00E16D52">
        <w:rPr>
          <w:rFonts w:eastAsia="Calibri" w:cstheme="minorHAnsi"/>
          <w:color w:val="000000"/>
          <w:sz w:val="18"/>
          <w:szCs w:val="18"/>
          <w:lang w:val="en-CA"/>
        </w:rPr>
        <w:t xml:space="preserve">the relevant </w:t>
      </w:r>
      <w:r w:rsidR="00C22EF1" w:rsidRPr="00E16D52">
        <w:rPr>
          <w:rFonts w:eastAsia="Calibri" w:cstheme="minorHAnsi"/>
          <w:color w:val="000000"/>
          <w:sz w:val="18"/>
          <w:szCs w:val="18"/>
          <w:lang w:val="en-CA"/>
        </w:rPr>
        <w:t>government</w:t>
      </w:r>
      <w:r w:rsidR="001C4F81" w:rsidRPr="00E16D52">
        <w:rPr>
          <w:rFonts w:eastAsia="Calibri" w:cstheme="minorHAnsi"/>
          <w:color w:val="000000"/>
          <w:sz w:val="18"/>
          <w:szCs w:val="18"/>
          <w:lang w:val="en-CA"/>
        </w:rPr>
        <w:t>’s</w:t>
      </w:r>
      <w:r w:rsidR="00C22EF1" w:rsidRPr="00E16D52">
        <w:rPr>
          <w:rFonts w:eastAsia="Calibri" w:cstheme="minorHAnsi"/>
          <w:color w:val="000000"/>
          <w:sz w:val="18"/>
          <w:szCs w:val="18"/>
          <w:lang w:val="en-CA"/>
        </w:rPr>
        <w:t xml:space="preserve"> environmental policy </w:t>
      </w:r>
      <w:r w:rsidR="001C4F81" w:rsidRPr="00E16D52">
        <w:rPr>
          <w:rFonts w:eastAsia="Calibri" w:cstheme="minorHAnsi"/>
          <w:color w:val="000000"/>
          <w:sz w:val="18"/>
          <w:szCs w:val="18"/>
          <w:lang w:val="en-CA"/>
        </w:rPr>
        <w:t xml:space="preserve">will </w:t>
      </w:r>
      <w:r w:rsidR="00C22EF1" w:rsidRPr="00E16D52">
        <w:rPr>
          <w:rFonts w:eastAsia="Calibri" w:cstheme="minorHAnsi"/>
          <w:color w:val="000000"/>
          <w:sz w:val="18"/>
          <w:szCs w:val="18"/>
          <w:lang w:val="en-CA"/>
        </w:rPr>
        <w:t>remain stable) which are anticipated in planning</w:t>
      </w:r>
      <w:r w:rsidR="0054633A" w:rsidRPr="00E16D52">
        <w:rPr>
          <w:rFonts w:eastAsia="Calibri" w:cstheme="minorHAnsi"/>
          <w:color w:val="000000"/>
          <w:sz w:val="18"/>
          <w:szCs w:val="18"/>
          <w:lang w:val="en-CA"/>
        </w:rPr>
        <w:t xml:space="preserve"> the activity</w:t>
      </w:r>
      <w:r w:rsidR="00C22EF1" w:rsidRPr="00E16D52">
        <w:rPr>
          <w:rFonts w:eastAsia="Calibri" w:cstheme="minorHAnsi"/>
          <w:color w:val="000000"/>
          <w:sz w:val="18"/>
          <w:szCs w:val="18"/>
          <w:lang w:val="en-CA"/>
        </w:rPr>
        <w:t>, and on which the feasibility of the activities depend</w:t>
      </w:r>
      <w:r w:rsidR="00D71F49" w:rsidRPr="00E16D52">
        <w:rPr>
          <w:rFonts w:eastAsia="Calibri" w:cstheme="minorHAnsi"/>
          <w:color w:val="000000"/>
          <w:sz w:val="18"/>
          <w:szCs w:val="18"/>
          <w:lang w:val="en-CA"/>
        </w:rPr>
        <w:t>.</w:t>
      </w:r>
    </w:p>
    <w:p w14:paraId="2F98561C" w14:textId="77777777" w:rsidR="007D453C" w:rsidRPr="00E16D52" w:rsidRDefault="007D453C"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77D56A1F" w14:textId="5D9E411D" w:rsidR="007D453C" w:rsidRPr="00E16D52" w:rsidRDefault="007D453C"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E16D52">
        <w:rPr>
          <w:rFonts w:eastAsia="Calibri" w:cstheme="minorHAnsi"/>
          <w:color w:val="000000"/>
          <w:sz w:val="18"/>
          <w:szCs w:val="18"/>
          <w:lang w:val="en-CA"/>
        </w:rPr>
        <w:t xml:space="preserve">Please attach a risk register to capture the above risk factors </w:t>
      </w:r>
      <w:r w:rsidR="00483549" w:rsidRPr="00E16D52">
        <w:rPr>
          <w:rFonts w:eastAsia="Calibri" w:cstheme="minorHAnsi"/>
          <w:color w:val="000000"/>
          <w:sz w:val="18"/>
          <w:szCs w:val="18"/>
          <w:lang w:val="en-CA"/>
        </w:rPr>
        <w:t xml:space="preserve">and risk mitigation measures. </w:t>
      </w:r>
    </w:p>
    <w:p w14:paraId="3E7EBB5F" w14:textId="77777777" w:rsidR="00D71F49" w:rsidRPr="00E16D52" w:rsidRDefault="00D71F49"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350"/>
      </w:tblGrid>
      <w:tr w:rsidR="00C22EF1" w:rsidRPr="00E16D52" w14:paraId="7BED878D" w14:textId="77777777" w:rsidTr="004618C5">
        <w:tc>
          <w:tcPr>
            <w:tcW w:w="9350" w:type="dxa"/>
          </w:tcPr>
          <w:p w14:paraId="68BA8B28" w14:textId="77777777" w:rsidR="00C40E02" w:rsidRPr="00E16D5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5DA6A3C4" w14:textId="5CE56E05" w:rsidR="00C22EF1" w:rsidRPr="00E16D52" w:rsidRDefault="00C22EF1" w:rsidP="0038204D">
            <w:pPr>
              <w:widowControl w:val="0"/>
              <w:autoSpaceDE w:val="0"/>
              <w:autoSpaceDN w:val="0"/>
              <w:adjustRightInd w:val="0"/>
              <w:jc w:val="both"/>
              <w:rPr>
                <w:rFonts w:asciiTheme="minorHAnsi" w:hAnsiTheme="minorHAnsi" w:cstheme="minorHAnsi"/>
                <w:color w:val="000000"/>
                <w:sz w:val="18"/>
                <w:szCs w:val="18"/>
              </w:rPr>
            </w:pPr>
            <w:r w:rsidRPr="00E16D52">
              <w:rPr>
                <w:rFonts w:asciiTheme="minorHAnsi" w:hAnsiTheme="minorHAnsi" w:cstheme="minorHAnsi"/>
                <w:b/>
                <w:bCs/>
                <w:color w:val="000000"/>
                <w:sz w:val="18"/>
                <w:szCs w:val="18"/>
              </w:rPr>
              <w:t xml:space="preserve">Component 6: Results-Based Budget </w:t>
            </w:r>
            <w:r w:rsidRPr="00E16D52">
              <w:rPr>
                <w:rFonts w:asciiTheme="minorHAnsi" w:hAnsiTheme="minorHAnsi" w:cstheme="minorHAnsi"/>
                <w:color w:val="000000"/>
                <w:sz w:val="18"/>
                <w:szCs w:val="18"/>
              </w:rPr>
              <w:t xml:space="preserve">(max. 1.5 pages) </w:t>
            </w:r>
          </w:p>
          <w:p w14:paraId="7B941B70" w14:textId="143C055E" w:rsidR="00C40E02" w:rsidRPr="00E16D52"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6A358E57" w14:textId="77777777" w:rsidR="00C40E02" w:rsidRPr="00E16D52" w:rsidRDefault="00C40E02"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627633C4" w14:textId="24D7671B" w:rsidR="00C22EF1" w:rsidRPr="00E16D52" w:rsidRDefault="00C22EF1" w:rsidP="00EA1C20">
      <w:pPr>
        <w:widowControl w:val="0"/>
        <w:autoSpaceDE w:val="0"/>
        <w:autoSpaceDN w:val="0"/>
        <w:adjustRightInd w:val="0"/>
        <w:spacing w:after="0" w:line="240" w:lineRule="auto"/>
        <w:jc w:val="both"/>
        <w:rPr>
          <w:rFonts w:eastAsia="Calibri" w:cstheme="minorHAnsi"/>
          <w:color w:val="000000"/>
          <w:sz w:val="18"/>
          <w:szCs w:val="18"/>
          <w:lang w:val="en-CA"/>
        </w:rPr>
      </w:pPr>
      <w:r w:rsidRPr="00E16D52">
        <w:rPr>
          <w:rFonts w:eastAsia="Calibri" w:cstheme="minorHAnsi"/>
          <w:color w:val="000000"/>
          <w:sz w:val="18"/>
          <w:szCs w:val="18"/>
          <w:lang w:val="en-CA"/>
        </w:rPr>
        <w:lastRenderedPageBreak/>
        <w:t>The development and management of a realistic budget is an important part of developing and implementing successful activities. Careful attention to issues of financial management and integrity will enhance the effectiveness and impact</w:t>
      </w:r>
      <w:r w:rsidR="00377FD5" w:rsidRPr="00E16D52">
        <w:rPr>
          <w:rFonts w:eastAsia="Calibri" w:cstheme="minorHAnsi"/>
          <w:color w:val="000000"/>
          <w:sz w:val="18"/>
          <w:szCs w:val="18"/>
          <w:lang w:val="en-CA"/>
        </w:rPr>
        <w:t xml:space="preserve"> of activities</w:t>
      </w:r>
      <w:r w:rsidRPr="00E16D52">
        <w:rPr>
          <w:rFonts w:eastAsia="Calibri" w:cstheme="minorHAnsi"/>
          <w:color w:val="000000"/>
          <w:sz w:val="18"/>
          <w:szCs w:val="18"/>
          <w:lang w:val="en-CA"/>
        </w:rPr>
        <w:t xml:space="preserve">. The following important principles should be kept in mind in preparing a project budget: </w:t>
      </w:r>
    </w:p>
    <w:p w14:paraId="6BACD6AB" w14:textId="6BEAC758" w:rsidR="00C22EF1" w:rsidRPr="00E16D52" w:rsidRDefault="09B1F48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themeColor="text1"/>
          <w:sz w:val="18"/>
          <w:szCs w:val="18"/>
          <w:lang w:val="en-CA"/>
        </w:rPr>
      </w:pPr>
      <w:r w:rsidRPr="00E16D52">
        <w:rPr>
          <w:rFonts w:eastAsia="Calibri" w:cstheme="minorHAnsi"/>
          <w:color w:val="000000" w:themeColor="text1"/>
          <w:sz w:val="18"/>
          <w:szCs w:val="18"/>
          <w:lang w:val="en-CA"/>
        </w:rPr>
        <w:t xml:space="preserve">Include costs which relate to efficiently carrying out the activities and producing the results which are set forth in the proposal. Other associated costs should be funded from other sources. </w:t>
      </w:r>
    </w:p>
    <w:p w14:paraId="60B4509C" w14:textId="3A40D72F" w:rsidR="00C22EF1" w:rsidRPr="00E16D52" w:rsidRDefault="09B1F48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themeColor="text1"/>
          <w:sz w:val="18"/>
          <w:szCs w:val="18"/>
          <w:lang w:val="en-CA"/>
        </w:rPr>
      </w:pPr>
      <w:r w:rsidRPr="00E16D52">
        <w:rPr>
          <w:rFonts w:eastAsia="Calibri" w:cstheme="minorHAnsi"/>
          <w:color w:val="000000" w:themeColor="text1"/>
          <w:sz w:val="18"/>
          <w:szCs w:val="18"/>
          <w:lang w:val="en-CA"/>
        </w:rPr>
        <w:t xml:space="preserve">The budget should be realistic. Find out what planned activities will </w:t>
      </w:r>
      <w:proofErr w:type="gramStart"/>
      <w:r w:rsidRPr="00E16D52">
        <w:rPr>
          <w:rFonts w:eastAsia="Calibri" w:cstheme="minorHAnsi"/>
          <w:color w:val="000000" w:themeColor="text1"/>
          <w:sz w:val="18"/>
          <w:szCs w:val="18"/>
          <w:lang w:val="en-CA"/>
        </w:rPr>
        <w:t>actually cost</w:t>
      </w:r>
      <w:proofErr w:type="gramEnd"/>
      <w:r w:rsidRPr="00E16D52">
        <w:rPr>
          <w:rFonts w:eastAsia="Calibri" w:cstheme="minorHAnsi"/>
          <w:color w:val="000000" w:themeColor="text1"/>
          <w:sz w:val="18"/>
          <w:szCs w:val="18"/>
          <w:lang w:val="en-CA"/>
        </w:rPr>
        <w:t xml:space="preserve">, and do not assume that </w:t>
      </w:r>
      <w:r w:rsidR="00377FD5" w:rsidRPr="00E16D52">
        <w:rPr>
          <w:rFonts w:eastAsia="Calibri" w:cstheme="minorHAnsi"/>
          <w:color w:val="000000" w:themeColor="text1"/>
          <w:sz w:val="18"/>
          <w:szCs w:val="18"/>
          <w:lang w:val="en-CA"/>
        </w:rPr>
        <w:t xml:space="preserve">they </w:t>
      </w:r>
      <w:r w:rsidRPr="00E16D52">
        <w:rPr>
          <w:rFonts w:eastAsia="Calibri" w:cstheme="minorHAnsi"/>
          <w:color w:val="000000" w:themeColor="text1"/>
          <w:sz w:val="18"/>
          <w:szCs w:val="18"/>
          <w:lang w:val="en-CA"/>
        </w:rPr>
        <w:t xml:space="preserve">would cost less. </w:t>
      </w:r>
    </w:p>
    <w:p w14:paraId="46BB8873" w14:textId="712AF88C" w:rsidR="09B1F481" w:rsidRPr="00E16D52" w:rsidRDefault="09B1F481" w:rsidP="00EA1C20">
      <w:pPr>
        <w:numPr>
          <w:ilvl w:val="0"/>
          <w:numId w:val="3"/>
        </w:numPr>
        <w:tabs>
          <w:tab w:val="left" w:pos="360"/>
        </w:tabs>
        <w:spacing w:after="0" w:line="240" w:lineRule="auto"/>
        <w:jc w:val="both"/>
        <w:rPr>
          <w:rFonts w:eastAsia="Calibri" w:cstheme="minorHAnsi"/>
          <w:color w:val="000000" w:themeColor="text1"/>
          <w:sz w:val="18"/>
          <w:szCs w:val="18"/>
          <w:lang w:val="en-CA"/>
        </w:rPr>
      </w:pPr>
      <w:r w:rsidRPr="00E16D52">
        <w:rPr>
          <w:rFonts w:eastAsia="Calibri" w:cstheme="minorHAnsi"/>
          <w:color w:val="000000" w:themeColor="text1"/>
          <w:sz w:val="18"/>
          <w:szCs w:val="18"/>
          <w:lang w:val="en-CA"/>
        </w:rPr>
        <w:t xml:space="preserve">The budget should include all costs associated with managing and administering the activity or results, particularly the cost of monitoring and evaluation. </w:t>
      </w:r>
    </w:p>
    <w:p w14:paraId="66A22D09" w14:textId="2DDC4AC9" w:rsidR="09B1F481" w:rsidRPr="00E16D52" w:rsidRDefault="09B1F481" w:rsidP="00EA1C20">
      <w:pPr>
        <w:numPr>
          <w:ilvl w:val="0"/>
          <w:numId w:val="3"/>
        </w:numPr>
        <w:tabs>
          <w:tab w:val="left" w:pos="360"/>
        </w:tabs>
        <w:spacing w:after="0" w:line="240" w:lineRule="auto"/>
        <w:jc w:val="both"/>
        <w:rPr>
          <w:rFonts w:cstheme="minorHAnsi"/>
          <w:color w:val="000000" w:themeColor="text1"/>
          <w:sz w:val="18"/>
          <w:szCs w:val="18"/>
          <w:lang w:val="en-CA"/>
        </w:rPr>
      </w:pPr>
      <w:r w:rsidRPr="00E16D52">
        <w:rPr>
          <w:rFonts w:eastAsia="Calibri" w:cstheme="minorHAnsi"/>
          <w:color w:val="000000" w:themeColor="text1"/>
          <w:sz w:val="18"/>
          <w:szCs w:val="18"/>
        </w:rPr>
        <w:t>The budget could include “</w:t>
      </w:r>
      <w:r w:rsidR="00201885" w:rsidRPr="00E16D52">
        <w:rPr>
          <w:rFonts w:eastAsia="Calibri" w:cstheme="minorHAnsi"/>
          <w:color w:val="000000" w:themeColor="text1"/>
          <w:sz w:val="18"/>
          <w:szCs w:val="18"/>
        </w:rPr>
        <w:t>s</w:t>
      </w:r>
      <w:r w:rsidRPr="00E16D52">
        <w:rPr>
          <w:rFonts w:eastAsia="Calibri" w:cstheme="minorHAnsi"/>
          <w:color w:val="000000" w:themeColor="text1"/>
          <w:sz w:val="18"/>
          <w:szCs w:val="18"/>
        </w:rPr>
        <w:t xml:space="preserve">upport </w:t>
      </w:r>
      <w:r w:rsidR="00201885" w:rsidRPr="00E16D52">
        <w:rPr>
          <w:rFonts w:eastAsia="Calibri" w:cstheme="minorHAnsi"/>
          <w:color w:val="000000" w:themeColor="text1"/>
          <w:sz w:val="18"/>
          <w:szCs w:val="18"/>
        </w:rPr>
        <w:t>c</w:t>
      </w:r>
      <w:r w:rsidRPr="00E16D52">
        <w:rPr>
          <w:rFonts w:eastAsia="Calibri" w:cstheme="minorHAnsi"/>
          <w:color w:val="000000" w:themeColor="text1"/>
          <w:sz w:val="18"/>
          <w:szCs w:val="18"/>
        </w:rPr>
        <w:t>osts”</w:t>
      </w:r>
      <w:r w:rsidR="00201885" w:rsidRPr="00E16D52">
        <w:rPr>
          <w:rFonts w:eastAsia="Calibri" w:cstheme="minorHAnsi"/>
          <w:color w:val="000000" w:themeColor="text1"/>
          <w:sz w:val="18"/>
          <w:szCs w:val="18"/>
        </w:rPr>
        <w:t>, being</w:t>
      </w:r>
      <w:r w:rsidRPr="00E16D52">
        <w:rPr>
          <w:rFonts w:eastAsia="Calibri" w:cstheme="minorHAnsi"/>
          <w:color w:val="000000" w:themeColor="text1"/>
          <w:sz w:val="18"/>
          <w:szCs w:val="18"/>
        </w:rPr>
        <w:t xml:space="preserve"> those indirect costs that are incurred to operate the </w:t>
      </w:r>
      <w:r w:rsidR="00F864A6" w:rsidRPr="00E16D52">
        <w:rPr>
          <w:rFonts w:eastAsia="Calibri" w:cstheme="minorHAnsi"/>
          <w:color w:val="000000" w:themeColor="text1"/>
          <w:sz w:val="18"/>
          <w:szCs w:val="18"/>
        </w:rPr>
        <w:t>Responsible</w:t>
      </w:r>
      <w:r w:rsidR="001F2610" w:rsidRPr="00E16D52">
        <w:rPr>
          <w:rFonts w:eastAsia="Calibri" w:cstheme="minorHAnsi"/>
          <w:color w:val="000000" w:themeColor="text1"/>
          <w:sz w:val="18"/>
          <w:szCs w:val="18"/>
        </w:rPr>
        <w:t xml:space="preserve"> Party</w:t>
      </w:r>
      <w:r w:rsidRPr="00E16D52">
        <w:rPr>
          <w:rFonts w:eastAsia="Calibri" w:cstheme="minorHAnsi"/>
          <w:color w:val="000000" w:themeColor="text1"/>
          <w:sz w:val="18"/>
          <w:szCs w:val="18"/>
        </w:rPr>
        <w:t xml:space="preserve"> as a whole or a segment thereof and that cannot be easily connected or traced to implementation of the </w:t>
      </w:r>
      <w:r w:rsidR="00E91376" w:rsidRPr="00E16D52">
        <w:rPr>
          <w:rFonts w:eastAsia="Calibri" w:cstheme="minorHAnsi"/>
          <w:color w:val="000000" w:themeColor="text1"/>
          <w:sz w:val="18"/>
          <w:szCs w:val="18"/>
        </w:rPr>
        <w:t>w</w:t>
      </w:r>
      <w:r w:rsidRPr="00E16D52">
        <w:rPr>
          <w:rFonts w:eastAsia="Calibri" w:cstheme="minorHAnsi"/>
          <w:color w:val="000000" w:themeColor="text1"/>
          <w:sz w:val="18"/>
          <w:szCs w:val="18"/>
        </w:rPr>
        <w:t xml:space="preserve">ork, i.e., operating expenses, over-head costs and general costs connected to the normal functioning of an organization/business </w:t>
      </w:r>
      <w:r w:rsidR="000B7F42" w:rsidRPr="00E16D52">
        <w:rPr>
          <w:rFonts w:eastAsia="Calibri" w:cstheme="minorHAnsi"/>
          <w:color w:val="000000" w:themeColor="text1"/>
          <w:sz w:val="18"/>
          <w:szCs w:val="18"/>
        </w:rPr>
        <w:t>(</w:t>
      </w:r>
      <w:r w:rsidRPr="00E16D52">
        <w:rPr>
          <w:rFonts w:eastAsia="Calibri" w:cstheme="minorHAnsi"/>
          <w:color w:val="000000" w:themeColor="text1"/>
          <w:sz w:val="18"/>
          <w:szCs w:val="18"/>
        </w:rPr>
        <w:t xml:space="preserve">such as cost for support staff, office space and equipment that are not </w:t>
      </w:r>
      <w:r w:rsidR="000B7F42" w:rsidRPr="00E16D52">
        <w:rPr>
          <w:rFonts w:eastAsia="Calibri" w:cstheme="minorHAnsi"/>
          <w:color w:val="000000" w:themeColor="text1"/>
          <w:sz w:val="18"/>
          <w:szCs w:val="18"/>
        </w:rPr>
        <w:t>d</w:t>
      </w:r>
      <w:r w:rsidRPr="00E16D52">
        <w:rPr>
          <w:rFonts w:eastAsia="Calibri" w:cstheme="minorHAnsi"/>
          <w:color w:val="000000" w:themeColor="text1"/>
          <w:sz w:val="18"/>
          <w:szCs w:val="18"/>
        </w:rPr>
        <w:t xml:space="preserve">irect </w:t>
      </w:r>
      <w:r w:rsidR="000B7F42" w:rsidRPr="00E16D52">
        <w:rPr>
          <w:rFonts w:eastAsia="Calibri" w:cstheme="minorHAnsi"/>
          <w:color w:val="000000" w:themeColor="text1"/>
          <w:sz w:val="18"/>
          <w:szCs w:val="18"/>
        </w:rPr>
        <w:t>c</w:t>
      </w:r>
      <w:r w:rsidRPr="00E16D52">
        <w:rPr>
          <w:rFonts w:eastAsia="Calibri" w:cstheme="minorHAnsi"/>
          <w:color w:val="000000" w:themeColor="text1"/>
          <w:sz w:val="18"/>
          <w:szCs w:val="18"/>
        </w:rPr>
        <w:t>osts</w:t>
      </w:r>
      <w:r w:rsidR="000B7F42" w:rsidRPr="00E16D52">
        <w:rPr>
          <w:rFonts w:eastAsia="Calibri" w:cstheme="minorHAnsi"/>
          <w:color w:val="000000" w:themeColor="text1"/>
          <w:sz w:val="18"/>
          <w:szCs w:val="18"/>
        </w:rPr>
        <w:t>)</w:t>
      </w:r>
      <w:r w:rsidRPr="00E16D52">
        <w:rPr>
          <w:rFonts w:eastAsia="Calibri" w:cstheme="minorHAnsi"/>
          <w:color w:val="000000" w:themeColor="text1"/>
          <w:sz w:val="18"/>
          <w:szCs w:val="18"/>
        </w:rPr>
        <w:t xml:space="preserve">. </w:t>
      </w:r>
    </w:p>
    <w:p w14:paraId="081650B5" w14:textId="26324CF8" w:rsidR="09B1F481" w:rsidRPr="00E16D52" w:rsidRDefault="24287CD5" w:rsidP="00EA1C20">
      <w:pPr>
        <w:numPr>
          <w:ilvl w:val="0"/>
          <w:numId w:val="3"/>
        </w:numPr>
        <w:tabs>
          <w:tab w:val="left" w:pos="360"/>
        </w:tabs>
        <w:spacing w:after="0" w:line="240" w:lineRule="auto"/>
        <w:jc w:val="both"/>
        <w:rPr>
          <w:rFonts w:cstheme="minorHAnsi"/>
          <w:color w:val="000000" w:themeColor="text1"/>
          <w:sz w:val="18"/>
          <w:szCs w:val="18"/>
          <w:lang w:val="en-CA"/>
        </w:rPr>
      </w:pPr>
      <w:r w:rsidRPr="00E16D52">
        <w:rPr>
          <w:rFonts w:eastAsia="Calibri" w:cstheme="minorHAnsi"/>
          <w:color w:val="000000" w:themeColor="text1"/>
          <w:sz w:val="18"/>
          <w:szCs w:val="18"/>
        </w:rPr>
        <w:t xml:space="preserve">“Support </w:t>
      </w:r>
      <w:r w:rsidR="000B7F42" w:rsidRPr="00E16D52">
        <w:rPr>
          <w:rFonts w:eastAsia="Calibri" w:cstheme="minorHAnsi"/>
          <w:color w:val="000000" w:themeColor="text1"/>
          <w:sz w:val="18"/>
          <w:szCs w:val="18"/>
        </w:rPr>
        <w:t>c</w:t>
      </w:r>
      <w:r w:rsidRPr="00E16D52">
        <w:rPr>
          <w:rFonts w:eastAsia="Calibri" w:cstheme="minorHAnsi"/>
          <w:color w:val="000000" w:themeColor="text1"/>
          <w:sz w:val="18"/>
          <w:szCs w:val="18"/>
        </w:rPr>
        <w:t xml:space="preserve">ost </w:t>
      </w:r>
      <w:r w:rsidR="000B7F42" w:rsidRPr="00E16D52">
        <w:rPr>
          <w:rFonts w:eastAsia="Calibri" w:cstheme="minorHAnsi"/>
          <w:color w:val="000000" w:themeColor="text1"/>
          <w:sz w:val="18"/>
          <w:szCs w:val="18"/>
        </w:rPr>
        <w:t>r</w:t>
      </w:r>
      <w:r w:rsidRPr="00E16D52">
        <w:rPr>
          <w:rFonts w:eastAsia="Calibri" w:cstheme="minorHAnsi"/>
          <w:color w:val="000000" w:themeColor="text1"/>
          <w:sz w:val="18"/>
          <w:szCs w:val="18"/>
        </w:rPr>
        <w:t xml:space="preserve">ate” means the flat rate at which the </w:t>
      </w:r>
      <w:r w:rsidR="002F5866" w:rsidRPr="00E16D52">
        <w:rPr>
          <w:rFonts w:eastAsia="Calibri" w:cstheme="minorHAnsi"/>
          <w:color w:val="000000" w:themeColor="text1"/>
          <w:sz w:val="18"/>
          <w:szCs w:val="18"/>
        </w:rPr>
        <w:t>Responsible Party</w:t>
      </w:r>
      <w:r w:rsidRPr="00E16D52">
        <w:rPr>
          <w:rFonts w:eastAsia="Calibri" w:cstheme="minorHAnsi"/>
          <w:color w:val="000000" w:themeColor="text1"/>
          <w:sz w:val="18"/>
          <w:szCs w:val="18"/>
        </w:rPr>
        <w:t xml:space="preserve"> will be reimbursed by UN Women for its </w:t>
      </w:r>
      <w:r w:rsidR="000B7F42" w:rsidRPr="00E16D52">
        <w:rPr>
          <w:rFonts w:eastAsia="Calibri" w:cstheme="minorHAnsi"/>
          <w:color w:val="000000" w:themeColor="text1"/>
          <w:sz w:val="18"/>
          <w:szCs w:val="18"/>
        </w:rPr>
        <w:t>s</w:t>
      </w:r>
      <w:r w:rsidRPr="00E16D52">
        <w:rPr>
          <w:rFonts w:eastAsia="Calibri" w:cstheme="minorHAnsi"/>
          <w:color w:val="000000" w:themeColor="text1"/>
          <w:sz w:val="18"/>
          <w:szCs w:val="18"/>
        </w:rPr>
        <w:t xml:space="preserve">upport </w:t>
      </w:r>
      <w:r w:rsidR="000B7F42" w:rsidRPr="00E16D52">
        <w:rPr>
          <w:rFonts w:eastAsia="Calibri" w:cstheme="minorHAnsi"/>
          <w:color w:val="000000" w:themeColor="text1"/>
          <w:sz w:val="18"/>
          <w:szCs w:val="18"/>
        </w:rPr>
        <w:t>c</w:t>
      </w:r>
      <w:r w:rsidRPr="00E16D52">
        <w:rPr>
          <w:rFonts w:eastAsia="Calibri" w:cstheme="minorHAnsi"/>
          <w:color w:val="000000" w:themeColor="text1"/>
          <w:sz w:val="18"/>
          <w:szCs w:val="18"/>
        </w:rPr>
        <w:t xml:space="preserve">osts, as set forth in the Partner Project Document and not exceeding a rate of 8% or the rate set forth in the Donor Specific Conditions, if that is lower. The flat rate is calculated on the eligible </w:t>
      </w:r>
      <w:r w:rsidR="000E56BA" w:rsidRPr="00E16D52">
        <w:rPr>
          <w:rFonts w:eastAsia="Calibri" w:cstheme="minorHAnsi"/>
          <w:color w:val="000000" w:themeColor="text1"/>
          <w:sz w:val="18"/>
          <w:szCs w:val="18"/>
        </w:rPr>
        <w:t>d</w:t>
      </w:r>
      <w:r w:rsidRPr="00E16D52">
        <w:rPr>
          <w:rFonts w:eastAsia="Calibri" w:cstheme="minorHAnsi"/>
          <w:color w:val="000000" w:themeColor="text1"/>
          <w:sz w:val="18"/>
          <w:szCs w:val="18"/>
        </w:rPr>
        <w:t xml:space="preserve">irect </w:t>
      </w:r>
      <w:r w:rsidR="000E56BA" w:rsidRPr="00E16D52">
        <w:rPr>
          <w:rFonts w:eastAsia="Calibri" w:cstheme="minorHAnsi"/>
          <w:color w:val="000000" w:themeColor="text1"/>
          <w:sz w:val="18"/>
          <w:szCs w:val="18"/>
        </w:rPr>
        <w:t>c</w:t>
      </w:r>
      <w:r w:rsidRPr="00E16D52">
        <w:rPr>
          <w:rFonts w:eastAsia="Calibri" w:cstheme="minorHAnsi"/>
          <w:color w:val="000000" w:themeColor="text1"/>
          <w:sz w:val="18"/>
          <w:szCs w:val="18"/>
        </w:rPr>
        <w:t>osts.</w:t>
      </w:r>
    </w:p>
    <w:p w14:paraId="6A3F961D" w14:textId="6B7F0261" w:rsidR="00C22EF1" w:rsidRPr="00E16D52" w:rsidRDefault="00C22EF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sz w:val="18"/>
          <w:szCs w:val="18"/>
          <w:lang w:val="en-CA"/>
        </w:rPr>
      </w:pPr>
      <w:r w:rsidRPr="00E16D52">
        <w:rPr>
          <w:rFonts w:eastAsia="Calibri" w:cstheme="minorHAnsi"/>
          <w:color w:val="000000"/>
          <w:sz w:val="18"/>
          <w:szCs w:val="18"/>
          <w:lang w:val="en-CA"/>
        </w:rPr>
        <w:t xml:space="preserve">The budget line items are general categories intended to assist in thinking through where money will be spent. If a planned expenditure does not appear to fit in any of the standard </w:t>
      </w:r>
      <w:r w:rsidR="004441C1" w:rsidRPr="00E16D52">
        <w:rPr>
          <w:rFonts w:eastAsia="Calibri" w:cstheme="minorHAnsi"/>
          <w:color w:val="000000"/>
          <w:sz w:val="18"/>
          <w:szCs w:val="18"/>
          <w:lang w:val="en-CA"/>
        </w:rPr>
        <w:t>line-item</w:t>
      </w:r>
      <w:r w:rsidRPr="00E16D52">
        <w:rPr>
          <w:rFonts w:eastAsia="Calibri" w:cstheme="minorHAnsi"/>
          <w:color w:val="000000"/>
          <w:sz w:val="18"/>
          <w:szCs w:val="18"/>
          <w:lang w:val="en-CA"/>
        </w:rPr>
        <w:t xml:space="preserve"> categories, list the item under other costs, and state what the money is to be used for. </w:t>
      </w:r>
    </w:p>
    <w:p w14:paraId="246ECC70" w14:textId="70F6A8EE" w:rsidR="00C22EF1" w:rsidRPr="00E16D52" w:rsidRDefault="00C22EF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sz w:val="18"/>
          <w:szCs w:val="18"/>
          <w:lang w:val="en-CA"/>
        </w:rPr>
      </w:pPr>
      <w:r w:rsidRPr="00E16D52">
        <w:rPr>
          <w:rFonts w:eastAsia="Calibri" w:cstheme="minorHAnsi"/>
          <w:color w:val="000000"/>
          <w:sz w:val="18"/>
          <w:szCs w:val="18"/>
          <w:lang w:val="en-CA"/>
        </w:rPr>
        <w:t xml:space="preserve">The figures contained in the </w:t>
      </w:r>
      <w:r w:rsidR="000E56BA" w:rsidRPr="00E16D52">
        <w:rPr>
          <w:rFonts w:eastAsia="Calibri" w:cstheme="minorHAnsi"/>
          <w:color w:val="000000"/>
          <w:sz w:val="18"/>
          <w:szCs w:val="18"/>
          <w:lang w:val="en-CA"/>
        </w:rPr>
        <w:t>b</w:t>
      </w:r>
      <w:r w:rsidRPr="00E16D52">
        <w:rPr>
          <w:rFonts w:eastAsia="Calibri" w:cstheme="minorHAnsi"/>
          <w:color w:val="000000"/>
          <w:sz w:val="18"/>
          <w:szCs w:val="18"/>
          <w:lang w:val="en-CA"/>
        </w:rPr>
        <w:t xml:space="preserve">udget </w:t>
      </w:r>
      <w:r w:rsidR="000E56BA" w:rsidRPr="00E16D52">
        <w:rPr>
          <w:rFonts w:eastAsia="Calibri" w:cstheme="minorHAnsi"/>
          <w:color w:val="000000"/>
          <w:sz w:val="18"/>
          <w:szCs w:val="18"/>
          <w:lang w:val="en-CA"/>
        </w:rPr>
        <w:t>s</w:t>
      </w:r>
      <w:r w:rsidRPr="00E16D52">
        <w:rPr>
          <w:rFonts w:eastAsia="Calibri" w:cstheme="minorHAnsi"/>
          <w:color w:val="000000"/>
          <w:sz w:val="18"/>
          <w:szCs w:val="18"/>
          <w:lang w:val="en-CA"/>
        </w:rPr>
        <w:t xml:space="preserve">heet should agree with those on the proposal header and text. </w:t>
      </w:r>
    </w:p>
    <w:p w14:paraId="2281847D" w14:textId="7BF1E663" w:rsidR="003D34D4" w:rsidRPr="00E16D52" w:rsidRDefault="00DE4021" w:rsidP="00EA1C20">
      <w:pPr>
        <w:pStyle w:val="pf0"/>
        <w:numPr>
          <w:ilvl w:val="0"/>
          <w:numId w:val="3"/>
        </w:numPr>
        <w:tabs>
          <w:tab w:val="left" w:pos="360"/>
        </w:tabs>
        <w:spacing w:before="0" w:beforeAutospacing="0" w:after="0" w:afterAutospacing="0"/>
        <w:jc w:val="both"/>
        <w:rPr>
          <w:rFonts w:asciiTheme="minorHAnsi" w:hAnsiTheme="minorHAnsi" w:cstheme="minorHAnsi"/>
          <w:sz w:val="18"/>
          <w:szCs w:val="18"/>
        </w:rPr>
      </w:pPr>
      <w:r w:rsidRPr="00E16D52">
        <w:rPr>
          <w:rStyle w:val="cf01"/>
          <w:rFonts w:asciiTheme="minorHAnsi" w:hAnsiTheme="minorHAnsi" w:cstheme="minorHAnsi"/>
        </w:rPr>
        <w:t xml:space="preserve">Depending on the results to be delivered, </w:t>
      </w:r>
      <w:r w:rsidR="00B2243B" w:rsidRPr="00E16D52">
        <w:rPr>
          <w:rStyle w:val="cf01"/>
          <w:rFonts w:asciiTheme="minorHAnsi" w:hAnsiTheme="minorHAnsi" w:cstheme="minorHAnsi"/>
        </w:rPr>
        <w:t>f</w:t>
      </w:r>
      <w:r w:rsidR="00EF6399" w:rsidRPr="00E16D52">
        <w:rPr>
          <w:rStyle w:val="cf01"/>
          <w:rFonts w:asciiTheme="minorHAnsi" w:hAnsiTheme="minorHAnsi" w:cstheme="minorHAnsi"/>
        </w:rPr>
        <w:t xml:space="preserve">ollowing </w:t>
      </w:r>
      <w:r w:rsidR="003221B5" w:rsidRPr="00E16D52">
        <w:rPr>
          <w:rStyle w:val="cf01"/>
          <w:rFonts w:asciiTheme="minorHAnsi" w:hAnsiTheme="minorHAnsi" w:cstheme="minorHAnsi"/>
        </w:rPr>
        <w:t xml:space="preserve">suggestive </w:t>
      </w:r>
      <w:r w:rsidR="00EF6399" w:rsidRPr="00E16D52">
        <w:rPr>
          <w:rStyle w:val="cf01"/>
          <w:rFonts w:asciiTheme="minorHAnsi" w:hAnsiTheme="minorHAnsi" w:cstheme="minorHAnsi"/>
        </w:rPr>
        <w:t xml:space="preserve">thresholds </w:t>
      </w:r>
      <w:r w:rsidR="00B2243B" w:rsidRPr="00E16D52">
        <w:rPr>
          <w:rStyle w:val="cf01"/>
          <w:rFonts w:asciiTheme="minorHAnsi" w:hAnsiTheme="minorHAnsi" w:cstheme="minorHAnsi"/>
        </w:rPr>
        <w:t xml:space="preserve">could be </w:t>
      </w:r>
      <w:r w:rsidR="00EF6399" w:rsidRPr="00E16D52">
        <w:rPr>
          <w:rStyle w:val="cf01"/>
          <w:rFonts w:asciiTheme="minorHAnsi" w:hAnsiTheme="minorHAnsi" w:cstheme="minorHAnsi"/>
        </w:rPr>
        <w:t>followed for costs</w:t>
      </w:r>
      <w:r w:rsidR="003D34D4" w:rsidRPr="00E16D52">
        <w:rPr>
          <w:rStyle w:val="cf01"/>
          <w:rFonts w:asciiTheme="minorHAnsi" w:hAnsiTheme="minorHAnsi" w:cstheme="minorHAnsi"/>
        </w:rPr>
        <w:t>:</w:t>
      </w:r>
    </w:p>
    <w:p w14:paraId="5DC4868D" w14:textId="41BBB7C2" w:rsidR="003D34D4" w:rsidRPr="00E16D52" w:rsidRDefault="00EA0627" w:rsidP="00916BE8">
      <w:pPr>
        <w:pStyle w:val="pf1"/>
        <w:numPr>
          <w:ilvl w:val="0"/>
          <w:numId w:val="20"/>
        </w:numPr>
        <w:spacing w:before="0" w:beforeAutospacing="0" w:after="0" w:afterAutospacing="0"/>
        <w:jc w:val="both"/>
        <w:rPr>
          <w:rFonts w:asciiTheme="minorHAnsi" w:hAnsiTheme="minorHAnsi" w:cstheme="minorHAnsi"/>
          <w:sz w:val="18"/>
          <w:szCs w:val="18"/>
        </w:rPr>
      </w:pPr>
      <w:r w:rsidRPr="00E16D52">
        <w:rPr>
          <w:rStyle w:val="cf01"/>
          <w:rFonts w:asciiTheme="minorHAnsi" w:hAnsiTheme="minorHAnsi" w:cstheme="minorHAnsi"/>
        </w:rPr>
        <w:t>m</w:t>
      </w:r>
      <w:r w:rsidR="00312067" w:rsidRPr="00E16D52">
        <w:rPr>
          <w:rStyle w:val="cf01"/>
          <w:rFonts w:asciiTheme="minorHAnsi" w:hAnsiTheme="minorHAnsi" w:cstheme="minorHAnsi"/>
        </w:rPr>
        <w:t xml:space="preserve">aximum for personnel related costs on a proposal - </w:t>
      </w:r>
      <w:r w:rsidR="003D34D4" w:rsidRPr="00E16D52">
        <w:rPr>
          <w:rStyle w:val="cf01"/>
          <w:rFonts w:asciiTheme="minorHAnsi" w:hAnsiTheme="minorHAnsi" w:cstheme="minorHAnsi"/>
        </w:rPr>
        <w:t>20% of programming costs</w:t>
      </w:r>
      <w:r w:rsidRPr="00E16D52">
        <w:rPr>
          <w:rStyle w:val="cf01"/>
          <w:rFonts w:asciiTheme="minorHAnsi" w:hAnsiTheme="minorHAnsi" w:cstheme="minorHAnsi"/>
        </w:rPr>
        <w:t>;</w:t>
      </w:r>
    </w:p>
    <w:p w14:paraId="576AB294" w14:textId="1672FC1B" w:rsidR="003D34D4" w:rsidRPr="00E16D52" w:rsidRDefault="00EA0627" w:rsidP="00916BE8">
      <w:pPr>
        <w:pStyle w:val="pf1"/>
        <w:numPr>
          <w:ilvl w:val="0"/>
          <w:numId w:val="20"/>
        </w:numPr>
        <w:spacing w:before="0" w:beforeAutospacing="0" w:after="0" w:afterAutospacing="0"/>
        <w:jc w:val="both"/>
        <w:rPr>
          <w:rFonts w:asciiTheme="minorHAnsi" w:hAnsiTheme="minorHAnsi" w:cstheme="minorHAnsi"/>
          <w:sz w:val="18"/>
          <w:szCs w:val="18"/>
        </w:rPr>
      </w:pPr>
      <w:r w:rsidRPr="00E16D52">
        <w:rPr>
          <w:rStyle w:val="cf01"/>
          <w:rFonts w:asciiTheme="minorHAnsi" w:hAnsiTheme="minorHAnsi" w:cstheme="minorHAnsi"/>
        </w:rPr>
        <w:t>b</w:t>
      </w:r>
      <w:r w:rsidR="00976AC7" w:rsidRPr="00E16D52">
        <w:rPr>
          <w:rStyle w:val="cf01"/>
          <w:rFonts w:asciiTheme="minorHAnsi" w:hAnsiTheme="minorHAnsi" w:cstheme="minorHAnsi"/>
        </w:rPr>
        <w:t>etween 3-5</w:t>
      </w:r>
      <w:r w:rsidR="003D34D4" w:rsidRPr="00E16D52">
        <w:rPr>
          <w:rStyle w:val="cf01"/>
          <w:rFonts w:asciiTheme="minorHAnsi" w:hAnsiTheme="minorHAnsi" w:cstheme="minorHAnsi"/>
        </w:rPr>
        <w:t>% for audits</w:t>
      </w:r>
      <w:r w:rsidR="00EF6399" w:rsidRPr="00E16D52">
        <w:rPr>
          <w:rStyle w:val="cf01"/>
          <w:rFonts w:asciiTheme="minorHAnsi" w:hAnsiTheme="minorHAnsi" w:cstheme="minorHAnsi"/>
        </w:rPr>
        <w:t xml:space="preserve"> (to be retained by UN Women for </w:t>
      </w:r>
      <w:r w:rsidR="001F2610" w:rsidRPr="00E16D52">
        <w:rPr>
          <w:rStyle w:val="cf01"/>
          <w:rFonts w:asciiTheme="minorHAnsi" w:hAnsiTheme="minorHAnsi" w:cstheme="minorHAnsi"/>
        </w:rPr>
        <w:t>Responsible Party</w:t>
      </w:r>
      <w:r w:rsidR="00EF6399" w:rsidRPr="00E16D52">
        <w:rPr>
          <w:rStyle w:val="cf01"/>
          <w:rFonts w:asciiTheme="minorHAnsi" w:hAnsiTheme="minorHAnsi" w:cstheme="minorHAnsi"/>
        </w:rPr>
        <w:t xml:space="preserve"> audits)</w:t>
      </w:r>
      <w:r w:rsidR="00C358F1" w:rsidRPr="00E16D52">
        <w:rPr>
          <w:rStyle w:val="cf01"/>
          <w:rFonts w:asciiTheme="minorHAnsi" w:hAnsiTheme="minorHAnsi" w:cstheme="minorHAnsi"/>
        </w:rPr>
        <w:t xml:space="preserve"> (may change as per </w:t>
      </w:r>
      <w:r w:rsidRPr="00E16D52">
        <w:rPr>
          <w:rStyle w:val="cf01"/>
          <w:rFonts w:asciiTheme="minorHAnsi" w:hAnsiTheme="minorHAnsi" w:cstheme="minorHAnsi"/>
        </w:rPr>
        <w:t>the a</w:t>
      </w:r>
      <w:r w:rsidR="00C358F1" w:rsidRPr="00E16D52">
        <w:rPr>
          <w:rStyle w:val="cf01"/>
          <w:rFonts w:asciiTheme="minorHAnsi" w:hAnsiTheme="minorHAnsi" w:cstheme="minorHAnsi"/>
        </w:rPr>
        <w:t xml:space="preserve">nnual </w:t>
      </w:r>
      <w:r w:rsidRPr="00E16D52">
        <w:rPr>
          <w:rStyle w:val="cf01"/>
          <w:rFonts w:asciiTheme="minorHAnsi" w:hAnsiTheme="minorHAnsi" w:cstheme="minorHAnsi"/>
        </w:rPr>
        <w:t>a</w:t>
      </w:r>
      <w:r w:rsidR="00C358F1" w:rsidRPr="00E16D52">
        <w:rPr>
          <w:rStyle w:val="cf01"/>
          <w:rFonts w:asciiTheme="minorHAnsi" w:hAnsiTheme="minorHAnsi" w:cstheme="minorHAnsi"/>
        </w:rPr>
        <w:t xml:space="preserve">udit </w:t>
      </w:r>
      <w:r w:rsidRPr="00E16D52">
        <w:rPr>
          <w:rStyle w:val="cf01"/>
          <w:rFonts w:asciiTheme="minorHAnsi" w:hAnsiTheme="minorHAnsi" w:cstheme="minorHAnsi"/>
        </w:rPr>
        <w:t>c</w:t>
      </w:r>
      <w:r w:rsidR="00C358F1" w:rsidRPr="00E16D52">
        <w:rPr>
          <w:rStyle w:val="cf01"/>
          <w:rFonts w:asciiTheme="minorHAnsi" w:hAnsiTheme="minorHAnsi" w:cstheme="minorHAnsi"/>
        </w:rPr>
        <w:t>ost)</w:t>
      </w:r>
      <w:r w:rsidRPr="00E16D52">
        <w:rPr>
          <w:rStyle w:val="cf01"/>
          <w:rFonts w:asciiTheme="minorHAnsi" w:hAnsiTheme="minorHAnsi" w:cstheme="minorHAnsi"/>
        </w:rPr>
        <w:t>;</w:t>
      </w:r>
    </w:p>
    <w:p w14:paraId="3351AC10" w14:textId="2E6FD6E9" w:rsidR="003D34D4" w:rsidRPr="00E16D52" w:rsidRDefault="003D34D4" w:rsidP="00916BE8">
      <w:pPr>
        <w:pStyle w:val="pf1"/>
        <w:numPr>
          <w:ilvl w:val="0"/>
          <w:numId w:val="20"/>
        </w:numPr>
        <w:spacing w:before="0" w:beforeAutospacing="0" w:after="0" w:afterAutospacing="0"/>
        <w:jc w:val="both"/>
        <w:rPr>
          <w:rFonts w:asciiTheme="minorHAnsi" w:hAnsiTheme="minorHAnsi" w:cstheme="minorHAnsi"/>
          <w:sz w:val="18"/>
          <w:szCs w:val="18"/>
        </w:rPr>
      </w:pPr>
      <w:r w:rsidRPr="00E16D52">
        <w:rPr>
          <w:rStyle w:val="cf01"/>
          <w:rFonts w:asciiTheme="minorHAnsi" w:hAnsiTheme="minorHAnsi" w:cstheme="minorHAnsi"/>
        </w:rPr>
        <w:t xml:space="preserve">3% for </w:t>
      </w:r>
      <w:r w:rsidR="005A3230" w:rsidRPr="00E16D52">
        <w:rPr>
          <w:rStyle w:val="cf01"/>
          <w:rFonts w:asciiTheme="minorHAnsi" w:hAnsiTheme="minorHAnsi" w:cstheme="minorHAnsi"/>
        </w:rPr>
        <w:t>m</w:t>
      </w:r>
      <w:r w:rsidRPr="00E16D52">
        <w:rPr>
          <w:rStyle w:val="cf01"/>
          <w:rFonts w:asciiTheme="minorHAnsi" w:hAnsiTheme="minorHAnsi" w:cstheme="minorHAnsi"/>
        </w:rPr>
        <w:t>onitoring</w:t>
      </w:r>
      <w:r w:rsidR="0096124B" w:rsidRPr="00E16D52">
        <w:rPr>
          <w:rStyle w:val="cf01"/>
          <w:rFonts w:asciiTheme="minorHAnsi" w:hAnsiTheme="minorHAnsi" w:cstheme="minorHAnsi"/>
        </w:rPr>
        <w:t xml:space="preserve"> and evaluation</w:t>
      </w:r>
      <w:r w:rsidR="00EA0627" w:rsidRPr="00E16D52">
        <w:rPr>
          <w:rStyle w:val="cf01"/>
          <w:rFonts w:asciiTheme="minorHAnsi" w:hAnsiTheme="minorHAnsi" w:cstheme="minorHAnsi"/>
        </w:rPr>
        <w:t>; and</w:t>
      </w:r>
    </w:p>
    <w:p w14:paraId="1A62D2AB" w14:textId="214D1FE3" w:rsidR="003D34D4" w:rsidRPr="00E16D52" w:rsidRDefault="00EA0627" w:rsidP="00916BE8">
      <w:pPr>
        <w:pStyle w:val="pf1"/>
        <w:numPr>
          <w:ilvl w:val="0"/>
          <w:numId w:val="20"/>
        </w:numPr>
        <w:spacing w:before="0" w:beforeAutospacing="0" w:after="0" w:afterAutospacing="0"/>
        <w:jc w:val="both"/>
        <w:rPr>
          <w:rFonts w:asciiTheme="minorHAnsi" w:hAnsiTheme="minorHAnsi" w:cstheme="minorHAnsi"/>
          <w:sz w:val="18"/>
          <w:szCs w:val="18"/>
        </w:rPr>
      </w:pPr>
      <w:r w:rsidRPr="00E16D52">
        <w:rPr>
          <w:rStyle w:val="cf01"/>
          <w:rFonts w:asciiTheme="minorHAnsi" w:hAnsiTheme="minorHAnsi" w:cstheme="minorHAnsi"/>
        </w:rPr>
        <w:t>u</w:t>
      </w:r>
      <w:r w:rsidR="00210834" w:rsidRPr="00E16D52">
        <w:rPr>
          <w:rStyle w:val="cf01"/>
          <w:rFonts w:asciiTheme="minorHAnsi" w:hAnsiTheme="minorHAnsi" w:cstheme="minorHAnsi"/>
        </w:rPr>
        <w:t>p</w:t>
      </w:r>
      <w:r w:rsidRPr="00E16D52">
        <w:rPr>
          <w:rStyle w:val="cf01"/>
          <w:rFonts w:asciiTheme="minorHAnsi" w:hAnsiTheme="minorHAnsi" w:cstheme="minorHAnsi"/>
        </w:rPr>
        <w:t xml:space="preserve"> </w:t>
      </w:r>
      <w:r w:rsidR="00210834" w:rsidRPr="00E16D52">
        <w:rPr>
          <w:rStyle w:val="cf01"/>
          <w:rFonts w:asciiTheme="minorHAnsi" w:hAnsiTheme="minorHAnsi" w:cstheme="minorHAnsi"/>
        </w:rPr>
        <w:t xml:space="preserve">to </w:t>
      </w:r>
      <w:r w:rsidR="003D34D4" w:rsidRPr="00E16D52">
        <w:rPr>
          <w:rStyle w:val="cf01"/>
          <w:rFonts w:asciiTheme="minorHAnsi" w:hAnsiTheme="minorHAnsi" w:cstheme="minorHAnsi"/>
        </w:rPr>
        <w:t xml:space="preserve">8% </w:t>
      </w:r>
      <w:r w:rsidR="001A4913" w:rsidRPr="00E16D52">
        <w:rPr>
          <w:rStyle w:val="cf01"/>
          <w:rFonts w:asciiTheme="minorHAnsi" w:hAnsiTheme="minorHAnsi" w:cstheme="minorHAnsi"/>
        </w:rPr>
        <w:t xml:space="preserve">(or as per relevant donor agreement) – </w:t>
      </w:r>
      <w:r w:rsidRPr="00E16D52">
        <w:rPr>
          <w:rStyle w:val="cf01"/>
          <w:rFonts w:asciiTheme="minorHAnsi" w:hAnsiTheme="minorHAnsi" w:cstheme="minorHAnsi"/>
        </w:rPr>
        <w:t>s</w:t>
      </w:r>
      <w:r w:rsidR="001A4913" w:rsidRPr="00E16D52">
        <w:rPr>
          <w:rStyle w:val="cf01"/>
          <w:rFonts w:asciiTheme="minorHAnsi" w:hAnsiTheme="minorHAnsi" w:cstheme="minorHAnsi"/>
        </w:rPr>
        <w:t xml:space="preserve">upport </w:t>
      </w:r>
      <w:r w:rsidRPr="00E16D52">
        <w:rPr>
          <w:rStyle w:val="cf01"/>
          <w:rFonts w:asciiTheme="minorHAnsi" w:hAnsiTheme="minorHAnsi" w:cstheme="minorHAnsi"/>
        </w:rPr>
        <w:t>c</w:t>
      </w:r>
      <w:r w:rsidR="001A4913" w:rsidRPr="00E16D52">
        <w:rPr>
          <w:rStyle w:val="cf01"/>
          <w:rFonts w:asciiTheme="minorHAnsi" w:hAnsiTheme="minorHAnsi" w:cstheme="minorHAnsi"/>
        </w:rPr>
        <w:t xml:space="preserve">osts including </w:t>
      </w:r>
      <w:r w:rsidR="003D34D4" w:rsidRPr="00E16D52">
        <w:rPr>
          <w:rStyle w:val="cf01"/>
          <w:rFonts w:asciiTheme="minorHAnsi" w:hAnsiTheme="minorHAnsi" w:cstheme="minorHAnsi"/>
        </w:rPr>
        <w:t>(utilities, rent etc.)</w:t>
      </w:r>
      <w:r w:rsidRPr="00E16D52">
        <w:rPr>
          <w:rStyle w:val="cf01"/>
          <w:rFonts w:asciiTheme="minorHAnsi" w:hAnsiTheme="minorHAnsi" w:cstheme="minorHAnsi"/>
        </w:rPr>
        <w:t>.</w:t>
      </w:r>
    </w:p>
    <w:p w14:paraId="72851E6E" w14:textId="77777777" w:rsidR="003D34D4" w:rsidRPr="00E16D52" w:rsidRDefault="003D34D4" w:rsidP="0038204D">
      <w:pPr>
        <w:widowControl w:val="0"/>
        <w:tabs>
          <w:tab w:val="left" w:pos="220"/>
          <w:tab w:val="left" w:pos="720"/>
        </w:tabs>
        <w:autoSpaceDE w:val="0"/>
        <w:autoSpaceDN w:val="0"/>
        <w:adjustRightInd w:val="0"/>
        <w:spacing w:after="0" w:line="240" w:lineRule="auto"/>
        <w:jc w:val="both"/>
        <w:rPr>
          <w:rFonts w:eastAsia="Calibri" w:cstheme="minorHAnsi"/>
          <w:color w:val="000000"/>
          <w:sz w:val="18"/>
          <w:szCs w:val="18"/>
          <w:lang w:val="en-CA"/>
        </w:rPr>
      </w:pPr>
    </w:p>
    <w:tbl>
      <w:tblPr>
        <w:tblW w:w="8775" w:type="dxa"/>
        <w:tblInd w:w="-24" w:type="dxa"/>
        <w:tblBorders>
          <w:left w:val="nil"/>
          <w:right w:val="nil"/>
        </w:tblBorders>
        <w:tblLook w:val="0000" w:firstRow="0" w:lastRow="0" w:firstColumn="0" w:lastColumn="0" w:noHBand="0" w:noVBand="0"/>
      </w:tblPr>
      <w:tblGrid>
        <w:gridCol w:w="2562"/>
        <w:gridCol w:w="1237"/>
        <w:gridCol w:w="1980"/>
        <w:gridCol w:w="1080"/>
        <w:gridCol w:w="810"/>
        <w:gridCol w:w="1106"/>
      </w:tblGrid>
      <w:tr w:rsidR="00C40E02" w:rsidRPr="00E16D52" w14:paraId="7294605D" w14:textId="77777777" w:rsidTr="004B4BA1">
        <w:tc>
          <w:tcPr>
            <w:tcW w:w="877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A5A414" w14:textId="1FA91954" w:rsidR="00C40E02" w:rsidRPr="00E16D52" w:rsidRDefault="00C40E02" w:rsidP="0038204D">
            <w:pPr>
              <w:widowControl w:val="0"/>
              <w:autoSpaceDE w:val="0"/>
              <w:autoSpaceDN w:val="0"/>
              <w:adjustRightInd w:val="0"/>
              <w:spacing w:after="0" w:line="240" w:lineRule="auto"/>
              <w:jc w:val="both"/>
              <w:rPr>
                <w:rFonts w:eastAsia="Calibri" w:cstheme="minorHAnsi"/>
                <w:b/>
                <w:bCs/>
                <w:color w:val="000000"/>
                <w:sz w:val="18"/>
                <w:szCs w:val="18"/>
                <w:lang w:val="en-CA"/>
              </w:rPr>
            </w:pPr>
            <w:r w:rsidRPr="00E16D52">
              <w:rPr>
                <w:rFonts w:eastAsia="Calibri" w:cstheme="minorHAnsi"/>
                <w:b/>
                <w:bCs/>
                <w:color w:val="000000"/>
                <w:sz w:val="18"/>
                <w:szCs w:val="18"/>
                <w:lang w:val="en-CA"/>
              </w:rPr>
              <w:t xml:space="preserve">Result 1 (e.g., Output) </w:t>
            </w:r>
            <w:r w:rsidRPr="00E16D52">
              <w:rPr>
                <w:rFonts w:eastAsia="Calibri" w:cstheme="minorHAnsi"/>
                <w:color w:val="000000"/>
                <w:sz w:val="18"/>
                <w:szCs w:val="18"/>
                <w:lang w:val="en-CA"/>
              </w:rPr>
              <w:t>Repeat this table for each result</w:t>
            </w:r>
            <w:r w:rsidRPr="00E16D52">
              <w:rPr>
                <w:rStyle w:val="FootnoteReference"/>
                <w:rFonts w:eastAsia="Calibri" w:cstheme="minorHAnsi"/>
                <w:color w:val="000000"/>
                <w:sz w:val="18"/>
                <w:szCs w:val="18"/>
                <w:lang w:val="en-CA"/>
              </w:rPr>
              <w:footnoteReference w:id="5"/>
            </w:r>
            <w:r w:rsidRPr="00E16D52">
              <w:rPr>
                <w:rFonts w:eastAsia="Calibri" w:cstheme="minorHAnsi"/>
                <w:color w:val="000000"/>
                <w:sz w:val="18"/>
                <w:szCs w:val="18"/>
                <w:lang w:val="en-CA"/>
              </w:rPr>
              <w:t>.</w:t>
            </w:r>
          </w:p>
        </w:tc>
      </w:tr>
      <w:tr w:rsidR="00E14FCA" w:rsidRPr="00E16D52" w14:paraId="6C37059F"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141CC77" w14:textId="77777777" w:rsidR="00E14FCA" w:rsidRPr="00E16D52"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sidRPr="00E16D52">
              <w:rPr>
                <w:rFonts w:eastAsia="Calibri" w:cstheme="minorHAnsi"/>
                <w:b/>
                <w:bCs/>
                <w:color w:val="000000"/>
                <w:sz w:val="18"/>
                <w:szCs w:val="18"/>
                <w:lang w:val="en-CA"/>
              </w:rPr>
              <w:t xml:space="preserve">Expenditure Category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44DD4AA" w14:textId="12873760" w:rsidR="00E14FCA" w:rsidRPr="00E16D52"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sidRPr="00E16D52">
              <w:rPr>
                <w:rFonts w:eastAsia="Calibri" w:cstheme="minorHAnsi"/>
                <w:b/>
                <w:bCs/>
                <w:color w:val="000000"/>
                <w:sz w:val="18"/>
                <w:szCs w:val="18"/>
                <w:lang w:val="en-CA"/>
              </w:rPr>
              <w:t xml:space="preserve">Year 1 [Local currency]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CCF1A6" w14:textId="79C49CA0" w:rsidR="00E14FCA" w:rsidRPr="00E16D52" w:rsidRDefault="00E14FCA" w:rsidP="0038204D">
            <w:pPr>
              <w:widowControl w:val="0"/>
              <w:autoSpaceDE w:val="0"/>
              <w:autoSpaceDN w:val="0"/>
              <w:adjustRightInd w:val="0"/>
              <w:spacing w:after="0" w:line="240" w:lineRule="auto"/>
              <w:rPr>
                <w:rFonts w:eastAsia="Calibri" w:cstheme="minorHAnsi"/>
                <w:b/>
                <w:bCs/>
                <w:color w:val="000000"/>
                <w:sz w:val="18"/>
                <w:szCs w:val="18"/>
                <w:lang w:val="en-CA"/>
              </w:rPr>
            </w:pPr>
            <w:r w:rsidRPr="00E16D52">
              <w:rPr>
                <w:rFonts w:eastAsia="Calibri" w:cstheme="minorHAnsi"/>
                <w:b/>
                <w:bCs/>
                <w:color w:val="000000"/>
                <w:sz w:val="18"/>
                <w:szCs w:val="18"/>
                <w:lang w:val="en-CA"/>
              </w:rPr>
              <w:t>Year 2 (Local currency), If applicable</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E432A9" w14:textId="1D06B7FC" w:rsidR="00E14FCA" w:rsidRPr="00E16D52"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sidRPr="00E16D52">
              <w:rPr>
                <w:rFonts w:eastAsia="Calibri" w:cstheme="minorHAnsi"/>
                <w:b/>
                <w:bCs/>
                <w:color w:val="000000"/>
                <w:sz w:val="18"/>
                <w:szCs w:val="18"/>
                <w:lang w:val="en-CA"/>
              </w:rPr>
              <w:t>Total [local currency]</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783A03" w14:textId="7FF05342" w:rsidR="00E14FCA" w:rsidRPr="00E16D52"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sidRPr="00E16D52">
              <w:rPr>
                <w:rFonts w:eastAsia="Calibri" w:cstheme="minorHAnsi"/>
                <w:b/>
                <w:bCs/>
                <w:color w:val="000000"/>
                <w:sz w:val="18"/>
                <w:szCs w:val="18"/>
                <w:lang w:val="en-CA"/>
              </w:rPr>
              <w:t xml:space="preserve">Total (US$) </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0565CE7" w14:textId="350817D6" w:rsidR="00E14FCA" w:rsidRPr="00E16D52"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sidRPr="00E16D52">
              <w:rPr>
                <w:rFonts w:eastAsia="Calibri" w:cstheme="minorHAnsi"/>
                <w:b/>
                <w:bCs/>
                <w:color w:val="000000"/>
                <w:sz w:val="18"/>
                <w:szCs w:val="18"/>
                <w:lang w:val="en-CA"/>
              </w:rPr>
              <w:t xml:space="preserve">Percentage Total </w:t>
            </w:r>
          </w:p>
        </w:tc>
      </w:tr>
      <w:tr w:rsidR="00E14FCA" w:rsidRPr="00E16D52" w14:paraId="1FEEBA9E"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DFA0B2" w14:textId="77777777" w:rsidR="00E14FCA" w:rsidRPr="00E16D52"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E16D52">
              <w:rPr>
                <w:rFonts w:eastAsia="Calibri" w:cstheme="minorHAnsi"/>
                <w:color w:val="000000"/>
                <w:sz w:val="18"/>
                <w:szCs w:val="18"/>
                <w:lang w:val="en-CA"/>
              </w:rPr>
              <w:t xml:space="preserve">1. Personnel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F2490ED" w14:textId="77777777" w:rsidR="00E14FCA" w:rsidRPr="00E16D52"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A21AC1" w14:textId="77777777" w:rsidR="00E14FCA" w:rsidRPr="00E16D52"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D899C7" w14:textId="62B714B4" w:rsidR="00E14FCA" w:rsidRPr="00E16D52"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9064A6" w14:textId="77777777" w:rsidR="00E14FCA" w:rsidRPr="00E16D52"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67209CC" w14:textId="77777777" w:rsidR="00E14FCA" w:rsidRPr="00E16D52"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E16D52" w14:paraId="3FE1FDCB"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479FB45" w14:textId="20BB219D" w:rsidR="00E14FCA" w:rsidRPr="00E16D52"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E16D52">
              <w:rPr>
                <w:rFonts w:eastAsia="Calibri" w:cstheme="minorHAnsi"/>
                <w:color w:val="000000"/>
                <w:sz w:val="18"/>
                <w:szCs w:val="18"/>
                <w:lang w:val="en-CA"/>
              </w:rPr>
              <w:t xml:space="preserve">2. Equipment/Materials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6A93E8F" w14:textId="77777777" w:rsidR="00E14FCA" w:rsidRPr="00E16D52"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98D4A" w14:textId="77777777" w:rsidR="00E14FCA" w:rsidRPr="00E16D52"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D1F281" w14:textId="34218149" w:rsidR="00E14FCA" w:rsidRPr="00E16D52"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25110C2" w14:textId="77777777" w:rsidR="00E14FCA" w:rsidRPr="00E16D52"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AFCD0C6" w14:textId="77777777" w:rsidR="00E14FCA" w:rsidRPr="00E16D52"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E16D52" w14:paraId="0C000710"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D2219F" w14:textId="2DC678B6" w:rsidR="00E14FCA" w:rsidRPr="00E16D52" w:rsidRDefault="00E14FCA" w:rsidP="005F5353">
            <w:pPr>
              <w:widowControl w:val="0"/>
              <w:autoSpaceDE w:val="0"/>
              <w:autoSpaceDN w:val="0"/>
              <w:adjustRightInd w:val="0"/>
              <w:spacing w:after="0" w:line="240" w:lineRule="auto"/>
              <w:rPr>
                <w:rFonts w:eastAsia="Calibri" w:cstheme="minorHAnsi"/>
                <w:color w:val="000000"/>
                <w:sz w:val="18"/>
                <w:szCs w:val="18"/>
                <w:lang w:val="en-CA"/>
              </w:rPr>
            </w:pPr>
            <w:r w:rsidRPr="00E16D52">
              <w:rPr>
                <w:rFonts w:eastAsia="Calibri" w:cstheme="minorHAnsi"/>
                <w:color w:val="000000"/>
                <w:sz w:val="18"/>
                <w:szCs w:val="18"/>
                <w:lang w:val="en-CA"/>
              </w:rPr>
              <w:t xml:space="preserve">3. Training/Seminars/Travel Workshops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60B88A" w14:textId="77777777" w:rsidR="00E14FCA" w:rsidRPr="00E16D52"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C73065" w14:textId="77777777" w:rsidR="00E14FCA" w:rsidRPr="00E16D52"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4944F90" w14:textId="3C1459D6" w:rsidR="00E14FCA" w:rsidRPr="00E16D52"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BD2174" w14:textId="77777777" w:rsidR="00E14FCA" w:rsidRPr="00E16D52"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B92652" w14:textId="77777777" w:rsidR="00E14FCA" w:rsidRPr="00E16D52"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E16D52" w14:paraId="25446D6C"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1B9A2B" w14:textId="77777777" w:rsidR="00E14FCA" w:rsidRPr="00E16D52"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E16D52">
              <w:rPr>
                <w:rFonts w:eastAsia="Calibri" w:cstheme="minorHAnsi"/>
                <w:color w:val="000000"/>
                <w:sz w:val="18"/>
                <w:szCs w:val="18"/>
                <w:lang w:val="en-CA"/>
              </w:rPr>
              <w:t xml:space="preserve">4. Contracts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F66E03" w14:textId="77777777" w:rsidR="00E14FCA" w:rsidRPr="00E16D52"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F3176B" w14:textId="77777777" w:rsidR="00E14FCA" w:rsidRPr="00E16D52" w:rsidRDefault="00E14FCA" w:rsidP="0038204D">
            <w:pPr>
              <w:widowControl w:val="0"/>
              <w:autoSpaceDE w:val="0"/>
              <w:autoSpaceDN w:val="0"/>
              <w:adjustRightInd w:val="0"/>
              <w:spacing w:after="0" w:line="240" w:lineRule="auto"/>
              <w:jc w:val="both"/>
              <w:rPr>
                <w:rFonts w:cstheme="minorHAnsi"/>
                <w:noProof/>
                <w:sz w:val="18"/>
                <w:szCs w:val="1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9E755CF" w14:textId="31F6FA75" w:rsidR="00E14FCA" w:rsidRPr="00E16D52"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E16D52">
              <w:rPr>
                <w:rFonts w:cstheme="minorHAnsi"/>
                <w:noProof/>
                <w:sz w:val="18"/>
                <w:szCs w:val="18"/>
              </w:rPr>
              <w:drawing>
                <wp:inline distT="0" distB="0" distL="0" distR="0" wp14:anchorId="3C515F92" wp14:editId="78CBA84C">
                  <wp:extent cx="10160" cy="10160"/>
                  <wp:effectExtent l="0" t="0" r="0" b="0"/>
                  <wp:docPr id="1509856140"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pic:nvPicPr>
                        <pic:blipFill>
                          <a:blip r:embed="rId20">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E16D52">
              <w:rPr>
                <w:rFonts w:eastAsia="Calibri" w:cstheme="minorHAnsi"/>
                <w:color w:val="000000" w:themeColor="text1"/>
                <w:sz w:val="18"/>
                <w:szCs w:val="18"/>
                <w:lang w:val="en-CA"/>
              </w:rPr>
              <w:t xml:space="preserve"> </w:t>
            </w:r>
            <w:r w:rsidRPr="00E16D52">
              <w:rPr>
                <w:rFonts w:cstheme="minorHAnsi"/>
                <w:noProof/>
                <w:sz w:val="18"/>
                <w:szCs w:val="18"/>
              </w:rPr>
              <w:drawing>
                <wp:inline distT="0" distB="0" distL="0" distR="0" wp14:anchorId="6F3DA919" wp14:editId="664CE3D9">
                  <wp:extent cx="10160" cy="10160"/>
                  <wp:effectExtent l="0" t="0" r="0" b="0"/>
                  <wp:docPr id="585553504"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pic:nvPicPr>
                        <pic:blipFill>
                          <a:blip r:embed="rId20">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E16D52">
              <w:rPr>
                <w:rFonts w:eastAsia="Calibri" w:cstheme="minorHAnsi"/>
                <w:color w:val="000000" w:themeColor="text1"/>
                <w:sz w:val="18"/>
                <w:szCs w:val="18"/>
                <w:lang w:val="en-CA"/>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AD3D58A" w14:textId="77777777" w:rsidR="00E14FCA" w:rsidRPr="00E16D52"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B40C30" w14:textId="77777777" w:rsidR="00E14FCA" w:rsidRPr="00E16D52"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E16D52" w14:paraId="0BF371DA"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D2695DC" w14:textId="77777777" w:rsidR="00E14FCA" w:rsidRPr="00E16D52"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E16D52">
              <w:rPr>
                <w:rFonts w:eastAsia="Calibri" w:cstheme="minorHAnsi"/>
                <w:color w:val="000000"/>
                <w:sz w:val="18"/>
                <w:szCs w:val="18"/>
                <w:lang w:val="en-CA"/>
              </w:rPr>
              <w:t>5. Other costs</w:t>
            </w:r>
            <w:r w:rsidRPr="00E16D52">
              <w:rPr>
                <w:rFonts w:eastAsia="Calibri" w:cstheme="minorHAnsi"/>
                <w:color w:val="000000"/>
                <w:position w:val="10"/>
                <w:sz w:val="18"/>
                <w:szCs w:val="18"/>
                <w:lang w:val="en-CA"/>
              </w:rPr>
              <w:t xml:space="preserve"> </w:t>
            </w:r>
            <w:r w:rsidRPr="00E16D52">
              <w:rPr>
                <w:rFonts w:eastAsia="Calibri" w:cstheme="minorHAnsi"/>
                <w:color w:val="000000"/>
                <w:position w:val="10"/>
                <w:sz w:val="18"/>
                <w:szCs w:val="18"/>
                <w:vertAlign w:val="superscript"/>
                <w:lang w:val="en-CA"/>
              </w:rPr>
              <w:footnoteReference w:id="6"/>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C4FF9A7" w14:textId="77777777" w:rsidR="00E14FCA" w:rsidRPr="00E16D52"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CB61C" w14:textId="77777777" w:rsidR="00E14FCA" w:rsidRPr="00E16D52"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29689E" w14:textId="3949130D" w:rsidR="00E14FCA" w:rsidRPr="00E16D52"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69F2CEB" w14:textId="77777777" w:rsidR="00E14FCA" w:rsidRPr="00E16D52"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8B2412" w14:textId="77777777" w:rsidR="00E14FCA" w:rsidRPr="00E16D52"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E16D52" w14:paraId="55FB61CD"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636B39" w14:textId="77777777" w:rsidR="00E14FCA" w:rsidRPr="00E16D52"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E16D52">
              <w:rPr>
                <w:rFonts w:eastAsia="Calibri" w:cstheme="minorHAnsi"/>
                <w:color w:val="000000"/>
                <w:sz w:val="18"/>
                <w:szCs w:val="18"/>
                <w:lang w:val="en-CA"/>
              </w:rPr>
              <w:t xml:space="preserve">6. Incidentals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21537EF" w14:textId="77777777" w:rsidR="00E14FCA" w:rsidRPr="00E16D52"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AE71F6" w14:textId="77777777" w:rsidR="00E14FCA" w:rsidRPr="00E16D52"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30F9794" w14:textId="4367E44F" w:rsidR="00E14FCA" w:rsidRPr="00E16D52"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36D4BF" w14:textId="77777777" w:rsidR="00E14FCA" w:rsidRPr="00E16D52"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8C5DE8" w14:textId="77777777" w:rsidR="00E14FCA" w:rsidRPr="00E16D52"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E16D52" w14:paraId="7982FF61"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E3CB1E" w14:textId="77777777" w:rsidR="00E14FCA" w:rsidRPr="00E16D52"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E16D52">
              <w:rPr>
                <w:rFonts w:eastAsia="Calibri" w:cstheme="minorHAnsi"/>
                <w:color w:val="000000"/>
                <w:sz w:val="18"/>
                <w:szCs w:val="18"/>
                <w:lang w:val="en-CA"/>
              </w:rPr>
              <w:t xml:space="preserve">7. Other support requested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8F408F9" w14:textId="77777777" w:rsidR="00E14FCA" w:rsidRPr="00E16D52"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9165DA" w14:textId="77777777" w:rsidR="00E14FCA" w:rsidRPr="00E16D52" w:rsidRDefault="00E14FCA" w:rsidP="0038204D">
            <w:pPr>
              <w:widowControl w:val="0"/>
              <w:autoSpaceDE w:val="0"/>
              <w:autoSpaceDN w:val="0"/>
              <w:adjustRightInd w:val="0"/>
              <w:spacing w:after="0" w:line="240" w:lineRule="auto"/>
              <w:jc w:val="both"/>
              <w:rPr>
                <w:rFonts w:cstheme="minorHAnsi"/>
                <w:noProof/>
                <w:sz w:val="18"/>
                <w:szCs w:val="1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50938CE" w14:textId="43F1F002" w:rsidR="00E14FCA" w:rsidRPr="00E16D52"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E16D52">
              <w:rPr>
                <w:rFonts w:cstheme="minorHAnsi"/>
                <w:noProof/>
                <w:sz w:val="18"/>
                <w:szCs w:val="18"/>
              </w:rPr>
              <w:drawing>
                <wp:inline distT="0" distB="0" distL="0" distR="0" wp14:anchorId="5C6BC7AB" wp14:editId="64124550">
                  <wp:extent cx="10160" cy="10160"/>
                  <wp:effectExtent l="0" t="0" r="0" b="0"/>
                  <wp:docPr id="51570153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20">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E16D52">
              <w:rPr>
                <w:rFonts w:eastAsia="Calibri" w:cstheme="minorHAnsi"/>
                <w:color w:val="000000" w:themeColor="text1"/>
                <w:sz w:val="18"/>
                <w:szCs w:val="18"/>
                <w:lang w:val="en-CA"/>
              </w:rPr>
              <w:t xml:space="preserve"> </w:t>
            </w:r>
            <w:r w:rsidRPr="00E16D52">
              <w:rPr>
                <w:rFonts w:cstheme="minorHAnsi"/>
                <w:noProof/>
                <w:sz w:val="18"/>
                <w:szCs w:val="18"/>
              </w:rPr>
              <w:drawing>
                <wp:inline distT="0" distB="0" distL="0" distR="0" wp14:anchorId="4AD9B576" wp14:editId="416E405F">
                  <wp:extent cx="10160" cy="10160"/>
                  <wp:effectExtent l="0" t="0" r="0" b="0"/>
                  <wp:docPr id="2120066068"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pic:nvPicPr>
                        <pic:blipFill>
                          <a:blip r:embed="rId20">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E16D52">
              <w:rPr>
                <w:rFonts w:eastAsia="Calibri" w:cstheme="minorHAnsi"/>
                <w:color w:val="000000" w:themeColor="text1"/>
                <w:sz w:val="18"/>
                <w:szCs w:val="18"/>
                <w:lang w:val="en-CA"/>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D53CCE" w14:textId="77777777" w:rsidR="00E14FCA" w:rsidRPr="00E16D52"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8AA258" w14:textId="77777777" w:rsidR="00E14FCA" w:rsidRPr="00E16D52"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E16D52" w14:paraId="6E19CA93"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18C1E5B" w14:textId="3211BC61" w:rsidR="00E14FCA" w:rsidRPr="00E16D52" w:rsidRDefault="00E14FCA" w:rsidP="0038204D">
            <w:pPr>
              <w:widowControl w:val="0"/>
              <w:autoSpaceDE w:val="0"/>
              <w:autoSpaceDN w:val="0"/>
              <w:adjustRightInd w:val="0"/>
              <w:spacing w:after="0" w:line="240" w:lineRule="auto"/>
              <w:jc w:val="both"/>
              <w:rPr>
                <w:rFonts w:eastAsia="Calibri" w:cstheme="minorHAnsi"/>
                <w:color w:val="000000" w:themeColor="text1"/>
                <w:sz w:val="18"/>
                <w:szCs w:val="18"/>
                <w:lang w:val="en-CA"/>
              </w:rPr>
            </w:pPr>
            <w:r w:rsidRPr="00E16D52">
              <w:rPr>
                <w:rFonts w:eastAsia="Calibri" w:cstheme="minorHAnsi"/>
                <w:color w:val="000000" w:themeColor="text1"/>
                <w:sz w:val="18"/>
                <w:szCs w:val="18"/>
                <w:lang w:val="en-CA"/>
              </w:rPr>
              <w:t xml:space="preserve">8. Support </w:t>
            </w:r>
            <w:r w:rsidR="00BF1474" w:rsidRPr="00E16D52">
              <w:rPr>
                <w:rFonts w:eastAsia="Calibri" w:cstheme="minorHAnsi"/>
                <w:color w:val="000000" w:themeColor="text1"/>
                <w:sz w:val="18"/>
                <w:szCs w:val="18"/>
                <w:lang w:val="en-CA"/>
              </w:rPr>
              <w:t>c</w:t>
            </w:r>
            <w:r w:rsidRPr="00E16D52">
              <w:rPr>
                <w:rFonts w:eastAsia="Calibri" w:cstheme="minorHAnsi"/>
                <w:color w:val="000000" w:themeColor="text1"/>
                <w:sz w:val="18"/>
                <w:szCs w:val="18"/>
                <w:lang w:val="en-CA"/>
              </w:rPr>
              <w:t>ost</w:t>
            </w:r>
            <w:r w:rsidR="00BF1474" w:rsidRPr="00E16D52">
              <w:rPr>
                <w:rFonts w:eastAsia="Calibri" w:cstheme="minorHAnsi"/>
                <w:color w:val="000000" w:themeColor="text1"/>
                <w:sz w:val="18"/>
                <w:szCs w:val="18"/>
                <w:lang w:val="en-CA"/>
              </w:rPr>
              <w:t>s</w:t>
            </w:r>
            <w:r w:rsidRPr="00E16D52">
              <w:rPr>
                <w:rFonts w:eastAsia="Calibri" w:cstheme="minorHAnsi"/>
                <w:color w:val="000000" w:themeColor="text1"/>
                <w:sz w:val="18"/>
                <w:szCs w:val="18"/>
                <w:lang w:val="en-CA"/>
              </w:rPr>
              <w:t xml:space="preserve"> (not to exceed 8% or the relevant donor percentage)</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775551C" w14:textId="77777777" w:rsidR="00E14FCA" w:rsidRPr="00E16D52"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45CD08" w14:textId="77777777" w:rsidR="00E14FCA" w:rsidRPr="00E16D52"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B4EFB06" w14:textId="3D241BA8" w:rsidR="00E14FCA" w:rsidRPr="00E16D52"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000E594" w14:textId="77777777" w:rsidR="00E14FCA" w:rsidRPr="00E16D52"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7434C8" w14:textId="77777777" w:rsidR="00E14FCA" w:rsidRPr="00E16D52"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E16D52" w14:paraId="00A49E86" w14:textId="77777777" w:rsidTr="00C40E02">
        <w:tblPrEx>
          <w:tblBorders>
            <w:top w:val="nil"/>
          </w:tblBorders>
        </w:tblPrEx>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E7D5539" w14:textId="77777777" w:rsidR="00E14FCA" w:rsidRPr="00E16D52"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E16D52">
              <w:rPr>
                <w:rFonts w:eastAsia="Calibri" w:cstheme="minorHAnsi"/>
                <w:b/>
                <w:bCs/>
                <w:color w:val="000000"/>
                <w:sz w:val="18"/>
                <w:szCs w:val="18"/>
                <w:lang w:val="en-CA"/>
              </w:rPr>
              <w:t xml:space="preserve">Total Cost for Result 1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93B543B" w14:textId="77777777" w:rsidR="00E14FCA" w:rsidRPr="00E16D52"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A15D37" w14:textId="77777777" w:rsidR="00E14FCA" w:rsidRPr="00E16D52"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41B4442" w14:textId="7D40A907" w:rsidR="00E14FCA" w:rsidRPr="00E16D52"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16763D" w14:textId="77777777" w:rsidR="00E14FCA" w:rsidRPr="00E16D52"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9C2C8F8" w14:textId="77777777" w:rsidR="00E14FCA" w:rsidRPr="00E16D52"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bl>
    <w:p w14:paraId="24D65034" w14:textId="4CCF9B54" w:rsidR="001B462F" w:rsidRPr="00E16D52" w:rsidRDefault="001B462F" w:rsidP="0038204D">
      <w:pPr>
        <w:spacing w:after="0" w:line="240" w:lineRule="auto"/>
        <w:rPr>
          <w:rFonts w:eastAsia="Arial" w:cstheme="minorHAnsi"/>
          <w:sz w:val="18"/>
          <w:szCs w:val="18"/>
        </w:rPr>
      </w:pPr>
    </w:p>
    <w:p w14:paraId="5386C772" w14:textId="77777777" w:rsidR="001B462F" w:rsidRPr="00E16D52" w:rsidRDefault="001B462F" w:rsidP="0038204D">
      <w:pPr>
        <w:spacing w:after="0" w:line="240" w:lineRule="auto"/>
        <w:rPr>
          <w:rFonts w:eastAsia="Arial" w:cstheme="minorHAnsi"/>
          <w:sz w:val="18"/>
          <w:szCs w:val="18"/>
        </w:rPr>
      </w:pPr>
    </w:p>
    <w:p w14:paraId="7E2A6E09" w14:textId="2D9344CA" w:rsidR="00212550" w:rsidRPr="00E16D52" w:rsidRDefault="00212550" w:rsidP="008E5ACB">
      <w:pPr>
        <w:spacing w:after="0" w:line="240" w:lineRule="auto"/>
        <w:jc w:val="both"/>
        <w:rPr>
          <w:rFonts w:eastAsia="Arial" w:cstheme="minorHAnsi"/>
          <w:sz w:val="18"/>
          <w:szCs w:val="18"/>
        </w:rPr>
      </w:pPr>
      <w:r w:rsidRPr="00E16D52">
        <w:rPr>
          <w:rFonts w:eastAsia="Arial" w:cstheme="minorHAnsi"/>
          <w:sz w:val="18"/>
          <w:szCs w:val="18"/>
        </w:rPr>
        <w:t>I, (Name) ___________ certify that I am (Position) ______________</w:t>
      </w:r>
      <w:r w:rsidR="00E14FCA" w:rsidRPr="00E16D52">
        <w:rPr>
          <w:rFonts w:eastAsia="Arial" w:cstheme="minorHAnsi"/>
          <w:sz w:val="18"/>
          <w:szCs w:val="18"/>
        </w:rPr>
        <w:t xml:space="preserve"> </w:t>
      </w:r>
      <w:r w:rsidRPr="00E16D52">
        <w:rPr>
          <w:rFonts w:eastAsia="Arial" w:cstheme="minorHAnsi"/>
          <w:sz w:val="18"/>
          <w:szCs w:val="18"/>
        </w:rPr>
        <w:t xml:space="preserve">of (Name of Organization) ______________; that by signing this </w:t>
      </w:r>
      <w:r w:rsidR="00FF4CD1" w:rsidRPr="00E16D52">
        <w:rPr>
          <w:rFonts w:eastAsia="Arial" w:cstheme="minorHAnsi"/>
          <w:sz w:val="18"/>
          <w:szCs w:val="18"/>
        </w:rPr>
        <w:t>p</w:t>
      </w:r>
      <w:r w:rsidRPr="00E16D52">
        <w:rPr>
          <w:rFonts w:eastAsia="Arial" w:cstheme="minorHAnsi"/>
          <w:sz w:val="18"/>
          <w:szCs w:val="18"/>
        </w:rPr>
        <w:t xml:space="preserve">roposal for and on behalf of (Name of Organization) _________________, I am certifying that all information contained herein is accurate and truthful and that the signing of this </w:t>
      </w:r>
      <w:r w:rsidR="00300F37" w:rsidRPr="00E16D52">
        <w:rPr>
          <w:rFonts w:eastAsia="Arial" w:cstheme="minorHAnsi"/>
          <w:sz w:val="18"/>
          <w:szCs w:val="18"/>
        </w:rPr>
        <w:t>p</w:t>
      </w:r>
      <w:r w:rsidRPr="00E16D52">
        <w:rPr>
          <w:rFonts w:eastAsia="Arial" w:cstheme="minorHAnsi"/>
          <w:sz w:val="18"/>
          <w:szCs w:val="18"/>
        </w:rPr>
        <w:t>roposal is within the scope of my powers.</w:t>
      </w:r>
    </w:p>
    <w:p w14:paraId="4476F1C2" w14:textId="77777777" w:rsidR="004C2A5B" w:rsidRPr="00E16D52" w:rsidRDefault="004C2A5B" w:rsidP="008E5ACB">
      <w:pPr>
        <w:spacing w:after="0" w:line="240" w:lineRule="auto"/>
        <w:jc w:val="both"/>
        <w:rPr>
          <w:rFonts w:eastAsia="Arial" w:cstheme="minorHAnsi"/>
          <w:sz w:val="18"/>
          <w:szCs w:val="18"/>
        </w:rPr>
      </w:pPr>
    </w:p>
    <w:p w14:paraId="3CCC492E" w14:textId="6F0AE604" w:rsidR="00212550" w:rsidRPr="00E16D52" w:rsidRDefault="00212550" w:rsidP="008E5ACB">
      <w:pPr>
        <w:spacing w:after="0" w:line="240" w:lineRule="auto"/>
        <w:jc w:val="both"/>
        <w:rPr>
          <w:rFonts w:eastAsia="Arial" w:cstheme="minorHAnsi"/>
          <w:sz w:val="18"/>
          <w:szCs w:val="18"/>
        </w:rPr>
      </w:pPr>
      <w:r w:rsidRPr="00E16D52">
        <w:rPr>
          <w:rFonts w:eastAsia="Arial" w:cstheme="minorHAnsi"/>
          <w:sz w:val="18"/>
          <w:szCs w:val="18"/>
        </w:rPr>
        <w:t xml:space="preserve">I, by signing this </w:t>
      </w:r>
      <w:r w:rsidR="00300F37" w:rsidRPr="00E16D52">
        <w:rPr>
          <w:rFonts w:eastAsia="Arial" w:cstheme="minorHAnsi"/>
          <w:sz w:val="18"/>
          <w:szCs w:val="18"/>
        </w:rPr>
        <w:t>p</w:t>
      </w:r>
      <w:r w:rsidRPr="00E16D52">
        <w:rPr>
          <w:rFonts w:eastAsia="Arial" w:cstheme="minorHAnsi"/>
          <w:sz w:val="18"/>
          <w:szCs w:val="18"/>
        </w:rPr>
        <w:t xml:space="preserve">roposal, commit to be bound by this </w:t>
      </w:r>
      <w:r w:rsidR="00C77B01" w:rsidRPr="00E16D52">
        <w:rPr>
          <w:rFonts w:eastAsia="Arial" w:cstheme="minorHAnsi"/>
          <w:sz w:val="18"/>
          <w:szCs w:val="18"/>
        </w:rPr>
        <w:t>p</w:t>
      </w:r>
      <w:r w:rsidRPr="00E16D52">
        <w:rPr>
          <w:rFonts w:eastAsia="Arial" w:cstheme="minorHAnsi"/>
          <w:sz w:val="18"/>
          <w:szCs w:val="18"/>
        </w:rPr>
        <w:t>roposal for carrying out the range of services as specified in the CFP package</w:t>
      </w:r>
      <w:r w:rsidR="00B73FDA" w:rsidRPr="00E16D52">
        <w:rPr>
          <w:rFonts w:eastAsia="Arial" w:cstheme="minorHAnsi"/>
          <w:sz w:val="18"/>
          <w:szCs w:val="18"/>
        </w:rPr>
        <w:t xml:space="preserve"> and </w:t>
      </w:r>
      <w:r w:rsidR="00060AFD" w:rsidRPr="00E16D52">
        <w:rPr>
          <w:rFonts w:eastAsia="Arial" w:cstheme="minorHAnsi"/>
          <w:sz w:val="18"/>
          <w:szCs w:val="18"/>
        </w:rPr>
        <w:t xml:space="preserve">respecting the </w:t>
      </w:r>
      <w:r w:rsidR="00E83C25" w:rsidRPr="00E16D52">
        <w:rPr>
          <w:rFonts w:eastAsia="Arial" w:cstheme="minorHAnsi"/>
          <w:sz w:val="18"/>
          <w:szCs w:val="18"/>
        </w:rPr>
        <w:t>t</w:t>
      </w:r>
      <w:r w:rsidR="00060AFD" w:rsidRPr="00E16D52">
        <w:rPr>
          <w:rFonts w:eastAsia="Arial" w:cstheme="minorHAnsi"/>
          <w:sz w:val="18"/>
          <w:szCs w:val="18"/>
        </w:rPr>
        <w:t xml:space="preserve">erms and </w:t>
      </w:r>
      <w:r w:rsidR="00E83C25" w:rsidRPr="00E16D52">
        <w:rPr>
          <w:rFonts w:eastAsia="Arial" w:cstheme="minorHAnsi"/>
          <w:sz w:val="18"/>
          <w:szCs w:val="18"/>
        </w:rPr>
        <w:t>c</w:t>
      </w:r>
      <w:r w:rsidR="004441C1" w:rsidRPr="00E16D52">
        <w:rPr>
          <w:rFonts w:eastAsia="Arial" w:cstheme="minorHAnsi"/>
          <w:sz w:val="18"/>
          <w:szCs w:val="18"/>
        </w:rPr>
        <w:t>onditions stated</w:t>
      </w:r>
      <w:r w:rsidR="00060AFD" w:rsidRPr="00E16D52">
        <w:rPr>
          <w:rFonts w:eastAsia="Arial" w:cstheme="minorHAnsi"/>
          <w:sz w:val="18"/>
          <w:szCs w:val="18"/>
        </w:rPr>
        <w:t xml:space="preserve"> in the UN Women</w:t>
      </w:r>
      <w:r w:rsidR="002A0049" w:rsidRPr="00E16D52">
        <w:rPr>
          <w:rFonts w:eastAsia="Arial" w:cstheme="minorHAnsi"/>
          <w:sz w:val="18"/>
          <w:szCs w:val="18"/>
        </w:rPr>
        <w:t xml:space="preserve"> template</w:t>
      </w:r>
      <w:r w:rsidR="00060AFD" w:rsidRPr="00E16D52">
        <w:rPr>
          <w:rFonts w:eastAsia="Arial" w:cstheme="minorHAnsi"/>
          <w:sz w:val="18"/>
          <w:szCs w:val="18"/>
        </w:rPr>
        <w:t xml:space="preserve"> Partner Agreement.</w:t>
      </w:r>
    </w:p>
    <w:p w14:paraId="58B0A990" w14:textId="77777777" w:rsidR="00A9085D" w:rsidRPr="00E16D52" w:rsidRDefault="00A9085D" w:rsidP="0038204D">
      <w:pPr>
        <w:spacing w:after="0" w:line="240" w:lineRule="auto"/>
        <w:rPr>
          <w:rFonts w:eastAsia="Arial" w:cstheme="minorHAnsi"/>
          <w:sz w:val="18"/>
          <w:szCs w:val="18"/>
        </w:rPr>
      </w:pPr>
    </w:p>
    <w:p w14:paraId="04203192" w14:textId="7EDA53F3" w:rsidR="00212550" w:rsidRPr="00E16D52" w:rsidRDefault="00212550" w:rsidP="0038204D">
      <w:pPr>
        <w:spacing w:after="0" w:line="240" w:lineRule="auto"/>
        <w:rPr>
          <w:rFonts w:eastAsia="Arial" w:cstheme="minorHAnsi"/>
          <w:sz w:val="18"/>
          <w:szCs w:val="18"/>
        </w:rPr>
      </w:pPr>
      <w:r w:rsidRPr="00E16D52">
        <w:rPr>
          <w:rFonts w:eastAsia="Arial" w:cstheme="minorHAnsi"/>
          <w:sz w:val="18"/>
          <w:szCs w:val="18"/>
        </w:rPr>
        <w:t>_____________________________________</w:t>
      </w:r>
      <w:r w:rsidRPr="00E16D52">
        <w:rPr>
          <w:rFonts w:eastAsia="Times New Roman" w:cstheme="minorHAnsi"/>
          <w:sz w:val="18"/>
          <w:szCs w:val="18"/>
        </w:rPr>
        <w:tab/>
      </w:r>
      <w:r w:rsidRPr="00E16D52">
        <w:rPr>
          <w:rFonts w:eastAsia="Times New Roman" w:cstheme="minorHAnsi"/>
          <w:sz w:val="18"/>
          <w:szCs w:val="18"/>
        </w:rPr>
        <w:tab/>
      </w:r>
      <w:r w:rsidRPr="00E16D52">
        <w:rPr>
          <w:rFonts w:eastAsia="Times New Roman" w:cstheme="minorHAnsi"/>
          <w:sz w:val="18"/>
          <w:szCs w:val="18"/>
        </w:rPr>
        <w:tab/>
      </w:r>
      <w:r w:rsidR="00AA2050" w:rsidRPr="00E16D52">
        <w:rPr>
          <w:rFonts w:eastAsia="Times New Roman" w:cstheme="minorHAnsi"/>
          <w:sz w:val="18"/>
          <w:szCs w:val="18"/>
        </w:rPr>
        <w:tab/>
      </w:r>
      <w:r w:rsidRPr="00E16D52">
        <w:rPr>
          <w:rFonts w:eastAsia="Arial" w:cstheme="minorHAnsi"/>
          <w:sz w:val="18"/>
          <w:szCs w:val="18"/>
        </w:rPr>
        <w:t>(Seal)</w:t>
      </w:r>
    </w:p>
    <w:p w14:paraId="2A3869D3" w14:textId="1084332A" w:rsidR="00212550" w:rsidRPr="00E16D52" w:rsidRDefault="00212550" w:rsidP="0038204D">
      <w:pPr>
        <w:spacing w:after="0" w:line="240" w:lineRule="auto"/>
        <w:rPr>
          <w:rFonts w:eastAsia="Arial" w:cstheme="minorHAnsi"/>
          <w:sz w:val="18"/>
          <w:szCs w:val="18"/>
        </w:rPr>
      </w:pPr>
      <w:r w:rsidRPr="00E16D52">
        <w:rPr>
          <w:rFonts w:eastAsia="Arial" w:cstheme="minorHAnsi"/>
          <w:sz w:val="18"/>
          <w:szCs w:val="18"/>
        </w:rPr>
        <w:t>(Signature</w:t>
      </w:r>
      <w:r w:rsidR="00172D4F" w:rsidRPr="00E16D52">
        <w:rPr>
          <w:rFonts w:eastAsia="Arial" w:cstheme="minorHAnsi"/>
          <w:sz w:val="18"/>
          <w:szCs w:val="18"/>
        </w:rPr>
        <w:t>)</w:t>
      </w:r>
    </w:p>
    <w:p w14:paraId="5E3C2045" w14:textId="77777777" w:rsidR="00C40E02" w:rsidRPr="00E16D52" w:rsidRDefault="00C40E02" w:rsidP="0038204D">
      <w:pPr>
        <w:spacing w:after="0" w:line="240" w:lineRule="auto"/>
        <w:rPr>
          <w:rFonts w:eastAsia="Times New Roman" w:cstheme="minorHAnsi"/>
          <w:sz w:val="18"/>
          <w:szCs w:val="18"/>
        </w:rPr>
      </w:pPr>
    </w:p>
    <w:p w14:paraId="514084B0" w14:textId="77777777" w:rsidR="00212550" w:rsidRPr="00E16D52" w:rsidRDefault="00212550" w:rsidP="0038204D">
      <w:pPr>
        <w:spacing w:after="0" w:line="240" w:lineRule="auto"/>
        <w:rPr>
          <w:rFonts w:eastAsia="Arial" w:cstheme="minorHAnsi"/>
          <w:sz w:val="18"/>
          <w:szCs w:val="18"/>
        </w:rPr>
      </w:pPr>
      <w:r w:rsidRPr="00E16D52">
        <w:rPr>
          <w:rFonts w:eastAsia="Arial" w:cstheme="minorHAnsi"/>
          <w:sz w:val="18"/>
          <w:szCs w:val="18"/>
        </w:rPr>
        <w:t>(Printed Name and Title)</w:t>
      </w:r>
    </w:p>
    <w:p w14:paraId="3E9F6FFF" w14:textId="6DA7E5D7" w:rsidR="00F039B3" w:rsidRPr="001C1146" w:rsidRDefault="00212550" w:rsidP="001C1146">
      <w:pPr>
        <w:spacing w:after="0" w:line="240" w:lineRule="auto"/>
        <w:rPr>
          <w:rFonts w:eastAsia="Arial" w:cstheme="minorHAnsi"/>
          <w:sz w:val="18"/>
          <w:szCs w:val="18"/>
        </w:rPr>
      </w:pPr>
      <w:r w:rsidRPr="00E16D52">
        <w:rPr>
          <w:rFonts w:eastAsia="Arial" w:cstheme="minorHAnsi"/>
          <w:sz w:val="18"/>
          <w:szCs w:val="18"/>
        </w:rPr>
        <w:t>(Date)</w:t>
      </w:r>
      <w:r w:rsidR="00F039B3" w:rsidRPr="00E16D52">
        <w:rPr>
          <w:rFonts w:eastAsia="Calibri" w:cstheme="minorHAnsi"/>
          <w:color w:val="000000" w:themeColor="text1"/>
          <w:sz w:val="18"/>
          <w:szCs w:val="18"/>
          <w:lang w:val="en-CA"/>
        </w:rPr>
        <w:br w:type="page"/>
      </w:r>
    </w:p>
    <w:p w14:paraId="5B8E0632" w14:textId="5C52E260" w:rsidR="009504BD" w:rsidRPr="00E16D52" w:rsidRDefault="009504BD" w:rsidP="00FF4230">
      <w:pPr>
        <w:spacing w:after="0"/>
        <w:jc w:val="center"/>
        <w:rPr>
          <w:rFonts w:eastAsia="Calibri" w:cstheme="minorHAnsi"/>
          <w:b/>
          <w:bCs/>
          <w:iCs/>
          <w:color w:val="002060"/>
          <w:spacing w:val="-3"/>
          <w:sz w:val="18"/>
          <w:szCs w:val="18"/>
          <w:lang w:val="en-CA"/>
        </w:rPr>
      </w:pPr>
      <w:r w:rsidRPr="00E16D52">
        <w:rPr>
          <w:rFonts w:eastAsia="Calibri" w:cstheme="minorHAnsi"/>
          <w:b/>
          <w:bCs/>
          <w:iCs/>
          <w:color w:val="002060"/>
          <w:spacing w:val="-3"/>
          <w:sz w:val="18"/>
          <w:szCs w:val="18"/>
          <w:lang w:val="en-CA"/>
        </w:rPr>
        <w:lastRenderedPageBreak/>
        <w:t xml:space="preserve">Annex </w:t>
      </w:r>
      <w:r w:rsidR="00FC3F11" w:rsidRPr="00E16D52">
        <w:rPr>
          <w:rFonts w:eastAsia="Calibri" w:cstheme="minorHAnsi"/>
          <w:b/>
          <w:bCs/>
          <w:iCs/>
          <w:color w:val="002060"/>
          <w:spacing w:val="-3"/>
          <w:sz w:val="18"/>
          <w:szCs w:val="18"/>
          <w:lang w:val="en-CA"/>
        </w:rPr>
        <w:t>B</w:t>
      </w:r>
      <w:r w:rsidRPr="00E16D52">
        <w:rPr>
          <w:rFonts w:eastAsia="Calibri" w:cstheme="minorHAnsi"/>
          <w:b/>
          <w:bCs/>
          <w:iCs/>
          <w:color w:val="002060"/>
          <w:spacing w:val="-3"/>
          <w:sz w:val="18"/>
          <w:szCs w:val="18"/>
          <w:lang w:val="en-CA"/>
        </w:rPr>
        <w:t>-3</w:t>
      </w:r>
    </w:p>
    <w:p w14:paraId="51C3A9DF" w14:textId="1B2A04BB" w:rsidR="00C22EF1" w:rsidRPr="00E16D52" w:rsidRDefault="00C22EF1" w:rsidP="005C47B5">
      <w:pPr>
        <w:tabs>
          <w:tab w:val="left" w:pos="-1440"/>
          <w:tab w:val="left" w:pos="7200"/>
        </w:tabs>
        <w:suppressAutoHyphens/>
        <w:spacing w:after="0" w:line="240" w:lineRule="auto"/>
        <w:ind w:right="27"/>
        <w:jc w:val="center"/>
        <w:rPr>
          <w:rFonts w:eastAsia="Calibri" w:cstheme="minorHAnsi"/>
          <w:b/>
          <w:bCs/>
          <w:color w:val="002060"/>
          <w:spacing w:val="-3"/>
          <w:sz w:val="18"/>
          <w:szCs w:val="18"/>
          <w:u w:val="single"/>
          <w:lang w:val="en-CA"/>
        </w:rPr>
      </w:pPr>
      <w:r w:rsidRPr="00E16D52">
        <w:rPr>
          <w:rFonts w:eastAsia="Calibri" w:cstheme="minorHAnsi"/>
          <w:b/>
          <w:bCs/>
          <w:color w:val="002060"/>
          <w:spacing w:val="-3"/>
          <w:sz w:val="18"/>
          <w:szCs w:val="18"/>
          <w:u w:val="single"/>
          <w:lang w:val="en-CA"/>
        </w:rPr>
        <w:t xml:space="preserve">Format of </w:t>
      </w:r>
      <w:r w:rsidR="0005432A" w:rsidRPr="00E16D52">
        <w:rPr>
          <w:rFonts w:eastAsia="Calibri" w:cstheme="minorHAnsi"/>
          <w:b/>
          <w:bCs/>
          <w:color w:val="002060"/>
          <w:spacing w:val="-3"/>
          <w:sz w:val="18"/>
          <w:szCs w:val="18"/>
          <w:u w:val="single"/>
          <w:lang w:val="en-CA"/>
        </w:rPr>
        <w:t>R</w:t>
      </w:r>
      <w:r w:rsidRPr="00E16D52">
        <w:rPr>
          <w:rFonts w:eastAsia="Calibri" w:cstheme="minorHAnsi"/>
          <w:b/>
          <w:bCs/>
          <w:color w:val="002060"/>
          <w:spacing w:val="-3"/>
          <w:sz w:val="18"/>
          <w:szCs w:val="18"/>
          <w:u w:val="single"/>
          <w:lang w:val="en-CA"/>
        </w:rPr>
        <w:t>esum</w:t>
      </w:r>
      <w:r w:rsidR="009504BD" w:rsidRPr="00E16D52">
        <w:rPr>
          <w:rFonts w:eastAsia="Calibri" w:cstheme="minorHAnsi"/>
          <w:b/>
          <w:bCs/>
          <w:color w:val="002060"/>
          <w:spacing w:val="-3"/>
          <w:sz w:val="18"/>
          <w:szCs w:val="18"/>
          <w:u w:val="single"/>
          <w:lang w:val="en-CA"/>
        </w:rPr>
        <w:t>e</w:t>
      </w:r>
      <w:r w:rsidRPr="00E16D52">
        <w:rPr>
          <w:rFonts w:eastAsia="Calibri" w:cstheme="minorHAnsi"/>
          <w:b/>
          <w:bCs/>
          <w:color w:val="002060"/>
          <w:spacing w:val="-3"/>
          <w:sz w:val="18"/>
          <w:szCs w:val="18"/>
          <w:u w:val="single"/>
          <w:lang w:val="en-CA"/>
        </w:rPr>
        <w:t xml:space="preserve"> for </w:t>
      </w:r>
      <w:r w:rsidR="0005432A" w:rsidRPr="00E16D52">
        <w:rPr>
          <w:rFonts w:eastAsia="Calibri" w:cstheme="minorHAnsi"/>
          <w:b/>
          <w:bCs/>
          <w:color w:val="002060"/>
          <w:spacing w:val="-3"/>
          <w:sz w:val="18"/>
          <w:szCs w:val="18"/>
          <w:u w:val="single"/>
          <w:lang w:val="en-CA"/>
        </w:rPr>
        <w:t>P</w:t>
      </w:r>
      <w:r w:rsidRPr="00E16D52">
        <w:rPr>
          <w:rFonts w:eastAsia="Calibri" w:cstheme="minorHAnsi"/>
          <w:b/>
          <w:bCs/>
          <w:color w:val="002060"/>
          <w:spacing w:val="-3"/>
          <w:sz w:val="18"/>
          <w:szCs w:val="18"/>
          <w:u w:val="single"/>
          <w:lang w:val="en-CA"/>
        </w:rPr>
        <w:t xml:space="preserve">roposed </w:t>
      </w:r>
      <w:r w:rsidR="005752C3" w:rsidRPr="00E16D52">
        <w:rPr>
          <w:rFonts w:eastAsia="Calibri" w:cstheme="minorHAnsi"/>
          <w:b/>
          <w:bCs/>
          <w:color w:val="002060"/>
          <w:spacing w:val="-3"/>
          <w:sz w:val="18"/>
          <w:szCs w:val="18"/>
          <w:u w:val="single"/>
          <w:lang w:val="en-CA"/>
        </w:rPr>
        <w:t>Personnel</w:t>
      </w:r>
    </w:p>
    <w:p w14:paraId="5A589F0F" w14:textId="6CE23DC4" w:rsidR="00C22EF1" w:rsidRPr="00E16D52" w:rsidRDefault="00C22EF1" w:rsidP="0038204D">
      <w:pPr>
        <w:tabs>
          <w:tab w:val="left" w:pos="-1440"/>
          <w:tab w:val="left" w:pos="7200"/>
        </w:tabs>
        <w:suppressAutoHyphens/>
        <w:spacing w:after="0" w:line="240" w:lineRule="auto"/>
        <w:ind w:left="630" w:right="634"/>
        <w:rPr>
          <w:rFonts w:eastAsia="Times New Roman" w:cstheme="minorHAnsi"/>
          <w:b/>
          <w:color w:val="000000"/>
          <w:spacing w:val="-3"/>
          <w:sz w:val="18"/>
          <w:szCs w:val="18"/>
        </w:rPr>
      </w:pPr>
    </w:p>
    <w:p w14:paraId="24B49B39" w14:textId="633F6B44" w:rsidR="006C3247" w:rsidRPr="00E16D52" w:rsidRDefault="006C3247" w:rsidP="0038204D">
      <w:pPr>
        <w:tabs>
          <w:tab w:val="center" w:pos="4320"/>
          <w:tab w:val="right" w:pos="8640"/>
        </w:tabs>
        <w:spacing w:after="0" w:line="240" w:lineRule="auto"/>
        <w:rPr>
          <w:rFonts w:eastAsia="Times New Roman" w:cstheme="minorHAnsi"/>
          <w:b/>
          <w:sz w:val="18"/>
          <w:szCs w:val="18"/>
          <w:lang w:val="en-GB" w:eastAsia="en-GB"/>
        </w:rPr>
      </w:pPr>
      <w:r w:rsidRPr="00E16D52">
        <w:rPr>
          <w:rFonts w:eastAsia="Times New Roman" w:cstheme="minorHAnsi"/>
          <w:b/>
          <w:sz w:val="18"/>
          <w:szCs w:val="18"/>
          <w:lang w:val="en-GB" w:eastAsia="en-GB"/>
        </w:rPr>
        <w:t xml:space="preserve">Call </w:t>
      </w:r>
      <w:r w:rsidR="005128FC" w:rsidRPr="00E16D52">
        <w:rPr>
          <w:rFonts w:eastAsia="Times New Roman" w:cstheme="minorHAnsi"/>
          <w:b/>
          <w:sz w:val="18"/>
          <w:szCs w:val="18"/>
          <w:lang w:val="en-GB" w:eastAsia="en-GB"/>
        </w:rPr>
        <w:t>F</w:t>
      </w:r>
      <w:r w:rsidRPr="00E16D52">
        <w:rPr>
          <w:rFonts w:eastAsia="Times New Roman" w:cstheme="minorHAnsi"/>
          <w:b/>
          <w:sz w:val="18"/>
          <w:szCs w:val="18"/>
          <w:lang w:val="en-GB" w:eastAsia="en-GB"/>
        </w:rPr>
        <w:t xml:space="preserve">or </w:t>
      </w:r>
      <w:r w:rsidR="008B7812" w:rsidRPr="00E16D52">
        <w:rPr>
          <w:rFonts w:eastAsia="Times New Roman" w:cstheme="minorHAnsi"/>
          <w:b/>
          <w:sz w:val="18"/>
          <w:szCs w:val="18"/>
          <w:lang w:val="en-GB" w:eastAsia="en-GB"/>
        </w:rPr>
        <w:t>P</w:t>
      </w:r>
      <w:r w:rsidRPr="00E16D52">
        <w:rPr>
          <w:rFonts w:eastAsia="Times New Roman" w:cstheme="minorHAnsi"/>
          <w:b/>
          <w:sz w:val="18"/>
          <w:szCs w:val="18"/>
          <w:lang w:val="en-GB" w:eastAsia="en-GB"/>
        </w:rPr>
        <w:t>roposal</w:t>
      </w:r>
      <w:r w:rsidR="008B7812" w:rsidRPr="00E16D52">
        <w:rPr>
          <w:rFonts w:eastAsia="Times New Roman" w:cstheme="minorHAnsi"/>
          <w:b/>
          <w:sz w:val="18"/>
          <w:szCs w:val="18"/>
          <w:lang w:val="en-GB" w:eastAsia="en-GB"/>
        </w:rPr>
        <w:t>s</w:t>
      </w:r>
    </w:p>
    <w:p w14:paraId="3FB39679" w14:textId="055C74C2" w:rsidR="006C3247" w:rsidRPr="00E16D52" w:rsidRDefault="006C3247" w:rsidP="0038204D">
      <w:pPr>
        <w:tabs>
          <w:tab w:val="center" w:pos="4320"/>
          <w:tab w:val="right" w:pos="8640"/>
        </w:tabs>
        <w:spacing w:after="0" w:line="240" w:lineRule="auto"/>
        <w:rPr>
          <w:rFonts w:eastAsia="Times New Roman" w:cstheme="minorHAnsi"/>
          <w:b/>
          <w:sz w:val="18"/>
          <w:szCs w:val="18"/>
          <w:lang w:val="en-GB" w:eastAsia="en-GB"/>
        </w:rPr>
      </w:pPr>
      <w:r w:rsidRPr="00E16D52">
        <w:rPr>
          <w:rFonts w:eastAsia="Times New Roman" w:cstheme="minorHAnsi"/>
          <w:b/>
          <w:sz w:val="18"/>
          <w:szCs w:val="18"/>
          <w:lang w:val="en-GB" w:eastAsia="en-GB"/>
        </w:rPr>
        <w:t xml:space="preserve">Description of </w:t>
      </w:r>
      <w:proofErr w:type="gramStart"/>
      <w:r w:rsidRPr="00E16D52">
        <w:rPr>
          <w:rFonts w:eastAsia="Times New Roman" w:cstheme="minorHAnsi"/>
          <w:b/>
          <w:sz w:val="18"/>
          <w:szCs w:val="18"/>
          <w:lang w:val="en-GB" w:eastAsia="en-GB"/>
        </w:rPr>
        <w:t xml:space="preserve">Services </w:t>
      </w:r>
      <w:r w:rsidR="00137DE9">
        <w:rPr>
          <w:rFonts w:eastAsia="Times New Roman" w:cstheme="minorHAnsi"/>
          <w:b/>
          <w:sz w:val="18"/>
          <w:szCs w:val="18"/>
          <w:lang w:val="en-GB" w:eastAsia="en-GB"/>
        </w:rPr>
        <w:t>:</w:t>
      </w:r>
      <w:proofErr w:type="gramEnd"/>
      <w:r w:rsidR="00137DE9">
        <w:rPr>
          <w:rFonts w:eastAsia="Times New Roman" w:cstheme="minorHAnsi"/>
          <w:b/>
          <w:sz w:val="18"/>
          <w:szCs w:val="18"/>
          <w:lang w:val="en-GB" w:eastAsia="en-GB"/>
        </w:rPr>
        <w:t xml:space="preserve"> </w:t>
      </w:r>
      <w:r w:rsidR="00137DE9" w:rsidRPr="00E16D52">
        <w:rPr>
          <w:rFonts w:eastAsia="Times New Roman" w:cstheme="minorHAnsi"/>
          <w:b/>
          <w:sz w:val="18"/>
          <w:szCs w:val="18"/>
        </w:rPr>
        <w:t>Ending Gender Stereotypes in the Classroom</w:t>
      </w:r>
    </w:p>
    <w:p w14:paraId="3E68846F" w14:textId="0612464C" w:rsidR="007737D7" w:rsidRPr="00E16D52" w:rsidRDefault="006C3247" w:rsidP="0038204D">
      <w:pPr>
        <w:tabs>
          <w:tab w:val="left" w:pos="-1440"/>
          <w:tab w:val="left" w:pos="7200"/>
        </w:tabs>
        <w:suppressAutoHyphens/>
        <w:spacing w:after="0" w:line="240" w:lineRule="auto"/>
        <w:ind w:right="634"/>
        <w:rPr>
          <w:rFonts w:eastAsia="Times New Roman" w:cstheme="minorHAnsi"/>
          <w:b/>
          <w:color w:val="000000"/>
          <w:spacing w:val="-3"/>
          <w:sz w:val="18"/>
          <w:szCs w:val="18"/>
        </w:rPr>
      </w:pPr>
      <w:r w:rsidRPr="00E16D52">
        <w:rPr>
          <w:rFonts w:eastAsia="Times New Roman" w:cstheme="minorHAnsi"/>
          <w:b/>
          <w:sz w:val="18"/>
          <w:szCs w:val="18"/>
          <w:lang w:val="en-GB" w:eastAsia="en-GB"/>
        </w:rPr>
        <w:t>CFP No</w:t>
      </w:r>
      <w:r w:rsidR="00B02D24">
        <w:rPr>
          <w:rFonts w:eastAsia="Times New Roman" w:cstheme="minorHAnsi"/>
          <w:b/>
          <w:sz w:val="18"/>
          <w:szCs w:val="18"/>
          <w:lang w:val="en-GB" w:eastAsia="en-GB"/>
        </w:rPr>
        <w:t xml:space="preserve">. </w:t>
      </w:r>
      <w:r w:rsidR="00B02D24" w:rsidRPr="00FB11A4">
        <w:rPr>
          <w:rFonts w:eastAsia="Times New Roman" w:cstheme="minorHAnsi"/>
          <w:b/>
          <w:color w:val="000000"/>
          <w:sz w:val="18"/>
          <w:szCs w:val="18"/>
          <w:lang w:val="en-GB" w:eastAsia="en-GB"/>
        </w:rPr>
        <w:t>UNW-AP-BGD-CFP-2022-007</w:t>
      </w:r>
    </w:p>
    <w:p w14:paraId="14DAF47E" w14:textId="77777777" w:rsidR="00C22EF1" w:rsidRPr="00E16D52" w:rsidRDefault="00C22EF1" w:rsidP="0038204D">
      <w:pPr>
        <w:tabs>
          <w:tab w:val="left" w:pos="-1440"/>
          <w:tab w:val="left" w:pos="7200"/>
        </w:tabs>
        <w:suppressAutoHyphens/>
        <w:spacing w:after="0" w:line="240" w:lineRule="auto"/>
        <w:ind w:left="630" w:right="634"/>
        <w:rPr>
          <w:rFonts w:eastAsia="Times New Roman" w:cstheme="minorHAnsi"/>
          <w:b/>
          <w:color w:val="000000"/>
          <w:spacing w:val="-3"/>
          <w:sz w:val="18"/>
          <w:szCs w:val="18"/>
        </w:rPr>
      </w:pPr>
    </w:p>
    <w:p w14:paraId="3A5BBFA9" w14:textId="49AFD5F7" w:rsidR="00C22EF1" w:rsidRPr="00E16D52" w:rsidRDefault="00C22EF1" w:rsidP="00AA2050">
      <w:pPr>
        <w:tabs>
          <w:tab w:val="left" w:pos="-1440"/>
          <w:tab w:val="left" w:pos="1440"/>
          <w:tab w:val="left" w:pos="7200"/>
        </w:tabs>
        <w:suppressAutoHyphens/>
        <w:spacing w:after="0" w:line="240" w:lineRule="auto"/>
        <w:ind w:right="634"/>
        <w:rPr>
          <w:rFonts w:eastAsia="Arial" w:cstheme="minorHAnsi"/>
          <w:color w:val="000000"/>
          <w:spacing w:val="-3"/>
          <w:sz w:val="18"/>
          <w:szCs w:val="18"/>
        </w:rPr>
      </w:pPr>
      <w:r w:rsidRPr="00E16D52">
        <w:rPr>
          <w:rFonts w:eastAsia="Arial" w:cstheme="minorHAnsi"/>
          <w:color w:val="000000"/>
          <w:spacing w:val="-3"/>
          <w:sz w:val="18"/>
          <w:szCs w:val="18"/>
        </w:rPr>
        <w:t xml:space="preserve">Name of </w:t>
      </w:r>
      <w:r w:rsidR="005752C3" w:rsidRPr="00E16D52">
        <w:rPr>
          <w:rFonts w:eastAsia="Arial" w:cstheme="minorHAnsi"/>
          <w:color w:val="000000"/>
          <w:spacing w:val="-3"/>
          <w:sz w:val="18"/>
          <w:szCs w:val="18"/>
        </w:rPr>
        <w:t>personnel</w:t>
      </w:r>
      <w:r w:rsidRPr="00E16D52">
        <w:rPr>
          <w:rFonts w:eastAsia="Arial" w:cstheme="minorHAnsi"/>
          <w:color w:val="000000"/>
          <w:spacing w:val="-3"/>
          <w:sz w:val="18"/>
          <w:szCs w:val="18"/>
        </w:rPr>
        <w:t xml:space="preserve">: </w:t>
      </w:r>
      <w:r w:rsidR="004E1788" w:rsidRPr="00E16D52">
        <w:rPr>
          <w:rFonts w:eastAsia="Arial" w:cstheme="minorHAnsi"/>
          <w:color w:val="000000"/>
          <w:spacing w:val="-3"/>
          <w:sz w:val="18"/>
          <w:szCs w:val="18"/>
        </w:rPr>
        <w:tab/>
      </w:r>
      <w:r w:rsidRPr="00E16D52">
        <w:rPr>
          <w:rFonts w:eastAsia="Arial" w:cstheme="minorHAnsi"/>
          <w:color w:val="000000"/>
          <w:spacing w:val="-3"/>
          <w:sz w:val="18"/>
          <w:szCs w:val="18"/>
        </w:rPr>
        <w:t>___________________________________________________</w:t>
      </w:r>
      <w:r w:rsidR="00AA2050" w:rsidRPr="00E16D52">
        <w:rPr>
          <w:rFonts w:eastAsia="Arial" w:cstheme="minorHAnsi"/>
          <w:color w:val="000000"/>
          <w:spacing w:val="-3"/>
          <w:sz w:val="18"/>
          <w:szCs w:val="18"/>
        </w:rPr>
        <w:t>_______</w:t>
      </w:r>
    </w:p>
    <w:p w14:paraId="267B00F0" w14:textId="77777777" w:rsidR="00AA2050" w:rsidRPr="00E16D52" w:rsidRDefault="00AA2050" w:rsidP="00AA2050">
      <w:pPr>
        <w:tabs>
          <w:tab w:val="left" w:pos="-1440"/>
          <w:tab w:val="left" w:pos="1440"/>
          <w:tab w:val="left" w:pos="7200"/>
        </w:tabs>
        <w:suppressAutoHyphens/>
        <w:spacing w:after="0" w:line="240" w:lineRule="auto"/>
        <w:ind w:right="634"/>
        <w:rPr>
          <w:rFonts w:eastAsia="Arial" w:cstheme="minorHAnsi"/>
          <w:b/>
          <w:color w:val="000000"/>
          <w:spacing w:val="-3"/>
          <w:sz w:val="18"/>
          <w:szCs w:val="18"/>
        </w:rPr>
      </w:pPr>
    </w:p>
    <w:p w14:paraId="6CD48A89" w14:textId="7E98C744" w:rsidR="00C22EF1" w:rsidRPr="00E16D52" w:rsidRDefault="00C22EF1" w:rsidP="004E1788">
      <w:pPr>
        <w:tabs>
          <w:tab w:val="left" w:pos="-1440"/>
          <w:tab w:val="left" w:pos="1440"/>
          <w:tab w:val="left" w:pos="1890"/>
          <w:tab w:val="left" w:pos="7200"/>
        </w:tabs>
        <w:suppressAutoHyphens/>
        <w:spacing w:after="0" w:line="240" w:lineRule="auto"/>
        <w:ind w:right="634"/>
        <w:rPr>
          <w:rFonts w:eastAsia="Arial" w:cstheme="minorHAnsi"/>
          <w:color w:val="000000"/>
          <w:spacing w:val="-3"/>
          <w:sz w:val="18"/>
          <w:szCs w:val="18"/>
        </w:rPr>
      </w:pPr>
      <w:r w:rsidRPr="00E16D52">
        <w:rPr>
          <w:rFonts w:eastAsia="Arial" w:cstheme="minorHAnsi"/>
          <w:color w:val="000000"/>
          <w:spacing w:val="-3"/>
          <w:sz w:val="18"/>
          <w:szCs w:val="18"/>
        </w:rPr>
        <w:t>Title:</w:t>
      </w:r>
      <w:r w:rsidR="004E1788" w:rsidRPr="00E16D52">
        <w:rPr>
          <w:rFonts w:eastAsia="Times New Roman" w:cstheme="minorHAnsi"/>
          <w:color w:val="000000"/>
          <w:spacing w:val="-3"/>
          <w:sz w:val="18"/>
          <w:szCs w:val="18"/>
        </w:rPr>
        <w:tab/>
      </w:r>
      <w:r w:rsidRPr="00E16D52">
        <w:rPr>
          <w:rFonts w:eastAsia="Arial" w:cstheme="minorHAnsi"/>
          <w:color w:val="000000"/>
          <w:spacing w:val="-3"/>
          <w:sz w:val="18"/>
          <w:szCs w:val="18"/>
        </w:rPr>
        <w:t>_______________________________________________</w:t>
      </w:r>
      <w:r w:rsidR="00AA2050" w:rsidRPr="00E16D52">
        <w:rPr>
          <w:rFonts w:eastAsia="Arial" w:cstheme="minorHAnsi"/>
          <w:color w:val="000000"/>
          <w:spacing w:val="-3"/>
          <w:sz w:val="18"/>
          <w:szCs w:val="18"/>
        </w:rPr>
        <w:t>___________</w:t>
      </w:r>
    </w:p>
    <w:p w14:paraId="30D3A94C" w14:textId="77777777" w:rsidR="00C22EF1" w:rsidRPr="00E16D52"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4312A871" w14:textId="200F3533" w:rsidR="00C22EF1" w:rsidRPr="00E16D52" w:rsidRDefault="00C22EF1" w:rsidP="004E1788">
      <w:pPr>
        <w:tabs>
          <w:tab w:val="left" w:pos="-1440"/>
          <w:tab w:val="left" w:pos="1440"/>
          <w:tab w:val="left" w:pos="4680"/>
          <w:tab w:val="left" w:pos="7200"/>
        </w:tabs>
        <w:suppressAutoHyphens/>
        <w:spacing w:after="0" w:line="240" w:lineRule="auto"/>
        <w:ind w:right="634"/>
        <w:rPr>
          <w:rFonts w:eastAsia="Arial" w:cstheme="minorHAnsi"/>
          <w:color w:val="000000"/>
          <w:spacing w:val="-3"/>
          <w:sz w:val="18"/>
          <w:szCs w:val="18"/>
        </w:rPr>
      </w:pPr>
      <w:r w:rsidRPr="00E16D52">
        <w:rPr>
          <w:rFonts w:eastAsia="Arial" w:cstheme="minorHAnsi"/>
          <w:color w:val="000000"/>
          <w:spacing w:val="-3"/>
          <w:sz w:val="18"/>
          <w:szCs w:val="18"/>
        </w:rPr>
        <w:t xml:space="preserve">Years with </w:t>
      </w:r>
      <w:r w:rsidR="004E1788" w:rsidRPr="00E16D52">
        <w:rPr>
          <w:rFonts w:eastAsia="Arial" w:cstheme="minorHAnsi"/>
          <w:color w:val="000000"/>
          <w:spacing w:val="-3"/>
          <w:sz w:val="18"/>
          <w:szCs w:val="18"/>
        </w:rPr>
        <w:t>CS</w:t>
      </w:r>
      <w:r w:rsidRPr="00E16D52">
        <w:rPr>
          <w:rFonts w:eastAsia="Arial" w:cstheme="minorHAnsi"/>
          <w:color w:val="000000"/>
          <w:spacing w:val="-3"/>
          <w:sz w:val="18"/>
          <w:szCs w:val="18"/>
        </w:rPr>
        <w:t>O:</w:t>
      </w:r>
      <w:r w:rsidR="004E1788" w:rsidRPr="00E16D52">
        <w:rPr>
          <w:rFonts w:eastAsia="Arial" w:cstheme="minorHAnsi"/>
          <w:color w:val="000000"/>
          <w:spacing w:val="-3"/>
          <w:sz w:val="18"/>
          <w:szCs w:val="18"/>
        </w:rPr>
        <w:tab/>
      </w:r>
      <w:r w:rsidRPr="00E16D52">
        <w:rPr>
          <w:rFonts w:eastAsia="Arial" w:cstheme="minorHAnsi"/>
          <w:color w:val="000000"/>
          <w:spacing w:val="-3"/>
          <w:sz w:val="18"/>
          <w:szCs w:val="18"/>
        </w:rPr>
        <w:t xml:space="preserve"> _____________________</w:t>
      </w:r>
      <w:r w:rsidR="00A035E0" w:rsidRPr="00E16D52">
        <w:rPr>
          <w:rFonts w:eastAsia="Arial" w:cstheme="minorHAnsi"/>
          <w:color w:val="000000"/>
          <w:spacing w:val="-3"/>
          <w:sz w:val="18"/>
          <w:szCs w:val="18"/>
        </w:rPr>
        <w:t xml:space="preserve"> </w:t>
      </w:r>
      <w:r w:rsidRPr="00E16D52">
        <w:rPr>
          <w:rFonts w:eastAsia="Arial" w:cstheme="minorHAnsi"/>
          <w:color w:val="000000"/>
          <w:spacing w:val="-3"/>
          <w:sz w:val="18"/>
          <w:szCs w:val="18"/>
        </w:rPr>
        <w:t>Nationality:</w:t>
      </w:r>
      <w:r w:rsidR="004E1788" w:rsidRPr="00E16D52">
        <w:rPr>
          <w:rFonts w:eastAsia="Arial" w:cstheme="minorHAnsi"/>
          <w:color w:val="000000"/>
          <w:spacing w:val="-3"/>
          <w:sz w:val="18"/>
          <w:szCs w:val="18"/>
        </w:rPr>
        <w:tab/>
      </w:r>
      <w:r w:rsidRPr="00E16D52">
        <w:rPr>
          <w:rFonts w:eastAsia="Arial" w:cstheme="minorHAnsi"/>
          <w:color w:val="000000"/>
          <w:spacing w:val="-3"/>
          <w:sz w:val="18"/>
          <w:szCs w:val="18"/>
        </w:rPr>
        <w:t xml:space="preserve"> ____________________</w:t>
      </w:r>
    </w:p>
    <w:p w14:paraId="3DD4DD1B" w14:textId="77777777" w:rsidR="00C22EF1" w:rsidRPr="00E16D52"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2A33176C" w14:textId="77777777" w:rsidR="00C22EF1" w:rsidRPr="00E16D52"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25B7D0C8" w14:textId="77777777" w:rsidR="00647DCD" w:rsidRPr="00E16D52" w:rsidRDefault="00C22EF1" w:rsidP="00EA1C20">
      <w:pPr>
        <w:tabs>
          <w:tab w:val="left" w:pos="-1440"/>
          <w:tab w:val="left" w:pos="7200"/>
        </w:tabs>
        <w:suppressAutoHyphens/>
        <w:spacing w:after="0" w:line="240" w:lineRule="auto"/>
        <w:ind w:right="634"/>
        <w:jc w:val="both"/>
        <w:rPr>
          <w:rFonts w:eastAsia="Arial" w:cstheme="minorHAnsi"/>
          <w:color w:val="000000"/>
          <w:spacing w:val="-3"/>
          <w:sz w:val="18"/>
          <w:szCs w:val="18"/>
        </w:rPr>
      </w:pPr>
      <w:r w:rsidRPr="00E16D52">
        <w:rPr>
          <w:rFonts w:eastAsia="Arial" w:cstheme="minorHAnsi"/>
          <w:b/>
          <w:color w:val="000000"/>
          <w:spacing w:val="-3"/>
          <w:sz w:val="18"/>
          <w:szCs w:val="18"/>
        </w:rPr>
        <w:t>Education/Qualifications</w:t>
      </w:r>
      <w:r w:rsidRPr="00E16D52">
        <w:rPr>
          <w:rFonts w:eastAsia="Arial" w:cstheme="minorHAnsi"/>
          <w:color w:val="000000"/>
          <w:spacing w:val="-3"/>
          <w:sz w:val="18"/>
          <w:szCs w:val="18"/>
        </w:rPr>
        <w:t xml:space="preserve">: </w:t>
      </w:r>
    </w:p>
    <w:p w14:paraId="7EE8449E" w14:textId="77777777" w:rsidR="00647DCD" w:rsidRPr="00E16D52" w:rsidRDefault="00647DCD" w:rsidP="00EA1C20">
      <w:pPr>
        <w:tabs>
          <w:tab w:val="left" w:pos="-1440"/>
          <w:tab w:val="left" w:pos="7200"/>
        </w:tabs>
        <w:suppressAutoHyphens/>
        <w:spacing w:after="0" w:line="240" w:lineRule="auto"/>
        <w:ind w:right="634"/>
        <w:jc w:val="both"/>
        <w:rPr>
          <w:rFonts w:eastAsia="Arial" w:cstheme="minorHAnsi"/>
          <w:color w:val="000000"/>
          <w:spacing w:val="-3"/>
          <w:sz w:val="18"/>
          <w:szCs w:val="18"/>
        </w:rPr>
      </w:pPr>
    </w:p>
    <w:p w14:paraId="05165012" w14:textId="16910E5B" w:rsidR="00C22EF1" w:rsidRPr="00E16D52" w:rsidRDefault="00C22EF1" w:rsidP="00EA1C20">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E16D52">
        <w:rPr>
          <w:rFonts w:eastAsia="Arial" w:cstheme="minorHAnsi"/>
          <w:i/>
          <w:iCs/>
          <w:color w:val="000000"/>
          <w:spacing w:val="-3"/>
          <w:sz w:val="18"/>
          <w:szCs w:val="18"/>
        </w:rPr>
        <w:t xml:space="preserve">Summarize college/university and other specialized education of </w:t>
      </w:r>
      <w:r w:rsidR="005752C3" w:rsidRPr="00E16D52">
        <w:rPr>
          <w:rFonts w:eastAsia="Arial" w:cstheme="minorHAnsi"/>
          <w:i/>
          <w:iCs/>
          <w:color w:val="000000"/>
          <w:spacing w:val="-3"/>
          <w:sz w:val="18"/>
          <w:szCs w:val="18"/>
        </w:rPr>
        <w:t>personnel</w:t>
      </w:r>
      <w:r w:rsidRPr="00E16D52">
        <w:rPr>
          <w:rFonts w:eastAsia="Arial" w:cstheme="minorHAnsi"/>
          <w:i/>
          <w:iCs/>
          <w:color w:val="000000"/>
          <w:spacing w:val="-3"/>
          <w:sz w:val="18"/>
          <w:szCs w:val="18"/>
        </w:rPr>
        <w:t xml:space="preserve"> member, giving names of schools, dates </w:t>
      </w:r>
      <w:r w:rsidR="004441C1" w:rsidRPr="00E16D52">
        <w:rPr>
          <w:rFonts w:eastAsia="Arial" w:cstheme="minorHAnsi"/>
          <w:i/>
          <w:iCs/>
          <w:color w:val="000000"/>
          <w:spacing w:val="-3"/>
          <w:sz w:val="18"/>
          <w:szCs w:val="18"/>
        </w:rPr>
        <w:t>attended,</w:t>
      </w:r>
      <w:r w:rsidRPr="00E16D52">
        <w:rPr>
          <w:rFonts w:eastAsia="Arial" w:cstheme="minorHAnsi"/>
          <w:i/>
          <w:iCs/>
          <w:color w:val="000000"/>
          <w:spacing w:val="-3"/>
          <w:sz w:val="18"/>
          <w:szCs w:val="18"/>
        </w:rPr>
        <w:t xml:space="preserve"> and degrees-professional qualifications obtained.</w:t>
      </w:r>
    </w:p>
    <w:p w14:paraId="440A811B" w14:textId="77777777" w:rsidR="00C22EF1" w:rsidRPr="00E16D52"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6207B5FC" w14:textId="77777777" w:rsidR="00C22EF1" w:rsidRPr="00E16D52" w:rsidRDefault="00C22EF1" w:rsidP="00EA1C20">
      <w:pPr>
        <w:tabs>
          <w:tab w:val="left" w:pos="-1440"/>
          <w:tab w:val="left" w:pos="7200"/>
        </w:tabs>
        <w:suppressAutoHyphens/>
        <w:spacing w:after="0" w:line="240" w:lineRule="auto"/>
        <w:ind w:right="634"/>
        <w:jc w:val="both"/>
        <w:rPr>
          <w:rFonts w:eastAsia="Arial" w:cstheme="minorHAnsi"/>
          <w:b/>
          <w:color w:val="000000"/>
          <w:spacing w:val="-3"/>
          <w:sz w:val="18"/>
          <w:szCs w:val="18"/>
        </w:rPr>
      </w:pPr>
      <w:r w:rsidRPr="00E16D52">
        <w:rPr>
          <w:rFonts w:eastAsia="Arial" w:cstheme="minorHAnsi"/>
          <w:b/>
          <w:color w:val="000000"/>
          <w:spacing w:val="-3"/>
          <w:sz w:val="18"/>
          <w:szCs w:val="18"/>
        </w:rPr>
        <w:t>Employment Record/Experience</w:t>
      </w:r>
    </w:p>
    <w:p w14:paraId="5CDD61D5" w14:textId="77777777" w:rsidR="00C22EF1" w:rsidRPr="00E16D52"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363CDDD1" w14:textId="4DA704C9" w:rsidR="00EA437F" w:rsidRPr="00E16D52" w:rsidRDefault="00C22EF1" w:rsidP="00EA1C20">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E16D52">
        <w:rPr>
          <w:rFonts w:eastAsia="Arial" w:cstheme="minorHAnsi"/>
          <w:i/>
          <w:iCs/>
          <w:color w:val="000000"/>
          <w:spacing w:val="-3"/>
          <w:sz w:val="18"/>
          <w:szCs w:val="18"/>
        </w:rPr>
        <w:t>Starting with present position, list in reverse order, every employment held</w:t>
      </w:r>
      <w:r w:rsidR="00EA437F" w:rsidRPr="00E16D52">
        <w:rPr>
          <w:rFonts w:eastAsia="Arial" w:cstheme="minorHAnsi"/>
          <w:i/>
          <w:iCs/>
          <w:color w:val="000000"/>
          <w:spacing w:val="-3"/>
          <w:sz w:val="18"/>
          <w:szCs w:val="18"/>
        </w:rPr>
        <w:t>:</w:t>
      </w:r>
      <w:r w:rsidR="00A035E0" w:rsidRPr="00E16D52">
        <w:rPr>
          <w:rFonts w:eastAsia="Arial" w:cstheme="minorHAnsi"/>
          <w:i/>
          <w:iCs/>
          <w:color w:val="000000"/>
          <w:spacing w:val="-3"/>
          <w:sz w:val="18"/>
          <w:szCs w:val="18"/>
        </w:rPr>
        <w:t xml:space="preserve"> </w:t>
      </w:r>
    </w:p>
    <w:p w14:paraId="5E31C825" w14:textId="41D8F874" w:rsidR="0085635B" w:rsidRPr="00E16D52" w:rsidRDefault="00EA437F" w:rsidP="00916BE8">
      <w:pPr>
        <w:pStyle w:val="ListParagraph"/>
        <w:numPr>
          <w:ilvl w:val="0"/>
          <w:numId w:val="21"/>
        </w:numPr>
        <w:tabs>
          <w:tab w:val="left" w:pos="-1440"/>
          <w:tab w:val="left" w:pos="7200"/>
        </w:tabs>
        <w:suppressAutoHyphens/>
        <w:spacing w:after="0" w:line="240" w:lineRule="auto"/>
        <w:ind w:left="360" w:right="634"/>
        <w:jc w:val="both"/>
        <w:rPr>
          <w:rFonts w:eastAsia="Arial" w:cstheme="minorHAnsi"/>
          <w:i/>
          <w:iCs/>
          <w:color w:val="000000"/>
          <w:spacing w:val="-3"/>
          <w:sz w:val="18"/>
          <w:szCs w:val="18"/>
        </w:rPr>
      </w:pPr>
      <w:r w:rsidRPr="00E16D52">
        <w:rPr>
          <w:rFonts w:eastAsia="Arial" w:cstheme="minorHAnsi"/>
          <w:i/>
          <w:iCs/>
          <w:color w:val="000000"/>
          <w:spacing w:val="-3"/>
          <w:sz w:val="18"/>
          <w:szCs w:val="18"/>
        </w:rPr>
        <w:t>For</w:t>
      </w:r>
      <w:r w:rsidR="00C22EF1" w:rsidRPr="00E16D52">
        <w:rPr>
          <w:rFonts w:eastAsia="Arial" w:cstheme="minorHAnsi"/>
          <w:i/>
          <w:iCs/>
          <w:color w:val="000000"/>
          <w:spacing w:val="-3"/>
          <w:sz w:val="18"/>
          <w:szCs w:val="18"/>
        </w:rPr>
        <w:t xml:space="preserve"> </w:t>
      </w:r>
      <w:r w:rsidR="00C22EF1" w:rsidRPr="00E16D52">
        <w:rPr>
          <w:rFonts w:eastAsia="Arial" w:cstheme="minorHAnsi"/>
          <w:i/>
          <w:iCs/>
          <w:color w:val="000000"/>
          <w:spacing w:val="-3"/>
          <w:sz w:val="18"/>
          <w:szCs w:val="18"/>
          <w:u w:val="single"/>
        </w:rPr>
        <w:t>all</w:t>
      </w:r>
      <w:r w:rsidR="00C22EF1" w:rsidRPr="00E16D52">
        <w:rPr>
          <w:rFonts w:eastAsia="Arial" w:cstheme="minorHAnsi"/>
          <w:i/>
          <w:iCs/>
          <w:color w:val="000000"/>
          <w:spacing w:val="-3"/>
          <w:sz w:val="18"/>
          <w:szCs w:val="18"/>
        </w:rPr>
        <w:t xml:space="preserve"> positions held by </w:t>
      </w:r>
      <w:r w:rsidR="005752C3" w:rsidRPr="00E16D52">
        <w:rPr>
          <w:rFonts w:eastAsia="Arial" w:cstheme="minorHAnsi"/>
          <w:i/>
          <w:iCs/>
          <w:color w:val="000000"/>
          <w:spacing w:val="-3"/>
          <w:sz w:val="18"/>
          <w:szCs w:val="18"/>
        </w:rPr>
        <w:t>personnel</w:t>
      </w:r>
      <w:r w:rsidR="00C22EF1" w:rsidRPr="00E16D52">
        <w:rPr>
          <w:rFonts w:eastAsia="Arial" w:cstheme="minorHAnsi"/>
          <w:i/>
          <w:iCs/>
          <w:color w:val="000000"/>
          <w:spacing w:val="-3"/>
          <w:sz w:val="18"/>
          <w:szCs w:val="18"/>
        </w:rPr>
        <w:t xml:space="preserve"> member since graduation</w:t>
      </w:r>
      <w:r w:rsidRPr="00E16D52">
        <w:rPr>
          <w:rFonts w:eastAsia="Arial" w:cstheme="minorHAnsi"/>
          <w:i/>
          <w:iCs/>
          <w:color w:val="000000"/>
          <w:spacing w:val="-3"/>
          <w:sz w:val="18"/>
          <w:szCs w:val="18"/>
        </w:rPr>
        <w:t>:</w:t>
      </w:r>
      <w:r w:rsidR="00C22EF1" w:rsidRPr="00E16D52">
        <w:rPr>
          <w:rFonts w:eastAsia="Arial" w:cstheme="minorHAnsi"/>
          <w:i/>
          <w:iCs/>
          <w:color w:val="000000"/>
          <w:spacing w:val="-3"/>
          <w:sz w:val="18"/>
          <w:szCs w:val="18"/>
        </w:rPr>
        <w:t xml:space="preserve"> </w:t>
      </w:r>
      <w:r w:rsidRPr="00E16D52">
        <w:rPr>
          <w:rFonts w:eastAsia="Arial" w:cstheme="minorHAnsi"/>
          <w:i/>
          <w:iCs/>
          <w:color w:val="000000"/>
          <w:spacing w:val="-3"/>
          <w:sz w:val="18"/>
          <w:szCs w:val="18"/>
        </w:rPr>
        <w:t>List each position and provide</w:t>
      </w:r>
      <w:r w:rsidR="00C22EF1" w:rsidRPr="00E16D52">
        <w:rPr>
          <w:rFonts w:eastAsia="Arial" w:cstheme="minorHAnsi"/>
          <w:i/>
          <w:iCs/>
          <w:color w:val="000000"/>
          <w:spacing w:val="-3"/>
          <w:sz w:val="18"/>
          <w:szCs w:val="18"/>
        </w:rPr>
        <w:t xml:space="preserve"> dates, names of employing organization, title of position held and location of employment.</w:t>
      </w:r>
      <w:r w:rsidR="00A035E0" w:rsidRPr="00E16D52">
        <w:rPr>
          <w:rFonts w:eastAsia="Arial" w:cstheme="minorHAnsi"/>
          <w:i/>
          <w:iCs/>
          <w:color w:val="000000"/>
          <w:spacing w:val="-3"/>
          <w:sz w:val="18"/>
          <w:szCs w:val="18"/>
        </w:rPr>
        <w:t xml:space="preserve"> </w:t>
      </w:r>
    </w:p>
    <w:p w14:paraId="33FF07B0" w14:textId="435D9AE3" w:rsidR="00C22EF1" w:rsidRPr="00E16D52" w:rsidRDefault="00C22EF1" w:rsidP="00916BE8">
      <w:pPr>
        <w:pStyle w:val="ListParagraph"/>
        <w:numPr>
          <w:ilvl w:val="0"/>
          <w:numId w:val="21"/>
        </w:numPr>
        <w:tabs>
          <w:tab w:val="left" w:pos="-1440"/>
          <w:tab w:val="left" w:pos="7200"/>
        </w:tabs>
        <w:suppressAutoHyphens/>
        <w:spacing w:after="0" w:line="240" w:lineRule="auto"/>
        <w:ind w:left="360" w:right="634"/>
        <w:jc w:val="both"/>
        <w:rPr>
          <w:rFonts w:eastAsia="Arial" w:cstheme="minorHAnsi"/>
          <w:i/>
          <w:iCs/>
          <w:color w:val="000000"/>
          <w:spacing w:val="-3"/>
          <w:sz w:val="18"/>
          <w:szCs w:val="18"/>
        </w:rPr>
      </w:pPr>
      <w:r w:rsidRPr="00E16D52">
        <w:rPr>
          <w:rFonts w:eastAsia="Arial" w:cstheme="minorHAnsi"/>
          <w:i/>
          <w:iCs/>
          <w:color w:val="000000"/>
          <w:spacing w:val="-3"/>
          <w:sz w:val="18"/>
          <w:szCs w:val="18"/>
        </w:rPr>
        <w:t xml:space="preserve">For experience in </w:t>
      </w:r>
      <w:r w:rsidRPr="00E16D52">
        <w:rPr>
          <w:rFonts w:eastAsia="Arial" w:cstheme="minorHAnsi"/>
          <w:i/>
          <w:iCs/>
          <w:color w:val="000000"/>
          <w:spacing w:val="-3"/>
          <w:sz w:val="18"/>
          <w:szCs w:val="18"/>
          <w:u w:val="single"/>
        </w:rPr>
        <w:t>last five years</w:t>
      </w:r>
      <w:r w:rsidR="0085635B" w:rsidRPr="00E16D52">
        <w:rPr>
          <w:rFonts w:eastAsia="Arial" w:cstheme="minorHAnsi"/>
          <w:i/>
          <w:iCs/>
          <w:color w:val="000000"/>
          <w:spacing w:val="-3"/>
          <w:sz w:val="18"/>
          <w:szCs w:val="18"/>
        </w:rPr>
        <w:t>:</w:t>
      </w:r>
      <w:r w:rsidRPr="00E16D52">
        <w:rPr>
          <w:rFonts w:eastAsia="Arial" w:cstheme="minorHAnsi"/>
          <w:i/>
          <w:iCs/>
          <w:color w:val="000000"/>
          <w:spacing w:val="-3"/>
          <w:sz w:val="18"/>
          <w:szCs w:val="18"/>
        </w:rPr>
        <w:t xml:space="preserve"> </w:t>
      </w:r>
      <w:r w:rsidR="0085635B" w:rsidRPr="00E16D52">
        <w:rPr>
          <w:rFonts w:eastAsia="Arial" w:cstheme="minorHAnsi"/>
          <w:i/>
          <w:iCs/>
          <w:color w:val="000000"/>
          <w:spacing w:val="-3"/>
          <w:sz w:val="18"/>
          <w:szCs w:val="18"/>
        </w:rPr>
        <w:t>D</w:t>
      </w:r>
      <w:r w:rsidRPr="00E16D52">
        <w:rPr>
          <w:rFonts w:eastAsia="Arial" w:cstheme="minorHAnsi"/>
          <w:i/>
          <w:iCs/>
          <w:color w:val="000000"/>
          <w:spacing w:val="-3"/>
          <w:sz w:val="18"/>
          <w:szCs w:val="18"/>
        </w:rPr>
        <w:t>etail the type of activities performed, degree of responsibilities, location of assignments and any other information or professional experience considered pertinent for this assignment.</w:t>
      </w:r>
    </w:p>
    <w:p w14:paraId="59D6C693" w14:textId="77777777" w:rsidR="00C22EF1" w:rsidRPr="00E16D52"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1F8CD4DD" w14:textId="77777777" w:rsidR="00C22EF1" w:rsidRPr="00E16D52" w:rsidRDefault="00C22EF1" w:rsidP="00EA1C20">
      <w:pPr>
        <w:tabs>
          <w:tab w:val="left" w:pos="-1440"/>
          <w:tab w:val="left" w:pos="6300"/>
          <w:tab w:val="left" w:pos="7200"/>
        </w:tabs>
        <w:suppressAutoHyphens/>
        <w:spacing w:after="0" w:line="240" w:lineRule="auto"/>
        <w:ind w:right="634"/>
        <w:jc w:val="both"/>
        <w:rPr>
          <w:rFonts w:eastAsia="Arial" w:cstheme="minorHAnsi"/>
          <w:b/>
          <w:color w:val="000000"/>
          <w:spacing w:val="-3"/>
          <w:sz w:val="18"/>
          <w:szCs w:val="18"/>
        </w:rPr>
      </w:pPr>
      <w:r w:rsidRPr="00E16D52">
        <w:rPr>
          <w:rFonts w:eastAsia="Arial" w:cstheme="minorHAnsi"/>
          <w:b/>
          <w:color w:val="000000"/>
          <w:spacing w:val="-3"/>
          <w:sz w:val="18"/>
          <w:szCs w:val="18"/>
        </w:rPr>
        <w:t>References</w:t>
      </w:r>
    </w:p>
    <w:p w14:paraId="78CEE57E" w14:textId="77777777" w:rsidR="00C22EF1" w:rsidRPr="00E16D52" w:rsidRDefault="00C22EF1" w:rsidP="00EA1C20">
      <w:pPr>
        <w:tabs>
          <w:tab w:val="left" w:pos="-1440"/>
          <w:tab w:val="left" w:pos="6300"/>
          <w:tab w:val="left" w:pos="7200"/>
        </w:tabs>
        <w:suppressAutoHyphens/>
        <w:spacing w:after="0" w:line="240" w:lineRule="auto"/>
        <w:ind w:right="634"/>
        <w:jc w:val="both"/>
        <w:rPr>
          <w:rFonts w:eastAsia="Times New Roman" w:cstheme="minorHAnsi"/>
          <w:color w:val="000000"/>
          <w:spacing w:val="-3"/>
          <w:sz w:val="18"/>
          <w:szCs w:val="18"/>
        </w:rPr>
      </w:pPr>
    </w:p>
    <w:p w14:paraId="3447105B" w14:textId="77777777" w:rsidR="00C22EF1" w:rsidRPr="00E16D52" w:rsidRDefault="00C22EF1" w:rsidP="00DD6269">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E16D52">
        <w:rPr>
          <w:rFonts w:eastAsia="Arial" w:cstheme="minorHAnsi"/>
          <w:i/>
          <w:iCs/>
          <w:color w:val="000000"/>
          <w:spacing w:val="-3"/>
          <w:sz w:val="18"/>
          <w:szCs w:val="18"/>
        </w:rPr>
        <w:t>Provide names and addresses for two (2) references.</w:t>
      </w:r>
    </w:p>
    <w:p w14:paraId="254B3705" w14:textId="77777777" w:rsidR="00C22EF1" w:rsidRPr="00E16D52" w:rsidRDefault="00C22EF1" w:rsidP="0038204D">
      <w:pPr>
        <w:spacing w:after="0" w:line="240" w:lineRule="auto"/>
        <w:rPr>
          <w:rFonts w:eastAsia="Calibri" w:cstheme="minorHAnsi"/>
          <w:color w:val="000000"/>
          <w:sz w:val="18"/>
          <w:szCs w:val="18"/>
          <w:lang w:val="en-CA"/>
        </w:rPr>
      </w:pPr>
    </w:p>
    <w:p w14:paraId="518A8AFD" w14:textId="77777777" w:rsidR="00C22EF1" w:rsidRPr="00E16D52" w:rsidRDefault="00C22EF1" w:rsidP="0038204D">
      <w:pPr>
        <w:spacing w:after="0" w:line="240" w:lineRule="auto"/>
        <w:rPr>
          <w:rFonts w:eastAsia="Times New Roman" w:cstheme="minorHAnsi"/>
          <w:b/>
          <w:color w:val="000000"/>
          <w:sz w:val="18"/>
          <w:szCs w:val="18"/>
          <w:lang w:val="en-GB" w:eastAsia="en-GB"/>
        </w:rPr>
      </w:pPr>
      <w:r w:rsidRPr="00E16D52">
        <w:rPr>
          <w:rFonts w:eastAsia="Calibri" w:cstheme="minorHAnsi"/>
          <w:color w:val="000000"/>
          <w:sz w:val="18"/>
          <w:szCs w:val="18"/>
          <w:lang w:val="en-CA"/>
        </w:rPr>
        <w:br w:type="page"/>
      </w:r>
    </w:p>
    <w:p w14:paraId="6DD99E63" w14:textId="303CF620" w:rsidR="0080766A" w:rsidRPr="00E16D52" w:rsidRDefault="00C22EF1" w:rsidP="00E120B3">
      <w:pPr>
        <w:spacing w:after="0" w:line="240" w:lineRule="auto"/>
        <w:jc w:val="center"/>
        <w:rPr>
          <w:rFonts w:eastAsia="Times New Roman" w:cstheme="minorHAnsi"/>
          <w:b/>
          <w:color w:val="002060"/>
          <w:sz w:val="18"/>
          <w:szCs w:val="18"/>
          <w:lang w:val="en-GB" w:eastAsia="en-GB"/>
        </w:rPr>
      </w:pPr>
      <w:r w:rsidRPr="00E16D52">
        <w:rPr>
          <w:rFonts w:eastAsia="Times New Roman" w:cstheme="minorHAnsi"/>
          <w:b/>
          <w:color w:val="002060"/>
          <w:sz w:val="18"/>
          <w:szCs w:val="18"/>
          <w:lang w:val="en-GB" w:eastAsia="en-GB"/>
        </w:rPr>
        <w:lastRenderedPageBreak/>
        <w:t>Annex B-</w:t>
      </w:r>
      <w:r w:rsidR="00BA537E" w:rsidRPr="00E16D52">
        <w:rPr>
          <w:rFonts w:eastAsia="Times New Roman" w:cstheme="minorHAnsi"/>
          <w:b/>
          <w:color w:val="002060"/>
          <w:sz w:val="18"/>
          <w:szCs w:val="18"/>
          <w:lang w:val="en-GB" w:eastAsia="en-GB"/>
        </w:rPr>
        <w:t>4</w:t>
      </w:r>
    </w:p>
    <w:p w14:paraId="59F2CB5D" w14:textId="1E5A2217" w:rsidR="0080766A" w:rsidRPr="00E16D52" w:rsidRDefault="0080766A" w:rsidP="0038204D">
      <w:pPr>
        <w:spacing w:after="0" w:line="240" w:lineRule="auto"/>
        <w:jc w:val="center"/>
        <w:rPr>
          <w:rFonts w:eastAsia="Calibri" w:cstheme="minorHAnsi"/>
          <w:b/>
          <w:bCs/>
          <w:color w:val="002060"/>
          <w:sz w:val="18"/>
          <w:szCs w:val="18"/>
          <w:u w:val="single"/>
          <w:lang w:val="en-CA"/>
        </w:rPr>
      </w:pPr>
      <w:r w:rsidRPr="00E16D52">
        <w:rPr>
          <w:rFonts w:eastAsia="Calibri" w:cstheme="minorHAnsi"/>
          <w:b/>
          <w:bCs/>
          <w:color w:val="002060"/>
          <w:sz w:val="18"/>
          <w:szCs w:val="18"/>
          <w:u w:val="single"/>
          <w:lang w:val="en-CA"/>
        </w:rPr>
        <w:t xml:space="preserve">Capacity Assessment </w:t>
      </w:r>
      <w:r w:rsidR="00373A3A" w:rsidRPr="00E16D52">
        <w:rPr>
          <w:rFonts w:eastAsia="Calibri" w:cstheme="minorHAnsi"/>
          <w:b/>
          <w:bCs/>
          <w:color w:val="002060"/>
          <w:sz w:val="18"/>
          <w:szCs w:val="18"/>
          <w:u w:val="single"/>
          <w:lang w:val="en-CA"/>
        </w:rPr>
        <w:t>M</w:t>
      </w:r>
      <w:r w:rsidRPr="00E16D52">
        <w:rPr>
          <w:rFonts w:eastAsia="Calibri" w:cstheme="minorHAnsi"/>
          <w:b/>
          <w:bCs/>
          <w:color w:val="002060"/>
          <w:sz w:val="18"/>
          <w:szCs w:val="18"/>
          <w:u w:val="single"/>
          <w:lang w:val="en-CA"/>
        </w:rPr>
        <w:t xml:space="preserve">inimum Documents </w:t>
      </w:r>
    </w:p>
    <w:p w14:paraId="5270A638" w14:textId="55A20D4A" w:rsidR="0080766A" w:rsidRPr="00E16D52" w:rsidRDefault="00DC3678" w:rsidP="0038204D">
      <w:pPr>
        <w:spacing w:after="0" w:line="240" w:lineRule="auto"/>
        <w:jc w:val="center"/>
        <w:rPr>
          <w:rFonts w:eastAsia="Times New Roman" w:cstheme="minorHAnsi"/>
          <w:b/>
          <w:color w:val="002060"/>
          <w:sz w:val="18"/>
          <w:szCs w:val="18"/>
          <w:lang w:val="en-GB" w:eastAsia="en-GB"/>
        </w:rPr>
      </w:pPr>
      <w:r w:rsidRPr="00E16D52">
        <w:rPr>
          <w:rFonts w:eastAsia="Times New Roman" w:cstheme="minorHAnsi"/>
          <w:b/>
          <w:color w:val="002060"/>
          <w:sz w:val="18"/>
          <w:szCs w:val="18"/>
          <w:lang w:val="en-GB" w:eastAsia="en-GB"/>
        </w:rPr>
        <w:t>[</w:t>
      </w:r>
      <w:r w:rsidR="004441C1" w:rsidRPr="00E16D52">
        <w:rPr>
          <w:rFonts w:eastAsia="Times New Roman" w:cstheme="minorHAnsi"/>
          <w:b/>
          <w:color w:val="002060"/>
          <w:sz w:val="18"/>
          <w:szCs w:val="18"/>
          <w:lang w:val="en-GB" w:eastAsia="en-GB"/>
        </w:rPr>
        <w:t>To</w:t>
      </w:r>
      <w:r w:rsidR="0080766A" w:rsidRPr="00E16D52">
        <w:rPr>
          <w:rFonts w:eastAsia="Times New Roman" w:cstheme="minorHAnsi"/>
          <w:b/>
          <w:color w:val="002060"/>
          <w:sz w:val="18"/>
          <w:szCs w:val="18"/>
          <w:lang w:val="en-GB" w:eastAsia="en-GB"/>
        </w:rPr>
        <w:t xml:space="preserve"> be submitted by </w:t>
      </w:r>
      <w:r w:rsidR="0006160B" w:rsidRPr="00E16D52">
        <w:rPr>
          <w:rFonts w:eastAsia="Times New Roman" w:cstheme="minorHAnsi"/>
          <w:b/>
          <w:color w:val="002060"/>
          <w:sz w:val="18"/>
          <w:szCs w:val="18"/>
          <w:lang w:val="en-GB" w:eastAsia="en-GB"/>
        </w:rPr>
        <w:t>proponents</w:t>
      </w:r>
      <w:r w:rsidR="0080766A" w:rsidRPr="00E16D52">
        <w:rPr>
          <w:rFonts w:eastAsia="Times New Roman" w:cstheme="minorHAnsi"/>
          <w:b/>
          <w:color w:val="002060"/>
          <w:sz w:val="18"/>
          <w:szCs w:val="18"/>
          <w:lang w:val="en-GB" w:eastAsia="en-GB"/>
        </w:rPr>
        <w:t xml:space="preserve"> and assessed by the reviewer</w:t>
      </w:r>
      <w:r w:rsidRPr="00E16D52">
        <w:rPr>
          <w:rFonts w:eastAsia="Times New Roman" w:cstheme="minorHAnsi"/>
          <w:b/>
          <w:color w:val="002060"/>
          <w:sz w:val="18"/>
          <w:szCs w:val="18"/>
          <w:lang w:val="en-GB" w:eastAsia="en-GB"/>
        </w:rPr>
        <w:t>]</w:t>
      </w:r>
    </w:p>
    <w:p w14:paraId="2D953E71" w14:textId="77777777" w:rsidR="0080766A" w:rsidRPr="00E16D52" w:rsidRDefault="0080766A" w:rsidP="0038204D">
      <w:pPr>
        <w:tabs>
          <w:tab w:val="center" w:pos="4320"/>
          <w:tab w:val="right" w:pos="8640"/>
        </w:tabs>
        <w:spacing w:after="0" w:line="240" w:lineRule="auto"/>
        <w:rPr>
          <w:rFonts w:eastAsia="Times New Roman" w:cstheme="minorHAnsi"/>
          <w:b/>
          <w:color w:val="000000"/>
          <w:sz w:val="18"/>
          <w:szCs w:val="18"/>
          <w:lang w:val="en-GB" w:eastAsia="en-GB"/>
        </w:rPr>
      </w:pPr>
    </w:p>
    <w:p w14:paraId="6F08F8B9" w14:textId="771BADBC" w:rsidR="00C22EF1" w:rsidRPr="00E16D52"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E16D52">
        <w:rPr>
          <w:rFonts w:eastAsia="Times New Roman" w:cstheme="minorHAnsi"/>
          <w:b/>
          <w:color w:val="000000"/>
          <w:sz w:val="18"/>
          <w:szCs w:val="18"/>
          <w:lang w:val="en-GB" w:eastAsia="en-GB"/>
        </w:rPr>
        <w:t xml:space="preserve">Call </w:t>
      </w:r>
      <w:r w:rsidR="005128FC" w:rsidRPr="00E16D52">
        <w:rPr>
          <w:rFonts w:eastAsia="Times New Roman" w:cstheme="minorHAnsi"/>
          <w:b/>
          <w:color w:val="000000"/>
          <w:sz w:val="18"/>
          <w:szCs w:val="18"/>
          <w:lang w:val="en-GB" w:eastAsia="en-GB"/>
        </w:rPr>
        <w:t>F</w:t>
      </w:r>
      <w:r w:rsidRPr="00E16D52">
        <w:rPr>
          <w:rFonts w:eastAsia="Times New Roman" w:cstheme="minorHAnsi"/>
          <w:b/>
          <w:color w:val="000000"/>
          <w:sz w:val="18"/>
          <w:szCs w:val="18"/>
          <w:lang w:val="en-GB" w:eastAsia="en-GB"/>
        </w:rPr>
        <w:t xml:space="preserve">or </w:t>
      </w:r>
      <w:r w:rsidR="008B7812" w:rsidRPr="00E16D52">
        <w:rPr>
          <w:rFonts w:eastAsia="Times New Roman" w:cstheme="minorHAnsi"/>
          <w:b/>
          <w:color w:val="000000"/>
          <w:sz w:val="18"/>
          <w:szCs w:val="18"/>
          <w:lang w:val="en-GB" w:eastAsia="en-GB"/>
        </w:rPr>
        <w:t>P</w:t>
      </w:r>
      <w:r w:rsidRPr="00E16D52">
        <w:rPr>
          <w:rFonts w:eastAsia="Times New Roman" w:cstheme="minorHAnsi"/>
          <w:b/>
          <w:color w:val="000000"/>
          <w:sz w:val="18"/>
          <w:szCs w:val="18"/>
          <w:lang w:val="en-GB" w:eastAsia="en-GB"/>
        </w:rPr>
        <w:t>roposal</w:t>
      </w:r>
      <w:r w:rsidR="008B7812" w:rsidRPr="00E16D52">
        <w:rPr>
          <w:rFonts w:eastAsia="Times New Roman" w:cstheme="minorHAnsi"/>
          <w:b/>
          <w:color w:val="000000"/>
          <w:sz w:val="18"/>
          <w:szCs w:val="18"/>
          <w:lang w:val="en-GB" w:eastAsia="en-GB"/>
        </w:rPr>
        <w:t>s</w:t>
      </w:r>
    </w:p>
    <w:p w14:paraId="463ABD41" w14:textId="165B59ED" w:rsidR="00C22EF1" w:rsidRPr="00E16D52"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E16D52">
        <w:rPr>
          <w:rFonts w:eastAsia="Times New Roman" w:cstheme="minorHAnsi"/>
          <w:b/>
          <w:color w:val="000000"/>
          <w:sz w:val="18"/>
          <w:szCs w:val="18"/>
          <w:lang w:val="en-GB" w:eastAsia="en-GB"/>
        </w:rPr>
        <w:t xml:space="preserve">Description of </w:t>
      </w:r>
      <w:proofErr w:type="gramStart"/>
      <w:r w:rsidRPr="00E16D52">
        <w:rPr>
          <w:rFonts w:eastAsia="Times New Roman" w:cstheme="minorHAnsi"/>
          <w:b/>
          <w:color w:val="000000"/>
          <w:sz w:val="18"/>
          <w:szCs w:val="18"/>
          <w:lang w:val="en-GB" w:eastAsia="en-GB"/>
        </w:rPr>
        <w:t xml:space="preserve">Services </w:t>
      </w:r>
      <w:r w:rsidR="00137DE9">
        <w:rPr>
          <w:rFonts w:eastAsia="Times New Roman" w:cstheme="minorHAnsi"/>
          <w:b/>
          <w:color w:val="000000"/>
          <w:sz w:val="18"/>
          <w:szCs w:val="18"/>
          <w:lang w:val="en-GB" w:eastAsia="en-GB"/>
        </w:rPr>
        <w:t>:</w:t>
      </w:r>
      <w:proofErr w:type="gramEnd"/>
      <w:r w:rsidR="00137DE9">
        <w:rPr>
          <w:rFonts w:eastAsia="Times New Roman" w:cstheme="minorHAnsi"/>
          <w:b/>
          <w:color w:val="000000"/>
          <w:sz w:val="18"/>
          <w:szCs w:val="18"/>
          <w:lang w:val="en-GB" w:eastAsia="en-GB"/>
        </w:rPr>
        <w:t xml:space="preserve"> </w:t>
      </w:r>
      <w:r w:rsidR="00137DE9" w:rsidRPr="00E16D52">
        <w:rPr>
          <w:rFonts w:eastAsia="Times New Roman" w:cstheme="minorHAnsi"/>
          <w:b/>
          <w:sz w:val="18"/>
          <w:szCs w:val="18"/>
        </w:rPr>
        <w:t>Ending Gender Stereotypes in the Classroom</w:t>
      </w:r>
    </w:p>
    <w:p w14:paraId="567B3DC1" w14:textId="61637555" w:rsidR="00C22EF1" w:rsidRPr="00E16D52"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E16D52">
        <w:rPr>
          <w:rFonts w:eastAsia="Times New Roman" w:cstheme="minorHAnsi"/>
          <w:b/>
          <w:color w:val="000000"/>
          <w:sz w:val="18"/>
          <w:szCs w:val="18"/>
          <w:lang w:val="en-GB" w:eastAsia="en-GB"/>
        </w:rPr>
        <w:t xml:space="preserve">CFP No. </w:t>
      </w:r>
      <w:r w:rsidR="00B02D24" w:rsidRPr="00FB11A4">
        <w:rPr>
          <w:rFonts w:eastAsia="Times New Roman" w:cstheme="minorHAnsi"/>
          <w:b/>
          <w:color w:val="000000"/>
          <w:sz w:val="18"/>
          <w:szCs w:val="18"/>
          <w:lang w:val="en-GB" w:eastAsia="en-GB"/>
        </w:rPr>
        <w:t>UNW-AP-BGD-CFP-2022-007</w:t>
      </w:r>
    </w:p>
    <w:p w14:paraId="054267C4" w14:textId="77777777" w:rsidR="00C22EF1" w:rsidRPr="00E16D52" w:rsidRDefault="00C22EF1" w:rsidP="0038204D">
      <w:pPr>
        <w:spacing w:after="0" w:line="240" w:lineRule="auto"/>
        <w:jc w:val="center"/>
        <w:rPr>
          <w:rFonts w:eastAsia="Calibri" w:cstheme="minorHAnsi"/>
          <w:b/>
          <w:color w:val="000000"/>
          <w:sz w:val="18"/>
          <w:szCs w:val="18"/>
          <w:lang w:val="en-CA"/>
        </w:rPr>
      </w:pPr>
    </w:p>
    <w:tbl>
      <w:tblPr>
        <w:tblStyle w:val="TableGrid4"/>
        <w:tblpPr w:leftFromText="180" w:rightFromText="180" w:vertAnchor="text" w:horzAnchor="margin" w:tblpY="36"/>
        <w:tblW w:w="0" w:type="auto"/>
        <w:tblLook w:val="04A0" w:firstRow="1" w:lastRow="0" w:firstColumn="1" w:lastColumn="0" w:noHBand="0" w:noVBand="1"/>
      </w:tblPr>
      <w:tblGrid>
        <w:gridCol w:w="6205"/>
        <w:gridCol w:w="1980"/>
      </w:tblGrid>
      <w:tr w:rsidR="00373A3A" w:rsidRPr="00E16D52" w14:paraId="0E5D2A27" w14:textId="77777777" w:rsidTr="008F7F08">
        <w:tc>
          <w:tcPr>
            <w:tcW w:w="6205" w:type="dxa"/>
          </w:tcPr>
          <w:p w14:paraId="1A9BFD29" w14:textId="77777777" w:rsidR="00373A3A" w:rsidRPr="00E16D52" w:rsidRDefault="00373A3A" w:rsidP="00373A3A">
            <w:pPr>
              <w:contextualSpacing/>
              <w:rPr>
                <w:rFonts w:asciiTheme="minorHAnsi" w:hAnsiTheme="minorHAnsi" w:cstheme="minorHAnsi"/>
                <w:b/>
                <w:bCs/>
                <w:color w:val="000000"/>
                <w:sz w:val="18"/>
                <w:szCs w:val="18"/>
              </w:rPr>
            </w:pPr>
            <w:r w:rsidRPr="00E16D52">
              <w:rPr>
                <w:rFonts w:asciiTheme="minorHAnsi" w:hAnsiTheme="minorHAnsi" w:cstheme="minorHAnsi"/>
                <w:b/>
                <w:bCs/>
                <w:color w:val="000000"/>
                <w:sz w:val="18"/>
                <w:szCs w:val="18"/>
              </w:rPr>
              <w:t>Document</w:t>
            </w:r>
          </w:p>
        </w:tc>
        <w:tc>
          <w:tcPr>
            <w:tcW w:w="1980" w:type="dxa"/>
          </w:tcPr>
          <w:p w14:paraId="6D4BC1F8" w14:textId="77777777" w:rsidR="00373A3A" w:rsidRPr="00E16D52" w:rsidRDefault="00373A3A" w:rsidP="00373A3A">
            <w:pPr>
              <w:contextualSpacing/>
              <w:rPr>
                <w:rFonts w:asciiTheme="minorHAnsi" w:hAnsiTheme="minorHAnsi" w:cstheme="minorHAnsi"/>
                <w:b/>
                <w:bCs/>
                <w:color w:val="000000"/>
                <w:sz w:val="18"/>
                <w:szCs w:val="18"/>
              </w:rPr>
            </w:pPr>
            <w:r w:rsidRPr="00E16D52">
              <w:rPr>
                <w:rFonts w:asciiTheme="minorHAnsi" w:hAnsiTheme="minorHAnsi" w:cstheme="minorHAnsi"/>
                <w:b/>
                <w:bCs/>
                <w:color w:val="000000"/>
                <w:sz w:val="18"/>
                <w:szCs w:val="18"/>
              </w:rPr>
              <w:t>Mandatory / Optional</w:t>
            </w:r>
          </w:p>
        </w:tc>
      </w:tr>
      <w:tr w:rsidR="00373A3A" w:rsidRPr="00E16D52" w14:paraId="176F7BD2" w14:textId="77777777" w:rsidTr="008F7F08">
        <w:tc>
          <w:tcPr>
            <w:tcW w:w="8185" w:type="dxa"/>
            <w:gridSpan w:val="2"/>
          </w:tcPr>
          <w:p w14:paraId="2726D2BE" w14:textId="77777777" w:rsidR="00373A3A" w:rsidRPr="0019735D" w:rsidRDefault="00373A3A" w:rsidP="00373A3A">
            <w:pPr>
              <w:contextualSpacing/>
              <w:jc w:val="center"/>
              <w:rPr>
                <w:rFonts w:asciiTheme="minorHAnsi" w:hAnsiTheme="minorHAnsi" w:cstheme="minorHAnsi"/>
                <w:color w:val="000000"/>
                <w:sz w:val="18"/>
                <w:szCs w:val="18"/>
              </w:rPr>
            </w:pPr>
            <w:r w:rsidRPr="00E16D52">
              <w:rPr>
                <w:rFonts w:asciiTheme="minorHAnsi" w:hAnsiTheme="minorHAnsi" w:cstheme="minorHAnsi"/>
                <w:b/>
                <w:bCs/>
                <w:color w:val="002060"/>
                <w:sz w:val="18"/>
                <w:szCs w:val="18"/>
              </w:rPr>
              <w:t>Governance, Management and Technical</w:t>
            </w:r>
          </w:p>
        </w:tc>
      </w:tr>
      <w:tr w:rsidR="00373A3A" w:rsidRPr="00E16D52" w14:paraId="7598CA7E" w14:textId="77777777" w:rsidTr="008F7F08">
        <w:tc>
          <w:tcPr>
            <w:tcW w:w="6205" w:type="dxa"/>
          </w:tcPr>
          <w:p w14:paraId="2AEDF4FE" w14:textId="533229CE" w:rsidR="00373A3A" w:rsidRPr="00E16D52" w:rsidRDefault="003768D7" w:rsidP="00980F0C">
            <w:pPr>
              <w:contextualSpacing/>
              <w:jc w:val="both"/>
              <w:rPr>
                <w:rFonts w:asciiTheme="minorHAnsi" w:hAnsiTheme="minorHAnsi" w:cstheme="minorHAnsi"/>
                <w:b/>
                <w:bCs/>
                <w:color w:val="000000"/>
                <w:sz w:val="18"/>
                <w:szCs w:val="18"/>
              </w:rPr>
            </w:pPr>
            <w:r w:rsidRPr="00E16D52">
              <w:rPr>
                <w:rFonts w:asciiTheme="minorHAnsi" w:hAnsiTheme="minorHAnsi" w:cstheme="minorHAnsi"/>
                <w:color w:val="000000"/>
                <w:sz w:val="18"/>
                <w:szCs w:val="18"/>
              </w:rPr>
              <w:t>Organization’s l</w:t>
            </w:r>
            <w:r w:rsidR="00373A3A" w:rsidRPr="00E16D52">
              <w:rPr>
                <w:rFonts w:asciiTheme="minorHAnsi" w:hAnsiTheme="minorHAnsi" w:cstheme="minorHAnsi"/>
                <w:color w:val="000000"/>
                <w:sz w:val="18"/>
                <w:szCs w:val="18"/>
              </w:rPr>
              <w:t>egal registration</w:t>
            </w:r>
            <w:r w:rsidRPr="00E16D52">
              <w:rPr>
                <w:rFonts w:asciiTheme="minorHAnsi" w:hAnsiTheme="minorHAnsi" w:cstheme="minorHAnsi"/>
                <w:color w:val="000000"/>
                <w:sz w:val="18"/>
                <w:szCs w:val="18"/>
              </w:rPr>
              <w:t xml:space="preserve"> documentation</w:t>
            </w:r>
          </w:p>
        </w:tc>
        <w:tc>
          <w:tcPr>
            <w:tcW w:w="1980" w:type="dxa"/>
          </w:tcPr>
          <w:p w14:paraId="05DC759D" w14:textId="77777777" w:rsidR="00373A3A" w:rsidRPr="00E16D52" w:rsidRDefault="00373A3A" w:rsidP="00373A3A">
            <w:pPr>
              <w:contextualSpacing/>
              <w:jc w:val="center"/>
              <w:rPr>
                <w:rFonts w:asciiTheme="minorHAnsi" w:hAnsiTheme="minorHAnsi" w:cstheme="minorHAnsi"/>
                <w:b/>
                <w:bCs/>
                <w:color w:val="000000"/>
                <w:sz w:val="18"/>
                <w:szCs w:val="18"/>
              </w:rPr>
            </w:pPr>
            <w:r w:rsidRPr="00E16D52">
              <w:rPr>
                <w:rFonts w:asciiTheme="minorHAnsi" w:hAnsiTheme="minorHAnsi" w:cstheme="minorHAnsi"/>
                <w:color w:val="000000"/>
                <w:sz w:val="18"/>
                <w:szCs w:val="18"/>
              </w:rPr>
              <w:t>Mandatory</w:t>
            </w:r>
          </w:p>
        </w:tc>
      </w:tr>
      <w:tr w:rsidR="00373A3A" w:rsidRPr="00E16D52" w14:paraId="3944A575" w14:textId="77777777" w:rsidTr="008F7F08">
        <w:tc>
          <w:tcPr>
            <w:tcW w:w="6205" w:type="dxa"/>
          </w:tcPr>
          <w:p w14:paraId="019D4867" w14:textId="48801A6C" w:rsidR="00373A3A" w:rsidRPr="00E16D52" w:rsidRDefault="00373A3A" w:rsidP="00980F0C">
            <w:pPr>
              <w:contextualSpacing/>
              <w:jc w:val="both"/>
              <w:rPr>
                <w:rFonts w:asciiTheme="minorHAnsi" w:hAnsiTheme="minorHAnsi" w:cstheme="minorHAnsi"/>
                <w:b/>
                <w:bCs/>
                <w:color w:val="000000"/>
                <w:sz w:val="18"/>
                <w:szCs w:val="18"/>
              </w:rPr>
            </w:pPr>
            <w:r w:rsidRPr="00E16D52">
              <w:rPr>
                <w:rFonts w:asciiTheme="minorHAnsi" w:hAnsiTheme="minorHAnsi" w:cstheme="minorHAnsi"/>
                <w:color w:val="000000"/>
                <w:sz w:val="18"/>
                <w:szCs w:val="18"/>
              </w:rPr>
              <w:t xml:space="preserve">Rules of </w:t>
            </w:r>
            <w:r w:rsidR="003768D7" w:rsidRPr="00E16D52">
              <w:rPr>
                <w:rFonts w:asciiTheme="minorHAnsi" w:hAnsiTheme="minorHAnsi" w:cstheme="minorHAnsi"/>
                <w:color w:val="000000"/>
                <w:sz w:val="18"/>
                <w:szCs w:val="18"/>
              </w:rPr>
              <w:t>g</w:t>
            </w:r>
            <w:r w:rsidRPr="00E16D52">
              <w:rPr>
                <w:rFonts w:asciiTheme="minorHAnsi" w:hAnsiTheme="minorHAnsi" w:cstheme="minorHAnsi"/>
                <w:color w:val="000000"/>
                <w:sz w:val="18"/>
                <w:szCs w:val="18"/>
              </w:rPr>
              <w:t>overnance of the organization</w:t>
            </w:r>
          </w:p>
        </w:tc>
        <w:tc>
          <w:tcPr>
            <w:tcW w:w="1980" w:type="dxa"/>
          </w:tcPr>
          <w:p w14:paraId="09EF3804" w14:textId="77777777" w:rsidR="00373A3A" w:rsidRPr="00E16D52" w:rsidRDefault="00373A3A" w:rsidP="00373A3A">
            <w:pPr>
              <w:contextualSpacing/>
              <w:jc w:val="center"/>
              <w:rPr>
                <w:rFonts w:asciiTheme="minorHAnsi" w:hAnsiTheme="minorHAnsi" w:cstheme="minorHAnsi"/>
                <w:b/>
                <w:bCs/>
                <w:color w:val="000000"/>
                <w:sz w:val="18"/>
                <w:szCs w:val="18"/>
              </w:rPr>
            </w:pPr>
            <w:r w:rsidRPr="00E16D52">
              <w:rPr>
                <w:rFonts w:asciiTheme="minorHAnsi" w:hAnsiTheme="minorHAnsi" w:cstheme="minorHAnsi"/>
                <w:color w:val="000000"/>
                <w:sz w:val="18"/>
                <w:szCs w:val="18"/>
              </w:rPr>
              <w:t>Mandatory</w:t>
            </w:r>
          </w:p>
        </w:tc>
      </w:tr>
      <w:tr w:rsidR="00373A3A" w:rsidRPr="00E16D52" w14:paraId="63D883D1" w14:textId="77777777" w:rsidTr="008F7F08">
        <w:tc>
          <w:tcPr>
            <w:tcW w:w="6205" w:type="dxa"/>
          </w:tcPr>
          <w:p w14:paraId="198C3ABB" w14:textId="77777777" w:rsidR="00373A3A" w:rsidRPr="00E16D52" w:rsidRDefault="00373A3A" w:rsidP="00980F0C">
            <w:pPr>
              <w:jc w:val="both"/>
              <w:rPr>
                <w:rFonts w:asciiTheme="minorHAnsi" w:hAnsiTheme="minorHAnsi" w:cstheme="minorHAnsi"/>
                <w:color w:val="000000"/>
                <w:sz w:val="18"/>
                <w:szCs w:val="18"/>
              </w:rPr>
            </w:pPr>
            <w:r w:rsidRPr="00E16D52">
              <w:rPr>
                <w:rFonts w:asciiTheme="minorHAnsi" w:hAnsiTheme="minorHAnsi" w:cstheme="minorHAnsi"/>
                <w:color w:val="000000"/>
                <w:sz w:val="18"/>
                <w:szCs w:val="18"/>
              </w:rPr>
              <w:t>Organigram of the organization</w:t>
            </w:r>
          </w:p>
        </w:tc>
        <w:tc>
          <w:tcPr>
            <w:tcW w:w="1980" w:type="dxa"/>
          </w:tcPr>
          <w:p w14:paraId="33B5E32A" w14:textId="77777777" w:rsidR="00373A3A" w:rsidRPr="00E16D52" w:rsidRDefault="00373A3A" w:rsidP="00373A3A">
            <w:pPr>
              <w:contextualSpacing/>
              <w:jc w:val="center"/>
              <w:rPr>
                <w:rFonts w:asciiTheme="minorHAnsi" w:hAnsiTheme="minorHAnsi" w:cstheme="minorHAnsi"/>
                <w:color w:val="000000"/>
                <w:sz w:val="18"/>
                <w:szCs w:val="18"/>
              </w:rPr>
            </w:pPr>
            <w:r w:rsidRPr="00E16D52">
              <w:rPr>
                <w:rFonts w:asciiTheme="minorHAnsi" w:hAnsiTheme="minorHAnsi" w:cstheme="minorHAnsi"/>
                <w:color w:val="000000"/>
                <w:sz w:val="18"/>
                <w:szCs w:val="18"/>
              </w:rPr>
              <w:t>Mandatory</w:t>
            </w:r>
          </w:p>
        </w:tc>
      </w:tr>
      <w:tr w:rsidR="00373A3A" w:rsidRPr="00E16D52" w14:paraId="2B614E65" w14:textId="77777777" w:rsidTr="00980F0C">
        <w:trPr>
          <w:trHeight w:val="189"/>
        </w:trPr>
        <w:tc>
          <w:tcPr>
            <w:tcW w:w="6205" w:type="dxa"/>
          </w:tcPr>
          <w:p w14:paraId="0445E6A9" w14:textId="70AE1C3C" w:rsidR="00373A3A" w:rsidRPr="00E16D52" w:rsidRDefault="00373A3A" w:rsidP="00980F0C">
            <w:pPr>
              <w:jc w:val="both"/>
              <w:rPr>
                <w:rFonts w:asciiTheme="minorHAnsi" w:hAnsiTheme="minorHAnsi" w:cstheme="minorHAnsi"/>
                <w:color w:val="000000"/>
                <w:sz w:val="18"/>
                <w:szCs w:val="18"/>
              </w:rPr>
            </w:pPr>
            <w:r w:rsidRPr="00E16D52">
              <w:rPr>
                <w:rFonts w:asciiTheme="minorHAnsi" w:hAnsiTheme="minorHAnsi" w:cstheme="minorHAnsi"/>
                <w:color w:val="000000"/>
                <w:sz w:val="18"/>
                <w:szCs w:val="18"/>
              </w:rPr>
              <w:t xml:space="preserve">List of </w:t>
            </w:r>
            <w:r w:rsidR="00D905AF" w:rsidRPr="00E16D52">
              <w:rPr>
                <w:rFonts w:asciiTheme="minorHAnsi" w:hAnsiTheme="minorHAnsi" w:cstheme="minorHAnsi"/>
                <w:color w:val="000000"/>
                <w:sz w:val="18"/>
                <w:szCs w:val="18"/>
              </w:rPr>
              <w:t>k</w:t>
            </w:r>
            <w:r w:rsidRPr="00E16D52">
              <w:rPr>
                <w:rFonts w:asciiTheme="minorHAnsi" w:hAnsiTheme="minorHAnsi" w:cstheme="minorHAnsi"/>
                <w:color w:val="000000"/>
                <w:sz w:val="18"/>
                <w:szCs w:val="18"/>
              </w:rPr>
              <w:t>ey management</w:t>
            </w:r>
            <w:r w:rsidR="00D905AF" w:rsidRPr="00E16D52">
              <w:rPr>
                <w:rFonts w:asciiTheme="minorHAnsi" w:hAnsiTheme="minorHAnsi" w:cstheme="minorHAnsi"/>
                <w:color w:val="000000"/>
                <w:sz w:val="18"/>
                <w:szCs w:val="18"/>
              </w:rPr>
              <w:t xml:space="preserve"> at organization</w:t>
            </w:r>
          </w:p>
        </w:tc>
        <w:tc>
          <w:tcPr>
            <w:tcW w:w="1980" w:type="dxa"/>
          </w:tcPr>
          <w:p w14:paraId="08AE8CEE" w14:textId="77777777" w:rsidR="00373A3A" w:rsidRPr="00E16D52" w:rsidRDefault="00373A3A" w:rsidP="00373A3A">
            <w:pPr>
              <w:contextualSpacing/>
              <w:jc w:val="center"/>
              <w:rPr>
                <w:rFonts w:asciiTheme="minorHAnsi" w:hAnsiTheme="minorHAnsi" w:cstheme="minorHAnsi"/>
                <w:color w:val="000000"/>
                <w:sz w:val="18"/>
                <w:szCs w:val="18"/>
              </w:rPr>
            </w:pPr>
            <w:r w:rsidRPr="00E16D52">
              <w:rPr>
                <w:rFonts w:asciiTheme="minorHAnsi" w:hAnsiTheme="minorHAnsi" w:cstheme="minorHAnsi"/>
                <w:color w:val="000000"/>
                <w:sz w:val="18"/>
                <w:szCs w:val="18"/>
              </w:rPr>
              <w:t>Mandatory</w:t>
            </w:r>
          </w:p>
        </w:tc>
      </w:tr>
      <w:tr w:rsidR="00373A3A" w:rsidRPr="00E16D52" w14:paraId="298864A5" w14:textId="77777777" w:rsidTr="008F7F08">
        <w:tc>
          <w:tcPr>
            <w:tcW w:w="6205" w:type="dxa"/>
          </w:tcPr>
          <w:p w14:paraId="4F093A8E" w14:textId="2A567277" w:rsidR="00373A3A" w:rsidRPr="00E16D52" w:rsidRDefault="00373A3A" w:rsidP="00980F0C">
            <w:pPr>
              <w:jc w:val="both"/>
              <w:rPr>
                <w:rFonts w:asciiTheme="minorHAnsi" w:hAnsiTheme="minorHAnsi" w:cstheme="minorHAnsi"/>
                <w:color w:val="000000"/>
                <w:sz w:val="18"/>
                <w:szCs w:val="18"/>
              </w:rPr>
            </w:pPr>
            <w:r w:rsidRPr="00E16D52">
              <w:rPr>
                <w:rFonts w:asciiTheme="minorHAnsi" w:hAnsiTheme="minorHAnsi" w:cstheme="minorHAnsi"/>
                <w:color w:val="000000"/>
                <w:sz w:val="18"/>
                <w:szCs w:val="18"/>
              </w:rPr>
              <w:t xml:space="preserve">CVs of </w:t>
            </w:r>
            <w:r w:rsidR="00D905AF" w:rsidRPr="00E16D52">
              <w:rPr>
                <w:rFonts w:asciiTheme="minorHAnsi" w:hAnsiTheme="minorHAnsi" w:cstheme="minorHAnsi"/>
                <w:color w:val="000000"/>
                <w:sz w:val="18"/>
                <w:szCs w:val="18"/>
              </w:rPr>
              <w:t>k</w:t>
            </w:r>
            <w:r w:rsidRPr="00E16D52">
              <w:rPr>
                <w:rFonts w:asciiTheme="minorHAnsi" w:hAnsiTheme="minorHAnsi" w:cstheme="minorHAnsi"/>
                <w:color w:val="000000"/>
                <w:sz w:val="18"/>
                <w:szCs w:val="18"/>
              </w:rPr>
              <w:t xml:space="preserve">ey </w:t>
            </w:r>
            <w:r w:rsidR="005752C3" w:rsidRPr="00E16D52">
              <w:rPr>
                <w:rFonts w:asciiTheme="minorHAnsi" w:hAnsiTheme="minorHAnsi" w:cstheme="minorHAnsi"/>
                <w:color w:val="000000"/>
                <w:sz w:val="18"/>
                <w:szCs w:val="18"/>
              </w:rPr>
              <w:t>personnel</w:t>
            </w:r>
            <w:r w:rsidRPr="00E16D52">
              <w:rPr>
                <w:rFonts w:asciiTheme="minorHAnsi" w:hAnsiTheme="minorHAnsi" w:cstheme="minorHAnsi"/>
                <w:color w:val="000000"/>
                <w:sz w:val="18"/>
                <w:szCs w:val="18"/>
              </w:rPr>
              <w:t xml:space="preserve"> </w:t>
            </w:r>
            <w:r w:rsidR="00D905AF" w:rsidRPr="00E16D52">
              <w:rPr>
                <w:rFonts w:asciiTheme="minorHAnsi" w:hAnsiTheme="minorHAnsi" w:cstheme="minorHAnsi"/>
                <w:color w:val="000000"/>
                <w:sz w:val="18"/>
                <w:szCs w:val="18"/>
              </w:rPr>
              <w:t xml:space="preserve">of organization who are </w:t>
            </w:r>
            <w:r w:rsidRPr="00E16D52">
              <w:rPr>
                <w:rFonts w:asciiTheme="minorHAnsi" w:hAnsiTheme="minorHAnsi" w:cstheme="minorHAnsi"/>
                <w:color w:val="000000"/>
                <w:sz w:val="18"/>
                <w:szCs w:val="18"/>
              </w:rPr>
              <w:t>proposed for the engagement with UN Women</w:t>
            </w:r>
          </w:p>
        </w:tc>
        <w:tc>
          <w:tcPr>
            <w:tcW w:w="1980" w:type="dxa"/>
          </w:tcPr>
          <w:p w14:paraId="30182677" w14:textId="77777777" w:rsidR="00373A3A" w:rsidRPr="00E16D52" w:rsidRDefault="00373A3A" w:rsidP="00373A3A">
            <w:pPr>
              <w:contextualSpacing/>
              <w:jc w:val="center"/>
              <w:rPr>
                <w:rFonts w:asciiTheme="minorHAnsi" w:hAnsiTheme="minorHAnsi" w:cstheme="minorHAnsi"/>
                <w:color w:val="000000"/>
                <w:sz w:val="18"/>
                <w:szCs w:val="18"/>
              </w:rPr>
            </w:pPr>
            <w:r w:rsidRPr="00E16D52">
              <w:rPr>
                <w:rFonts w:asciiTheme="minorHAnsi" w:hAnsiTheme="minorHAnsi" w:cstheme="minorHAnsi"/>
                <w:color w:val="000000"/>
                <w:sz w:val="18"/>
                <w:szCs w:val="18"/>
              </w:rPr>
              <w:t>Mandatory</w:t>
            </w:r>
          </w:p>
        </w:tc>
      </w:tr>
      <w:tr w:rsidR="00373A3A" w:rsidRPr="00E16D52" w14:paraId="02359AEE" w14:textId="77777777" w:rsidTr="008F7F08">
        <w:tc>
          <w:tcPr>
            <w:tcW w:w="6205" w:type="dxa"/>
          </w:tcPr>
          <w:p w14:paraId="7089D75E" w14:textId="16C0FA90" w:rsidR="00373A3A" w:rsidRPr="00E16D52" w:rsidRDefault="00D905AF" w:rsidP="00980F0C">
            <w:pPr>
              <w:jc w:val="both"/>
              <w:rPr>
                <w:rFonts w:asciiTheme="minorHAnsi" w:hAnsiTheme="minorHAnsi" w:cstheme="minorHAnsi"/>
                <w:color w:val="000000"/>
                <w:sz w:val="18"/>
                <w:szCs w:val="18"/>
              </w:rPr>
            </w:pPr>
            <w:r w:rsidRPr="00E16D52">
              <w:rPr>
                <w:rFonts w:asciiTheme="minorHAnsi" w:hAnsiTheme="minorHAnsi" w:cstheme="minorHAnsi"/>
                <w:color w:val="000000"/>
                <w:sz w:val="18"/>
                <w:szCs w:val="18"/>
              </w:rPr>
              <w:t>Details of organization’s a</w:t>
            </w:r>
            <w:r w:rsidR="00373A3A" w:rsidRPr="00E16D52">
              <w:rPr>
                <w:rFonts w:asciiTheme="minorHAnsi" w:hAnsiTheme="minorHAnsi" w:cstheme="minorHAnsi"/>
                <w:color w:val="000000"/>
                <w:sz w:val="18"/>
                <w:szCs w:val="18"/>
              </w:rPr>
              <w:t>nti-</w:t>
            </w:r>
            <w:r w:rsidRPr="00E16D52">
              <w:rPr>
                <w:rFonts w:asciiTheme="minorHAnsi" w:hAnsiTheme="minorHAnsi" w:cstheme="minorHAnsi"/>
                <w:color w:val="000000"/>
                <w:sz w:val="18"/>
                <w:szCs w:val="18"/>
              </w:rPr>
              <w:t>f</w:t>
            </w:r>
            <w:r w:rsidR="00373A3A" w:rsidRPr="00E16D52">
              <w:rPr>
                <w:rFonts w:asciiTheme="minorHAnsi" w:hAnsiTheme="minorHAnsi" w:cstheme="minorHAnsi"/>
                <w:color w:val="000000"/>
                <w:sz w:val="18"/>
                <w:szCs w:val="18"/>
              </w:rPr>
              <w:t xml:space="preserve">raud </w:t>
            </w:r>
            <w:r w:rsidRPr="00E16D52">
              <w:rPr>
                <w:rFonts w:asciiTheme="minorHAnsi" w:hAnsiTheme="minorHAnsi" w:cstheme="minorHAnsi"/>
                <w:color w:val="000000"/>
                <w:sz w:val="18"/>
                <w:szCs w:val="18"/>
              </w:rPr>
              <w:t>p</w:t>
            </w:r>
            <w:r w:rsidR="00373A3A" w:rsidRPr="00E16D52">
              <w:rPr>
                <w:rFonts w:asciiTheme="minorHAnsi" w:hAnsiTheme="minorHAnsi" w:cstheme="minorHAnsi"/>
                <w:color w:val="000000"/>
                <w:sz w:val="18"/>
                <w:szCs w:val="18"/>
              </w:rPr>
              <w:t xml:space="preserve">olicy </w:t>
            </w:r>
            <w:r w:rsidRPr="00E16D52">
              <w:rPr>
                <w:rFonts w:asciiTheme="minorHAnsi" w:hAnsiTheme="minorHAnsi" w:cstheme="minorHAnsi"/>
                <w:color w:val="000000"/>
                <w:sz w:val="18"/>
                <w:szCs w:val="18"/>
              </w:rPr>
              <w:t>f</w:t>
            </w:r>
            <w:r w:rsidR="00373A3A" w:rsidRPr="00E16D52">
              <w:rPr>
                <w:rFonts w:asciiTheme="minorHAnsi" w:hAnsiTheme="minorHAnsi" w:cstheme="minorHAnsi"/>
                <w:color w:val="000000"/>
                <w:sz w:val="18"/>
                <w:szCs w:val="18"/>
              </w:rPr>
              <w:t xml:space="preserve">ramework </w:t>
            </w:r>
            <w:r w:rsidR="00CE0780" w:rsidRPr="00E16D52">
              <w:rPr>
                <w:rFonts w:asciiTheme="minorHAnsi" w:hAnsiTheme="minorHAnsi" w:cstheme="minorHAnsi"/>
                <w:color w:val="000000"/>
                <w:sz w:val="18"/>
                <w:szCs w:val="18"/>
              </w:rPr>
              <w:t>(which shall be</w:t>
            </w:r>
            <w:r w:rsidR="00373A3A" w:rsidRPr="00E16D52">
              <w:rPr>
                <w:rFonts w:asciiTheme="minorHAnsi" w:hAnsiTheme="minorHAnsi" w:cstheme="minorHAnsi"/>
                <w:color w:val="000000"/>
                <w:sz w:val="18"/>
                <w:szCs w:val="18"/>
              </w:rPr>
              <w:t xml:space="preserve"> consistent with UN </w:t>
            </w:r>
            <w:r w:rsidR="00CE0780" w:rsidRPr="00E16D52">
              <w:rPr>
                <w:rFonts w:asciiTheme="minorHAnsi" w:hAnsiTheme="minorHAnsi" w:cstheme="minorHAnsi"/>
                <w:color w:val="000000"/>
                <w:sz w:val="18"/>
                <w:szCs w:val="18"/>
              </w:rPr>
              <w:t>W</w:t>
            </w:r>
            <w:r w:rsidR="00373A3A" w:rsidRPr="00E16D52">
              <w:rPr>
                <w:rFonts w:asciiTheme="minorHAnsi" w:hAnsiTheme="minorHAnsi" w:cstheme="minorHAnsi"/>
                <w:color w:val="000000"/>
                <w:sz w:val="18"/>
                <w:szCs w:val="18"/>
              </w:rPr>
              <w:t xml:space="preserve">omen’s </w:t>
            </w:r>
            <w:r w:rsidR="00CE0780" w:rsidRPr="00E16D52">
              <w:rPr>
                <w:rFonts w:asciiTheme="minorHAnsi" w:hAnsiTheme="minorHAnsi" w:cstheme="minorHAnsi"/>
                <w:color w:val="000000"/>
                <w:sz w:val="18"/>
                <w:szCs w:val="18"/>
              </w:rPr>
              <w:t>anti-fraud policy)</w:t>
            </w:r>
            <w:r w:rsidR="00373A3A" w:rsidRPr="00E16D52">
              <w:rPr>
                <w:rFonts w:asciiTheme="minorHAnsi" w:hAnsiTheme="minorHAnsi" w:cstheme="minorHAnsi"/>
                <w:color w:val="000000"/>
                <w:sz w:val="18"/>
                <w:szCs w:val="18"/>
              </w:rPr>
              <w:t xml:space="preserve"> </w:t>
            </w:r>
          </w:p>
        </w:tc>
        <w:tc>
          <w:tcPr>
            <w:tcW w:w="1980" w:type="dxa"/>
          </w:tcPr>
          <w:p w14:paraId="731831A6" w14:textId="77777777" w:rsidR="00373A3A" w:rsidRPr="00E16D52" w:rsidRDefault="00373A3A" w:rsidP="00373A3A">
            <w:pPr>
              <w:contextualSpacing/>
              <w:jc w:val="center"/>
              <w:rPr>
                <w:rFonts w:asciiTheme="minorHAnsi" w:hAnsiTheme="minorHAnsi" w:cstheme="minorHAnsi"/>
                <w:color w:val="000000"/>
                <w:sz w:val="18"/>
                <w:szCs w:val="18"/>
              </w:rPr>
            </w:pPr>
            <w:r w:rsidRPr="00E16D52">
              <w:rPr>
                <w:rFonts w:asciiTheme="minorHAnsi" w:hAnsiTheme="minorHAnsi" w:cstheme="minorHAnsi"/>
                <w:color w:val="000000"/>
                <w:sz w:val="18"/>
                <w:szCs w:val="18"/>
              </w:rPr>
              <w:t>Mandatory</w:t>
            </w:r>
          </w:p>
        </w:tc>
      </w:tr>
      <w:tr w:rsidR="00373A3A" w:rsidRPr="00E16D52" w14:paraId="2745FDC0" w14:textId="77777777" w:rsidTr="008F7F08">
        <w:tc>
          <w:tcPr>
            <w:tcW w:w="6205" w:type="dxa"/>
          </w:tcPr>
          <w:p w14:paraId="5D85460B" w14:textId="022DF40E" w:rsidR="00373A3A" w:rsidRPr="00E16D52" w:rsidRDefault="00CE0780" w:rsidP="00980F0C">
            <w:pPr>
              <w:jc w:val="both"/>
              <w:rPr>
                <w:rFonts w:asciiTheme="minorHAnsi" w:hAnsiTheme="minorHAnsi" w:cstheme="minorHAnsi"/>
                <w:color w:val="000000" w:themeColor="text1"/>
                <w:sz w:val="18"/>
                <w:szCs w:val="18"/>
              </w:rPr>
            </w:pPr>
            <w:r w:rsidRPr="00E16D52">
              <w:rPr>
                <w:rFonts w:asciiTheme="minorHAnsi" w:hAnsiTheme="minorHAnsi" w:cstheme="minorHAnsi"/>
                <w:color w:val="000000" w:themeColor="text1"/>
                <w:sz w:val="18"/>
                <w:szCs w:val="18"/>
              </w:rPr>
              <w:t xml:space="preserve">Details of organization’s </w:t>
            </w:r>
            <w:r w:rsidR="00373A3A" w:rsidRPr="00E16D52">
              <w:rPr>
                <w:rFonts w:asciiTheme="minorHAnsi" w:hAnsiTheme="minorHAnsi" w:cstheme="minorHAnsi"/>
                <w:color w:val="000000" w:themeColor="text1"/>
                <w:sz w:val="18"/>
                <w:szCs w:val="18"/>
              </w:rPr>
              <w:t xml:space="preserve">PSEA </w:t>
            </w:r>
            <w:r w:rsidRPr="00E16D52">
              <w:rPr>
                <w:rFonts w:asciiTheme="minorHAnsi" w:hAnsiTheme="minorHAnsi" w:cstheme="minorHAnsi"/>
                <w:color w:val="000000" w:themeColor="text1"/>
                <w:sz w:val="18"/>
                <w:szCs w:val="18"/>
              </w:rPr>
              <w:t>p</w:t>
            </w:r>
            <w:r w:rsidR="00373A3A" w:rsidRPr="00E16D52">
              <w:rPr>
                <w:rFonts w:asciiTheme="minorHAnsi" w:hAnsiTheme="minorHAnsi" w:cstheme="minorHAnsi"/>
                <w:color w:val="000000" w:themeColor="text1"/>
                <w:sz w:val="18"/>
                <w:szCs w:val="18"/>
              </w:rPr>
              <w:t xml:space="preserve">olicy </w:t>
            </w:r>
            <w:r w:rsidRPr="00E16D52">
              <w:rPr>
                <w:rFonts w:asciiTheme="minorHAnsi" w:hAnsiTheme="minorHAnsi" w:cstheme="minorHAnsi"/>
                <w:color w:val="000000" w:themeColor="text1"/>
                <w:sz w:val="18"/>
                <w:szCs w:val="18"/>
              </w:rPr>
              <w:t>f</w:t>
            </w:r>
            <w:r w:rsidR="00373A3A" w:rsidRPr="00E16D52">
              <w:rPr>
                <w:rFonts w:asciiTheme="minorHAnsi" w:hAnsiTheme="minorHAnsi" w:cstheme="minorHAnsi"/>
                <w:color w:val="000000" w:themeColor="text1"/>
                <w:sz w:val="18"/>
                <w:szCs w:val="18"/>
              </w:rPr>
              <w:t>ramework</w:t>
            </w:r>
          </w:p>
        </w:tc>
        <w:tc>
          <w:tcPr>
            <w:tcW w:w="1980" w:type="dxa"/>
          </w:tcPr>
          <w:p w14:paraId="5CDD0CEE" w14:textId="77777777" w:rsidR="00373A3A" w:rsidRPr="00E16D52" w:rsidRDefault="00373A3A" w:rsidP="00373A3A">
            <w:pPr>
              <w:contextualSpacing/>
              <w:jc w:val="center"/>
              <w:rPr>
                <w:rFonts w:asciiTheme="minorHAnsi" w:hAnsiTheme="minorHAnsi" w:cstheme="minorHAnsi"/>
                <w:color w:val="000000"/>
                <w:sz w:val="18"/>
                <w:szCs w:val="18"/>
              </w:rPr>
            </w:pPr>
            <w:r w:rsidRPr="00E16D52">
              <w:rPr>
                <w:rFonts w:asciiTheme="minorHAnsi" w:hAnsiTheme="minorHAnsi" w:cstheme="minorHAnsi"/>
                <w:color w:val="000000"/>
                <w:sz w:val="18"/>
                <w:szCs w:val="18"/>
              </w:rPr>
              <w:t>Optional</w:t>
            </w:r>
          </w:p>
        </w:tc>
      </w:tr>
      <w:tr w:rsidR="00373A3A" w:rsidRPr="00E16D52" w14:paraId="3D64E4CB" w14:textId="77777777" w:rsidTr="008F7F08">
        <w:tc>
          <w:tcPr>
            <w:tcW w:w="6205" w:type="dxa"/>
          </w:tcPr>
          <w:p w14:paraId="432468D2" w14:textId="27309821" w:rsidR="00373A3A" w:rsidRPr="00E16D52" w:rsidRDefault="00373A3A" w:rsidP="00980F0C">
            <w:pPr>
              <w:jc w:val="both"/>
              <w:rPr>
                <w:rFonts w:asciiTheme="minorHAnsi" w:hAnsiTheme="minorHAnsi" w:cstheme="minorHAnsi"/>
                <w:color w:val="000000" w:themeColor="text1"/>
                <w:sz w:val="18"/>
                <w:szCs w:val="18"/>
                <w:highlight w:val="yellow"/>
              </w:rPr>
            </w:pPr>
            <w:r w:rsidRPr="00E16D52">
              <w:rPr>
                <w:rFonts w:asciiTheme="minorHAnsi" w:hAnsiTheme="minorHAnsi" w:cstheme="minorHAnsi"/>
                <w:color w:val="000000" w:themeColor="text1"/>
                <w:sz w:val="18"/>
                <w:szCs w:val="18"/>
              </w:rPr>
              <w:cr/>
            </w:r>
            <w:r w:rsidR="007707F4" w:rsidRPr="00E16D52">
              <w:rPr>
                <w:rFonts w:asciiTheme="minorHAnsi" w:hAnsiTheme="minorHAnsi" w:cstheme="minorHAnsi"/>
                <w:sz w:val="18"/>
                <w:szCs w:val="18"/>
              </w:rPr>
              <w:t>D</w:t>
            </w:r>
            <w:r w:rsidRPr="00E16D52">
              <w:rPr>
                <w:rFonts w:asciiTheme="minorHAnsi" w:hAnsiTheme="minorHAnsi" w:cstheme="minorHAnsi"/>
                <w:sz w:val="18"/>
                <w:szCs w:val="18"/>
              </w:rPr>
              <w:t xml:space="preserve">ocumentation </w:t>
            </w:r>
            <w:r w:rsidR="007707F4" w:rsidRPr="00E16D52">
              <w:rPr>
                <w:rFonts w:asciiTheme="minorHAnsi" w:hAnsiTheme="minorHAnsi" w:cstheme="minorHAnsi"/>
                <w:sz w:val="18"/>
                <w:szCs w:val="18"/>
              </w:rPr>
              <w:t>evidencing</w:t>
            </w:r>
            <w:r w:rsidRPr="00E16D52">
              <w:rPr>
                <w:rFonts w:asciiTheme="minorHAnsi" w:hAnsiTheme="minorHAnsi" w:cstheme="minorHAnsi"/>
                <w:sz w:val="18"/>
                <w:szCs w:val="18"/>
              </w:rPr>
              <w:t xml:space="preserve"> training offered by </w:t>
            </w:r>
            <w:r w:rsidR="007707F4" w:rsidRPr="00E16D52">
              <w:rPr>
                <w:rFonts w:asciiTheme="minorHAnsi" w:hAnsiTheme="minorHAnsi" w:cstheme="minorHAnsi"/>
                <w:sz w:val="18"/>
                <w:szCs w:val="18"/>
              </w:rPr>
              <w:t>organization</w:t>
            </w:r>
            <w:r w:rsidRPr="00E16D52">
              <w:rPr>
                <w:rFonts w:asciiTheme="minorHAnsi" w:hAnsiTheme="minorHAnsi" w:cstheme="minorHAnsi"/>
                <w:sz w:val="18"/>
                <w:szCs w:val="18"/>
              </w:rPr>
              <w:t xml:space="preserve"> to </w:t>
            </w:r>
            <w:r w:rsidR="007707F4" w:rsidRPr="00E16D52">
              <w:rPr>
                <w:rFonts w:asciiTheme="minorHAnsi" w:hAnsiTheme="minorHAnsi" w:cstheme="minorHAnsi"/>
                <w:sz w:val="18"/>
                <w:szCs w:val="18"/>
              </w:rPr>
              <w:t>its</w:t>
            </w:r>
            <w:r w:rsidRPr="00E16D52">
              <w:rPr>
                <w:rFonts w:asciiTheme="minorHAnsi" w:hAnsiTheme="minorHAnsi" w:cstheme="minorHAnsi"/>
                <w:sz w:val="18"/>
                <w:szCs w:val="18"/>
              </w:rPr>
              <w:t xml:space="preserve"> employees and associated personnel on prevention and response to SEA. </w:t>
            </w:r>
          </w:p>
        </w:tc>
        <w:tc>
          <w:tcPr>
            <w:tcW w:w="1980" w:type="dxa"/>
          </w:tcPr>
          <w:p w14:paraId="66D6115C" w14:textId="77777777" w:rsidR="00373A3A" w:rsidRPr="00E16D52" w:rsidRDefault="00373A3A" w:rsidP="00373A3A">
            <w:pPr>
              <w:contextualSpacing/>
              <w:jc w:val="center"/>
              <w:rPr>
                <w:rFonts w:asciiTheme="minorHAnsi" w:hAnsiTheme="minorHAnsi" w:cstheme="minorHAnsi"/>
                <w:color w:val="000000"/>
                <w:sz w:val="18"/>
                <w:szCs w:val="18"/>
              </w:rPr>
            </w:pPr>
            <w:r w:rsidRPr="00E16D52">
              <w:rPr>
                <w:rFonts w:asciiTheme="minorHAnsi" w:hAnsiTheme="minorHAnsi" w:cstheme="minorHAnsi"/>
                <w:color w:val="000000"/>
                <w:sz w:val="18"/>
                <w:szCs w:val="18"/>
              </w:rPr>
              <w:t>Mandatory</w:t>
            </w:r>
          </w:p>
        </w:tc>
      </w:tr>
      <w:tr w:rsidR="00373A3A" w:rsidRPr="00E16D52" w14:paraId="1EC07C78" w14:textId="77777777" w:rsidTr="008F7F08">
        <w:tc>
          <w:tcPr>
            <w:tcW w:w="6205" w:type="dxa"/>
          </w:tcPr>
          <w:p w14:paraId="62AA0893" w14:textId="464A2F86" w:rsidR="00373A3A" w:rsidRPr="00E16D52" w:rsidRDefault="002041E3" w:rsidP="00980F0C">
            <w:pPr>
              <w:jc w:val="both"/>
              <w:rPr>
                <w:rFonts w:asciiTheme="minorHAnsi" w:hAnsiTheme="minorHAnsi" w:cstheme="minorHAnsi"/>
                <w:color w:val="000000" w:themeColor="text1"/>
                <w:sz w:val="18"/>
                <w:szCs w:val="18"/>
              </w:rPr>
            </w:pPr>
            <w:r w:rsidRPr="00E16D52">
              <w:rPr>
                <w:rFonts w:asciiTheme="minorHAnsi" w:hAnsiTheme="minorHAnsi" w:cstheme="minorHAnsi"/>
                <w:color w:val="000000" w:themeColor="text1"/>
                <w:sz w:val="18"/>
                <w:szCs w:val="18"/>
              </w:rPr>
              <w:t>Organization’s p</w:t>
            </w:r>
            <w:r w:rsidR="00373A3A" w:rsidRPr="00E16D52">
              <w:rPr>
                <w:rFonts w:asciiTheme="minorHAnsi" w:hAnsiTheme="minorHAnsi" w:cstheme="minorHAnsi"/>
                <w:color w:val="000000" w:themeColor="text1"/>
                <w:sz w:val="18"/>
                <w:szCs w:val="18"/>
              </w:rPr>
              <w:t xml:space="preserve">olicy and </w:t>
            </w:r>
            <w:r w:rsidRPr="00E16D52">
              <w:rPr>
                <w:rFonts w:asciiTheme="minorHAnsi" w:hAnsiTheme="minorHAnsi" w:cstheme="minorHAnsi"/>
                <w:color w:val="000000" w:themeColor="text1"/>
                <w:sz w:val="18"/>
                <w:szCs w:val="18"/>
              </w:rPr>
              <w:t>p</w:t>
            </w:r>
            <w:r w:rsidR="00373A3A" w:rsidRPr="00E16D52">
              <w:rPr>
                <w:rFonts w:asciiTheme="minorHAnsi" w:hAnsiTheme="minorHAnsi" w:cstheme="minorHAnsi"/>
                <w:color w:val="000000" w:themeColor="text1"/>
                <w:sz w:val="18"/>
                <w:szCs w:val="18"/>
              </w:rPr>
              <w:t xml:space="preserve">rocedure </w:t>
            </w:r>
            <w:r w:rsidRPr="00E16D52">
              <w:rPr>
                <w:rFonts w:asciiTheme="minorHAnsi" w:hAnsiTheme="minorHAnsi" w:cstheme="minorHAnsi"/>
                <w:color w:val="000000" w:themeColor="text1"/>
                <w:sz w:val="18"/>
                <w:szCs w:val="18"/>
              </w:rPr>
              <w:t>documents in respect to</w:t>
            </w:r>
            <w:r w:rsidR="00373A3A" w:rsidRPr="00E16D52">
              <w:rPr>
                <w:rFonts w:asciiTheme="minorHAnsi" w:hAnsiTheme="minorHAnsi" w:cstheme="minorHAnsi"/>
                <w:color w:val="000000" w:themeColor="text1"/>
                <w:sz w:val="18"/>
                <w:szCs w:val="18"/>
              </w:rPr>
              <w:t xml:space="preserve"> </w:t>
            </w:r>
            <w:r w:rsidRPr="00E16D52">
              <w:rPr>
                <w:rFonts w:asciiTheme="minorHAnsi" w:hAnsiTheme="minorHAnsi" w:cstheme="minorHAnsi"/>
                <w:color w:val="000000" w:themeColor="text1"/>
                <w:sz w:val="18"/>
                <w:szCs w:val="18"/>
              </w:rPr>
              <w:t>g</w:t>
            </w:r>
            <w:r w:rsidR="00373A3A" w:rsidRPr="00E16D52">
              <w:rPr>
                <w:rFonts w:asciiTheme="minorHAnsi" w:hAnsiTheme="minorHAnsi" w:cstheme="minorHAnsi"/>
                <w:color w:val="000000" w:themeColor="text1"/>
                <w:sz w:val="18"/>
                <w:szCs w:val="18"/>
              </w:rPr>
              <w:t>rant-</w:t>
            </w:r>
            <w:r w:rsidRPr="00E16D52">
              <w:rPr>
                <w:rFonts w:asciiTheme="minorHAnsi" w:hAnsiTheme="minorHAnsi" w:cstheme="minorHAnsi"/>
                <w:color w:val="000000" w:themeColor="text1"/>
                <w:sz w:val="18"/>
                <w:szCs w:val="18"/>
              </w:rPr>
              <w:t>m</w:t>
            </w:r>
            <w:r w:rsidR="00373A3A" w:rsidRPr="00E16D52">
              <w:rPr>
                <w:rFonts w:asciiTheme="minorHAnsi" w:hAnsiTheme="minorHAnsi" w:cstheme="minorHAnsi"/>
                <w:color w:val="000000" w:themeColor="text1"/>
                <w:sz w:val="18"/>
                <w:szCs w:val="18"/>
              </w:rPr>
              <w:t xml:space="preserve">aking </w:t>
            </w:r>
            <w:r w:rsidR="00373A3A" w:rsidRPr="00E16D52">
              <w:rPr>
                <w:rFonts w:asciiTheme="minorHAnsi" w:hAnsiTheme="minorHAnsi" w:cstheme="minorHAnsi"/>
                <w:color w:val="000000"/>
                <w:sz w:val="18"/>
                <w:szCs w:val="18"/>
              </w:rPr>
              <w:t xml:space="preserve">(if </w:t>
            </w:r>
            <w:r w:rsidR="00E34562" w:rsidRPr="00E16D52">
              <w:rPr>
                <w:rFonts w:asciiTheme="minorHAnsi" w:hAnsiTheme="minorHAnsi" w:cstheme="minorHAnsi"/>
                <w:color w:val="000000"/>
                <w:sz w:val="18"/>
                <w:szCs w:val="18"/>
              </w:rPr>
              <w:t>g</w:t>
            </w:r>
            <w:r w:rsidR="00373A3A" w:rsidRPr="00E16D52">
              <w:rPr>
                <w:rFonts w:asciiTheme="minorHAnsi" w:hAnsiTheme="minorHAnsi" w:cstheme="minorHAnsi"/>
                <w:color w:val="000000"/>
                <w:sz w:val="18"/>
                <w:szCs w:val="18"/>
              </w:rPr>
              <w:t>rant-making activities are included in the</w:t>
            </w:r>
            <w:r w:rsidR="00356D9D" w:rsidRPr="00E16D52">
              <w:rPr>
                <w:rFonts w:asciiTheme="minorHAnsi" w:hAnsiTheme="minorHAnsi" w:cstheme="minorHAnsi"/>
                <w:color w:val="000000"/>
                <w:sz w:val="18"/>
                <w:szCs w:val="18"/>
              </w:rPr>
              <w:t xml:space="preserve"> UN Women Terms of Reference</w:t>
            </w:r>
            <w:r w:rsidR="00373A3A" w:rsidRPr="00E16D52">
              <w:rPr>
                <w:rFonts w:asciiTheme="minorHAnsi" w:hAnsiTheme="minorHAnsi" w:cstheme="minorHAnsi"/>
                <w:color w:val="000000"/>
                <w:sz w:val="18"/>
                <w:szCs w:val="18"/>
              </w:rPr>
              <w:t xml:space="preserve"> of </w:t>
            </w:r>
            <w:r w:rsidR="00E34562" w:rsidRPr="00E16D52">
              <w:rPr>
                <w:rFonts w:asciiTheme="minorHAnsi" w:hAnsiTheme="minorHAnsi" w:cstheme="minorHAnsi"/>
                <w:color w:val="000000"/>
                <w:sz w:val="18"/>
                <w:szCs w:val="18"/>
              </w:rPr>
              <w:t xml:space="preserve">the </w:t>
            </w:r>
            <w:r w:rsidR="00373A3A" w:rsidRPr="00E16D52">
              <w:rPr>
                <w:rFonts w:asciiTheme="minorHAnsi" w:hAnsiTheme="minorHAnsi" w:cstheme="minorHAnsi"/>
                <w:color w:val="000000"/>
                <w:sz w:val="18"/>
                <w:szCs w:val="18"/>
              </w:rPr>
              <w:t>C</w:t>
            </w:r>
            <w:r w:rsidR="00E34562" w:rsidRPr="00E16D52">
              <w:rPr>
                <w:rFonts w:asciiTheme="minorHAnsi" w:hAnsiTheme="minorHAnsi" w:cstheme="minorHAnsi"/>
                <w:color w:val="000000"/>
                <w:sz w:val="18"/>
                <w:szCs w:val="18"/>
              </w:rPr>
              <w:t>FP</w:t>
            </w:r>
            <w:r w:rsidR="00373A3A" w:rsidRPr="00E16D52">
              <w:rPr>
                <w:rFonts w:asciiTheme="minorHAnsi" w:hAnsiTheme="minorHAnsi" w:cstheme="minorHAnsi"/>
                <w:color w:val="000000"/>
                <w:sz w:val="18"/>
                <w:szCs w:val="18"/>
              </w:rPr>
              <w:t>)</w:t>
            </w:r>
          </w:p>
        </w:tc>
        <w:tc>
          <w:tcPr>
            <w:tcW w:w="1980" w:type="dxa"/>
          </w:tcPr>
          <w:p w14:paraId="3017DE86" w14:textId="77777777" w:rsidR="00373A3A" w:rsidRPr="00E16D52" w:rsidRDefault="00373A3A" w:rsidP="00373A3A">
            <w:pPr>
              <w:contextualSpacing/>
              <w:jc w:val="center"/>
              <w:rPr>
                <w:rFonts w:asciiTheme="minorHAnsi" w:hAnsiTheme="minorHAnsi" w:cstheme="minorHAnsi"/>
                <w:color w:val="000000"/>
                <w:sz w:val="18"/>
                <w:szCs w:val="18"/>
              </w:rPr>
            </w:pPr>
            <w:r w:rsidRPr="00E16D52">
              <w:rPr>
                <w:rFonts w:asciiTheme="minorHAnsi" w:hAnsiTheme="minorHAnsi" w:cstheme="minorHAnsi"/>
                <w:color w:val="000000"/>
                <w:sz w:val="18"/>
                <w:szCs w:val="18"/>
              </w:rPr>
              <w:t xml:space="preserve">Mandatory </w:t>
            </w:r>
          </w:p>
        </w:tc>
      </w:tr>
      <w:tr w:rsidR="00373A3A" w:rsidRPr="00E16D52" w14:paraId="66E6791C" w14:textId="77777777" w:rsidTr="008F7F08">
        <w:tc>
          <w:tcPr>
            <w:tcW w:w="6205" w:type="dxa"/>
          </w:tcPr>
          <w:p w14:paraId="5973CD80" w14:textId="3C4101C8" w:rsidR="00373A3A" w:rsidRPr="00E16D52" w:rsidRDefault="00E34562" w:rsidP="00980F0C">
            <w:pPr>
              <w:jc w:val="both"/>
              <w:rPr>
                <w:rFonts w:asciiTheme="minorHAnsi" w:hAnsiTheme="minorHAnsi" w:cstheme="minorHAnsi"/>
                <w:color w:val="000000" w:themeColor="text1"/>
                <w:sz w:val="18"/>
                <w:szCs w:val="18"/>
              </w:rPr>
            </w:pPr>
            <w:r w:rsidRPr="00E16D52">
              <w:rPr>
                <w:rFonts w:asciiTheme="minorHAnsi" w:hAnsiTheme="minorHAnsi" w:cstheme="minorHAnsi"/>
                <w:color w:val="000000" w:themeColor="text1"/>
                <w:sz w:val="18"/>
                <w:szCs w:val="18"/>
              </w:rPr>
              <w:t>Organization’s p</w:t>
            </w:r>
            <w:r w:rsidR="00373A3A" w:rsidRPr="00E16D52">
              <w:rPr>
                <w:rFonts w:asciiTheme="minorHAnsi" w:hAnsiTheme="minorHAnsi" w:cstheme="minorHAnsi"/>
                <w:color w:val="000000" w:themeColor="text1"/>
                <w:sz w:val="18"/>
                <w:szCs w:val="18"/>
              </w:rPr>
              <w:t xml:space="preserve">olicy and </w:t>
            </w:r>
            <w:r w:rsidRPr="00E16D52">
              <w:rPr>
                <w:rFonts w:asciiTheme="minorHAnsi" w:hAnsiTheme="minorHAnsi" w:cstheme="minorHAnsi"/>
                <w:color w:val="000000" w:themeColor="text1"/>
                <w:sz w:val="18"/>
                <w:szCs w:val="18"/>
              </w:rPr>
              <w:t>p</w:t>
            </w:r>
            <w:r w:rsidR="00373A3A" w:rsidRPr="00E16D52">
              <w:rPr>
                <w:rFonts w:asciiTheme="minorHAnsi" w:hAnsiTheme="minorHAnsi" w:cstheme="minorHAnsi"/>
                <w:color w:val="000000" w:themeColor="text1"/>
                <w:sz w:val="18"/>
                <w:szCs w:val="18"/>
              </w:rPr>
              <w:t xml:space="preserve">rocedure for selecting </w:t>
            </w:r>
            <w:r w:rsidR="00A25997" w:rsidRPr="00E16D52">
              <w:rPr>
                <w:rFonts w:asciiTheme="minorHAnsi" w:hAnsiTheme="minorHAnsi" w:cstheme="minorHAnsi"/>
                <w:color w:val="000000" w:themeColor="text1"/>
                <w:sz w:val="18"/>
                <w:szCs w:val="18"/>
              </w:rPr>
              <w:t>p</w:t>
            </w:r>
            <w:r w:rsidR="00373A3A" w:rsidRPr="00E16D52">
              <w:rPr>
                <w:rFonts w:asciiTheme="minorHAnsi" w:hAnsiTheme="minorHAnsi" w:cstheme="minorHAnsi"/>
                <w:color w:val="000000" w:themeColor="text1"/>
                <w:sz w:val="18"/>
                <w:szCs w:val="18"/>
              </w:rPr>
              <w:t xml:space="preserve">artners (if sub-partner/s are going to be used) </w:t>
            </w:r>
          </w:p>
        </w:tc>
        <w:tc>
          <w:tcPr>
            <w:tcW w:w="1980" w:type="dxa"/>
          </w:tcPr>
          <w:p w14:paraId="4A9F9365" w14:textId="77777777" w:rsidR="00373A3A" w:rsidRPr="00E16D52" w:rsidRDefault="00373A3A" w:rsidP="00373A3A">
            <w:pPr>
              <w:contextualSpacing/>
              <w:jc w:val="center"/>
              <w:rPr>
                <w:rFonts w:asciiTheme="minorHAnsi" w:hAnsiTheme="minorHAnsi" w:cstheme="minorHAnsi"/>
                <w:color w:val="000000"/>
                <w:sz w:val="18"/>
                <w:szCs w:val="18"/>
              </w:rPr>
            </w:pPr>
            <w:r w:rsidRPr="00E16D52">
              <w:rPr>
                <w:rFonts w:asciiTheme="minorHAnsi" w:hAnsiTheme="minorHAnsi" w:cstheme="minorHAnsi"/>
                <w:color w:val="000000"/>
                <w:sz w:val="18"/>
                <w:szCs w:val="18"/>
              </w:rPr>
              <w:t xml:space="preserve">Mandatory </w:t>
            </w:r>
          </w:p>
        </w:tc>
      </w:tr>
      <w:tr w:rsidR="008F7F08" w:rsidRPr="00E16D52" w14:paraId="7B3C9A03" w14:textId="77777777" w:rsidTr="008F7F08">
        <w:tc>
          <w:tcPr>
            <w:tcW w:w="8185" w:type="dxa"/>
            <w:gridSpan w:val="2"/>
          </w:tcPr>
          <w:p w14:paraId="5E764B88" w14:textId="7CDA2D11" w:rsidR="008F7F08" w:rsidRPr="0019735D" w:rsidRDefault="008F7F08" w:rsidP="00373A3A">
            <w:pPr>
              <w:contextualSpacing/>
              <w:jc w:val="center"/>
              <w:rPr>
                <w:rFonts w:asciiTheme="minorHAnsi" w:hAnsiTheme="minorHAnsi" w:cstheme="minorHAnsi"/>
                <w:color w:val="000000"/>
                <w:sz w:val="18"/>
                <w:szCs w:val="18"/>
              </w:rPr>
            </w:pPr>
            <w:r w:rsidRPr="00E16D52">
              <w:rPr>
                <w:rFonts w:asciiTheme="minorHAnsi" w:hAnsiTheme="minorHAnsi" w:cstheme="minorHAnsi"/>
                <w:b/>
                <w:bCs/>
                <w:color w:val="002060"/>
                <w:sz w:val="18"/>
                <w:szCs w:val="18"/>
              </w:rPr>
              <w:t>Administration and Finance</w:t>
            </w:r>
          </w:p>
        </w:tc>
      </w:tr>
      <w:tr w:rsidR="008F7F08" w:rsidRPr="00E16D52" w14:paraId="272C560B" w14:textId="77777777" w:rsidTr="008F7F08">
        <w:tc>
          <w:tcPr>
            <w:tcW w:w="6205" w:type="dxa"/>
          </w:tcPr>
          <w:p w14:paraId="29A4D35A" w14:textId="5F61DB2A" w:rsidR="008F7F08" w:rsidRPr="0019735D" w:rsidRDefault="008F7F08" w:rsidP="00980F0C">
            <w:pPr>
              <w:jc w:val="both"/>
              <w:rPr>
                <w:rFonts w:asciiTheme="minorHAnsi" w:hAnsiTheme="minorHAnsi" w:cstheme="minorHAnsi"/>
                <w:color w:val="000000" w:themeColor="text1"/>
                <w:sz w:val="18"/>
                <w:szCs w:val="18"/>
              </w:rPr>
            </w:pPr>
            <w:r w:rsidRPr="00E16D52">
              <w:rPr>
                <w:rFonts w:asciiTheme="minorHAnsi" w:hAnsiTheme="minorHAnsi" w:cstheme="minorHAnsi"/>
                <w:color w:val="000000"/>
                <w:sz w:val="18"/>
                <w:szCs w:val="18"/>
              </w:rPr>
              <w:t xml:space="preserve">Administrative and </w:t>
            </w:r>
            <w:r w:rsidR="007A2BFC" w:rsidRPr="00E16D52">
              <w:rPr>
                <w:rFonts w:asciiTheme="minorHAnsi" w:hAnsiTheme="minorHAnsi" w:cstheme="minorHAnsi"/>
                <w:color w:val="000000"/>
                <w:sz w:val="18"/>
                <w:szCs w:val="18"/>
              </w:rPr>
              <w:t>f</w:t>
            </w:r>
            <w:r w:rsidRPr="00E16D52">
              <w:rPr>
                <w:rFonts w:asciiTheme="minorHAnsi" w:hAnsiTheme="minorHAnsi" w:cstheme="minorHAnsi"/>
                <w:color w:val="000000"/>
                <w:sz w:val="18"/>
                <w:szCs w:val="18"/>
              </w:rPr>
              <w:t xml:space="preserve">inancial </w:t>
            </w:r>
            <w:r w:rsidR="007A2BFC" w:rsidRPr="00E16D52">
              <w:rPr>
                <w:rFonts w:asciiTheme="minorHAnsi" w:hAnsiTheme="minorHAnsi" w:cstheme="minorHAnsi"/>
                <w:color w:val="000000"/>
                <w:sz w:val="18"/>
                <w:szCs w:val="18"/>
              </w:rPr>
              <w:t>r</w:t>
            </w:r>
            <w:r w:rsidRPr="00E16D52">
              <w:rPr>
                <w:rFonts w:asciiTheme="minorHAnsi" w:hAnsiTheme="minorHAnsi" w:cstheme="minorHAnsi"/>
                <w:color w:val="000000"/>
                <w:sz w:val="18"/>
                <w:szCs w:val="18"/>
              </w:rPr>
              <w:t>ules of the organization</w:t>
            </w:r>
          </w:p>
        </w:tc>
        <w:tc>
          <w:tcPr>
            <w:tcW w:w="1980" w:type="dxa"/>
          </w:tcPr>
          <w:p w14:paraId="334CDFA4" w14:textId="0CDC0C88" w:rsidR="008F7F08" w:rsidRPr="0019735D" w:rsidRDefault="008F7F08" w:rsidP="008F7F08">
            <w:pPr>
              <w:contextualSpacing/>
              <w:jc w:val="center"/>
              <w:rPr>
                <w:rFonts w:asciiTheme="minorHAnsi" w:hAnsiTheme="minorHAnsi" w:cstheme="minorHAnsi"/>
                <w:color w:val="000000"/>
                <w:sz w:val="18"/>
                <w:szCs w:val="18"/>
              </w:rPr>
            </w:pPr>
            <w:r w:rsidRPr="00E16D52">
              <w:rPr>
                <w:rFonts w:asciiTheme="minorHAnsi" w:hAnsiTheme="minorHAnsi" w:cstheme="minorHAnsi"/>
                <w:color w:val="000000"/>
                <w:sz w:val="18"/>
                <w:szCs w:val="18"/>
              </w:rPr>
              <w:t>Mandatory</w:t>
            </w:r>
          </w:p>
        </w:tc>
      </w:tr>
      <w:tr w:rsidR="008F7F08" w:rsidRPr="00E16D52" w14:paraId="625369EF" w14:textId="77777777" w:rsidTr="008F7F08">
        <w:tc>
          <w:tcPr>
            <w:tcW w:w="6205" w:type="dxa"/>
          </w:tcPr>
          <w:p w14:paraId="564559BB" w14:textId="5387CC6C" w:rsidR="008F7F08" w:rsidRPr="0019735D" w:rsidRDefault="007A2BFC" w:rsidP="00980F0C">
            <w:pPr>
              <w:jc w:val="both"/>
              <w:rPr>
                <w:rFonts w:asciiTheme="minorHAnsi" w:hAnsiTheme="minorHAnsi" w:cstheme="minorHAnsi"/>
                <w:color w:val="000000"/>
                <w:sz w:val="18"/>
                <w:szCs w:val="18"/>
              </w:rPr>
            </w:pPr>
            <w:r w:rsidRPr="00E16D52">
              <w:rPr>
                <w:rFonts w:asciiTheme="minorHAnsi" w:hAnsiTheme="minorHAnsi" w:cstheme="minorHAnsi"/>
                <w:color w:val="000000"/>
                <w:sz w:val="18"/>
                <w:szCs w:val="18"/>
              </w:rPr>
              <w:t>Details of the organization’s i</w:t>
            </w:r>
            <w:r w:rsidR="008F7F08" w:rsidRPr="00E16D52">
              <w:rPr>
                <w:rFonts w:asciiTheme="minorHAnsi" w:hAnsiTheme="minorHAnsi" w:cstheme="minorHAnsi"/>
                <w:color w:val="000000"/>
                <w:sz w:val="18"/>
                <w:szCs w:val="18"/>
              </w:rPr>
              <w:t xml:space="preserve">nternal </w:t>
            </w:r>
            <w:r w:rsidRPr="00E16D52">
              <w:rPr>
                <w:rFonts w:asciiTheme="minorHAnsi" w:hAnsiTheme="minorHAnsi" w:cstheme="minorHAnsi"/>
                <w:color w:val="000000"/>
                <w:sz w:val="18"/>
                <w:szCs w:val="18"/>
              </w:rPr>
              <w:t>c</w:t>
            </w:r>
            <w:r w:rsidR="008F7F08" w:rsidRPr="00E16D52">
              <w:rPr>
                <w:rFonts w:asciiTheme="minorHAnsi" w:hAnsiTheme="minorHAnsi" w:cstheme="minorHAnsi"/>
                <w:color w:val="000000"/>
                <w:sz w:val="18"/>
                <w:szCs w:val="18"/>
              </w:rPr>
              <w:t xml:space="preserve">ontrol </w:t>
            </w:r>
            <w:r w:rsidRPr="00E16D52">
              <w:rPr>
                <w:rFonts w:asciiTheme="minorHAnsi" w:hAnsiTheme="minorHAnsi" w:cstheme="minorHAnsi"/>
                <w:color w:val="000000"/>
                <w:sz w:val="18"/>
                <w:szCs w:val="18"/>
              </w:rPr>
              <w:t>f</w:t>
            </w:r>
            <w:r w:rsidR="008F7F08" w:rsidRPr="00E16D52">
              <w:rPr>
                <w:rFonts w:asciiTheme="minorHAnsi" w:hAnsiTheme="minorHAnsi" w:cstheme="minorHAnsi"/>
                <w:color w:val="000000"/>
                <w:sz w:val="18"/>
                <w:szCs w:val="18"/>
              </w:rPr>
              <w:t>ramework</w:t>
            </w:r>
            <w:r w:rsidR="00A035E0" w:rsidRPr="00E16D52">
              <w:rPr>
                <w:rFonts w:asciiTheme="minorHAnsi" w:hAnsiTheme="minorHAnsi" w:cstheme="minorHAnsi"/>
                <w:color w:val="000000"/>
                <w:sz w:val="18"/>
                <w:szCs w:val="18"/>
              </w:rPr>
              <w:t xml:space="preserve"> </w:t>
            </w:r>
          </w:p>
        </w:tc>
        <w:tc>
          <w:tcPr>
            <w:tcW w:w="1980" w:type="dxa"/>
          </w:tcPr>
          <w:p w14:paraId="3D90427C" w14:textId="55F84893" w:rsidR="008F7F08" w:rsidRPr="0019735D" w:rsidRDefault="008F7F08" w:rsidP="008F7F08">
            <w:pPr>
              <w:contextualSpacing/>
              <w:jc w:val="center"/>
              <w:rPr>
                <w:rFonts w:asciiTheme="minorHAnsi" w:hAnsiTheme="minorHAnsi" w:cstheme="minorHAnsi"/>
                <w:color w:val="000000"/>
                <w:sz w:val="18"/>
                <w:szCs w:val="18"/>
              </w:rPr>
            </w:pPr>
            <w:r w:rsidRPr="00E16D52">
              <w:rPr>
                <w:rFonts w:asciiTheme="minorHAnsi" w:hAnsiTheme="minorHAnsi" w:cstheme="minorHAnsi"/>
                <w:color w:val="000000"/>
                <w:sz w:val="18"/>
                <w:szCs w:val="18"/>
              </w:rPr>
              <w:t>Mandatory</w:t>
            </w:r>
          </w:p>
        </w:tc>
      </w:tr>
      <w:tr w:rsidR="008F7F08" w:rsidRPr="00E16D52" w14:paraId="0F8149F4" w14:textId="77777777" w:rsidTr="008F7F08">
        <w:tc>
          <w:tcPr>
            <w:tcW w:w="6205" w:type="dxa"/>
          </w:tcPr>
          <w:p w14:paraId="087C6BDA" w14:textId="1BBA2EF7" w:rsidR="008F7F08" w:rsidRPr="0019735D" w:rsidRDefault="008F7F08" w:rsidP="00980F0C">
            <w:pPr>
              <w:jc w:val="both"/>
              <w:rPr>
                <w:rFonts w:asciiTheme="minorHAnsi" w:hAnsiTheme="minorHAnsi" w:cstheme="minorHAnsi"/>
                <w:color w:val="000000"/>
                <w:sz w:val="18"/>
                <w:szCs w:val="18"/>
              </w:rPr>
            </w:pPr>
            <w:r w:rsidRPr="00E16D52">
              <w:rPr>
                <w:rFonts w:asciiTheme="minorHAnsi" w:hAnsiTheme="minorHAnsi" w:cstheme="minorHAnsi"/>
                <w:color w:val="000000"/>
                <w:sz w:val="18"/>
                <w:szCs w:val="18"/>
              </w:rPr>
              <w:t xml:space="preserve">Audited </w:t>
            </w:r>
            <w:r w:rsidR="007A2BFC" w:rsidRPr="00E16D52">
              <w:rPr>
                <w:rFonts w:asciiTheme="minorHAnsi" w:hAnsiTheme="minorHAnsi" w:cstheme="minorHAnsi"/>
                <w:color w:val="000000"/>
                <w:sz w:val="18"/>
                <w:szCs w:val="18"/>
              </w:rPr>
              <w:t>s</w:t>
            </w:r>
            <w:r w:rsidRPr="00E16D52">
              <w:rPr>
                <w:rFonts w:asciiTheme="minorHAnsi" w:hAnsiTheme="minorHAnsi" w:cstheme="minorHAnsi"/>
                <w:color w:val="000000"/>
                <w:sz w:val="18"/>
                <w:szCs w:val="18"/>
              </w:rPr>
              <w:t xml:space="preserve">tatements of </w:t>
            </w:r>
            <w:r w:rsidR="007A2BFC" w:rsidRPr="00E16D52">
              <w:rPr>
                <w:rFonts w:asciiTheme="minorHAnsi" w:hAnsiTheme="minorHAnsi" w:cstheme="minorHAnsi"/>
                <w:color w:val="000000"/>
                <w:sz w:val="18"/>
                <w:szCs w:val="18"/>
              </w:rPr>
              <w:t xml:space="preserve">the organization during </w:t>
            </w:r>
            <w:r w:rsidRPr="00E16D52">
              <w:rPr>
                <w:rFonts w:asciiTheme="minorHAnsi" w:hAnsiTheme="minorHAnsi" w:cstheme="minorHAnsi"/>
                <w:color w:val="000000"/>
                <w:sz w:val="18"/>
                <w:szCs w:val="18"/>
              </w:rPr>
              <w:t>last 3 years</w:t>
            </w:r>
          </w:p>
        </w:tc>
        <w:tc>
          <w:tcPr>
            <w:tcW w:w="1980" w:type="dxa"/>
          </w:tcPr>
          <w:p w14:paraId="28423894" w14:textId="6425822B" w:rsidR="008F7F08" w:rsidRPr="0019735D" w:rsidRDefault="008F7F08" w:rsidP="008F7F08">
            <w:pPr>
              <w:contextualSpacing/>
              <w:jc w:val="center"/>
              <w:rPr>
                <w:rFonts w:asciiTheme="minorHAnsi" w:hAnsiTheme="minorHAnsi" w:cstheme="minorHAnsi"/>
                <w:color w:val="000000"/>
                <w:sz w:val="18"/>
                <w:szCs w:val="18"/>
              </w:rPr>
            </w:pPr>
            <w:r w:rsidRPr="00E16D52">
              <w:rPr>
                <w:rFonts w:asciiTheme="minorHAnsi" w:hAnsiTheme="minorHAnsi" w:cstheme="minorHAnsi"/>
                <w:color w:val="000000"/>
                <w:sz w:val="18"/>
                <w:szCs w:val="18"/>
              </w:rPr>
              <w:t>Mandatory</w:t>
            </w:r>
          </w:p>
        </w:tc>
      </w:tr>
      <w:tr w:rsidR="008F7F08" w:rsidRPr="00E16D52" w14:paraId="6FDBA357" w14:textId="77777777" w:rsidTr="008F7F08">
        <w:tc>
          <w:tcPr>
            <w:tcW w:w="6205" w:type="dxa"/>
          </w:tcPr>
          <w:p w14:paraId="553FC38A" w14:textId="50A88A81" w:rsidR="008F7F08" w:rsidRPr="0019735D" w:rsidRDefault="008F7F08" w:rsidP="00980F0C">
            <w:pPr>
              <w:jc w:val="both"/>
              <w:rPr>
                <w:rFonts w:asciiTheme="minorHAnsi" w:hAnsiTheme="minorHAnsi" w:cstheme="minorHAnsi"/>
                <w:color w:val="000000"/>
                <w:sz w:val="18"/>
                <w:szCs w:val="18"/>
              </w:rPr>
            </w:pPr>
            <w:r w:rsidRPr="00E16D52">
              <w:rPr>
                <w:rFonts w:asciiTheme="minorHAnsi" w:hAnsiTheme="minorHAnsi" w:cstheme="minorHAnsi"/>
                <w:color w:val="000000"/>
                <w:sz w:val="18"/>
                <w:szCs w:val="18"/>
              </w:rPr>
              <w:t xml:space="preserve">List of </w:t>
            </w:r>
            <w:r w:rsidR="00B951EC" w:rsidRPr="00E16D52">
              <w:rPr>
                <w:rFonts w:asciiTheme="minorHAnsi" w:hAnsiTheme="minorHAnsi" w:cstheme="minorHAnsi"/>
                <w:color w:val="000000"/>
                <w:sz w:val="18"/>
                <w:szCs w:val="18"/>
              </w:rPr>
              <w:t>b</w:t>
            </w:r>
            <w:r w:rsidRPr="00E16D52">
              <w:rPr>
                <w:rFonts w:asciiTheme="minorHAnsi" w:hAnsiTheme="minorHAnsi" w:cstheme="minorHAnsi"/>
                <w:color w:val="000000"/>
                <w:sz w:val="18"/>
                <w:szCs w:val="18"/>
              </w:rPr>
              <w:t>anks</w:t>
            </w:r>
            <w:r w:rsidR="00B951EC" w:rsidRPr="00E16D52">
              <w:rPr>
                <w:rFonts w:asciiTheme="minorHAnsi" w:hAnsiTheme="minorHAnsi" w:cstheme="minorHAnsi"/>
                <w:color w:val="000000"/>
                <w:sz w:val="18"/>
                <w:szCs w:val="18"/>
              </w:rPr>
              <w:t xml:space="preserve"> with which organizational bank accounts are held</w:t>
            </w:r>
          </w:p>
        </w:tc>
        <w:tc>
          <w:tcPr>
            <w:tcW w:w="1980" w:type="dxa"/>
          </w:tcPr>
          <w:p w14:paraId="0A3D61BF" w14:textId="68D5361D" w:rsidR="008F7F08" w:rsidRPr="0019735D" w:rsidRDefault="008F7F08" w:rsidP="008F7F08">
            <w:pPr>
              <w:contextualSpacing/>
              <w:jc w:val="center"/>
              <w:rPr>
                <w:rFonts w:asciiTheme="minorHAnsi" w:hAnsiTheme="minorHAnsi" w:cstheme="minorHAnsi"/>
                <w:color w:val="000000"/>
                <w:sz w:val="18"/>
                <w:szCs w:val="18"/>
              </w:rPr>
            </w:pPr>
            <w:r w:rsidRPr="00E16D52">
              <w:rPr>
                <w:rFonts w:asciiTheme="minorHAnsi" w:hAnsiTheme="minorHAnsi" w:cstheme="minorHAnsi"/>
                <w:color w:val="000000"/>
                <w:sz w:val="18"/>
                <w:szCs w:val="18"/>
              </w:rPr>
              <w:t>Mandatory</w:t>
            </w:r>
          </w:p>
        </w:tc>
      </w:tr>
      <w:tr w:rsidR="008F7F08" w:rsidRPr="00E16D52" w14:paraId="6890535A" w14:textId="77777777" w:rsidTr="008F7F08">
        <w:tc>
          <w:tcPr>
            <w:tcW w:w="6205" w:type="dxa"/>
          </w:tcPr>
          <w:p w14:paraId="1CF104AF" w14:textId="73C927BC" w:rsidR="008F7F08" w:rsidRPr="0019735D" w:rsidRDefault="008F7F08" w:rsidP="00980F0C">
            <w:pPr>
              <w:jc w:val="both"/>
              <w:rPr>
                <w:rFonts w:asciiTheme="minorHAnsi" w:hAnsiTheme="minorHAnsi" w:cstheme="minorHAnsi"/>
                <w:color w:val="000000"/>
                <w:sz w:val="18"/>
                <w:szCs w:val="18"/>
              </w:rPr>
            </w:pPr>
            <w:r w:rsidRPr="00E16D52">
              <w:rPr>
                <w:rFonts w:asciiTheme="minorHAnsi" w:hAnsiTheme="minorHAnsi" w:cstheme="minorHAnsi"/>
                <w:color w:val="000000"/>
                <w:sz w:val="18"/>
                <w:szCs w:val="18"/>
              </w:rPr>
              <w:t xml:space="preserve">Name of </w:t>
            </w:r>
            <w:r w:rsidR="00B951EC" w:rsidRPr="00E16D52">
              <w:rPr>
                <w:rFonts w:asciiTheme="minorHAnsi" w:hAnsiTheme="minorHAnsi" w:cstheme="minorHAnsi"/>
                <w:color w:val="000000"/>
                <w:sz w:val="18"/>
                <w:szCs w:val="18"/>
              </w:rPr>
              <w:t>e</w:t>
            </w:r>
            <w:r w:rsidRPr="00E16D52">
              <w:rPr>
                <w:rFonts w:asciiTheme="minorHAnsi" w:hAnsiTheme="minorHAnsi" w:cstheme="minorHAnsi"/>
                <w:color w:val="000000"/>
                <w:sz w:val="18"/>
                <w:szCs w:val="18"/>
              </w:rPr>
              <w:t xml:space="preserve">xternal </w:t>
            </w:r>
            <w:r w:rsidR="00B951EC" w:rsidRPr="00E16D52">
              <w:rPr>
                <w:rFonts w:asciiTheme="minorHAnsi" w:hAnsiTheme="minorHAnsi" w:cstheme="minorHAnsi"/>
                <w:color w:val="000000"/>
                <w:sz w:val="18"/>
                <w:szCs w:val="18"/>
              </w:rPr>
              <w:t>a</w:t>
            </w:r>
            <w:r w:rsidRPr="00E16D52">
              <w:rPr>
                <w:rFonts w:asciiTheme="minorHAnsi" w:hAnsiTheme="minorHAnsi" w:cstheme="minorHAnsi"/>
                <w:color w:val="000000"/>
                <w:sz w:val="18"/>
                <w:szCs w:val="18"/>
              </w:rPr>
              <w:t>uditors</w:t>
            </w:r>
            <w:r w:rsidR="00B951EC" w:rsidRPr="00E16D52">
              <w:rPr>
                <w:rFonts w:asciiTheme="minorHAnsi" w:hAnsiTheme="minorHAnsi" w:cstheme="minorHAnsi"/>
                <w:color w:val="000000"/>
                <w:sz w:val="18"/>
                <w:szCs w:val="18"/>
              </w:rPr>
              <w:t xml:space="preserve"> of organization</w:t>
            </w:r>
          </w:p>
        </w:tc>
        <w:tc>
          <w:tcPr>
            <w:tcW w:w="1980" w:type="dxa"/>
          </w:tcPr>
          <w:p w14:paraId="654D7BB9" w14:textId="7458D109" w:rsidR="008F7F08" w:rsidRPr="0019735D" w:rsidRDefault="008F7F08" w:rsidP="008F7F08">
            <w:pPr>
              <w:contextualSpacing/>
              <w:jc w:val="center"/>
              <w:rPr>
                <w:rFonts w:asciiTheme="minorHAnsi" w:hAnsiTheme="minorHAnsi" w:cstheme="minorHAnsi"/>
                <w:color w:val="000000"/>
                <w:sz w:val="18"/>
                <w:szCs w:val="18"/>
              </w:rPr>
            </w:pPr>
            <w:r w:rsidRPr="00E16D52">
              <w:rPr>
                <w:rFonts w:asciiTheme="minorHAnsi" w:hAnsiTheme="minorHAnsi" w:cstheme="minorHAnsi"/>
                <w:color w:val="000000" w:themeColor="text1"/>
                <w:sz w:val="18"/>
                <w:szCs w:val="18"/>
              </w:rPr>
              <w:t>Optional</w:t>
            </w:r>
          </w:p>
        </w:tc>
      </w:tr>
      <w:tr w:rsidR="008F7F08" w:rsidRPr="00E16D52" w14:paraId="5FE2A0F1" w14:textId="77777777" w:rsidTr="008F7F08">
        <w:tc>
          <w:tcPr>
            <w:tcW w:w="8185" w:type="dxa"/>
            <w:gridSpan w:val="2"/>
          </w:tcPr>
          <w:p w14:paraId="1B3874B9" w14:textId="55A41A95" w:rsidR="008F7F08" w:rsidRPr="0019735D" w:rsidRDefault="008F7F08" w:rsidP="008F7F08">
            <w:pPr>
              <w:contextualSpacing/>
              <w:jc w:val="center"/>
              <w:rPr>
                <w:rFonts w:asciiTheme="minorHAnsi" w:hAnsiTheme="minorHAnsi" w:cstheme="minorHAnsi"/>
                <w:color w:val="000000" w:themeColor="text1"/>
                <w:sz w:val="18"/>
                <w:szCs w:val="18"/>
              </w:rPr>
            </w:pPr>
            <w:r w:rsidRPr="00E16D52">
              <w:rPr>
                <w:rFonts w:asciiTheme="minorHAnsi" w:hAnsiTheme="minorHAnsi" w:cstheme="minorHAnsi"/>
                <w:b/>
                <w:bCs/>
                <w:color w:val="002060"/>
                <w:sz w:val="18"/>
                <w:szCs w:val="18"/>
              </w:rPr>
              <w:t>Procurement</w:t>
            </w:r>
          </w:p>
        </w:tc>
      </w:tr>
      <w:tr w:rsidR="008F7F08" w:rsidRPr="00E16D52" w14:paraId="28FD21B7" w14:textId="77777777" w:rsidTr="008F7F08">
        <w:tc>
          <w:tcPr>
            <w:tcW w:w="6205" w:type="dxa"/>
          </w:tcPr>
          <w:p w14:paraId="768FC304" w14:textId="7CB50B5B" w:rsidR="008F7F08" w:rsidRPr="0019735D" w:rsidRDefault="00B951EC" w:rsidP="00980F0C">
            <w:pPr>
              <w:jc w:val="both"/>
              <w:rPr>
                <w:rFonts w:asciiTheme="minorHAnsi" w:hAnsiTheme="minorHAnsi" w:cstheme="minorHAnsi"/>
                <w:color w:val="000000"/>
                <w:sz w:val="18"/>
                <w:szCs w:val="18"/>
              </w:rPr>
            </w:pPr>
            <w:r w:rsidRPr="00E16D52">
              <w:rPr>
                <w:rFonts w:asciiTheme="minorHAnsi" w:hAnsiTheme="minorHAnsi" w:cstheme="minorHAnsi"/>
                <w:color w:val="000000"/>
                <w:sz w:val="18"/>
                <w:szCs w:val="18"/>
              </w:rPr>
              <w:t>Organization’s p</w:t>
            </w:r>
            <w:r w:rsidR="008F7F08" w:rsidRPr="00E16D52">
              <w:rPr>
                <w:rFonts w:asciiTheme="minorHAnsi" w:hAnsiTheme="minorHAnsi" w:cstheme="minorHAnsi"/>
                <w:color w:val="000000"/>
                <w:sz w:val="18"/>
                <w:szCs w:val="18"/>
              </w:rPr>
              <w:t xml:space="preserve">rocurement </w:t>
            </w:r>
            <w:r w:rsidRPr="00E16D52">
              <w:rPr>
                <w:rFonts w:asciiTheme="minorHAnsi" w:hAnsiTheme="minorHAnsi" w:cstheme="minorHAnsi"/>
                <w:color w:val="000000"/>
                <w:sz w:val="18"/>
                <w:szCs w:val="18"/>
              </w:rPr>
              <w:t>p</w:t>
            </w:r>
            <w:r w:rsidR="008F7F08" w:rsidRPr="00E16D52">
              <w:rPr>
                <w:rFonts w:asciiTheme="minorHAnsi" w:hAnsiTheme="minorHAnsi" w:cstheme="minorHAnsi"/>
                <w:color w:val="000000"/>
                <w:sz w:val="18"/>
                <w:szCs w:val="18"/>
              </w:rPr>
              <w:t>olicy/</w:t>
            </w:r>
            <w:r w:rsidRPr="00E16D52">
              <w:rPr>
                <w:rFonts w:asciiTheme="minorHAnsi" w:hAnsiTheme="minorHAnsi" w:cstheme="minorHAnsi"/>
                <w:color w:val="000000"/>
                <w:sz w:val="18"/>
                <w:szCs w:val="18"/>
              </w:rPr>
              <w:t>m</w:t>
            </w:r>
            <w:r w:rsidR="008F7F08" w:rsidRPr="00E16D52">
              <w:rPr>
                <w:rFonts w:asciiTheme="minorHAnsi" w:hAnsiTheme="minorHAnsi" w:cstheme="minorHAnsi"/>
                <w:color w:val="000000"/>
                <w:sz w:val="18"/>
                <w:szCs w:val="18"/>
              </w:rPr>
              <w:t>anual</w:t>
            </w:r>
          </w:p>
        </w:tc>
        <w:tc>
          <w:tcPr>
            <w:tcW w:w="1980" w:type="dxa"/>
          </w:tcPr>
          <w:p w14:paraId="043965A5" w14:textId="0E69F77F" w:rsidR="008F7F08" w:rsidRPr="0019735D" w:rsidRDefault="008F7F08" w:rsidP="008F7F08">
            <w:pPr>
              <w:contextualSpacing/>
              <w:jc w:val="center"/>
              <w:rPr>
                <w:rFonts w:asciiTheme="minorHAnsi" w:hAnsiTheme="minorHAnsi" w:cstheme="minorHAnsi"/>
                <w:color w:val="000000" w:themeColor="text1"/>
                <w:sz w:val="18"/>
                <w:szCs w:val="18"/>
              </w:rPr>
            </w:pPr>
            <w:r w:rsidRPr="00E16D52">
              <w:rPr>
                <w:rFonts w:asciiTheme="minorHAnsi" w:hAnsiTheme="minorHAnsi" w:cstheme="minorHAnsi"/>
                <w:color w:val="000000"/>
                <w:sz w:val="18"/>
                <w:szCs w:val="18"/>
              </w:rPr>
              <w:t>Mandatory</w:t>
            </w:r>
          </w:p>
        </w:tc>
      </w:tr>
      <w:tr w:rsidR="008F7F08" w:rsidRPr="00E16D52" w14:paraId="288A2B04" w14:textId="77777777" w:rsidTr="008F7F08">
        <w:tc>
          <w:tcPr>
            <w:tcW w:w="6205" w:type="dxa"/>
          </w:tcPr>
          <w:p w14:paraId="05AC45BC" w14:textId="49529027" w:rsidR="008F7F08" w:rsidRPr="0019735D" w:rsidRDefault="008F7F08" w:rsidP="00980F0C">
            <w:pPr>
              <w:jc w:val="both"/>
              <w:rPr>
                <w:rFonts w:asciiTheme="minorHAnsi" w:hAnsiTheme="minorHAnsi" w:cstheme="minorHAnsi"/>
                <w:color w:val="000000"/>
                <w:sz w:val="18"/>
                <w:szCs w:val="18"/>
              </w:rPr>
            </w:pPr>
            <w:r w:rsidRPr="00E16D52">
              <w:rPr>
                <w:rFonts w:asciiTheme="minorHAnsi" w:hAnsiTheme="minorHAnsi" w:cstheme="minorHAnsi"/>
                <w:color w:val="000000"/>
                <w:sz w:val="18"/>
                <w:szCs w:val="18"/>
              </w:rPr>
              <w:t xml:space="preserve">Templates of the solicitation documents for procurement of goods/services </w:t>
            </w:r>
            <w:r w:rsidR="00B951EC" w:rsidRPr="00E16D52">
              <w:rPr>
                <w:rFonts w:asciiTheme="minorHAnsi" w:hAnsiTheme="minorHAnsi" w:cstheme="minorHAnsi"/>
                <w:color w:val="000000"/>
                <w:sz w:val="18"/>
                <w:szCs w:val="18"/>
              </w:rPr>
              <w:t>(</w:t>
            </w:r>
            <w:r w:rsidRPr="00E16D52">
              <w:rPr>
                <w:rFonts w:asciiTheme="minorHAnsi" w:hAnsiTheme="minorHAnsi" w:cstheme="minorHAnsi"/>
                <w:color w:val="000000"/>
                <w:sz w:val="18"/>
                <w:szCs w:val="18"/>
              </w:rPr>
              <w:t xml:space="preserve">e.g., </w:t>
            </w:r>
            <w:r w:rsidR="00B951EC" w:rsidRPr="00E16D52">
              <w:rPr>
                <w:rFonts w:asciiTheme="minorHAnsi" w:hAnsiTheme="minorHAnsi" w:cstheme="minorHAnsi"/>
                <w:color w:val="000000"/>
                <w:sz w:val="18"/>
                <w:szCs w:val="18"/>
              </w:rPr>
              <w:t>r</w:t>
            </w:r>
            <w:r w:rsidRPr="00E16D52">
              <w:rPr>
                <w:rFonts w:asciiTheme="minorHAnsi" w:hAnsiTheme="minorHAnsi" w:cstheme="minorHAnsi"/>
                <w:color w:val="000000"/>
                <w:sz w:val="18"/>
                <w:szCs w:val="18"/>
              </w:rPr>
              <w:t xml:space="preserve">equest for </w:t>
            </w:r>
            <w:r w:rsidR="00B951EC" w:rsidRPr="00E16D52">
              <w:rPr>
                <w:rFonts w:asciiTheme="minorHAnsi" w:hAnsiTheme="minorHAnsi" w:cstheme="minorHAnsi"/>
                <w:color w:val="000000"/>
                <w:sz w:val="18"/>
                <w:szCs w:val="18"/>
              </w:rPr>
              <w:t>q</w:t>
            </w:r>
            <w:r w:rsidRPr="00E16D52">
              <w:rPr>
                <w:rFonts w:asciiTheme="minorHAnsi" w:hAnsiTheme="minorHAnsi" w:cstheme="minorHAnsi"/>
                <w:color w:val="000000"/>
                <w:sz w:val="18"/>
                <w:szCs w:val="18"/>
              </w:rPr>
              <w:t xml:space="preserve">uotation (FRQ), </w:t>
            </w:r>
            <w:r w:rsidR="00B951EC" w:rsidRPr="00E16D52">
              <w:rPr>
                <w:rFonts w:asciiTheme="minorHAnsi" w:hAnsiTheme="minorHAnsi" w:cstheme="minorHAnsi"/>
                <w:color w:val="000000"/>
                <w:sz w:val="18"/>
                <w:szCs w:val="18"/>
              </w:rPr>
              <w:t>r</w:t>
            </w:r>
            <w:r w:rsidRPr="00E16D52">
              <w:rPr>
                <w:rFonts w:asciiTheme="minorHAnsi" w:hAnsiTheme="minorHAnsi" w:cstheme="minorHAnsi"/>
                <w:color w:val="000000"/>
                <w:sz w:val="18"/>
                <w:szCs w:val="18"/>
              </w:rPr>
              <w:t xml:space="preserve">equest for </w:t>
            </w:r>
            <w:r w:rsidR="00B951EC" w:rsidRPr="00E16D52">
              <w:rPr>
                <w:rFonts w:asciiTheme="minorHAnsi" w:hAnsiTheme="minorHAnsi" w:cstheme="minorHAnsi"/>
                <w:color w:val="000000"/>
                <w:sz w:val="18"/>
                <w:szCs w:val="18"/>
              </w:rPr>
              <w:t>p</w:t>
            </w:r>
            <w:r w:rsidRPr="00E16D52">
              <w:rPr>
                <w:rFonts w:asciiTheme="minorHAnsi" w:hAnsiTheme="minorHAnsi" w:cstheme="minorHAnsi"/>
                <w:color w:val="000000"/>
                <w:sz w:val="18"/>
                <w:szCs w:val="18"/>
              </w:rPr>
              <w:t>roposal (RFP) etc</w:t>
            </w:r>
            <w:r w:rsidR="00E4654D" w:rsidRPr="00E16D52">
              <w:rPr>
                <w:rFonts w:asciiTheme="minorHAnsi" w:hAnsiTheme="minorHAnsi" w:cstheme="minorHAnsi"/>
                <w:color w:val="000000"/>
                <w:sz w:val="18"/>
                <w:szCs w:val="18"/>
              </w:rPr>
              <w:t>.</w:t>
            </w:r>
            <w:r w:rsidR="000E5645" w:rsidRPr="00E16D52">
              <w:rPr>
                <w:rFonts w:asciiTheme="minorHAnsi" w:hAnsiTheme="minorHAnsi" w:cstheme="minorHAnsi"/>
                <w:color w:val="000000"/>
                <w:sz w:val="18"/>
                <w:szCs w:val="18"/>
              </w:rPr>
              <w:t>) used by organization</w:t>
            </w:r>
            <w:r w:rsidRPr="00E16D52">
              <w:rPr>
                <w:rFonts w:asciiTheme="minorHAnsi" w:hAnsiTheme="minorHAnsi" w:cstheme="minorHAnsi"/>
                <w:color w:val="000000"/>
                <w:sz w:val="18"/>
                <w:szCs w:val="18"/>
              </w:rPr>
              <w:t xml:space="preserve"> </w:t>
            </w:r>
          </w:p>
        </w:tc>
        <w:tc>
          <w:tcPr>
            <w:tcW w:w="1980" w:type="dxa"/>
          </w:tcPr>
          <w:p w14:paraId="3CFBF246" w14:textId="585BE386" w:rsidR="008F7F08" w:rsidRPr="0019735D" w:rsidRDefault="008F7F08" w:rsidP="008F7F08">
            <w:pPr>
              <w:contextualSpacing/>
              <w:jc w:val="center"/>
              <w:rPr>
                <w:rFonts w:asciiTheme="minorHAnsi" w:hAnsiTheme="minorHAnsi" w:cstheme="minorHAnsi"/>
                <w:color w:val="000000"/>
                <w:sz w:val="18"/>
                <w:szCs w:val="18"/>
              </w:rPr>
            </w:pPr>
            <w:r w:rsidRPr="00E16D52">
              <w:rPr>
                <w:rFonts w:asciiTheme="minorHAnsi" w:hAnsiTheme="minorHAnsi" w:cstheme="minorHAnsi"/>
                <w:color w:val="000000"/>
                <w:sz w:val="18"/>
                <w:szCs w:val="18"/>
              </w:rPr>
              <w:t>Mandatory</w:t>
            </w:r>
          </w:p>
        </w:tc>
      </w:tr>
      <w:tr w:rsidR="008F7F08" w:rsidRPr="00E16D52" w14:paraId="71BF14C6" w14:textId="77777777" w:rsidTr="008F7F08">
        <w:tc>
          <w:tcPr>
            <w:tcW w:w="6205" w:type="dxa"/>
          </w:tcPr>
          <w:p w14:paraId="508B6EAC" w14:textId="6EC5BC33" w:rsidR="008F7F08" w:rsidRPr="0019735D" w:rsidRDefault="008F7F08" w:rsidP="00980F0C">
            <w:pPr>
              <w:jc w:val="both"/>
              <w:rPr>
                <w:rFonts w:asciiTheme="minorHAnsi" w:hAnsiTheme="minorHAnsi" w:cstheme="minorHAnsi"/>
                <w:color w:val="000000"/>
                <w:sz w:val="18"/>
                <w:szCs w:val="18"/>
              </w:rPr>
            </w:pPr>
            <w:r w:rsidRPr="00E16D52">
              <w:rPr>
                <w:rFonts w:asciiTheme="minorHAnsi" w:hAnsiTheme="minorHAnsi" w:cstheme="minorHAnsi"/>
                <w:color w:val="000000"/>
                <w:sz w:val="18"/>
                <w:szCs w:val="18"/>
              </w:rPr>
              <w:t>List of main suppliers/vendors</w:t>
            </w:r>
            <w:r w:rsidR="000E5645" w:rsidRPr="00E16D52">
              <w:rPr>
                <w:rFonts w:asciiTheme="minorHAnsi" w:hAnsiTheme="minorHAnsi" w:cstheme="minorHAnsi"/>
                <w:color w:val="000000"/>
                <w:sz w:val="18"/>
                <w:szCs w:val="18"/>
              </w:rPr>
              <w:t xml:space="preserve"> of organization</w:t>
            </w:r>
            <w:r w:rsidRPr="00E16D52">
              <w:rPr>
                <w:rFonts w:asciiTheme="minorHAnsi" w:hAnsiTheme="minorHAnsi" w:cstheme="minorHAnsi"/>
                <w:color w:val="000000"/>
                <w:sz w:val="18"/>
                <w:szCs w:val="18"/>
              </w:rPr>
              <w:t xml:space="preserve"> and cop</w:t>
            </w:r>
            <w:r w:rsidR="000E5645" w:rsidRPr="00E16D52">
              <w:rPr>
                <w:rFonts w:asciiTheme="minorHAnsi" w:hAnsiTheme="minorHAnsi" w:cstheme="minorHAnsi"/>
                <w:color w:val="000000"/>
                <w:sz w:val="18"/>
                <w:szCs w:val="18"/>
              </w:rPr>
              <w:t>ies</w:t>
            </w:r>
            <w:r w:rsidRPr="00E16D52">
              <w:rPr>
                <w:rFonts w:asciiTheme="minorHAnsi" w:hAnsiTheme="minorHAnsi" w:cstheme="minorHAnsi"/>
                <w:color w:val="000000"/>
                <w:sz w:val="18"/>
                <w:szCs w:val="18"/>
              </w:rPr>
              <w:t xml:space="preserve"> of their contract(s) including evidence of their selection processes </w:t>
            </w:r>
          </w:p>
        </w:tc>
        <w:tc>
          <w:tcPr>
            <w:tcW w:w="1980" w:type="dxa"/>
          </w:tcPr>
          <w:p w14:paraId="10218A30" w14:textId="18644273" w:rsidR="008F7F08" w:rsidRPr="0019735D" w:rsidRDefault="008F7F08" w:rsidP="008F7F08">
            <w:pPr>
              <w:contextualSpacing/>
              <w:jc w:val="center"/>
              <w:rPr>
                <w:rFonts w:asciiTheme="minorHAnsi" w:hAnsiTheme="minorHAnsi" w:cstheme="minorHAnsi"/>
                <w:color w:val="000000"/>
                <w:sz w:val="18"/>
                <w:szCs w:val="18"/>
              </w:rPr>
            </w:pPr>
            <w:r w:rsidRPr="00E16D52">
              <w:rPr>
                <w:rFonts w:asciiTheme="minorHAnsi" w:hAnsiTheme="minorHAnsi" w:cstheme="minorHAnsi"/>
                <w:color w:val="000000"/>
                <w:sz w:val="18"/>
                <w:szCs w:val="18"/>
              </w:rPr>
              <w:t>Mandatory</w:t>
            </w:r>
          </w:p>
        </w:tc>
      </w:tr>
      <w:tr w:rsidR="008F7F08" w:rsidRPr="00E16D52" w14:paraId="35549793" w14:textId="77777777" w:rsidTr="008F7F08">
        <w:tc>
          <w:tcPr>
            <w:tcW w:w="8185" w:type="dxa"/>
            <w:gridSpan w:val="2"/>
          </w:tcPr>
          <w:p w14:paraId="5840499B" w14:textId="65A9B834" w:rsidR="008F7F08" w:rsidRPr="0019735D" w:rsidRDefault="008F7F08" w:rsidP="008F7F08">
            <w:pPr>
              <w:contextualSpacing/>
              <w:jc w:val="center"/>
              <w:rPr>
                <w:rFonts w:asciiTheme="minorHAnsi" w:hAnsiTheme="minorHAnsi" w:cstheme="minorHAnsi"/>
                <w:color w:val="000000"/>
                <w:sz w:val="18"/>
                <w:szCs w:val="18"/>
              </w:rPr>
            </w:pPr>
            <w:r w:rsidRPr="00E16D52">
              <w:rPr>
                <w:rFonts w:asciiTheme="minorHAnsi" w:hAnsiTheme="minorHAnsi" w:cstheme="minorHAnsi"/>
                <w:b/>
                <w:bCs/>
                <w:color w:val="002060"/>
                <w:sz w:val="18"/>
                <w:szCs w:val="18"/>
              </w:rPr>
              <w:t>Client Relationship</w:t>
            </w:r>
          </w:p>
        </w:tc>
      </w:tr>
      <w:tr w:rsidR="008F7F08" w:rsidRPr="00E16D52" w14:paraId="2A962827" w14:textId="77777777" w:rsidTr="008F7F08">
        <w:tc>
          <w:tcPr>
            <w:tcW w:w="6205" w:type="dxa"/>
          </w:tcPr>
          <w:p w14:paraId="35895516" w14:textId="37A60ECB" w:rsidR="008F7F08" w:rsidRPr="0019735D" w:rsidRDefault="008F7F08" w:rsidP="00980F0C">
            <w:pPr>
              <w:jc w:val="both"/>
              <w:rPr>
                <w:rFonts w:asciiTheme="minorHAnsi" w:hAnsiTheme="minorHAnsi" w:cstheme="minorHAnsi"/>
                <w:color w:val="000000"/>
                <w:sz w:val="18"/>
                <w:szCs w:val="18"/>
              </w:rPr>
            </w:pPr>
            <w:r w:rsidRPr="00E16D52">
              <w:rPr>
                <w:rFonts w:asciiTheme="minorHAnsi" w:hAnsiTheme="minorHAnsi" w:cstheme="minorHAnsi"/>
                <w:color w:val="000000"/>
                <w:sz w:val="18"/>
                <w:szCs w:val="18"/>
              </w:rPr>
              <w:t>List of main clients/donors</w:t>
            </w:r>
            <w:r w:rsidR="00121367" w:rsidRPr="00E16D52">
              <w:rPr>
                <w:rFonts w:asciiTheme="minorHAnsi" w:hAnsiTheme="minorHAnsi" w:cstheme="minorHAnsi"/>
                <w:color w:val="000000"/>
                <w:sz w:val="18"/>
                <w:szCs w:val="18"/>
              </w:rPr>
              <w:t xml:space="preserve"> of organization</w:t>
            </w:r>
          </w:p>
        </w:tc>
        <w:tc>
          <w:tcPr>
            <w:tcW w:w="1980" w:type="dxa"/>
          </w:tcPr>
          <w:p w14:paraId="7091F5F8" w14:textId="0D27611C" w:rsidR="008F7F08" w:rsidRPr="0019735D" w:rsidRDefault="008F7F08" w:rsidP="008F7F08">
            <w:pPr>
              <w:contextualSpacing/>
              <w:jc w:val="center"/>
              <w:rPr>
                <w:rFonts w:asciiTheme="minorHAnsi" w:hAnsiTheme="minorHAnsi" w:cstheme="minorHAnsi"/>
                <w:color w:val="000000"/>
                <w:sz w:val="18"/>
                <w:szCs w:val="18"/>
              </w:rPr>
            </w:pPr>
            <w:r w:rsidRPr="00E16D52">
              <w:rPr>
                <w:rFonts w:asciiTheme="minorHAnsi" w:hAnsiTheme="minorHAnsi" w:cstheme="minorHAnsi"/>
                <w:color w:val="000000"/>
                <w:sz w:val="18"/>
                <w:szCs w:val="18"/>
              </w:rPr>
              <w:t>Mandatory</w:t>
            </w:r>
          </w:p>
        </w:tc>
      </w:tr>
      <w:tr w:rsidR="008F7F08" w:rsidRPr="00E16D52" w14:paraId="7C554B06" w14:textId="77777777" w:rsidTr="008F7F08">
        <w:tc>
          <w:tcPr>
            <w:tcW w:w="6205" w:type="dxa"/>
          </w:tcPr>
          <w:p w14:paraId="2262A415" w14:textId="6323DF7D" w:rsidR="008F7F08" w:rsidRPr="0019735D" w:rsidRDefault="008F7F08" w:rsidP="00980F0C">
            <w:pPr>
              <w:jc w:val="both"/>
              <w:rPr>
                <w:rFonts w:asciiTheme="minorHAnsi" w:hAnsiTheme="minorHAnsi" w:cstheme="minorHAnsi"/>
                <w:color w:val="000000"/>
                <w:sz w:val="18"/>
                <w:szCs w:val="18"/>
              </w:rPr>
            </w:pPr>
            <w:r w:rsidRPr="00E16D52">
              <w:rPr>
                <w:rFonts w:asciiTheme="minorHAnsi" w:hAnsiTheme="minorHAnsi" w:cstheme="minorHAnsi"/>
                <w:color w:val="000000"/>
                <w:sz w:val="18"/>
                <w:szCs w:val="18"/>
              </w:rPr>
              <w:t>Two references</w:t>
            </w:r>
            <w:r w:rsidR="00121367" w:rsidRPr="00E16D52">
              <w:rPr>
                <w:rFonts w:asciiTheme="minorHAnsi" w:hAnsiTheme="minorHAnsi" w:cstheme="minorHAnsi"/>
                <w:color w:val="000000"/>
                <w:sz w:val="18"/>
                <w:szCs w:val="18"/>
              </w:rPr>
              <w:t xml:space="preserve"> for organization</w:t>
            </w:r>
          </w:p>
        </w:tc>
        <w:tc>
          <w:tcPr>
            <w:tcW w:w="1980" w:type="dxa"/>
          </w:tcPr>
          <w:p w14:paraId="3D3D8648" w14:textId="0B07B956" w:rsidR="008F7F08" w:rsidRPr="0019735D" w:rsidRDefault="008F7F08" w:rsidP="008F7F08">
            <w:pPr>
              <w:contextualSpacing/>
              <w:jc w:val="center"/>
              <w:rPr>
                <w:rFonts w:asciiTheme="minorHAnsi" w:hAnsiTheme="minorHAnsi" w:cstheme="minorHAnsi"/>
                <w:color w:val="000000"/>
                <w:sz w:val="18"/>
                <w:szCs w:val="18"/>
              </w:rPr>
            </w:pPr>
            <w:r w:rsidRPr="00E16D52">
              <w:rPr>
                <w:rFonts w:asciiTheme="minorHAnsi" w:hAnsiTheme="minorHAnsi" w:cstheme="minorHAnsi"/>
                <w:color w:val="000000"/>
                <w:sz w:val="18"/>
                <w:szCs w:val="18"/>
              </w:rPr>
              <w:t>Mandatory</w:t>
            </w:r>
          </w:p>
        </w:tc>
      </w:tr>
      <w:tr w:rsidR="008F7F08" w:rsidRPr="00E16D52" w14:paraId="4212E0C0" w14:textId="77777777" w:rsidTr="008F7F08">
        <w:tc>
          <w:tcPr>
            <w:tcW w:w="6205" w:type="dxa"/>
          </w:tcPr>
          <w:p w14:paraId="3F4E8DE0" w14:textId="1F2719D1" w:rsidR="008F7F08" w:rsidRPr="0019735D" w:rsidRDefault="008F7F08" w:rsidP="00980F0C">
            <w:pPr>
              <w:jc w:val="both"/>
              <w:rPr>
                <w:rFonts w:asciiTheme="minorHAnsi" w:hAnsiTheme="minorHAnsi" w:cstheme="minorHAnsi"/>
                <w:color w:val="000000"/>
                <w:sz w:val="18"/>
                <w:szCs w:val="18"/>
              </w:rPr>
            </w:pPr>
            <w:r w:rsidRPr="00E16D52">
              <w:rPr>
                <w:rFonts w:asciiTheme="minorHAnsi" w:hAnsiTheme="minorHAnsi" w:cstheme="minorHAnsi"/>
                <w:color w:val="000000"/>
                <w:sz w:val="18"/>
                <w:szCs w:val="18"/>
              </w:rPr>
              <w:t xml:space="preserve">Past reports to clients/donors </w:t>
            </w:r>
            <w:r w:rsidR="00121367" w:rsidRPr="00E16D52">
              <w:rPr>
                <w:rFonts w:asciiTheme="minorHAnsi" w:hAnsiTheme="minorHAnsi" w:cstheme="minorHAnsi"/>
                <w:color w:val="000000"/>
                <w:sz w:val="18"/>
                <w:szCs w:val="18"/>
              </w:rPr>
              <w:t xml:space="preserve">of organization </w:t>
            </w:r>
            <w:r w:rsidRPr="00E16D52">
              <w:rPr>
                <w:rFonts w:asciiTheme="minorHAnsi" w:hAnsiTheme="minorHAnsi" w:cstheme="minorHAnsi"/>
                <w:color w:val="000000"/>
                <w:sz w:val="18"/>
                <w:szCs w:val="18"/>
              </w:rPr>
              <w:t>for last 3 years</w:t>
            </w:r>
          </w:p>
        </w:tc>
        <w:tc>
          <w:tcPr>
            <w:tcW w:w="1980" w:type="dxa"/>
          </w:tcPr>
          <w:p w14:paraId="43A5935B" w14:textId="17F6EB0E" w:rsidR="008F7F08" w:rsidRPr="0019735D" w:rsidRDefault="008F7F08" w:rsidP="008F7F08">
            <w:pPr>
              <w:contextualSpacing/>
              <w:jc w:val="center"/>
              <w:rPr>
                <w:rFonts w:asciiTheme="minorHAnsi" w:hAnsiTheme="minorHAnsi" w:cstheme="minorHAnsi"/>
                <w:color w:val="000000"/>
                <w:sz w:val="18"/>
                <w:szCs w:val="18"/>
              </w:rPr>
            </w:pPr>
            <w:r w:rsidRPr="00E16D52">
              <w:rPr>
                <w:rFonts w:asciiTheme="minorHAnsi" w:hAnsiTheme="minorHAnsi" w:cstheme="minorHAnsi"/>
                <w:color w:val="000000"/>
                <w:sz w:val="18"/>
                <w:szCs w:val="18"/>
              </w:rPr>
              <w:t>Mandatory</w:t>
            </w:r>
          </w:p>
        </w:tc>
      </w:tr>
    </w:tbl>
    <w:p w14:paraId="5F938E03" w14:textId="327D0A0D" w:rsidR="00C22EF1" w:rsidRPr="00E16D52" w:rsidRDefault="00C22EF1" w:rsidP="0038204D">
      <w:pPr>
        <w:spacing w:after="0" w:line="240" w:lineRule="auto"/>
        <w:jc w:val="center"/>
        <w:rPr>
          <w:rFonts w:eastAsia="Calibri" w:cstheme="minorHAnsi"/>
          <w:b/>
          <w:bCs/>
          <w:color w:val="002060"/>
          <w:sz w:val="18"/>
          <w:szCs w:val="18"/>
          <w:lang w:val="en-CA"/>
        </w:rPr>
      </w:pPr>
    </w:p>
    <w:p w14:paraId="2B4BCFB4" w14:textId="77777777" w:rsidR="00C22EF1" w:rsidRPr="00E16D52" w:rsidRDefault="00C22EF1" w:rsidP="0038204D">
      <w:pPr>
        <w:spacing w:after="0" w:line="240" w:lineRule="auto"/>
        <w:rPr>
          <w:rFonts w:eastAsia="Calibri" w:cstheme="minorHAnsi"/>
          <w:color w:val="000000"/>
          <w:sz w:val="18"/>
          <w:szCs w:val="18"/>
          <w:lang w:val="en-CA"/>
        </w:rPr>
      </w:pPr>
    </w:p>
    <w:p w14:paraId="08583BE3" w14:textId="77777777" w:rsidR="00C22EF1" w:rsidRPr="00E16D52" w:rsidRDefault="00C22EF1" w:rsidP="0038204D">
      <w:pPr>
        <w:spacing w:after="0" w:line="240" w:lineRule="auto"/>
        <w:rPr>
          <w:rFonts w:eastAsia="Calibri" w:cstheme="minorHAnsi"/>
          <w:color w:val="000000"/>
          <w:sz w:val="18"/>
          <w:szCs w:val="18"/>
          <w:lang w:val="en-CA"/>
        </w:rPr>
      </w:pPr>
    </w:p>
    <w:p w14:paraId="570D184C" w14:textId="77777777" w:rsidR="00C22EF1" w:rsidRPr="00E16D52" w:rsidRDefault="00C22EF1" w:rsidP="0038204D">
      <w:pPr>
        <w:spacing w:after="0" w:line="240" w:lineRule="auto"/>
        <w:rPr>
          <w:rFonts w:eastAsia="Calibri" w:cstheme="minorHAnsi"/>
          <w:color w:val="000000"/>
          <w:sz w:val="18"/>
          <w:szCs w:val="18"/>
          <w:lang w:val="en-CA"/>
        </w:rPr>
      </w:pPr>
    </w:p>
    <w:p w14:paraId="56C39509" w14:textId="77777777" w:rsidR="0088532D" w:rsidRPr="00E16D52" w:rsidRDefault="0088532D" w:rsidP="0038204D">
      <w:pPr>
        <w:spacing w:after="0" w:line="240" w:lineRule="auto"/>
        <w:rPr>
          <w:rFonts w:cstheme="minorHAnsi"/>
          <w:sz w:val="18"/>
          <w:szCs w:val="18"/>
        </w:rPr>
      </w:pPr>
    </w:p>
    <w:p w14:paraId="20E8B586" w14:textId="20CA267E" w:rsidR="00E334C0" w:rsidRPr="00E16D52" w:rsidRDefault="00E334C0" w:rsidP="0038204D">
      <w:pPr>
        <w:spacing w:after="0" w:line="240" w:lineRule="auto"/>
        <w:rPr>
          <w:rFonts w:cstheme="minorHAnsi"/>
          <w:sz w:val="18"/>
          <w:szCs w:val="18"/>
        </w:rPr>
      </w:pPr>
    </w:p>
    <w:p w14:paraId="063364FA" w14:textId="2698FD20" w:rsidR="00F73833" w:rsidRPr="00E16D52" w:rsidRDefault="00F73833" w:rsidP="0038204D">
      <w:pPr>
        <w:spacing w:after="0" w:line="240" w:lineRule="auto"/>
        <w:rPr>
          <w:rFonts w:cstheme="minorHAnsi"/>
          <w:sz w:val="18"/>
          <w:szCs w:val="18"/>
        </w:rPr>
      </w:pPr>
    </w:p>
    <w:p w14:paraId="56337AC2" w14:textId="0286EF65" w:rsidR="00F73833" w:rsidRPr="00E16D52" w:rsidRDefault="00F73833" w:rsidP="0038204D">
      <w:pPr>
        <w:spacing w:after="0" w:line="240" w:lineRule="auto"/>
        <w:rPr>
          <w:rFonts w:cstheme="minorHAnsi"/>
          <w:sz w:val="18"/>
          <w:szCs w:val="18"/>
        </w:rPr>
      </w:pPr>
    </w:p>
    <w:p w14:paraId="0D9AB070" w14:textId="6EAEDC9B" w:rsidR="00F73833" w:rsidRPr="00E16D52" w:rsidRDefault="00F73833" w:rsidP="0038204D">
      <w:pPr>
        <w:spacing w:after="0" w:line="240" w:lineRule="auto"/>
        <w:rPr>
          <w:rFonts w:cstheme="minorHAnsi"/>
          <w:sz w:val="18"/>
          <w:szCs w:val="18"/>
        </w:rPr>
      </w:pPr>
    </w:p>
    <w:p w14:paraId="4552071E" w14:textId="4863BFC1" w:rsidR="00F73833" w:rsidRPr="00E16D52" w:rsidRDefault="00F73833" w:rsidP="0038204D">
      <w:pPr>
        <w:spacing w:after="0" w:line="240" w:lineRule="auto"/>
        <w:rPr>
          <w:rFonts w:cstheme="minorHAnsi"/>
          <w:sz w:val="18"/>
          <w:szCs w:val="18"/>
        </w:rPr>
      </w:pPr>
    </w:p>
    <w:p w14:paraId="35C01BD7" w14:textId="4019DAEA" w:rsidR="00F73833" w:rsidRPr="00E16D52" w:rsidRDefault="00F73833" w:rsidP="0038204D">
      <w:pPr>
        <w:spacing w:after="0" w:line="240" w:lineRule="auto"/>
        <w:rPr>
          <w:rFonts w:cstheme="minorHAnsi"/>
          <w:sz w:val="18"/>
          <w:szCs w:val="18"/>
        </w:rPr>
      </w:pPr>
    </w:p>
    <w:p w14:paraId="3AF023F7" w14:textId="4FA356B9" w:rsidR="00F73833" w:rsidRPr="00E16D52" w:rsidRDefault="00F73833" w:rsidP="0038204D">
      <w:pPr>
        <w:spacing w:after="0" w:line="240" w:lineRule="auto"/>
        <w:rPr>
          <w:rFonts w:cstheme="minorHAnsi"/>
          <w:sz w:val="18"/>
          <w:szCs w:val="18"/>
        </w:rPr>
      </w:pPr>
    </w:p>
    <w:p w14:paraId="4842E953" w14:textId="412CB89B" w:rsidR="00F73833" w:rsidRPr="00E16D52" w:rsidRDefault="00F73833" w:rsidP="0038204D">
      <w:pPr>
        <w:spacing w:after="0" w:line="240" w:lineRule="auto"/>
        <w:rPr>
          <w:rFonts w:cstheme="minorHAnsi"/>
          <w:sz w:val="18"/>
          <w:szCs w:val="18"/>
        </w:rPr>
      </w:pPr>
    </w:p>
    <w:p w14:paraId="6BB2E447" w14:textId="48EC6D0E" w:rsidR="00F73833" w:rsidRPr="00E16D52" w:rsidRDefault="00F73833" w:rsidP="0038204D">
      <w:pPr>
        <w:spacing w:after="0" w:line="240" w:lineRule="auto"/>
        <w:rPr>
          <w:rFonts w:cstheme="minorHAnsi"/>
          <w:sz w:val="18"/>
          <w:szCs w:val="18"/>
        </w:rPr>
      </w:pPr>
    </w:p>
    <w:p w14:paraId="31209644" w14:textId="4A3182EC" w:rsidR="00F73833" w:rsidRPr="00E16D52" w:rsidRDefault="00F73833" w:rsidP="0038204D">
      <w:pPr>
        <w:spacing w:after="0" w:line="240" w:lineRule="auto"/>
        <w:rPr>
          <w:rFonts w:cstheme="minorHAnsi"/>
          <w:sz w:val="18"/>
          <w:szCs w:val="18"/>
        </w:rPr>
      </w:pPr>
    </w:p>
    <w:p w14:paraId="687877DD" w14:textId="709B5B35" w:rsidR="00F73833" w:rsidRPr="00E16D52" w:rsidRDefault="00F73833" w:rsidP="0038204D">
      <w:pPr>
        <w:spacing w:after="0" w:line="240" w:lineRule="auto"/>
        <w:rPr>
          <w:rFonts w:cstheme="minorHAnsi"/>
          <w:sz w:val="18"/>
          <w:szCs w:val="18"/>
        </w:rPr>
      </w:pPr>
    </w:p>
    <w:p w14:paraId="1306FF1C" w14:textId="0E759C95" w:rsidR="00F73833" w:rsidRPr="00E16D52" w:rsidRDefault="00F73833" w:rsidP="0038204D">
      <w:pPr>
        <w:spacing w:after="0" w:line="240" w:lineRule="auto"/>
        <w:rPr>
          <w:rFonts w:cstheme="minorHAnsi"/>
          <w:sz w:val="18"/>
          <w:szCs w:val="18"/>
        </w:rPr>
      </w:pPr>
    </w:p>
    <w:p w14:paraId="5104B793" w14:textId="3D036C20" w:rsidR="00F73833" w:rsidRPr="00E16D52" w:rsidRDefault="00F73833" w:rsidP="0038204D">
      <w:pPr>
        <w:spacing w:after="0" w:line="240" w:lineRule="auto"/>
        <w:rPr>
          <w:rFonts w:cstheme="minorHAnsi"/>
          <w:sz w:val="18"/>
          <w:szCs w:val="18"/>
        </w:rPr>
      </w:pPr>
    </w:p>
    <w:p w14:paraId="4757ECC7" w14:textId="13237061" w:rsidR="00F73833" w:rsidRPr="00E16D52" w:rsidRDefault="00F73833" w:rsidP="0038204D">
      <w:pPr>
        <w:spacing w:after="0" w:line="240" w:lineRule="auto"/>
        <w:rPr>
          <w:rFonts w:cstheme="minorHAnsi"/>
          <w:sz w:val="18"/>
          <w:szCs w:val="18"/>
        </w:rPr>
      </w:pPr>
    </w:p>
    <w:p w14:paraId="519AE3CC" w14:textId="3E21E98B" w:rsidR="00F73833" w:rsidRPr="00E16D52" w:rsidRDefault="00F73833" w:rsidP="0038204D">
      <w:pPr>
        <w:spacing w:after="0" w:line="240" w:lineRule="auto"/>
        <w:rPr>
          <w:rFonts w:cstheme="minorHAnsi"/>
          <w:sz w:val="18"/>
          <w:szCs w:val="18"/>
        </w:rPr>
      </w:pPr>
    </w:p>
    <w:p w14:paraId="36094A92" w14:textId="1D7E8B0C" w:rsidR="00F73833" w:rsidRPr="00E16D52" w:rsidRDefault="00F73833" w:rsidP="0038204D">
      <w:pPr>
        <w:spacing w:after="0" w:line="240" w:lineRule="auto"/>
        <w:rPr>
          <w:rFonts w:cstheme="minorHAnsi"/>
          <w:sz w:val="18"/>
          <w:szCs w:val="18"/>
        </w:rPr>
      </w:pPr>
    </w:p>
    <w:p w14:paraId="1AA91431" w14:textId="6378648E" w:rsidR="00F73833" w:rsidRPr="00E16D52" w:rsidRDefault="00F73833" w:rsidP="0038204D">
      <w:pPr>
        <w:spacing w:after="0" w:line="240" w:lineRule="auto"/>
        <w:rPr>
          <w:rFonts w:cstheme="minorHAnsi"/>
          <w:sz w:val="18"/>
          <w:szCs w:val="18"/>
        </w:rPr>
      </w:pPr>
    </w:p>
    <w:p w14:paraId="1CB683BD" w14:textId="20E8AF92" w:rsidR="00F73833" w:rsidRPr="00E16D52" w:rsidRDefault="00F73833" w:rsidP="0038204D">
      <w:pPr>
        <w:spacing w:after="0" w:line="240" w:lineRule="auto"/>
        <w:rPr>
          <w:rFonts w:cstheme="minorHAnsi"/>
          <w:sz w:val="18"/>
          <w:szCs w:val="18"/>
        </w:rPr>
      </w:pPr>
    </w:p>
    <w:p w14:paraId="19A43993" w14:textId="4C418575" w:rsidR="00F73833" w:rsidRPr="00E16D52" w:rsidRDefault="00F73833" w:rsidP="0038204D">
      <w:pPr>
        <w:spacing w:after="0" w:line="240" w:lineRule="auto"/>
        <w:rPr>
          <w:rFonts w:cstheme="minorHAnsi"/>
          <w:sz w:val="18"/>
          <w:szCs w:val="18"/>
        </w:rPr>
      </w:pPr>
    </w:p>
    <w:p w14:paraId="08A9B72B" w14:textId="71E4A20B" w:rsidR="00F73833" w:rsidRPr="00E16D52" w:rsidRDefault="00F73833" w:rsidP="0038204D">
      <w:pPr>
        <w:spacing w:after="0" w:line="240" w:lineRule="auto"/>
        <w:rPr>
          <w:rFonts w:cstheme="minorHAnsi"/>
          <w:sz w:val="18"/>
          <w:szCs w:val="18"/>
        </w:rPr>
      </w:pPr>
    </w:p>
    <w:p w14:paraId="6B296D64" w14:textId="2F5676A9" w:rsidR="00F73833" w:rsidRPr="00E16D52" w:rsidRDefault="00F73833" w:rsidP="0038204D">
      <w:pPr>
        <w:spacing w:after="0" w:line="240" w:lineRule="auto"/>
        <w:rPr>
          <w:rFonts w:cstheme="minorHAnsi"/>
          <w:sz w:val="18"/>
          <w:szCs w:val="18"/>
        </w:rPr>
      </w:pPr>
    </w:p>
    <w:p w14:paraId="23130970" w14:textId="2C5DD193" w:rsidR="00F73833" w:rsidRPr="00E16D52" w:rsidRDefault="00F73833" w:rsidP="0038204D">
      <w:pPr>
        <w:spacing w:after="0" w:line="240" w:lineRule="auto"/>
        <w:rPr>
          <w:rFonts w:cstheme="minorHAnsi"/>
          <w:sz w:val="18"/>
          <w:szCs w:val="18"/>
        </w:rPr>
      </w:pPr>
    </w:p>
    <w:p w14:paraId="263DBD9C" w14:textId="299FCEE8" w:rsidR="00F73833" w:rsidRPr="00E16D52" w:rsidRDefault="00F73833" w:rsidP="0038204D">
      <w:pPr>
        <w:spacing w:after="0" w:line="240" w:lineRule="auto"/>
        <w:rPr>
          <w:rFonts w:cstheme="minorHAnsi"/>
          <w:sz w:val="18"/>
          <w:szCs w:val="18"/>
        </w:rPr>
      </w:pPr>
    </w:p>
    <w:p w14:paraId="72D16DD3" w14:textId="676F25CB" w:rsidR="00F73833" w:rsidRPr="00E16D52" w:rsidRDefault="00F73833" w:rsidP="0038204D">
      <w:pPr>
        <w:spacing w:after="0" w:line="240" w:lineRule="auto"/>
        <w:rPr>
          <w:rFonts w:cstheme="minorHAnsi"/>
          <w:sz w:val="18"/>
          <w:szCs w:val="18"/>
        </w:rPr>
      </w:pPr>
    </w:p>
    <w:p w14:paraId="2E09DD8D" w14:textId="4B8526EA" w:rsidR="00F73833" w:rsidRPr="00E16D52" w:rsidRDefault="00F73833" w:rsidP="0038204D">
      <w:pPr>
        <w:spacing w:after="0" w:line="240" w:lineRule="auto"/>
        <w:rPr>
          <w:rFonts w:cstheme="minorHAnsi"/>
          <w:sz w:val="18"/>
          <w:szCs w:val="18"/>
        </w:rPr>
      </w:pPr>
    </w:p>
    <w:p w14:paraId="4E32BDCB" w14:textId="0BA7E5F9" w:rsidR="00F73833" w:rsidRPr="00E16D52" w:rsidRDefault="00F73833" w:rsidP="0038204D">
      <w:pPr>
        <w:spacing w:after="0" w:line="240" w:lineRule="auto"/>
        <w:rPr>
          <w:rFonts w:cstheme="minorHAnsi"/>
          <w:sz w:val="18"/>
          <w:szCs w:val="18"/>
        </w:rPr>
      </w:pPr>
    </w:p>
    <w:p w14:paraId="432E3109" w14:textId="5E1C0D38" w:rsidR="00F73833" w:rsidRPr="00E16D52" w:rsidRDefault="00F73833" w:rsidP="0038204D">
      <w:pPr>
        <w:spacing w:after="0" w:line="240" w:lineRule="auto"/>
        <w:rPr>
          <w:rFonts w:cstheme="minorHAnsi"/>
          <w:sz w:val="18"/>
          <w:szCs w:val="18"/>
        </w:rPr>
      </w:pPr>
    </w:p>
    <w:p w14:paraId="75340D35" w14:textId="68EBB1B9" w:rsidR="00F73833" w:rsidRPr="00E16D52" w:rsidRDefault="00F73833" w:rsidP="0038204D">
      <w:pPr>
        <w:spacing w:after="0" w:line="240" w:lineRule="auto"/>
        <w:rPr>
          <w:rFonts w:cstheme="minorHAnsi"/>
          <w:sz w:val="18"/>
          <w:szCs w:val="18"/>
        </w:rPr>
      </w:pPr>
    </w:p>
    <w:p w14:paraId="350DEFA2" w14:textId="72AEE321" w:rsidR="00F73833" w:rsidRPr="00E16D52" w:rsidRDefault="00F73833" w:rsidP="0038204D">
      <w:pPr>
        <w:spacing w:after="0" w:line="240" w:lineRule="auto"/>
        <w:rPr>
          <w:rFonts w:cstheme="minorHAnsi"/>
          <w:sz w:val="18"/>
          <w:szCs w:val="18"/>
        </w:rPr>
      </w:pPr>
    </w:p>
    <w:p w14:paraId="3A4C5B8E" w14:textId="1E612616" w:rsidR="00F73833" w:rsidRPr="00E16D52" w:rsidRDefault="00F73833" w:rsidP="0038204D">
      <w:pPr>
        <w:spacing w:after="0" w:line="240" w:lineRule="auto"/>
        <w:rPr>
          <w:rFonts w:cstheme="minorHAnsi"/>
          <w:sz w:val="18"/>
          <w:szCs w:val="18"/>
        </w:rPr>
      </w:pPr>
    </w:p>
    <w:p w14:paraId="0FFEE91F" w14:textId="4141F68B" w:rsidR="00F73833" w:rsidRPr="00E16D52" w:rsidRDefault="00F73833" w:rsidP="0038204D">
      <w:pPr>
        <w:spacing w:after="0" w:line="240" w:lineRule="auto"/>
        <w:rPr>
          <w:rFonts w:cstheme="minorHAnsi"/>
          <w:sz w:val="18"/>
          <w:szCs w:val="18"/>
        </w:rPr>
      </w:pPr>
    </w:p>
    <w:p w14:paraId="1A9C19C0" w14:textId="719499C3" w:rsidR="00F73833" w:rsidRPr="00E16D52" w:rsidRDefault="00F73833" w:rsidP="0038204D">
      <w:pPr>
        <w:spacing w:after="0" w:line="240" w:lineRule="auto"/>
        <w:rPr>
          <w:rFonts w:cstheme="minorHAnsi"/>
          <w:sz w:val="18"/>
          <w:szCs w:val="18"/>
        </w:rPr>
      </w:pPr>
    </w:p>
    <w:p w14:paraId="6CDBC4D3" w14:textId="461ABD93" w:rsidR="00F73833" w:rsidRPr="00E16D52" w:rsidRDefault="00F73833" w:rsidP="0038204D">
      <w:pPr>
        <w:spacing w:after="0" w:line="240" w:lineRule="auto"/>
        <w:rPr>
          <w:rFonts w:cstheme="minorHAnsi"/>
          <w:sz w:val="18"/>
          <w:szCs w:val="18"/>
        </w:rPr>
      </w:pPr>
    </w:p>
    <w:p w14:paraId="0AE7920A" w14:textId="70DA30BE" w:rsidR="00F73833" w:rsidRPr="00E16D52" w:rsidRDefault="00F73833" w:rsidP="0038204D">
      <w:pPr>
        <w:spacing w:after="0" w:line="240" w:lineRule="auto"/>
        <w:rPr>
          <w:rFonts w:cstheme="minorHAnsi"/>
          <w:sz w:val="18"/>
          <w:szCs w:val="18"/>
        </w:rPr>
      </w:pPr>
    </w:p>
    <w:p w14:paraId="7D8CE22E" w14:textId="20CDF3FA" w:rsidR="00F73833" w:rsidRPr="00E16D52" w:rsidRDefault="00F73833" w:rsidP="0038204D">
      <w:pPr>
        <w:spacing w:after="0" w:line="240" w:lineRule="auto"/>
        <w:rPr>
          <w:rFonts w:cstheme="minorHAnsi"/>
          <w:sz w:val="18"/>
          <w:szCs w:val="18"/>
        </w:rPr>
      </w:pPr>
    </w:p>
    <w:p w14:paraId="18157BA4" w14:textId="0B34F070" w:rsidR="00F73833" w:rsidRPr="00E16D52" w:rsidRDefault="00F73833" w:rsidP="0038204D">
      <w:pPr>
        <w:spacing w:after="0" w:line="240" w:lineRule="auto"/>
        <w:rPr>
          <w:rFonts w:cstheme="minorHAnsi"/>
          <w:sz w:val="18"/>
          <w:szCs w:val="18"/>
        </w:rPr>
      </w:pPr>
    </w:p>
    <w:p w14:paraId="08F8B276" w14:textId="0C39C146" w:rsidR="00F73833" w:rsidRPr="00E16D52" w:rsidRDefault="00F73833">
      <w:pPr>
        <w:rPr>
          <w:rFonts w:cstheme="minorHAnsi"/>
          <w:sz w:val="18"/>
          <w:szCs w:val="18"/>
        </w:rPr>
      </w:pPr>
      <w:r w:rsidRPr="00E16D52">
        <w:rPr>
          <w:rFonts w:cstheme="minorHAnsi"/>
          <w:sz w:val="18"/>
          <w:szCs w:val="18"/>
        </w:rPr>
        <w:br w:type="page"/>
      </w:r>
    </w:p>
    <w:p w14:paraId="0232E2AE" w14:textId="752EDDFD" w:rsidR="00FC665F" w:rsidRPr="00E16D52" w:rsidRDefault="007B0477" w:rsidP="009A2F6D">
      <w:pPr>
        <w:spacing w:after="0" w:line="240" w:lineRule="auto"/>
        <w:jc w:val="center"/>
        <w:rPr>
          <w:rFonts w:eastAsia="Times New Roman" w:cstheme="minorHAnsi"/>
          <w:b/>
          <w:color w:val="002060"/>
          <w:sz w:val="18"/>
          <w:szCs w:val="18"/>
          <w:lang w:val="en-GB" w:eastAsia="en-GB"/>
        </w:rPr>
      </w:pPr>
      <w:r w:rsidRPr="00E16D52">
        <w:rPr>
          <w:rFonts w:eastAsia="Times New Roman" w:cstheme="minorHAnsi"/>
          <w:b/>
          <w:color w:val="002060"/>
          <w:sz w:val="18"/>
          <w:szCs w:val="18"/>
          <w:lang w:val="en-GB" w:eastAsia="en-GB"/>
        </w:rPr>
        <w:lastRenderedPageBreak/>
        <w:t>Annex B-5</w:t>
      </w:r>
    </w:p>
    <w:p w14:paraId="44F4BAE7" w14:textId="77F7A58E" w:rsidR="000C30CF" w:rsidRDefault="009A2F6D" w:rsidP="005E3A2E">
      <w:pPr>
        <w:spacing w:after="0" w:line="240" w:lineRule="auto"/>
        <w:jc w:val="center"/>
        <w:rPr>
          <w:rFonts w:eastAsia="Times New Roman" w:cstheme="minorHAnsi"/>
          <w:b/>
          <w:color w:val="002060"/>
          <w:sz w:val="18"/>
          <w:szCs w:val="18"/>
          <w:u w:val="single"/>
          <w:lang w:val="en-GB" w:eastAsia="en-GB"/>
        </w:rPr>
      </w:pPr>
      <w:r w:rsidRPr="00E16D52">
        <w:rPr>
          <w:rFonts w:eastAsia="Times New Roman" w:cstheme="minorHAnsi"/>
          <w:b/>
          <w:color w:val="002060"/>
          <w:sz w:val="18"/>
          <w:szCs w:val="18"/>
          <w:u w:val="single"/>
          <w:lang w:val="en-GB" w:eastAsia="en-GB"/>
        </w:rPr>
        <w:t xml:space="preserve">UN Women </w:t>
      </w:r>
      <w:r w:rsidR="0060709E" w:rsidRPr="00E16D52">
        <w:rPr>
          <w:rFonts w:eastAsia="Times New Roman" w:cstheme="minorHAnsi"/>
          <w:b/>
          <w:color w:val="002060"/>
          <w:sz w:val="18"/>
          <w:szCs w:val="18"/>
          <w:u w:val="single"/>
          <w:lang w:val="en-GB" w:eastAsia="en-GB"/>
        </w:rPr>
        <w:t>t</w:t>
      </w:r>
      <w:r w:rsidR="00FC0F25" w:rsidRPr="00E16D52">
        <w:rPr>
          <w:rFonts w:eastAsia="Times New Roman" w:cstheme="minorHAnsi"/>
          <w:b/>
          <w:color w:val="002060"/>
          <w:sz w:val="18"/>
          <w:szCs w:val="18"/>
          <w:u w:val="single"/>
          <w:lang w:val="en-GB" w:eastAsia="en-GB"/>
        </w:rPr>
        <w:t xml:space="preserve">emplate </w:t>
      </w:r>
      <w:r w:rsidRPr="00E16D52">
        <w:rPr>
          <w:rFonts w:eastAsia="Times New Roman" w:cstheme="minorHAnsi"/>
          <w:b/>
          <w:color w:val="002060"/>
          <w:sz w:val="18"/>
          <w:szCs w:val="18"/>
          <w:u w:val="single"/>
          <w:lang w:val="en-GB" w:eastAsia="en-GB"/>
        </w:rPr>
        <w:t>Partner Agreement</w:t>
      </w:r>
      <w:bookmarkStart w:id="2" w:name="_bookmark0"/>
      <w:bookmarkEnd w:id="2"/>
    </w:p>
    <w:p w14:paraId="7297254E" w14:textId="77777777" w:rsidR="005E3A2E" w:rsidRPr="005E3A2E" w:rsidRDefault="005E3A2E" w:rsidP="005E3A2E">
      <w:pPr>
        <w:spacing w:after="0" w:line="240" w:lineRule="auto"/>
        <w:jc w:val="center"/>
        <w:rPr>
          <w:rFonts w:eastAsia="Times New Roman" w:cstheme="minorHAnsi"/>
          <w:b/>
          <w:color w:val="002060"/>
          <w:sz w:val="18"/>
          <w:szCs w:val="18"/>
          <w:u w:val="single"/>
          <w:lang w:val="en-GB" w:eastAsia="en-GB"/>
        </w:rPr>
      </w:pPr>
    </w:p>
    <w:p w14:paraId="7BB31824" w14:textId="519FB0ED" w:rsidR="000C30CF" w:rsidRPr="000C30CF" w:rsidRDefault="005E3A2E" w:rsidP="000C30CF">
      <w:pPr>
        <w:widowControl w:val="0"/>
        <w:autoSpaceDE w:val="0"/>
        <w:autoSpaceDN w:val="0"/>
        <w:spacing w:before="80" w:after="0" w:line="240" w:lineRule="auto"/>
        <w:ind w:right="369"/>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w:t>
      </w:r>
      <w:r w:rsidR="000C30CF" w:rsidRPr="000C30CF">
        <w:rPr>
          <w:rFonts w:ascii="Times New Roman" w:eastAsia="Times New Roman" w:hAnsi="Times New Roman" w:cs="Times New Roman"/>
          <w:b/>
          <w:bCs/>
          <w:sz w:val="24"/>
          <w:szCs w:val="24"/>
        </w:rPr>
        <w:t>ARTNER AGREEMENT</w:t>
      </w:r>
    </w:p>
    <w:p w14:paraId="20B21052" w14:textId="77777777" w:rsidR="000C30CF" w:rsidRPr="000C30CF" w:rsidRDefault="000C30CF" w:rsidP="000C30CF">
      <w:pPr>
        <w:widowControl w:val="0"/>
        <w:autoSpaceDE w:val="0"/>
        <w:autoSpaceDN w:val="0"/>
        <w:spacing w:before="11" w:after="0" w:line="240" w:lineRule="auto"/>
        <w:rPr>
          <w:rFonts w:ascii="Times New Roman" w:eastAsia="Times New Roman" w:hAnsi="Times New Roman" w:cs="Times New Roman"/>
          <w:b/>
          <w:sz w:val="23"/>
          <w:szCs w:val="24"/>
        </w:rPr>
      </w:pPr>
    </w:p>
    <w:p w14:paraId="6A28DB59" w14:textId="77777777" w:rsidR="000C30CF" w:rsidRPr="000C30CF" w:rsidRDefault="000C30CF" w:rsidP="000C30CF">
      <w:pPr>
        <w:widowControl w:val="0"/>
        <w:autoSpaceDE w:val="0"/>
        <w:autoSpaceDN w:val="0"/>
        <w:spacing w:after="0" w:line="240" w:lineRule="auto"/>
        <w:ind w:left="720" w:right="466"/>
        <w:jc w:val="both"/>
        <w:rPr>
          <w:rFonts w:ascii="Times New Roman" w:eastAsia="Times New Roman" w:hAnsi="Times New Roman" w:cs="Times New Roman"/>
          <w:sz w:val="24"/>
          <w:szCs w:val="24"/>
        </w:rPr>
      </w:pPr>
      <w:r w:rsidRPr="000C30CF">
        <w:rPr>
          <w:rFonts w:ascii="Times New Roman" w:eastAsia="Times New Roman" w:hAnsi="Times New Roman" w:cs="Times New Roman"/>
          <w:sz w:val="24"/>
          <w:szCs w:val="24"/>
        </w:rPr>
        <w:t>This Partner Agreement (the “Agreement”) is between the United Nations Entity for Gender Equality and the Empowerment of Women, a subsidiary organ of the United Nations, established by the General Assembly of the United Nations, with Headquarters at 220 East 42nd Street New York, NY 10017 (“UN Women”) and [</w:t>
      </w:r>
      <w:r w:rsidRPr="000C30CF">
        <w:rPr>
          <w:rFonts w:ascii="Times New Roman" w:eastAsia="Times New Roman" w:hAnsi="Times New Roman" w:cs="Times New Roman"/>
          <w:sz w:val="24"/>
          <w:szCs w:val="24"/>
          <w:shd w:val="clear" w:color="auto" w:fill="FFFF00"/>
        </w:rPr>
        <w:t>Full name and address of partner and</w:t>
      </w:r>
      <w:r w:rsidRPr="000C30CF">
        <w:rPr>
          <w:rFonts w:ascii="Times New Roman" w:eastAsia="Times New Roman" w:hAnsi="Times New Roman" w:cs="Times New Roman"/>
          <w:sz w:val="24"/>
          <w:szCs w:val="24"/>
        </w:rPr>
        <w:t xml:space="preserve"> </w:t>
      </w:r>
      <w:r w:rsidRPr="000C30CF">
        <w:rPr>
          <w:rFonts w:ascii="Times New Roman" w:eastAsia="Times New Roman" w:hAnsi="Times New Roman" w:cs="Times New Roman"/>
          <w:sz w:val="24"/>
          <w:szCs w:val="24"/>
          <w:shd w:val="clear" w:color="auto" w:fill="FFFF00"/>
        </w:rPr>
        <w:t>legal registration number</w:t>
      </w:r>
      <w:r w:rsidRPr="000C30CF">
        <w:rPr>
          <w:rFonts w:ascii="Times New Roman" w:eastAsia="Times New Roman" w:hAnsi="Times New Roman" w:cs="Times New Roman"/>
          <w:sz w:val="24"/>
          <w:szCs w:val="24"/>
        </w:rPr>
        <w:t>], (the “Partner”).</w:t>
      </w:r>
    </w:p>
    <w:p w14:paraId="3C73E310" w14:textId="77777777" w:rsidR="000C30CF" w:rsidRPr="000C30CF" w:rsidRDefault="000C30CF" w:rsidP="000C30CF">
      <w:pPr>
        <w:widowControl w:val="0"/>
        <w:autoSpaceDE w:val="0"/>
        <w:autoSpaceDN w:val="0"/>
        <w:spacing w:after="0" w:line="240" w:lineRule="auto"/>
        <w:rPr>
          <w:rFonts w:ascii="Times New Roman" w:eastAsia="Times New Roman" w:hAnsi="Times New Roman" w:cs="Times New Roman"/>
          <w:sz w:val="24"/>
          <w:szCs w:val="24"/>
        </w:rPr>
      </w:pPr>
    </w:p>
    <w:p w14:paraId="44DAAEB6" w14:textId="77777777" w:rsidR="000C30CF" w:rsidRPr="000C30CF" w:rsidRDefault="000C30CF" w:rsidP="000C30CF">
      <w:pPr>
        <w:widowControl w:val="0"/>
        <w:autoSpaceDE w:val="0"/>
        <w:autoSpaceDN w:val="0"/>
        <w:spacing w:after="0" w:line="240" w:lineRule="auto"/>
        <w:ind w:left="720" w:right="466"/>
        <w:jc w:val="both"/>
        <w:rPr>
          <w:rFonts w:ascii="Times New Roman" w:eastAsia="Times New Roman" w:hAnsi="Times New Roman" w:cs="Times New Roman"/>
          <w:sz w:val="24"/>
          <w:szCs w:val="24"/>
        </w:rPr>
      </w:pPr>
      <w:r w:rsidRPr="000C30CF">
        <w:rPr>
          <w:rFonts w:ascii="Times New Roman" w:eastAsia="Times New Roman" w:hAnsi="Times New Roman" w:cs="Times New Roman"/>
          <w:sz w:val="24"/>
          <w:szCs w:val="24"/>
        </w:rPr>
        <w:t>UN Women and the Partner hereinafter collectively referred to as the Parties and individually also as a Party.</w:t>
      </w:r>
    </w:p>
    <w:p w14:paraId="146D440D" w14:textId="77777777" w:rsidR="000C30CF" w:rsidRPr="000C30CF" w:rsidRDefault="000C30CF" w:rsidP="000C30CF">
      <w:pPr>
        <w:widowControl w:val="0"/>
        <w:autoSpaceDE w:val="0"/>
        <w:autoSpaceDN w:val="0"/>
        <w:spacing w:after="0" w:line="240" w:lineRule="auto"/>
        <w:rPr>
          <w:rFonts w:ascii="Times New Roman" w:eastAsia="Times New Roman" w:hAnsi="Times New Roman" w:cs="Times New Roman"/>
          <w:sz w:val="24"/>
          <w:szCs w:val="24"/>
        </w:rPr>
      </w:pPr>
    </w:p>
    <w:p w14:paraId="3ED86896" w14:textId="77777777" w:rsidR="000C30CF" w:rsidRPr="000C30CF" w:rsidRDefault="000C30CF" w:rsidP="000C30CF">
      <w:pPr>
        <w:widowControl w:val="0"/>
        <w:autoSpaceDE w:val="0"/>
        <w:autoSpaceDN w:val="0"/>
        <w:spacing w:after="0" w:line="240" w:lineRule="auto"/>
        <w:ind w:left="720" w:right="468"/>
        <w:jc w:val="both"/>
        <w:rPr>
          <w:rFonts w:ascii="Times New Roman" w:eastAsia="Times New Roman" w:hAnsi="Times New Roman" w:cs="Times New Roman"/>
          <w:sz w:val="24"/>
          <w:szCs w:val="24"/>
        </w:rPr>
      </w:pPr>
      <w:r w:rsidRPr="000C30CF">
        <w:rPr>
          <w:rFonts w:ascii="Times New Roman" w:eastAsia="Times New Roman" w:hAnsi="Times New Roman" w:cs="Times New Roman"/>
          <w:sz w:val="24"/>
          <w:szCs w:val="24"/>
        </w:rPr>
        <w:t>UN Women has been entrusted by its donors with certain resources that can be allocated for the implementation of its programmes and UN Women is accountable to its donors and its Executive Board for the proper management of these resources.</w:t>
      </w:r>
    </w:p>
    <w:p w14:paraId="0F310F5F" w14:textId="77777777" w:rsidR="000C30CF" w:rsidRPr="000C30CF" w:rsidRDefault="000C30CF" w:rsidP="000C30CF">
      <w:pPr>
        <w:widowControl w:val="0"/>
        <w:autoSpaceDE w:val="0"/>
        <w:autoSpaceDN w:val="0"/>
        <w:spacing w:after="0" w:line="240" w:lineRule="auto"/>
        <w:rPr>
          <w:rFonts w:ascii="Times New Roman" w:eastAsia="Times New Roman" w:hAnsi="Times New Roman" w:cs="Times New Roman"/>
          <w:sz w:val="24"/>
          <w:szCs w:val="24"/>
        </w:rPr>
      </w:pPr>
    </w:p>
    <w:p w14:paraId="682770EC" w14:textId="77777777" w:rsidR="000C30CF" w:rsidRPr="000C30CF" w:rsidRDefault="000C30CF" w:rsidP="000C30CF">
      <w:pPr>
        <w:widowControl w:val="0"/>
        <w:autoSpaceDE w:val="0"/>
        <w:autoSpaceDN w:val="0"/>
        <w:spacing w:after="0" w:line="240" w:lineRule="auto"/>
        <w:ind w:left="720" w:right="466"/>
        <w:jc w:val="both"/>
        <w:rPr>
          <w:rFonts w:ascii="Times New Roman" w:eastAsia="Times New Roman" w:hAnsi="Times New Roman" w:cs="Times New Roman"/>
          <w:sz w:val="24"/>
          <w:szCs w:val="24"/>
        </w:rPr>
      </w:pPr>
      <w:r w:rsidRPr="000C30CF">
        <w:rPr>
          <w:rFonts w:ascii="Times New Roman" w:eastAsia="Times New Roman" w:hAnsi="Times New Roman" w:cs="Times New Roman"/>
          <w:sz w:val="24"/>
          <w:szCs w:val="24"/>
        </w:rPr>
        <w:t>UN Women is willing to make resources available to engage the Partner to contribute to the implementation of UN Women’s programmes by performing the Work and achieving the Results.</w:t>
      </w:r>
    </w:p>
    <w:p w14:paraId="4C23FD87" w14:textId="77777777" w:rsidR="000C30CF" w:rsidRPr="000C30CF" w:rsidRDefault="000C30CF" w:rsidP="000C30CF">
      <w:pPr>
        <w:widowControl w:val="0"/>
        <w:autoSpaceDE w:val="0"/>
        <w:autoSpaceDN w:val="0"/>
        <w:spacing w:after="0" w:line="240" w:lineRule="auto"/>
        <w:rPr>
          <w:rFonts w:ascii="Times New Roman" w:eastAsia="Times New Roman" w:hAnsi="Times New Roman" w:cs="Times New Roman"/>
          <w:sz w:val="24"/>
          <w:szCs w:val="24"/>
        </w:rPr>
      </w:pPr>
    </w:p>
    <w:p w14:paraId="1BC1FE2F" w14:textId="77777777" w:rsidR="000C30CF" w:rsidRPr="000C30CF" w:rsidRDefault="000C30CF" w:rsidP="000C30CF">
      <w:pPr>
        <w:widowControl w:val="0"/>
        <w:autoSpaceDE w:val="0"/>
        <w:autoSpaceDN w:val="0"/>
        <w:spacing w:after="0" w:line="240" w:lineRule="auto"/>
        <w:ind w:firstLine="720"/>
        <w:rPr>
          <w:rFonts w:ascii="Times New Roman" w:eastAsia="Times New Roman" w:hAnsi="Times New Roman" w:cs="Times New Roman"/>
          <w:sz w:val="24"/>
          <w:szCs w:val="24"/>
        </w:rPr>
      </w:pPr>
      <w:r w:rsidRPr="000C30CF">
        <w:rPr>
          <w:rFonts w:ascii="Times New Roman" w:eastAsia="Times New Roman" w:hAnsi="Times New Roman" w:cs="Times New Roman"/>
          <w:sz w:val="24"/>
          <w:szCs w:val="24"/>
        </w:rPr>
        <w:t>The Parties therefore agree as follows:</w:t>
      </w:r>
    </w:p>
    <w:p w14:paraId="7C411841" w14:textId="77777777" w:rsidR="000C30CF" w:rsidRPr="000C30CF" w:rsidRDefault="000C30CF" w:rsidP="000C30CF">
      <w:pPr>
        <w:widowControl w:val="0"/>
        <w:autoSpaceDE w:val="0"/>
        <w:autoSpaceDN w:val="0"/>
        <w:spacing w:after="0" w:line="240" w:lineRule="auto"/>
        <w:rPr>
          <w:rFonts w:ascii="Times New Roman" w:eastAsia="Times New Roman" w:hAnsi="Times New Roman" w:cs="Times New Roman"/>
          <w:sz w:val="24"/>
          <w:szCs w:val="24"/>
        </w:rPr>
      </w:pPr>
    </w:p>
    <w:p w14:paraId="684C64E1" w14:textId="77777777" w:rsidR="000C30CF" w:rsidRPr="000C30CF" w:rsidRDefault="000C30CF" w:rsidP="000C30CF">
      <w:pPr>
        <w:widowControl w:val="0"/>
        <w:autoSpaceDE w:val="0"/>
        <w:autoSpaceDN w:val="0"/>
        <w:spacing w:after="0" w:line="240" w:lineRule="auto"/>
        <w:ind w:left="3600" w:right="4175"/>
        <w:jc w:val="center"/>
        <w:outlineLvl w:val="0"/>
        <w:rPr>
          <w:rFonts w:ascii="Times New Roman" w:eastAsia="Times New Roman" w:hAnsi="Times New Roman" w:cs="Times New Roman"/>
          <w:b/>
          <w:bCs/>
          <w:sz w:val="24"/>
          <w:szCs w:val="24"/>
        </w:rPr>
      </w:pPr>
      <w:r w:rsidRPr="000C30CF">
        <w:rPr>
          <w:rFonts w:ascii="Times New Roman" w:eastAsia="Times New Roman" w:hAnsi="Times New Roman" w:cs="Times New Roman"/>
          <w:b/>
          <w:bCs/>
          <w:sz w:val="24"/>
          <w:szCs w:val="24"/>
        </w:rPr>
        <w:t>ARTICLE I DEFINITIONS</w:t>
      </w:r>
    </w:p>
    <w:p w14:paraId="55C701E6" w14:textId="77777777" w:rsidR="000C30CF" w:rsidRPr="000C30CF" w:rsidRDefault="000C30CF" w:rsidP="000C30CF">
      <w:pPr>
        <w:widowControl w:val="0"/>
        <w:autoSpaceDE w:val="0"/>
        <w:autoSpaceDN w:val="0"/>
        <w:spacing w:after="0" w:line="240" w:lineRule="auto"/>
        <w:rPr>
          <w:rFonts w:ascii="Times New Roman" w:eastAsia="Times New Roman" w:hAnsi="Times New Roman" w:cs="Times New Roman"/>
          <w:b/>
          <w:sz w:val="24"/>
          <w:szCs w:val="24"/>
        </w:rPr>
      </w:pPr>
    </w:p>
    <w:p w14:paraId="4EA0BF8D" w14:textId="77777777" w:rsidR="000C30CF" w:rsidRPr="000C30CF" w:rsidRDefault="000C30CF" w:rsidP="000C30CF">
      <w:pPr>
        <w:widowControl w:val="0"/>
        <w:autoSpaceDE w:val="0"/>
        <w:autoSpaceDN w:val="0"/>
        <w:spacing w:before="1" w:after="0" w:line="240" w:lineRule="auto"/>
        <w:rPr>
          <w:rFonts w:ascii="Times New Roman" w:eastAsia="Times New Roman" w:hAnsi="Times New Roman" w:cs="Times New Roman"/>
          <w:sz w:val="24"/>
          <w:szCs w:val="24"/>
        </w:rPr>
      </w:pPr>
      <w:r w:rsidRPr="000C30CF">
        <w:rPr>
          <w:rFonts w:ascii="Times New Roman" w:eastAsia="Times New Roman" w:hAnsi="Times New Roman" w:cs="Times New Roman"/>
          <w:sz w:val="24"/>
          <w:szCs w:val="24"/>
        </w:rPr>
        <w:t>In this Agreement:</w:t>
      </w:r>
    </w:p>
    <w:p w14:paraId="07E16CC0" w14:textId="77777777" w:rsidR="000C30CF" w:rsidRPr="000C30CF" w:rsidRDefault="000C30CF" w:rsidP="000C30CF">
      <w:pPr>
        <w:widowControl w:val="0"/>
        <w:autoSpaceDE w:val="0"/>
        <w:autoSpaceDN w:val="0"/>
        <w:spacing w:before="11" w:after="0" w:line="240" w:lineRule="auto"/>
        <w:rPr>
          <w:rFonts w:ascii="Times New Roman" w:eastAsia="Times New Roman" w:hAnsi="Times New Roman" w:cs="Times New Roman"/>
          <w:sz w:val="23"/>
          <w:szCs w:val="24"/>
        </w:rPr>
      </w:pPr>
    </w:p>
    <w:p w14:paraId="6E15C422" w14:textId="77777777" w:rsidR="000C30CF" w:rsidRPr="000C30CF" w:rsidRDefault="000C30CF" w:rsidP="000C30CF">
      <w:pPr>
        <w:widowControl w:val="0"/>
        <w:autoSpaceDE w:val="0"/>
        <w:autoSpaceDN w:val="0"/>
        <w:spacing w:after="0" w:line="240" w:lineRule="auto"/>
        <w:ind w:right="467"/>
        <w:jc w:val="both"/>
        <w:rPr>
          <w:rFonts w:ascii="Times New Roman" w:eastAsia="Times New Roman" w:hAnsi="Times New Roman" w:cs="Times New Roman"/>
          <w:sz w:val="24"/>
          <w:szCs w:val="24"/>
        </w:rPr>
      </w:pPr>
      <w:r w:rsidRPr="000C30CF">
        <w:rPr>
          <w:rFonts w:ascii="Times New Roman" w:eastAsia="Times New Roman" w:hAnsi="Times New Roman" w:cs="Times New Roman"/>
          <w:b/>
          <w:sz w:val="24"/>
          <w:szCs w:val="24"/>
        </w:rPr>
        <w:t xml:space="preserve">“Direct Costs” </w:t>
      </w:r>
      <w:r w:rsidRPr="000C30CF">
        <w:rPr>
          <w:rFonts w:ascii="Times New Roman" w:eastAsia="Times New Roman" w:hAnsi="Times New Roman" w:cs="Times New Roman"/>
          <w:sz w:val="24"/>
          <w:szCs w:val="24"/>
        </w:rPr>
        <w:t>mean costs that can easily be connected and traced to the implementation of the Work. For example, if an employee or consultant is hired to work on the implementation of the Work, either exclusively or for an assigned number of hours, their labor on the implementation of the Work is a direct cost.</w:t>
      </w:r>
    </w:p>
    <w:p w14:paraId="54124A01" w14:textId="77777777" w:rsidR="000C30CF" w:rsidRPr="000C30CF" w:rsidRDefault="000C30CF" w:rsidP="000C30CF">
      <w:pPr>
        <w:widowControl w:val="0"/>
        <w:autoSpaceDE w:val="0"/>
        <w:autoSpaceDN w:val="0"/>
        <w:spacing w:after="0" w:line="240" w:lineRule="auto"/>
        <w:rPr>
          <w:rFonts w:ascii="Times New Roman" w:eastAsia="Times New Roman" w:hAnsi="Times New Roman" w:cs="Times New Roman"/>
          <w:sz w:val="24"/>
          <w:szCs w:val="24"/>
        </w:rPr>
      </w:pPr>
    </w:p>
    <w:p w14:paraId="5CADF9BA" w14:textId="77777777" w:rsidR="000C30CF" w:rsidRPr="000C30CF" w:rsidRDefault="000C30CF" w:rsidP="000C30CF">
      <w:pPr>
        <w:widowControl w:val="0"/>
        <w:autoSpaceDE w:val="0"/>
        <w:autoSpaceDN w:val="0"/>
        <w:spacing w:after="0" w:line="240" w:lineRule="auto"/>
        <w:ind w:right="467"/>
        <w:jc w:val="both"/>
        <w:rPr>
          <w:rFonts w:ascii="Times New Roman" w:eastAsia="Times New Roman" w:hAnsi="Times New Roman" w:cs="Times New Roman"/>
          <w:sz w:val="24"/>
          <w:szCs w:val="24"/>
        </w:rPr>
      </w:pPr>
      <w:r w:rsidRPr="000C30CF">
        <w:rPr>
          <w:rFonts w:ascii="Times New Roman" w:eastAsia="Times New Roman" w:hAnsi="Times New Roman" w:cs="Times New Roman"/>
          <w:b/>
          <w:sz w:val="24"/>
          <w:szCs w:val="24"/>
        </w:rPr>
        <w:t xml:space="preserve">“Donor Specific Conditions” </w:t>
      </w:r>
      <w:r w:rsidRPr="000C30CF">
        <w:rPr>
          <w:rFonts w:ascii="Times New Roman" w:eastAsia="Times New Roman" w:hAnsi="Times New Roman" w:cs="Times New Roman"/>
          <w:sz w:val="24"/>
          <w:szCs w:val="24"/>
        </w:rPr>
        <w:t xml:space="preserve">mean the conditions requested by a donor when </w:t>
      </w:r>
      <w:proofErr w:type="gramStart"/>
      <w:r w:rsidRPr="000C30CF">
        <w:rPr>
          <w:rFonts w:ascii="Times New Roman" w:eastAsia="Times New Roman" w:hAnsi="Times New Roman" w:cs="Times New Roman"/>
          <w:sz w:val="24"/>
          <w:szCs w:val="24"/>
        </w:rPr>
        <w:t>making a contribution</w:t>
      </w:r>
      <w:proofErr w:type="gramEnd"/>
      <w:r w:rsidRPr="000C30CF">
        <w:rPr>
          <w:rFonts w:ascii="Times New Roman" w:eastAsia="Times New Roman" w:hAnsi="Times New Roman" w:cs="Times New Roman"/>
          <w:sz w:val="24"/>
          <w:szCs w:val="24"/>
        </w:rPr>
        <w:t xml:space="preserve"> for the Work to UN Women, which are required to be imposed on the Partner, and accepted by UN Women.</w:t>
      </w:r>
    </w:p>
    <w:p w14:paraId="19524DF5" w14:textId="77777777" w:rsidR="000C30CF" w:rsidRPr="000C30CF" w:rsidRDefault="000C30CF" w:rsidP="000C30CF">
      <w:pPr>
        <w:widowControl w:val="0"/>
        <w:autoSpaceDE w:val="0"/>
        <w:autoSpaceDN w:val="0"/>
        <w:spacing w:after="0" w:line="240" w:lineRule="auto"/>
        <w:rPr>
          <w:rFonts w:ascii="Times New Roman" w:eastAsia="Times New Roman" w:hAnsi="Times New Roman" w:cs="Times New Roman"/>
          <w:sz w:val="24"/>
          <w:szCs w:val="24"/>
        </w:rPr>
      </w:pPr>
    </w:p>
    <w:p w14:paraId="05856D60" w14:textId="77777777" w:rsidR="000C30CF" w:rsidRPr="000C30CF" w:rsidRDefault="000C30CF" w:rsidP="000C30CF">
      <w:pPr>
        <w:widowControl w:val="0"/>
        <w:autoSpaceDE w:val="0"/>
        <w:autoSpaceDN w:val="0"/>
        <w:spacing w:after="0" w:line="240" w:lineRule="auto"/>
        <w:ind w:right="468"/>
        <w:jc w:val="both"/>
        <w:rPr>
          <w:rFonts w:ascii="Times New Roman" w:eastAsia="Times New Roman" w:hAnsi="Times New Roman" w:cs="Times New Roman"/>
          <w:sz w:val="24"/>
          <w:szCs w:val="24"/>
        </w:rPr>
      </w:pPr>
      <w:r w:rsidRPr="000C30CF">
        <w:rPr>
          <w:rFonts w:ascii="Times New Roman" w:eastAsia="Times New Roman" w:hAnsi="Times New Roman" w:cs="Times New Roman"/>
          <w:b/>
          <w:sz w:val="24"/>
          <w:szCs w:val="24"/>
        </w:rPr>
        <w:t xml:space="preserve">“FACE Form” </w:t>
      </w:r>
      <w:r w:rsidRPr="000C30CF">
        <w:rPr>
          <w:rFonts w:ascii="Times New Roman" w:eastAsia="Times New Roman" w:hAnsi="Times New Roman" w:cs="Times New Roman"/>
          <w:sz w:val="24"/>
          <w:szCs w:val="24"/>
        </w:rPr>
        <w:t xml:space="preserve">means the Funding Authorization and Certificate of Expenditure Form attached to this Agreement. The FACE Form is used for (i) requests for cash advances, direct </w:t>
      </w:r>
      <w:proofErr w:type="gramStart"/>
      <w:r w:rsidRPr="000C30CF">
        <w:rPr>
          <w:rFonts w:ascii="Times New Roman" w:eastAsia="Times New Roman" w:hAnsi="Times New Roman" w:cs="Times New Roman"/>
          <w:sz w:val="24"/>
          <w:szCs w:val="24"/>
        </w:rPr>
        <w:t>payments</w:t>
      </w:r>
      <w:proofErr w:type="gramEnd"/>
      <w:r w:rsidRPr="000C30CF">
        <w:rPr>
          <w:rFonts w:ascii="Times New Roman" w:eastAsia="Times New Roman" w:hAnsi="Times New Roman" w:cs="Times New Roman"/>
          <w:sz w:val="24"/>
          <w:szCs w:val="24"/>
        </w:rPr>
        <w:t xml:space="preserve"> or reimbursements and (ii) financial reporting by the Partner.</w:t>
      </w:r>
    </w:p>
    <w:p w14:paraId="6AC1A648" w14:textId="77777777" w:rsidR="000C30CF" w:rsidRPr="000C30CF" w:rsidRDefault="000C30CF" w:rsidP="000C30CF">
      <w:pPr>
        <w:widowControl w:val="0"/>
        <w:autoSpaceDE w:val="0"/>
        <w:autoSpaceDN w:val="0"/>
        <w:spacing w:after="0" w:line="240" w:lineRule="auto"/>
        <w:rPr>
          <w:rFonts w:ascii="Times New Roman" w:eastAsia="Times New Roman" w:hAnsi="Times New Roman" w:cs="Times New Roman"/>
          <w:sz w:val="24"/>
          <w:szCs w:val="24"/>
        </w:rPr>
      </w:pPr>
    </w:p>
    <w:p w14:paraId="22151105" w14:textId="77777777" w:rsidR="000C30CF" w:rsidRPr="000C30CF" w:rsidRDefault="000C30CF" w:rsidP="000C30CF">
      <w:pPr>
        <w:widowControl w:val="0"/>
        <w:autoSpaceDE w:val="0"/>
        <w:autoSpaceDN w:val="0"/>
        <w:spacing w:after="0" w:line="240" w:lineRule="auto"/>
        <w:ind w:right="466"/>
        <w:jc w:val="both"/>
        <w:rPr>
          <w:rFonts w:ascii="Times New Roman" w:eastAsia="Times New Roman" w:hAnsi="Times New Roman" w:cs="Times New Roman"/>
          <w:sz w:val="24"/>
          <w:szCs w:val="24"/>
        </w:rPr>
      </w:pPr>
      <w:r w:rsidRPr="000C30CF">
        <w:rPr>
          <w:rFonts w:ascii="Times New Roman" w:eastAsia="Times New Roman" w:hAnsi="Times New Roman" w:cs="Times New Roman"/>
          <w:b/>
          <w:sz w:val="24"/>
          <w:szCs w:val="24"/>
        </w:rPr>
        <w:t xml:space="preserve">“Fraud” </w:t>
      </w:r>
      <w:r w:rsidRPr="000C30CF">
        <w:rPr>
          <w:rFonts w:ascii="Times New Roman" w:eastAsia="Times New Roman" w:hAnsi="Times New Roman" w:cs="Times New Roman"/>
          <w:sz w:val="24"/>
          <w:szCs w:val="24"/>
        </w:rPr>
        <w:t>is any act or omission whereby an individual or entity knowingly misrepresents or conceals</w:t>
      </w:r>
      <w:r w:rsidRPr="000C30CF">
        <w:rPr>
          <w:rFonts w:ascii="Times New Roman" w:eastAsia="Times New Roman" w:hAnsi="Times New Roman" w:cs="Times New Roman"/>
          <w:spacing w:val="-12"/>
          <w:sz w:val="24"/>
          <w:szCs w:val="24"/>
        </w:rPr>
        <w:t xml:space="preserve"> </w:t>
      </w:r>
      <w:r w:rsidRPr="000C30CF">
        <w:rPr>
          <w:rFonts w:ascii="Times New Roman" w:eastAsia="Times New Roman" w:hAnsi="Times New Roman" w:cs="Times New Roman"/>
          <w:sz w:val="24"/>
          <w:szCs w:val="24"/>
        </w:rPr>
        <w:t>a</w:t>
      </w:r>
      <w:r w:rsidRPr="000C30CF">
        <w:rPr>
          <w:rFonts w:ascii="Times New Roman" w:eastAsia="Times New Roman" w:hAnsi="Times New Roman" w:cs="Times New Roman"/>
          <w:spacing w:val="-12"/>
          <w:sz w:val="24"/>
          <w:szCs w:val="24"/>
        </w:rPr>
        <w:t xml:space="preserve"> </w:t>
      </w:r>
      <w:r w:rsidRPr="000C30CF">
        <w:rPr>
          <w:rFonts w:ascii="Times New Roman" w:eastAsia="Times New Roman" w:hAnsi="Times New Roman" w:cs="Times New Roman"/>
          <w:sz w:val="24"/>
          <w:szCs w:val="24"/>
        </w:rPr>
        <w:t>material</w:t>
      </w:r>
      <w:r w:rsidRPr="000C30CF">
        <w:rPr>
          <w:rFonts w:ascii="Times New Roman" w:eastAsia="Times New Roman" w:hAnsi="Times New Roman" w:cs="Times New Roman"/>
          <w:spacing w:val="-13"/>
          <w:sz w:val="24"/>
          <w:szCs w:val="24"/>
        </w:rPr>
        <w:t xml:space="preserve"> </w:t>
      </w:r>
      <w:r w:rsidRPr="000C30CF">
        <w:rPr>
          <w:rFonts w:ascii="Times New Roman" w:eastAsia="Times New Roman" w:hAnsi="Times New Roman" w:cs="Times New Roman"/>
          <w:sz w:val="24"/>
          <w:szCs w:val="24"/>
        </w:rPr>
        <w:t>fact</w:t>
      </w:r>
      <w:r w:rsidRPr="000C30CF">
        <w:rPr>
          <w:rFonts w:ascii="Times New Roman" w:eastAsia="Times New Roman" w:hAnsi="Times New Roman" w:cs="Times New Roman"/>
          <w:spacing w:val="-12"/>
          <w:sz w:val="24"/>
          <w:szCs w:val="24"/>
        </w:rPr>
        <w:t xml:space="preserve"> </w:t>
      </w:r>
      <w:r w:rsidRPr="000C30CF">
        <w:rPr>
          <w:rFonts w:ascii="Times New Roman" w:eastAsia="Times New Roman" w:hAnsi="Times New Roman" w:cs="Times New Roman"/>
          <w:sz w:val="24"/>
          <w:szCs w:val="24"/>
        </w:rPr>
        <w:t>(i)</w:t>
      </w:r>
      <w:r w:rsidRPr="000C30CF">
        <w:rPr>
          <w:rFonts w:ascii="Times New Roman" w:eastAsia="Times New Roman" w:hAnsi="Times New Roman" w:cs="Times New Roman"/>
          <w:spacing w:val="-12"/>
          <w:sz w:val="24"/>
          <w:szCs w:val="24"/>
        </w:rPr>
        <w:t xml:space="preserve"> </w:t>
      </w:r>
      <w:proofErr w:type="gramStart"/>
      <w:r w:rsidRPr="000C30CF">
        <w:rPr>
          <w:rFonts w:ascii="Times New Roman" w:eastAsia="Times New Roman" w:hAnsi="Times New Roman" w:cs="Times New Roman"/>
          <w:sz w:val="24"/>
          <w:szCs w:val="24"/>
        </w:rPr>
        <w:t>in</w:t>
      </w:r>
      <w:r w:rsidRPr="000C30CF">
        <w:rPr>
          <w:rFonts w:ascii="Times New Roman" w:eastAsia="Times New Roman" w:hAnsi="Times New Roman" w:cs="Times New Roman"/>
          <w:spacing w:val="-12"/>
          <w:sz w:val="24"/>
          <w:szCs w:val="24"/>
        </w:rPr>
        <w:t xml:space="preserve"> </w:t>
      </w:r>
      <w:r w:rsidRPr="000C30CF">
        <w:rPr>
          <w:rFonts w:ascii="Times New Roman" w:eastAsia="Times New Roman" w:hAnsi="Times New Roman" w:cs="Times New Roman"/>
          <w:sz w:val="24"/>
          <w:szCs w:val="24"/>
        </w:rPr>
        <w:t>order</w:t>
      </w:r>
      <w:r w:rsidRPr="000C30CF">
        <w:rPr>
          <w:rFonts w:ascii="Times New Roman" w:eastAsia="Times New Roman" w:hAnsi="Times New Roman" w:cs="Times New Roman"/>
          <w:spacing w:val="-11"/>
          <w:sz w:val="24"/>
          <w:szCs w:val="24"/>
        </w:rPr>
        <w:t xml:space="preserve"> </w:t>
      </w:r>
      <w:r w:rsidRPr="000C30CF">
        <w:rPr>
          <w:rFonts w:ascii="Times New Roman" w:eastAsia="Times New Roman" w:hAnsi="Times New Roman" w:cs="Times New Roman"/>
          <w:sz w:val="24"/>
          <w:szCs w:val="24"/>
        </w:rPr>
        <w:t>to</w:t>
      </w:r>
      <w:proofErr w:type="gramEnd"/>
      <w:r w:rsidRPr="000C30CF">
        <w:rPr>
          <w:rFonts w:ascii="Times New Roman" w:eastAsia="Times New Roman" w:hAnsi="Times New Roman" w:cs="Times New Roman"/>
          <w:spacing w:val="-13"/>
          <w:sz w:val="24"/>
          <w:szCs w:val="24"/>
        </w:rPr>
        <w:t xml:space="preserve"> </w:t>
      </w:r>
      <w:r w:rsidRPr="000C30CF">
        <w:rPr>
          <w:rFonts w:ascii="Times New Roman" w:eastAsia="Times New Roman" w:hAnsi="Times New Roman" w:cs="Times New Roman"/>
          <w:sz w:val="24"/>
          <w:szCs w:val="24"/>
        </w:rPr>
        <w:t>obtain</w:t>
      </w:r>
      <w:r w:rsidRPr="000C30CF">
        <w:rPr>
          <w:rFonts w:ascii="Times New Roman" w:eastAsia="Times New Roman" w:hAnsi="Times New Roman" w:cs="Times New Roman"/>
          <w:spacing w:val="-12"/>
          <w:sz w:val="24"/>
          <w:szCs w:val="24"/>
        </w:rPr>
        <w:t xml:space="preserve"> </w:t>
      </w:r>
      <w:r w:rsidRPr="000C30CF">
        <w:rPr>
          <w:rFonts w:ascii="Times New Roman" w:eastAsia="Times New Roman" w:hAnsi="Times New Roman" w:cs="Times New Roman"/>
          <w:sz w:val="24"/>
          <w:szCs w:val="24"/>
        </w:rPr>
        <w:t>an</w:t>
      </w:r>
      <w:r w:rsidRPr="000C30CF">
        <w:rPr>
          <w:rFonts w:ascii="Times New Roman" w:eastAsia="Times New Roman" w:hAnsi="Times New Roman" w:cs="Times New Roman"/>
          <w:spacing w:val="-12"/>
          <w:sz w:val="24"/>
          <w:szCs w:val="24"/>
        </w:rPr>
        <w:t xml:space="preserve"> </w:t>
      </w:r>
      <w:r w:rsidRPr="000C30CF">
        <w:rPr>
          <w:rFonts w:ascii="Times New Roman" w:eastAsia="Times New Roman" w:hAnsi="Times New Roman" w:cs="Times New Roman"/>
          <w:sz w:val="24"/>
          <w:szCs w:val="24"/>
        </w:rPr>
        <w:t>undue</w:t>
      </w:r>
      <w:r w:rsidRPr="000C30CF">
        <w:rPr>
          <w:rFonts w:ascii="Times New Roman" w:eastAsia="Times New Roman" w:hAnsi="Times New Roman" w:cs="Times New Roman"/>
          <w:spacing w:val="-12"/>
          <w:sz w:val="24"/>
          <w:szCs w:val="24"/>
        </w:rPr>
        <w:t xml:space="preserve"> </w:t>
      </w:r>
      <w:r w:rsidRPr="000C30CF">
        <w:rPr>
          <w:rFonts w:ascii="Times New Roman" w:eastAsia="Times New Roman" w:hAnsi="Times New Roman" w:cs="Times New Roman"/>
          <w:sz w:val="24"/>
          <w:szCs w:val="24"/>
        </w:rPr>
        <w:t>benefit</w:t>
      </w:r>
      <w:r w:rsidRPr="000C30CF">
        <w:rPr>
          <w:rFonts w:ascii="Times New Roman" w:eastAsia="Times New Roman" w:hAnsi="Times New Roman" w:cs="Times New Roman"/>
          <w:spacing w:val="-13"/>
          <w:sz w:val="24"/>
          <w:szCs w:val="24"/>
        </w:rPr>
        <w:t xml:space="preserve"> </w:t>
      </w:r>
      <w:r w:rsidRPr="000C30CF">
        <w:rPr>
          <w:rFonts w:ascii="Times New Roman" w:eastAsia="Times New Roman" w:hAnsi="Times New Roman" w:cs="Times New Roman"/>
          <w:sz w:val="24"/>
          <w:szCs w:val="24"/>
        </w:rPr>
        <w:t>or</w:t>
      </w:r>
      <w:r w:rsidRPr="000C30CF">
        <w:rPr>
          <w:rFonts w:ascii="Times New Roman" w:eastAsia="Times New Roman" w:hAnsi="Times New Roman" w:cs="Times New Roman"/>
          <w:spacing w:val="-11"/>
          <w:sz w:val="24"/>
          <w:szCs w:val="24"/>
        </w:rPr>
        <w:t xml:space="preserve"> </w:t>
      </w:r>
      <w:r w:rsidRPr="000C30CF">
        <w:rPr>
          <w:rFonts w:ascii="Times New Roman" w:eastAsia="Times New Roman" w:hAnsi="Times New Roman" w:cs="Times New Roman"/>
          <w:sz w:val="24"/>
          <w:szCs w:val="24"/>
        </w:rPr>
        <w:t>advantage</w:t>
      </w:r>
      <w:r w:rsidRPr="000C30CF">
        <w:rPr>
          <w:rFonts w:ascii="Times New Roman" w:eastAsia="Times New Roman" w:hAnsi="Times New Roman" w:cs="Times New Roman"/>
          <w:spacing w:val="-13"/>
          <w:sz w:val="24"/>
          <w:szCs w:val="24"/>
        </w:rPr>
        <w:t xml:space="preserve"> </w:t>
      </w:r>
      <w:r w:rsidRPr="000C30CF">
        <w:rPr>
          <w:rFonts w:ascii="Times New Roman" w:eastAsia="Times New Roman" w:hAnsi="Times New Roman" w:cs="Times New Roman"/>
          <w:sz w:val="24"/>
          <w:szCs w:val="24"/>
        </w:rPr>
        <w:t>for</w:t>
      </w:r>
      <w:r w:rsidRPr="000C30CF">
        <w:rPr>
          <w:rFonts w:ascii="Times New Roman" w:eastAsia="Times New Roman" w:hAnsi="Times New Roman" w:cs="Times New Roman"/>
          <w:spacing w:val="-12"/>
          <w:sz w:val="24"/>
          <w:szCs w:val="24"/>
        </w:rPr>
        <w:t xml:space="preserve"> </w:t>
      </w:r>
      <w:r w:rsidRPr="000C30CF">
        <w:rPr>
          <w:rFonts w:ascii="Times New Roman" w:eastAsia="Times New Roman" w:hAnsi="Times New Roman" w:cs="Times New Roman"/>
          <w:sz w:val="24"/>
          <w:szCs w:val="24"/>
        </w:rPr>
        <w:t>himself,</w:t>
      </w:r>
      <w:r w:rsidRPr="000C30CF">
        <w:rPr>
          <w:rFonts w:ascii="Times New Roman" w:eastAsia="Times New Roman" w:hAnsi="Times New Roman" w:cs="Times New Roman"/>
          <w:spacing w:val="-12"/>
          <w:sz w:val="24"/>
          <w:szCs w:val="24"/>
        </w:rPr>
        <w:t xml:space="preserve"> </w:t>
      </w:r>
      <w:r w:rsidRPr="000C30CF">
        <w:rPr>
          <w:rFonts w:ascii="Times New Roman" w:eastAsia="Times New Roman" w:hAnsi="Times New Roman" w:cs="Times New Roman"/>
          <w:sz w:val="24"/>
          <w:szCs w:val="24"/>
        </w:rPr>
        <w:t>herself, itself,</w:t>
      </w:r>
      <w:r w:rsidRPr="000C30CF">
        <w:rPr>
          <w:rFonts w:ascii="Times New Roman" w:eastAsia="Times New Roman" w:hAnsi="Times New Roman" w:cs="Times New Roman"/>
          <w:spacing w:val="-5"/>
          <w:sz w:val="24"/>
          <w:szCs w:val="24"/>
        </w:rPr>
        <w:t xml:space="preserve"> </w:t>
      </w:r>
      <w:r w:rsidRPr="000C30CF">
        <w:rPr>
          <w:rFonts w:ascii="Times New Roman" w:eastAsia="Times New Roman" w:hAnsi="Times New Roman" w:cs="Times New Roman"/>
          <w:sz w:val="24"/>
          <w:szCs w:val="24"/>
        </w:rPr>
        <w:t>or</w:t>
      </w:r>
      <w:r w:rsidRPr="000C30CF">
        <w:rPr>
          <w:rFonts w:ascii="Times New Roman" w:eastAsia="Times New Roman" w:hAnsi="Times New Roman" w:cs="Times New Roman"/>
          <w:spacing w:val="-5"/>
          <w:sz w:val="24"/>
          <w:szCs w:val="24"/>
        </w:rPr>
        <w:t xml:space="preserve"> </w:t>
      </w:r>
      <w:r w:rsidRPr="000C30CF">
        <w:rPr>
          <w:rFonts w:ascii="Times New Roman" w:eastAsia="Times New Roman" w:hAnsi="Times New Roman" w:cs="Times New Roman"/>
          <w:sz w:val="24"/>
          <w:szCs w:val="24"/>
        </w:rPr>
        <w:t>a</w:t>
      </w:r>
      <w:r w:rsidRPr="000C30CF">
        <w:rPr>
          <w:rFonts w:ascii="Times New Roman" w:eastAsia="Times New Roman" w:hAnsi="Times New Roman" w:cs="Times New Roman"/>
          <w:spacing w:val="-4"/>
          <w:sz w:val="24"/>
          <w:szCs w:val="24"/>
        </w:rPr>
        <w:t xml:space="preserve"> </w:t>
      </w:r>
      <w:r w:rsidRPr="000C30CF">
        <w:rPr>
          <w:rFonts w:ascii="Times New Roman" w:eastAsia="Times New Roman" w:hAnsi="Times New Roman" w:cs="Times New Roman"/>
          <w:sz w:val="24"/>
          <w:szCs w:val="24"/>
        </w:rPr>
        <w:t>third</w:t>
      </w:r>
      <w:r w:rsidRPr="000C30CF">
        <w:rPr>
          <w:rFonts w:ascii="Times New Roman" w:eastAsia="Times New Roman" w:hAnsi="Times New Roman" w:cs="Times New Roman"/>
          <w:spacing w:val="-5"/>
          <w:sz w:val="24"/>
          <w:szCs w:val="24"/>
        </w:rPr>
        <w:t xml:space="preserve"> </w:t>
      </w:r>
      <w:r w:rsidRPr="000C30CF">
        <w:rPr>
          <w:rFonts w:ascii="Times New Roman" w:eastAsia="Times New Roman" w:hAnsi="Times New Roman" w:cs="Times New Roman"/>
          <w:sz w:val="24"/>
          <w:szCs w:val="24"/>
        </w:rPr>
        <w:t>party,</w:t>
      </w:r>
      <w:r w:rsidRPr="000C30CF">
        <w:rPr>
          <w:rFonts w:ascii="Times New Roman" w:eastAsia="Times New Roman" w:hAnsi="Times New Roman" w:cs="Times New Roman"/>
          <w:spacing w:val="-4"/>
          <w:sz w:val="24"/>
          <w:szCs w:val="24"/>
        </w:rPr>
        <w:t xml:space="preserve"> </w:t>
      </w:r>
      <w:r w:rsidRPr="000C30CF">
        <w:rPr>
          <w:rFonts w:ascii="Times New Roman" w:eastAsia="Times New Roman" w:hAnsi="Times New Roman" w:cs="Times New Roman"/>
          <w:sz w:val="24"/>
          <w:szCs w:val="24"/>
        </w:rPr>
        <w:t>and/or</w:t>
      </w:r>
      <w:r w:rsidRPr="000C30CF">
        <w:rPr>
          <w:rFonts w:ascii="Times New Roman" w:eastAsia="Times New Roman" w:hAnsi="Times New Roman" w:cs="Times New Roman"/>
          <w:spacing w:val="-5"/>
          <w:sz w:val="24"/>
          <w:szCs w:val="24"/>
        </w:rPr>
        <w:t xml:space="preserve"> </w:t>
      </w:r>
      <w:r w:rsidRPr="000C30CF">
        <w:rPr>
          <w:rFonts w:ascii="Times New Roman" w:eastAsia="Times New Roman" w:hAnsi="Times New Roman" w:cs="Times New Roman"/>
          <w:sz w:val="24"/>
          <w:szCs w:val="24"/>
        </w:rPr>
        <w:t>(ii)</w:t>
      </w:r>
      <w:r w:rsidRPr="000C30CF">
        <w:rPr>
          <w:rFonts w:ascii="Times New Roman" w:eastAsia="Times New Roman" w:hAnsi="Times New Roman" w:cs="Times New Roman"/>
          <w:spacing w:val="-5"/>
          <w:sz w:val="24"/>
          <w:szCs w:val="24"/>
        </w:rPr>
        <w:t xml:space="preserve"> </w:t>
      </w:r>
      <w:r w:rsidRPr="000C30CF">
        <w:rPr>
          <w:rFonts w:ascii="Times New Roman" w:eastAsia="Times New Roman" w:hAnsi="Times New Roman" w:cs="Times New Roman"/>
          <w:sz w:val="24"/>
          <w:szCs w:val="24"/>
        </w:rPr>
        <w:t>in</w:t>
      </w:r>
      <w:r w:rsidRPr="000C30CF">
        <w:rPr>
          <w:rFonts w:ascii="Times New Roman" w:eastAsia="Times New Roman" w:hAnsi="Times New Roman" w:cs="Times New Roman"/>
          <w:spacing w:val="-4"/>
          <w:sz w:val="24"/>
          <w:szCs w:val="24"/>
        </w:rPr>
        <w:t xml:space="preserve"> </w:t>
      </w:r>
      <w:r w:rsidRPr="000C30CF">
        <w:rPr>
          <w:rFonts w:ascii="Times New Roman" w:eastAsia="Times New Roman" w:hAnsi="Times New Roman" w:cs="Times New Roman"/>
          <w:sz w:val="24"/>
          <w:szCs w:val="24"/>
        </w:rPr>
        <w:t>such</w:t>
      </w:r>
      <w:r w:rsidRPr="000C30CF">
        <w:rPr>
          <w:rFonts w:ascii="Times New Roman" w:eastAsia="Times New Roman" w:hAnsi="Times New Roman" w:cs="Times New Roman"/>
          <w:spacing w:val="-5"/>
          <w:sz w:val="24"/>
          <w:szCs w:val="24"/>
        </w:rPr>
        <w:t xml:space="preserve"> </w:t>
      </w:r>
      <w:r w:rsidRPr="000C30CF">
        <w:rPr>
          <w:rFonts w:ascii="Times New Roman" w:eastAsia="Times New Roman" w:hAnsi="Times New Roman" w:cs="Times New Roman"/>
          <w:sz w:val="24"/>
          <w:szCs w:val="24"/>
        </w:rPr>
        <w:t>a</w:t>
      </w:r>
      <w:r w:rsidRPr="000C30CF">
        <w:rPr>
          <w:rFonts w:ascii="Times New Roman" w:eastAsia="Times New Roman" w:hAnsi="Times New Roman" w:cs="Times New Roman"/>
          <w:spacing w:val="-4"/>
          <w:sz w:val="24"/>
          <w:szCs w:val="24"/>
        </w:rPr>
        <w:t xml:space="preserve"> </w:t>
      </w:r>
      <w:r w:rsidRPr="000C30CF">
        <w:rPr>
          <w:rFonts w:ascii="Times New Roman" w:eastAsia="Times New Roman" w:hAnsi="Times New Roman" w:cs="Times New Roman"/>
          <w:sz w:val="24"/>
          <w:szCs w:val="24"/>
        </w:rPr>
        <w:t>way</w:t>
      </w:r>
      <w:r w:rsidRPr="000C30CF">
        <w:rPr>
          <w:rFonts w:ascii="Times New Roman" w:eastAsia="Times New Roman" w:hAnsi="Times New Roman" w:cs="Times New Roman"/>
          <w:spacing w:val="-5"/>
          <w:sz w:val="24"/>
          <w:szCs w:val="24"/>
        </w:rPr>
        <w:t xml:space="preserve"> </w:t>
      </w:r>
      <w:r w:rsidRPr="000C30CF">
        <w:rPr>
          <w:rFonts w:ascii="Times New Roman" w:eastAsia="Times New Roman" w:hAnsi="Times New Roman" w:cs="Times New Roman"/>
          <w:sz w:val="24"/>
          <w:szCs w:val="24"/>
        </w:rPr>
        <w:t>as</w:t>
      </w:r>
      <w:r w:rsidRPr="000C30CF">
        <w:rPr>
          <w:rFonts w:ascii="Times New Roman" w:eastAsia="Times New Roman" w:hAnsi="Times New Roman" w:cs="Times New Roman"/>
          <w:spacing w:val="-4"/>
          <w:sz w:val="24"/>
          <w:szCs w:val="24"/>
        </w:rPr>
        <w:t xml:space="preserve"> </w:t>
      </w:r>
      <w:r w:rsidRPr="000C30CF">
        <w:rPr>
          <w:rFonts w:ascii="Times New Roman" w:eastAsia="Times New Roman" w:hAnsi="Times New Roman" w:cs="Times New Roman"/>
          <w:sz w:val="24"/>
          <w:szCs w:val="24"/>
        </w:rPr>
        <w:t>to</w:t>
      </w:r>
      <w:r w:rsidRPr="000C30CF">
        <w:rPr>
          <w:rFonts w:ascii="Times New Roman" w:eastAsia="Times New Roman" w:hAnsi="Times New Roman" w:cs="Times New Roman"/>
          <w:spacing w:val="-4"/>
          <w:sz w:val="24"/>
          <w:szCs w:val="24"/>
        </w:rPr>
        <w:t xml:space="preserve"> </w:t>
      </w:r>
      <w:r w:rsidRPr="000C30CF">
        <w:rPr>
          <w:rFonts w:ascii="Times New Roman" w:eastAsia="Times New Roman" w:hAnsi="Times New Roman" w:cs="Times New Roman"/>
          <w:sz w:val="24"/>
          <w:szCs w:val="24"/>
        </w:rPr>
        <w:t>cause</w:t>
      </w:r>
      <w:r w:rsidRPr="000C30CF">
        <w:rPr>
          <w:rFonts w:ascii="Times New Roman" w:eastAsia="Times New Roman" w:hAnsi="Times New Roman" w:cs="Times New Roman"/>
          <w:spacing w:val="-5"/>
          <w:sz w:val="24"/>
          <w:szCs w:val="24"/>
        </w:rPr>
        <w:t xml:space="preserve"> </w:t>
      </w:r>
      <w:r w:rsidRPr="000C30CF">
        <w:rPr>
          <w:rFonts w:ascii="Times New Roman" w:eastAsia="Times New Roman" w:hAnsi="Times New Roman" w:cs="Times New Roman"/>
          <w:sz w:val="24"/>
          <w:szCs w:val="24"/>
        </w:rPr>
        <w:t>an</w:t>
      </w:r>
      <w:r w:rsidRPr="000C30CF">
        <w:rPr>
          <w:rFonts w:ascii="Times New Roman" w:eastAsia="Times New Roman" w:hAnsi="Times New Roman" w:cs="Times New Roman"/>
          <w:spacing w:val="-5"/>
          <w:sz w:val="24"/>
          <w:szCs w:val="24"/>
        </w:rPr>
        <w:t xml:space="preserve"> </w:t>
      </w:r>
      <w:r w:rsidRPr="000C30CF">
        <w:rPr>
          <w:rFonts w:ascii="Times New Roman" w:eastAsia="Times New Roman" w:hAnsi="Times New Roman" w:cs="Times New Roman"/>
          <w:sz w:val="24"/>
          <w:szCs w:val="24"/>
        </w:rPr>
        <w:t>individual</w:t>
      </w:r>
      <w:r w:rsidRPr="000C30CF">
        <w:rPr>
          <w:rFonts w:ascii="Times New Roman" w:eastAsia="Times New Roman" w:hAnsi="Times New Roman" w:cs="Times New Roman"/>
          <w:spacing w:val="-4"/>
          <w:sz w:val="24"/>
          <w:szCs w:val="24"/>
        </w:rPr>
        <w:t xml:space="preserve"> </w:t>
      </w:r>
      <w:r w:rsidRPr="000C30CF">
        <w:rPr>
          <w:rFonts w:ascii="Times New Roman" w:eastAsia="Times New Roman" w:hAnsi="Times New Roman" w:cs="Times New Roman"/>
          <w:sz w:val="24"/>
          <w:szCs w:val="24"/>
        </w:rPr>
        <w:t>or</w:t>
      </w:r>
      <w:r w:rsidRPr="000C30CF">
        <w:rPr>
          <w:rFonts w:ascii="Times New Roman" w:eastAsia="Times New Roman" w:hAnsi="Times New Roman" w:cs="Times New Roman"/>
          <w:spacing w:val="-5"/>
          <w:sz w:val="24"/>
          <w:szCs w:val="24"/>
        </w:rPr>
        <w:t xml:space="preserve"> </w:t>
      </w:r>
      <w:r w:rsidRPr="000C30CF">
        <w:rPr>
          <w:rFonts w:ascii="Times New Roman" w:eastAsia="Times New Roman" w:hAnsi="Times New Roman" w:cs="Times New Roman"/>
          <w:sz w:val="24"/>
          <w:szCs w:val="24"/>
        </w:rPr>
        <w:t>entity</w:t>
      </w:r>
      <w:r w:rsidRPr="000C30CF">
        <w:rPr>
          <w:rFonts w:ascii="Times New Roman" w:eastAsia="Times New Roman" w:hAnsi="Times New Roman" w:cs="Times New Roman"/>
          <w:spacing w:val="-4"/>
          <w:sz w:val="24"/>
          <w:szCs w:val="24"/>
        </w:rPr>
        <w:t xml:space="preserve"> </w:t>
      </w:r>
      <w:r w:rsidRPr="000C30CF">
        <w:rPr>
          <w:rFonts w:ascii="Times New Roman" w:eastAsia="Times New Roman" w:hAnsi="Times New Roman" w:cs="Times New Roman"/>
          <w:sz w:val="24"/>
          <w:szCs w:val="24"/>
        </w:rPr>
        <w:t>to</w:t>
      </w:r>
      <w:r w:rsidRPr="000C30CF">
        <w:rPr>
          <w:rFonts w:ascii="Times New Roman" w:eastAsia="Times New Roman" w:hAnsi="Times New Roman" w:cs="Times New Roman"/>
          <w:spacing w:val="-5"/>
          <w:sz w:val="24"/>
          <w:szCs w:val="24"/>
        </w:rPr>
        <w:t xml:space="preserve"> </w:t>
      </w:r>
      <w:r w:rsidRPr="000C30CF">
        <w:rPr>
          <w:rFonts w:ascii="Times New Roman" w:eastAsia="Times New Roman" w:hAnsi="Times New Roman" w:cs="Times New Roman"/>
          <w:sz w:val="24"/>
          <w:szCs w:val="24"/>
        </w:rPr>
        <w:t>act,</w:t>
      </w:r>
      <w:r w:rsidRPr="000C30CF">
        <w:rPr>
          <w:rFonts w:ascii="Times New Roman" w:eastAsia="Times New Roman" w:hAnsi="Times New Roman" w:cs="Times New Roman"/>
          <w:spacing w:val="-5"/>
          <w:sz w:val="24"/>
          <w:szCs w:val="24"/>
        </w:rPr>
        <w:t xml:space="preserve"> </w:t>
      </w:r>
      <w:r w:rsidRPr="000C30CF">
        <w:rPr>
          <w:rFonts w:ascii="Times New Roman" w:eastAsia="Times New Roman" w:hAnsi="Times New Roman" w:cs="Times New Roman"/>
          <w:sz w:val="24"/>
          <w:szCs w:val="24"/>
        </w:rPr>
        <w:t>or</w:t>
      </w:r>
      <w:r w:rsidRPr="000C30CF">
        <w:rPr>
          <w:rFonts w:ascii="Times New Roman" w:eastAsia="Times New Roman" w:hAnsi="Times New Roman" w:cs="Times New Roman"/>
          <w:spacing w:val="-4"/>
          <w:sz w:val="24"/>
          <w:szCs w:val="24"/>
        </w:rPr>
        <w:t xml:space="preserve"> </w:t>
      </w:r>
      <w:r w:rsidRPr="000C30CF">
        <w:rPr>
          <w:rFonts w:ascii="Times New Roman" w:eastAsia="Times New Roman" w:hAnsi="Times New Roman" w:cs="Times New Roman"/>
          <w:sz w:val="24"/>
          <w:szCs w:val="24"/>
        </w:rPr>
        <w:t>fail to act, to his, her or its</w:t>
      </w:r>
      <w:r w:rsidRPr="000C30CF">
        <w:rPr>
          <w:rFonts w:ascii="Times New Roman" w:eastAsia="Times New Roman" w:hAnsi="Times New Roman" w:cs="Times New Roman"/>
          <w:spacing w:val="-3"/>
          <w:sz w:val="24"/>
          <w:szCs w:val="24"/>
        </w:rPr>
        <w:t xml:space="preserve"> </w:t>
      </w:r>
      <w:r w:rsidRPr="000C30CF">
        <w:rPr>
          <w:rFonts w:ascii="Times New Roman" w:eastAsia="Times New Roman" w:hAnsi="Times New Roman" w:cs="Times New Roman"/>
          <w:sz w:val="24"/>
          <w:szCs w:val="24"/>
        </w:rPr>
        <w:t>detriment.</w:t>
      </w:r>
    </w:p>
    <w:p w14:paraId="1D3A9FC5" w14:textId="77777777" w:rsidR="000C30CF" w:rsidRPr="000C30CF" w:rsidRDefault="000C30CF" w:rsidP="000C30CF">
      <w:pPr>
        <w:widowControl w:val="0"/>
        <w:autoSpaceDE w:val="0"/>
        <w:autoSpaceDN w:val="0"/>
        <w:spacing w:after="0" w:line="240" w:lineRule="auto"/>
        <w:jc w:val="both"/>
        <w:rPr>
          <w:rFonts w:ascii="Times New Roman" w:eastAsia="Times New Roman" w:hAnsi="Times New Roman" w:cs="Times New Roman"/>
        </w:rPr>
        <w:sectPr w:rsidR="000C30CF" w:rsidRPr="000C30CF">
          <w:headerReference w:type="default" r:id="rId21"/>
          <w:footerReference w:type="default" r:id="rId22"/>
          <w:pgSz w:w="12240" w:h="15840"/>
          <w:pgMar w:top="1380" w:right="1240" w:bottom="1120" w:left="440" w:header="816" w:footer="925" w:gutter="0"/>
          <w:cols w:space="720"/>
        </w:sectPr>
      </w:pPr>
    </w:p>
    <w:p w14:paraId="6D100FD2" w14:textId="77777777" w:rsidR="000C30CF" w:rsidRPr="000C30CF" w:rsidRDefault="000C30CF" w:rsidP="000C30CF">
      <w:pPr>
        <w:widowControl w:val="0"/>
        <w:autoSpaceDE w:val="0"/>
        <w:autoSpaceDN w:val="0"/>
        <w:spacing w:before="80" w:after="0" w:line="240" w:lineRule="auto"/>
        <w:ind w:right="467"/>
        <w:jc w:val="center"/>
        <w:rPr>
          <w:rFonts w:ascii="Times New Roman" w:eastAsia="Times New Roman" w:hAnsi="Times New Roman" w:cs="Times New Roman"/>
          <w:sz w:val="24"/>
          <w:szCs w:val="24"/>
        </w:rPr>
      </w:pPr>
      <w:r w:rsidRPr="000C30CF">
        <w:rPr>
          <w:rFonts w:ascii="Times New Roman" w:eastAsia="Times New Roman" w:hAnsi="Times New Roman" w:cs="Times New Roman"/>
          <w:b/>
          <w:sz w:val="24"/>
          <w:szCs w:val="24"/>
        </w:rPr>
        <w:lastRenderedPageBreak/>
        <w:t>“Grant-Making</w:t>
      </w:r>
      <w:r w:rsidRPr="000C30CF">
        <w:rPr>
          <w:rFonts w:ascii="Times New Roman" w:eastAsia="Times New Roman" w:hAnsi="Times New Roman" w:cs="Times New Roman"/>
          <w:b/>
          <w:spacing w:val="-7"/>
          <w:sz w:val="24"/>
          <w:szCs w:val="24"/>
        </w:rPr>
        <w:t xml:space="preserve"> </w:t>
      </w:r>
      <w:r w:rsidRPr="000C30CF">
        <w:rPr>
          <w:rFonts w:ascii="Times New Roman" w:eastAsia="Times New Roman" w:hAnsi="Times New Roman" w:cs="Times New Roman"/>
          <w:b/>
          <w:sz w:val="24"/>
          <w:szCs w:val="24"/>
        </w:rPr>
        <w:t>Work”</w:t>
      </w:r>
      <w:r w:rsidRPr="000C30CF">
        <w:rPr>
          <w:rFonts w:ascii="Times New Roman" w:eastAsia="Times New Roman" w:hAnsi="Times New Roman" w:cs="Times New Roman"/>
          <w:b/>
          <w:spacing w:val="-6"/>
          <w:sz w:val="24"/>
          <w:szCs w:val="24"/>
        </w:rPr>
        <w:t xml:space="preserve"> </w:t>
      </w:r>
      <w:r w:rsidRPr="000C30CF">
        <w:rPr>
          <w:rFonts w:ascii="Times New Roman" w:eastAsia="Times New Roman" w:hAnsi="Times New Roman" w:cs="Times New Roman"/>
          <w:sz w:val="24"/>
          <w:szCs w:val="24"/>
        </w:rPr>
        <w:t>means</w:t>
      </w:r>
      <w:r w:rsidRPr="000C30CF">
        <w:rPr>
          <w:rFonts w:ascii="Times New Roman" w:eastAsia="Times New Roman" w:hAnsi="Times New Roman" w:cs="Times New Roman"/>
          <w:spacing w:val="-6"/>
          <w:sz w:val="24"/>
          <w:szCs w:val="24"/>
        </w:rPr>
        <w:t xml:space="preserve"> </w:t>
      </w:r>
      <w:r w:rsidRPr="000C30CF">
        <w:rPr>
          <w:rFonts w:ascii="Times New Roman" w:eastAsia="Times New Roman" w:hAnsi="Times New Roman" w:cs="Times New Roman"/>
          <w:sz w:val="24"/>
          <w:szCs w:val="24"/>
        </w:rPr>
        <w:t>such</w:t>
      </w:r>
      <w:r w:rsidRPr="000C30CF">
        <w:rPr>
          <w:rFonts w:ascii="Times New Roman" w:eastAsia="Times New Roman" w:hAnsi="Times New Roman" w:cs="Times New Roman"/>
          <w:spacing w:val="-6"/>
          <w:sz w:val="24"/>
          <w:szCs w:val="24"/>
        </w:rPr>
        <w:t xml:space="preserve"> </w:t>
      </w:r>
      <w:r w:rsidRPr="000C30CF">
        <w:rPr>
          <w:rFonts w:ascii="Times New Roman" w:eastAsia="Times New Roman" w:hAnsi="Times New Roman" w:cs="Times New Roman"/>
          <w:sz w:val="24"/>
          <w:szCs w:val="24"/>
        </w:rPr>
        <w:t>work</w:t>
      </w:r>
      <w:r w:rsidRPr="000C30CF">
        <w:rPr>
          <w:rFonts w:ascii="Times New Roman" w:eastAsia="Times New Roman" w:hAnsi="Times New Roman" w:cs="Times New Roman"/>
          <w:spacing w:val="-6"/>
          <w:sz w:val="24"/>
          <w:szCs w:val="24"/>
        </w:rPr>
        <w:t xml:space="preserve"> </w:t>
      </w:r>
      <w:r w:rsidRPr="000C30CF">
        <w:rPr>
          <w:rFonts w:ascii="Times New Roman" w:eastAsia="Times New Roman" w:hAnsi="Times New Roman" w:cs="Times New Roman"/>
          <w:sz w:val="24"/>
          <w:szCs w:val="24"/>
        </w:rPr>
        <w:t>and</w:t>
      </w:r>
      <w:r w:rsidRPr="000C30CF">
        <w:rPr>
          <w:rFonts w:ascii="Times New Roman" w:eastAsia="Times New Roman" w:hAnsi="Times New Roman" w:cs="Times New Roman"/>
          <w:spacing w:val="-5"/>
          <w:sz w:val="24"/>
          <w:szCs w:val="24"/>
        </w:rPr>
        <w:t xml:space="preserve"> </w:t>
      </w:r>
      <w:r w:rsidRPr="000C30CF">
        <w:rPr>
          <w:rFonts w:ascii="Times New Roman" w:eastAsia="Times New Roman" w:hAnsi="Times New Roman" w:cs="Times New Roman"/>
          <w:sz w:val="24"/>
          <w:szCs w:val="24"/>
        </w:rPr>
        <w:t>activities</w:t>
      </w:r>
      <w:r w:rsidRPr="000C30CF">
        <w:rPr>
          <w:rFonts w:ascii="Times New Roman" w:eastAsia="Times New Roman" w:hAnsi="Times New Roman" w:cs="Times New Roman"/>
          <w:spacing w:val="-6"/>
          <w:sz w:val="24"/>
          <w:szCs w:val="24"/>
        </w:rPr>
        <w:t xml:space="preserve"> </w:t>
      </w:r>
      <w:r w:rsidRPr="000C30CF">
        <w:rPr>
          <w:rFonts w:ascii="Times New Roman" w:eastAsia="Times New Roman" w:hAnsi="Times New Roman" w:cs="Times New Roman"/>
          <w:sz w:val="24"/>
          <w:szCs w:val="24"/>
        </w:rPr>
        <w:t>relating</w:t>
      </w:r>
      <w:r w:rsidRPr="000C30CF">
        <w:rPr>
          <w:rFonts w:ascii="Times New Roman" w:eastAsia="Times New Roman" w:hAnsi="Times New Roman" w:cs="Times New Roman"/>
          <w:spacing w:val="-6"/>
          <w:sz w:val="24"/>
          <w:szCs w:val="24"/>
        </w:rPr>
        <w:t xml:space="preserve"> </w:t>
      </w:r>
      <w:r w:rsidRPr="000C30CF">
        <w:rPr>
          <w:rFonts w:ascii="Times New Roman" w:eastAsia="Times New Roman" w:hAnsi="Times New Roman" w:cs="Times New Roman"/>
          <w:sz w:val="24"/>
          <w:szCs w:val="24"/>
        </w:rPr>
        <w:t>to</w:t>
      </w:r>
      <w:r w:rsidRPr="000C30CF">
        <w:rPr>
          <w:rFonts w:ascii="Times New Roman" w:eastAsia="Times New Roman" w:hAnsi="Times New Roman" w:cs="Times New Roman"/>
          <w:spacing w:val="-7"/>
          <w:sz w:val="24"/>
          <w:szCs w:val="24"/>
        </w:rPr>
        <w:t xml:space="preserve"> </w:t>
      </w:r>
      <w:r w:rsidRPr="000C30CF">
        <w:rPr>
          <w:rFonts w:ascii="Times New Roman" w:eastAsia="Times New Roman" w:hAnsi="Times New Roman" w:cs="Times New Roman"/>
          <w:sz w:val="24"/>
          <w:szCs w:val="24"/>
        </w:rPr>
        <w:t>the</w:t>
      </w:r>
      <w:r w:rsidRPr="000C30CF">
        <w:rPr>
          <w:rFonts w:ascii="Times New Roman" w:eastAsia="Times New Roman" w:hAnsi="Times New Roman" w:cs="Times New Roman"/>
          <w:spacing w:val="-7"/>
          <w:sz w:val="24"/>
          <w:szCs w:val="24"/>
        </w:rPr>
        <w:t xml:space="preserve"> </w:t>
      </w:r>
      <w:r w:rsidRPr="000C30CF">
        <w:rPr>
          <w:rFonts w:ascii="Times New Roman" w:eastAsia="Times New Roman" w:hAnsi="Times New Roman" w:cs="Times New Roman"/>
          <w:sz w:val="24"/>
          <w:szCs w:val="24"/>
        </w:rPr>
        <w:t>management</w:t>
      </w:r>
      <w:r w:rsidRPr="000C30CF">
        <w:rPr>
          <w:rFonts w:ascii="Times New Roman" w:eastAsia="Times New Roman" w:hAnsi="Times New Roman" w:cs="Times New Roman"/>
          <w:spacing w:val="-7"/>
          <w:sz w:val="24"/>
          <w:szCs w:val="24"/>
        </w:rPr>
        <w:t xml:space="preserve"> </w:t>
      </w:r>
      <w:r w:rsidRPr="000C30CF">
        <w:rPr>
          <w:rFonts w:ascii="Times New Roman" w:eastAsia="Times New Roman" w:hAnsi="Times New Roman" w:cs="Times New Roman"/>
          <w:sz w:val="24"/>
          <w:szCs w:val="24"/>
        </w:rPr>
        <w:t>of</w:t>
      </w:r>
      <w:r w:rsidRPr="000C30CF">
        <w:rPr>
          <w:rFonts w:ascii="Times New Roman" w:eastAsia="Times New Roman" w:hAnsi="Times New Roman" w:cs="Times New Roman"/>
          <w:spacing w:val="-6"/>
          <w:sz w:val="24"/>
          <w:szCs w:val="24"/>
        </w:rPr>
        <w:t xml:space="preserve"> </w:t>
      </w:r>
      <w:r w:rsidRPr="000C30CF">
        <w:rPr>
          <w:rFonts w:ascii="Times New Roman" w:eastAsia="Times New Roman" w:hAnsi="Times New Roman" w:cs="Times New Roman"/>
          <w:sz w:val="24"/>
          <w:szCs w:val="24"/>
        </w:rPr>
        <w:t>grants outsourced to the Partner as described in the Partner Project Document. Grant-Making Work may be one component of a broader project, or the sole purpose of the project. Grant-Making Work may also include project design, project management and grant administration, monitoring and</w:t>
      </w:r>
      <w:r w:rsidRPr="000C30CF">
        <w:rPr>
          <w:rFonts w:ascii="Times New Roman" w:eastAsia="Times New Roman" w:hAnsi="Times New Roman" w:cs="Times New Roman"/>
          <w:spacing w:val="-3"/>
          <w:sz w:val="24"/>
          <w:szCs w:val="24"/>
        </w:rPr>
        <w:t xml:space="preserve"> </w:t>
      </w:r>
      <w:r w:rsidRPr="000C30CF">
        <w:rPr>
          <w:rFonts w:ascii="Times New Roman" w:eastAsia="Times New Roman" w:hAnsi="Times New Roman" w:cs="Times New Roman"/>
          <w:sz w:val="24"/>
          <w:szCs w:val="24"/>
        </w:rPr>
        <w:t>evaluation.</w:t>
      </w:r>
    </w:p>
    <w:p w14:paraId="1C3BE187" w14:textId="77777777" w:rsidR="000C30CF" w:rsidRPr="000C30CF" w:rsidRDefault="000C30CF" w:rsidP="000C30CF">
      <w:pPr>
        <w:widowControl w:val="0"/>
        <w:autoSpaceDE w:val="0"/>
        <w:autoSpaceDN w:val="0"/>
        <w:spacing w:before="4" w:after="0" w:line="240" w:lineRule="auto"/>
        <w:rPr>
          <w:rFonts w:ascii="Times New Roman" w:eastAsia="Times New Roman" w:hAnsi="Times New Roman" w:cs="Times New Roman"/>
          <w:sz w:val="24"/>
          <w:szCs w:val="24"/>
        </w:rPr>
      </w:pPr>
    </w:p>
    <w:p w14:paraId="4047C3CC" w14:textId="77777777" w:rsidR="000C30CF" w:rsidRPr="000C30CF" w:rsidRDefault="000C30CF" w:rsidP="000C30CF">
      <w:pPr>
        <w:widowControl w:val="0"/>
        <w:autoSpaceDE w:val="0"/>
        <w:autoSpaceDN w:val="0"/>
        <w:spacing w:after="0" w:line="240" w:lineRule="auto"/>
        <w:ind w:right="466"/>
        <w:jc w:val="both"/>
        <w:rPr>
          <w:rFonts w:ascii="Times New Roman" w:eastAsia="Times New Roman" w:hAnsi="Times New Roman" w:cs="Times New Roman"/>
          <w:sz w:val="24"/>
          <w:szCs w:val="24"/>
        </w:rPr>
      </w:pPr>
      <w:r w:rsidRPr="000C30CF">
        <w:rPr>
          <w:rFonts w:ascii="Times New Roman" w:eastAsia="Times New Roman" w:hAnsi="Times New Roman" w:cs="Times New Roman"/>
          <w:b/>
          <w:sz w:val="24"/>
          <w:szCs w:val="24"/>
        </w:rPr>
        <w:t xml:space="preserve">“Partner Authorized Official” </w:t>
      </w:r>
      <w:r w:rsidRPr="000C30CF">
        <w:rPr>
          <w:rFonts w:ascii="Times New Roman" w:eastAsia="Times New Roman" w:hAnsi="Times New Roman" w:cs="Times New Roman"/>
          <w:sz w:val="24"/>
          <w:szCs w:val="24"/>
        </w:rPr>
        <w:t>means the person or persons appointed by the Partner to be its focal point for this Agreement with the authority to and ability to respond to all questions from UN Women and authorized to sign the FACE Forms and Progress Report Forms and other</w:t>
      </w:r>
      <w:r w:rsidRPr="000C30CF">
        <w:rPr>
          <w:rFonts w:ascii="Times New Roman" w:eastAsia="Times New Roman" w:hAnsi="Times New Roman" w:cs="Times New Roman"/>
          <w:spacing w:val="-8"/>
          <w:sz w:val="24"/>
          <w:szCs w:val="24"/>
        </w:rPr>
        <w:t xml:space="preserve"> </w:t>
      </w:r>
      <w:r w:rsidRPr="000C30CF">
        <w:rPr>
          <w:rFonts w:ascii="Times New Roman" w:eastAsia="Times New Roman" w:hAnsi="Times New Roman" w:cs="Times New Roman"/>
          <w:sz w:val="24"/>
          <w:szCs w:val="24"/>
        </w:rPr>
        <w:t>funding</w:t>
      </w:r>
      <w:r w:rsidRPr="000C30CF">
        <w:rPr>
          <w:rFonts w:ascii="Times New Roman" w:eastAsia="Times New Roman" w:hAnsi="Times New Roman" w:cs="Times New Roman"/>
          <w:spacing w:val="-7"/>
          <w:sz w:val="24"/>
          <w:szCs w:val="24"/>
        </w:rPr>
        <w:t xml:space="preserve"> </w:t>
      </w:r>
      <w:r w:rsidRPr="000C30CF">
        <w:rPr>
          <w:rFonts w:ascii="Times New Roman" w:eastAsia="Times New Roman" w:hAnsi="Times New Roman" w:cs="Times New Roman"/>
          <w:sz w:val="24"/>
          <w:szCs w:val="24"/>
        </w:rPr>
        <w:t>authorization</w:t>
      </w:r>
      <w:r w:rsidRPr="000C30CF">
        <w:rPr>
          <w:rFonts w:ascii="Times New Roman" w:eastAsia="Times New Roman" w:hAnsi="Times New Roman" w:cs="Times New Roman"/>
          <w:spacing w:val="-7"/>
          <w:sz w:val="24"/>
          <w:szCs w:val="24"/>
        </w:rPr>
        <w:t xml:space="preserve"> </w:t>
      </w:r>
      <w:r w:rsidRPr="000C30CF">
        <w:rPr>
          <w:rFonts w:ascii="Times New Roman" w:eastAsia="Times New Roman" w:hAnsi="Times New Roman" w:cs="Times New Roman"/>
          <w:sz w:val="24"/>
          <w:szCs w:val="24"/>
        </w:rPr>
        <w:t>forms.</w:t>
      </w:r>
      <w:r w:rsidRPr="000C30CF">
        <w:rPr>
          <w:rFonts w:ascii="Times New Roman" w:eastAsia="Times New Roman" w:hAnsi="Times New Roman" w:cs="Times New Roman"/>
          <w:spacing w:val="-8"/>
          <w:sz w:val="24"/>
          <w:szCs w:val="24"/>
        </w:rPr>
        <w:t xml:space="preserve"> </w:t>
      </w:r>
      <w:r w:rsidRPr="000C30CF">
        <w:rPr>
          <w:rFonts w:ascii="Times New Roman" w:eastAsia="Times New Roman" w:hAnsi="Times New Roman" w:cs="Times New Roman"/>
          <w:sz w:val="24"/>
          <w:szCs w:val="24"/>
        </w:rPr>
        <w:t>In</w:t>
      </w:r>
      <w:r w:rsidRPr="000C30CF">
        <w:rPr>
          <w:rFonts w:ascii="Times New Roman" w:eastAsia="Times New Roman" w:hAnsi="Times New Roman" w:cs="Times New Roman"/>
          <w:spacing w:val="-7"/>
          <w:sz w:val="24"/>
          <w:szCs w:val="24"/>
        </w:rPr>
        <w:t xml:space="preserve"> </w:t>
      </w:r>
      <w:r w:rsidRPr="000C30CF">
        <w:rPr>
          <w:rFonts w:ascii="Times New Roman" w:eastAsia="Times New Roman" w:hAnsi="Times New Roman" w:cs="Times New Roman"/>
          <w:sz w:val="24"/>
          <w:szCs w:val="24"/>
        </w:rPr>
        <w:t>addition,</w:t>
      </w:r>
      <w:r w:rsidRPr="000C30CF">
        <w:rPr>
          <w:rFonts w:ascii="Times New Roman" w:eastAsia="Times New Roman" w:hAnsi="Times New Roman" w:cs="Times New Roman"/>
          <w:spacing w:val="-7"/>
          <w:sz w:val="24"/>
          <w:szCs w:val="24"/>
        </w:rPr>
        <w:t xml:space="preserve"> </w:t>
      </w:r>
      <w:r w:rsidRPr="000C30CF">
        <w:rPr>
          <w:rFonts w:ascii="Times New Roman" w:eastAsia="Times New Roman" w:hAnsi="Times New Roman" w:cs="Times New Roman"/>
          <w:sz w:val="24"/>
          <w:szCs w:val="24"/>
        </w:rPr>
        <w:t>the</w:t>
      </w:r>
      <w:r w:rsidRPr="000C30CF">
        <w:rPr>
          <w:rFonts w:ascii="Times New Roman" w:eastAsia="Times New Roman" w:hAnsi="Times New Roman" w:cs="Times New Roman"/>
          <w:spacing w:val="-8"/>
          <w:sz w:val="24"/>
          <w:szCs w:val="24"/>
        </w:rPr>
        <w:t xml:space="preserve"> </w:t>
      </w:r>
      <w:r w:rsidRPr="000C30CF">
        <w:rPr>
          <w:rFonts w:ascii="Times New Roman" w:eastAsia="Times New Roman" w:hAnsi="Times New Roman" w:cs="Times New Roman"/>
          <w:sz w:val="24"/>
          <w:szCs w:val="24"/>
        </w:rPr>
        <w:t>Partner</w:t>
      </w:r>
      <w:r w:rsidRPr="000C30CF">
        <w:rPr>
          <w:rFonts w:ascii="Times New Roman" w:eastAsia="Times New Roman" w:hAnsi="Times New Roman" w:cs="Times New Roman"/>
          <w:spacing w:val="-7"/>
          <w:sz w:val="24"/>
          <w:szCs w:val="24"/>
        </w:rPr>
        <w:t xml:space="preserve"> </w:t>
      </w:r>
      <w:r w:rsidRPr="000C30CF">
        <w:rPr>
          <w:rFonts w:ascii="Times New Roman" w:eastAsia="Times New Roman" w:hAnsi="Times New Roman" w:cs="Times New Roman"/>
          <w:sz w:val="24"/>
          <w:szCs w:val="24"/>
        </w:rPr>
        <w:t>Authorized</w:t>
      </w:r>
      <w:r w:rsidRPr="000C30CF">
        <w:rPr>
          <w:rFonts w:ascii="Times New Roman" w:eastAsia="Times New Roman" w:hAnsi="Times New Roman" w:cs="Times New Roman"/>
          <w:spacing w:val="-7"/>
          <w:sz w:val="24"/>
          <w:szCs w:val="24"/>
        </w:rPr>
        <w:t xml:space="preserve"> </w:t>
      </w:r>
      <w:r w:rsidRPr="000C30CF">
        <w:rPr>
          <w:rFonts w:ascii="Times New Roman" w:eastAsia="Times New Roman" w:hAnsi="Times New Roman" w:cs="Times New Roman"/>
          <w:sz w:val="24"/>
          <w:szCs w:val="24"/>
        </w:rPr>
        <w:t>Official</w:t>
      </w:r>
      <w:r w:rsidRPr="000C30CF">
        <w:rPr>
          <w:rFonts w:ascii="Times New Roman" w:eastAsia="Times New Roman" w:hAnsi="Times New Roman" w:cs="Times New Roman"/>
          <w:spacing w:val="-8"/>
          <w:sz w:val="24"/>
          <w:szCs w:val="24"/>
        </w:rPr>
        <w:t xml:space="preserve"> </w:t>
      </w:r>
      <w:r w:rsidRPr="000C30CF">
        <w:rPr>
          <w:rFonts w:ascii="Times New Roman" w:eastAsia="Times New Roman" w:hAnsi="Times New Roman" w:cs="Times New Roman"/>
          <w:sz w:val="24"/>
          <w:szCs w:val="24"/>
        </w:rPr>
        <w:t>is</w:t>
      </w:r>
      <w:r w:rsidRPr="000C30CF">
        <w:rPr>
          <w:rFonts w:ascii="Times New Roman" w:eastAsia="Times New Roman" w:hAnsi="Times New Roman" w:cs="Times New Roman"/>
          <w:spacing w:val="-8"/>
          <w:sz w:val="24"/>
          <w:szCs w:val="24"/>
        </w:rPr>
        <w:t xml:space="preserve"> </w:t>
      </w:r>
      <w:r w:rsidRPr="000C30CF">
        <w:rPr>
          <w:rFonts w:ascii="Times New Roman" w:eastAsia="Times New Roman" w:hAnsi="Times New Roman" w:cs="Times New Roman"/>
          <w:sz w:val="24"/>
          <w:szCs w:val="24"/>
        </w:rPr>
        <w:t>authorized</w:t>
      </w:r>
      <w:r w:rsidRPr="000C30CF">
        <w:rPr>
          <w:rFonts w:ascii="Times New Roman" w:eastAsia="Times New Roman" w:hAnsi="Times New Roman" w:cs="Times New Roman"/>
          <w:spacing w:val="-7"/>
          <w:sz w:val="24"/>
          <w:szCs w:val="24"/>
        </w:rPr>
        <w:t xml:space="preserve"> </w:t>
      </w:r>
      <w:r w:rsidRPr="000C30CF">
        <w:rPr>
          <w:rFonts w:ascii="Times New Roman" w:eastAsia="Times New Roman" w:hAnsi="Times New Roman" w:cs="Times New Roman"/>
          <w:sz w:val="24"/>
          <w:szCs w:val="24"/>
        </w:rPr>
        <w:t>to sign the written statement set forth in Article V, section 5</w:t>
      </w:r>
      <w:r w:rsidRPr="000C30CF">
        <w:rPr>
          <w:rFonts w:ascii="Times New Roman" w:eastAsia="Times New Roman" w:hAnsi="Times New Roman" w:cs="Times New Roman"/>
          <w:spacing w:val="-8"/>
          <w:sz w:val="24"/>
          <w:szCs w:val="24"/>
        </w:rPr>
        <w:t xml:space="preserve"> </w:t>
      </w:r>
      <w:r w:rsidRPr="000C30CF">
        <w:rPr>
          <w:rFonts w:ascii="Times New Roman" w:eastAsia="Times New Roman" w:hAnsi="Times New Roman" w:cs="Times New Roman"/>
          <w:sz w:val="24"/>
          <w:szCs w:val="24"/>
        </w:rPr>
        <w:t>(c).</w:t>
      </w:r>
    </w:p>
    <w:p w14:paraId="1C2F3517" w14:textId="77777777" w:rsidR="000C30CF" w:rsidRPr="000C30CF" w:rsidRDefault="000C30CF" w:rsidP="000C30CF">
      <w:pPr>
        <w:widowControl w:val="0"/>
        <w:autoSpaceDE w:val="0"/>
        <w:autoSpaceDN w:val="0"/>
        <w:spacing w:before="11" w:after="0" w:line="240" w:lineRule="auto"/>
        <w:rPr>
          <w:rFonts w:ascii="Times New Roman" w:eastAsia="Times New Roman" w:hAnsi="Times New Roman" w:cs="Times New Roman"/>
          <w:sz w:val="23"/>
          <w:szCs w:val="24"/>
        </w:rPr>
      </w:pPr>
    </w:p>
    <w:p w14:paraId="5A146DE0" w14:textId="77777777" w:rsidR="000C30CF" w:rsidRPr="000C30CF" w:rsidRDefault="000C30CF" w:rsidP="000C30CF">
      <w:pPr>
        <w:widowControl w:val="0"/>
        <w:autoSpaceDE w:val="0"/>
        <w:autoSpaceDN w:val="0"/>
        <w:spacing w:after="0" w:line="240" w:lineRule="auto"/>
        <w:ind w:right="466"/>
        <w:jc w:val="both"/>
        <w:rPr>
          <w:rFonts w:ascii="Times New Roman" w:eastAsia="Times New Roman" w:hAnsi="Times New Roman" w:cs="Times New Roman"/>
          <w:sz w:val="24"/>
          <w:szCs w:val="24"/>
        </w:rPr>
      </w:pPr>
      <w:r w:rsidRPr="000C30CF">
        <w:rPr>
          <w:rFonts w:ascii="Times New Roman" w:eastAsia="Times New Roman" w:hAnsi="Times New Roman" w:cs="Times New Roman"/>
          <w:b/>
          <w:sz w:val="24"/>
          <w:szCs w:val="24"/>
        </w:rPr>
        <w:t>“Partner</w:t>
      </w:r>
      <w:r w:rsidRPr="000C30CF">
        <w:rPr>
          <w:rFonts w:ascii="Times New Roman" w:eastAsia="Times New Roman" w:hAnsi="Times New Roman" w:cs="Times New Roman"/>
          <w:b/>
          <w:spacing w:val="-7"/>
          <w:sz w:val="24"/>
          <w:szCs w:val="24"/>
        </w:rPr>
        <w:t xml:space="preserve"> </w:t>
      </w:r>
      <w:r w:rsidRPr="000C30CF">
        <w:rPr>
          <w:rFonts w:ascii="Times New Roman" w:eastAsia="Times New Roman" w:hAnsi="Times New Roman" w:cs="Times New Roman"/>
          <w:b/>
          <w:sz w:val="24"/>
          <w:szCs w:val="24"/>
        </w:rPr>
        <w:t>Project</w:t>
      </w:r>
      <w:r w:rsidRPr="000C30CF">
        <w:rPr>
          <w:rFonts w:ascii="Times New Roman" w:eastAsia="Times New Roman" w:hAnsi="Times New Roman" w:cs="Times New Roman"/>
          <w:b/>
          <w:spacing w:val="-7"/>
          <w:sz w:val="24"/>
          <w:szCs w:val="24"/>
        </w:rPr>
        <w:t xml:space="preserve"> </w:t>
      </w:r>
      <w:r w:rsidRPr="000C30CF">
        <w:rPr>
          <w:rFonts w:ascii="Times New Roman" w:eastAsia="Times New Roman" w:hAnsi="Times New Roman" w:cs="Times New Roman"/>
          <w:b/>
          <w:sz w:val="24"/>
          <w:szCs w:val="24"/>
        </w:rPr>
        <w:t>Document”</w:t>
      </w:r>
      <w:r w:rsidRPr="000C30CF">
        <w:rPr>
          <w:rFonts w:ascii="Times New Roman" w:eastAsia="Times New Roman" w:hAnsi="Times New Roman" w:cs="Times New Roman"/>
          <w:b/>
          <w:spacing w:val="-7"/>
          <w:sz w:val="24"/>
          <w:szCs w:val="24"/>
        </w:rPr>
        <w:t xml:space="preserve"> </w:t>
      </w:r>
      <w:r w:rsidRPr="000C30CF">
        <w:rPr>
          <w:rFonts w:ascii="Times New Roman" w:eastAsia="Times New Roman" w:hAnsi="Times New Roman" w:cs="Times New Roman"/>
          <w:sz w:val="24"/>
          <w:szCs w:val="24"/>
        </w:rPr>
        <w:t>means</w:t>
      </w:r>
      <w:r w:rsidRPr="000C30CF">
        <w:rPr>
          <w:rFonts w:ascii="Times New Roman" w:eastAsia="Times New Roman" w:hAnsi="Times New Roman" w:cs="Times New Roman"/>
          <w:spacing w:val="-7"/>
          <w:sz w:val="24"/>
          <w:szCs w:val="24"/>
        </w:rPr>
        <w:t xml:space="preserve"> </w:t>
      </w:r>
      <w:r w:rsidRPr="000C30CF">
        <w:rPr>
          <w:rFonts w:ascii="Times New Roman" w:eastAsia="Times New Roman" w:hAnsi="Times New Roman" w:cs="Times New Roman"/>
          <w:sz w:val="24"/>
          <w:szCs w:val="24"/>
        </w:rPr>
        <w:t>the</w:t>
      </w:r>
      <w:r w:rsidRPr="000C30CF">
        <w:rPr>
          <w:rFonts w:ascii="Times New Roman" w:eastAsia="Times New Roman" w:hAnsi="Times New Roman" w:cs="Times New Roman"/>
          <w:spacing w:val="-6"/>
          <w:sz w:val="24"/>
          <w:szCs w:val="24"/>
        </w:rPr>
        <w:t xml:space="preserve"> </w:t>
      </w:r>
      <w:r w:rsidRPr="000C30CF">
        <w:rPr>
          <w:rFonts w:ascii="Times New Roman" w:eastAsia="Times New Roman" w:hAnsi="Times New Roman" w:cs="Times New Roman"/>
          <w:sz w:val="24"/>
          <w:szCs w:val="24"/>
        </w:rPr>
        <w:t>document</w:t>
      </w:r>
      <w:r w:rsidRPr="000C30CF">
        <w:rPr>
          <w:rFonts w:ascii="Times New Roman" w:eastAsia="Times New Roman" w:hAnsi="Times New Roman" w:cs="Times New Roman"/>
          <w:spacing w:val="-7"/>
          <w:sz w:val="24"/>
          <w:szCs w:val="24"/>
        </w:rPr>
        <w:t xml:space="preserve"> </w:t>
      </w:r>
      <w:r w:rsidRPr="000C30CF">
        <w:rPr>
          <w:rFonts w:ascii="Times New Roman" w:eastAsia="Times New Roman" w:hAnsi="Times New Roman" w:cs="Times New Roman"/>
          <w:sz w:val="24"/>
          <w:szCs w:val="24"/>
        </w:rPr>
        <w:t>describing</w:t>
      </w:r>
      <w:r w:rsidRPr="000C30CF">
        <w:rPr>
          <w:rFonts w:ascii="Times New Roman" w:eastAsia="Times New Roman" w:hAnsi="Times New Roman" w:cs="Times New Roman"/>
          <w:spacing w:val="-7"/>
          <w:sz w:val="24"/>
          <w:szCs w:val="24"/>
        </w:rPr>
        <w:t xml:space="preserve"> </w:t>
      </w:r>
      <w:r w:rsidRPr="000C30CF">
        <w:rPr>
          <w:rFonts w:ascii="Times New Roman" w:eastAsia="Times New Roman" w:hAnsi="Times New Roman" w:cs="Times New Roman"/>
          <w:sz w:val="24"/>
          <w:szCs w:val="24"/>
        </w:rPr>
        <w:t>in</w:t>
      </w:r>
      <w:r w:rsidRPr="000C30CF">
        <w:rPr>
          <w:rFonts w:ascii="Times New Roman" w:eastAsia="Times New Roman" w:hAnsi="Times New Roman" w:cs="Times New Roman"/>
          <w:spacing w:val="-7"/>
          <w:sz w:val="24"/>
          <w:szCs w:val="24"/>
        </w:rPr>
        <w:t xml:space="preserve"> </w:t>
      </w:r>
      <w:r w:rsidRPr="000C30CF">
        <w:rPr>
          <w:rFonts w:ascii="Times New Roman" w:eastAsia="Times New Roman" w:hAnsi="Times New Roman" w:cs="Times New Roman"/>
          <w:sz w:val="24"/>
          <w:szCs w:val="24"/>
        </w:rPr>
        <w:t>detail</w:t>
      </w:r>
      <w:r w:rsidRPr="000C30CF">
        <w:rPr>
          <w:rFonts w:ascii="Times New Roman" w:eastAsia="Times New Roman" w:hAnsi="Times New Roman" w:cs="Times New Roman"/>
          <w:spacing w:val="-7"/>
          <w:sz w:val="24"/>
          <w:szCs w:val="24"/>
        </w:rPr>
        <w:t xml:space="preserve"> </w:t>
      </w:r>
      <w:r w:rsidRPr="000C30CF">
        <w:rPr>
          <w:rFonts w:ascii="Times New Roman" w:eastAsia="Times New Roman" w:hAnsi="Times New Roman" w:cs="Times New Roman"/>
          <w:sz w:val="24"/>
          <w:szCs w:val="24"/>
        </w:rPr>
        <w:t>the</w:t>
      </w:r>
      <w:r w:rsidRPr="000C30CF">
        <w:rPr>
          <w:rFonts w:ascii="Times New Roman" w:eastAsia="Times New Roman" w:hAnsi="Times New Roman" w:cs="Times New Roman"/>
          <w:spacing w:val="-7"/>
          <w:sz w:val="24"/>
          <w:szCs w:val="24"/>
        </w:rPr>
        <w:t xml:space="preserve"> </w:t>
      </w:r>
      <w:r w:rsidRPr="000C30CF">
        <w:rPr>
          <w:rFonts w:ascii="Times New Roman" w:eastAsia="Times New Roman" w:hAnsi="Times New Roman" w:cs="Times New Roman"/>
          <w:sz w:val="24"/>
          <w:szCs w:val="24"/>
        </w:rPr>
        <w:t>Work,</w:t>
      </w:r>
      <w:r w:rsidRPr="000C30CF">
        <w:rPr>
          <w:rFonts w:ascii="Times New Roman" w:eastAsia="Times New Roman" w:hAnsi="Times New Roman" w:cs="Times New Roman"/>
          <w:spacing w:val="-7"/>
          <w:sz w:val="24"/>
          <w:szCs w:val="24"/>
        </w:rPr>
        <w:t xml:space="preserve"> </w:t>
      </w:r>
      <w:r w:rsidRPr="000C30CF">
        <w:rPr>
          <w:rFonts w:ascii="Times New Roman" w:eastAsia="Times New Roman" w:hAnsi="Times New Roman" w:cs="Times New Roman"/>
          <w:sz w:val="24"/>
          <w:szCs w:val="24"/>
        </w:rPr>
        <w:t>the</w:t>
      </w:r>
      <w:r w:rsidRPr="000C30CF">
        <w:rPr>
          <w:rFonts w:ascii="Times New Roman" w:eastAsia="Times New Roman" w:hAnsi="Times New Roman" w:cs="Times New Roman"/>
          <w:spacing w:val="-7"/>
          <w:sz w:val="24"/>
          <w:szCs w:val="24"/>
        </w:rPr>
        <w:t xml:space="preserve"> </w:t>
      </w:r>
      <w:r w:rsidRPr="000C30CF">
        <w:rPr>
          <w:rFonts w:ascii="Times New Roman" w:eastAsia="Times New Roman" w:hAnsi="Times New Roman" w:cs="Times New Roman"/>
          <w:sz w:val="24"/>
          <w:szCs w:val="24"/>
        </w:rPr>
        <w:t xml:space="preserve">Parties’ responsibilities, the expected Results including the work plan, the </w:t>
      </w:r>
      <w:proofErr w:type="gramStart"/>
      <w:r w:rsidRPr="000C30CF">
        <w:rPr>
          <w:rFonts w:ascii="Times New Roman" w:eastAsia="Times New Roman" w:hAnsi="Times New Roman" w:cs="Times New Roman"/>
          <w:sz w:val="24"/>
          <w:szCs w:val="24"/>
        </w:rPr>
        <w:t>budget</w:t>
      </w:r>
      <w:proofErr w:type="gramEnd"/>
      <w:r w:rsidRPr="000C30CF">
        <w:rPr>
          <w:rFonts w:ascii="Times New Roman" w:eastAsia="Times New Roman" w:hAnsi="Times New Roman" w:cs="Times New Roman"/>
          <w:sz w:val="24"/>
          <w:szCs w:val="24"/>
        </w:rPr>
        <w:t xml:space="preserve"> and the installment schedule.</w:t>
      </w:r>
      <w:r w:rsidRPr="000C30CF">
        <w:rPr>
          <w:rFonts w:ascii="Times New Roman" w:eastAsia="Times New Roman" w:hAnsi="Times New Roman" w:cs="Times New Roman"/>
          <w:spacing w:val="-12"/>
          <w:sz w:val="24"/>
          <w:szCs w:val="24"/>
        </w:rPr>
        <w:t xml:space="preserve"> </w:t>
      </w:r>
      <w:r w:rsidRPr="000C30CF">
        <w:rPr>
          <w:rFonts w:ascii="Times New Roman" w:eastAsia="Times New Roman" w:hAnsi="Times New Roman" w:cs="Times New Roman"/>
          <w:sz w:val="24"/>
          <w:szCs w:val="24"/>
        </w:rPr>
        <w:t>The</w:t>
      </w:r>
      <w:r w:rsidRPr="000C30CF">
        <w:rPr>
          <w:rFonts w:ascii="Times New Roman" w:eastAsia="Times New Roman" w:hAnsi="Times New Roman" w:cs="Times New Roman"/>
          <w:spacing w:val="-9"/>
          <w:sz w:val="24"/>
          <w:szCs w:val="24"/>
        </w:rPr>
        <w:t xml:space="preserve"> </w:t>
      </w:r>
      <w:r w:rsidRPr="000C30CF">
        <w:rPr>
          <w:rFonts w:ascii="Times New Roman" w:eastAsia="Times New Roman" w:hAnsi="Times New Roman" w:cs="Times New Roman"/>
          <w:sz w:val="24"/>
          <w:szCs w:val="24"/>
        </w:rPr>
        <w:t>Partner</w:t>
      </w:r>
      <w:r w:rsidRPr="000C30CF">
        <w:rPr>
          <w:rFonts w:ascii="Times New Roman" w:eastAsia="Times New Roman" w:hAnsi="Times New Roman" w:cs="Times New Roman"/>
          <w:spacing w:val="-9"/>
          <w:sz w:val="24"/>
          <w:szCs w:val="24"/>
        </w:rPr>
        <w:t xml:space="preserve"> </w:t>
      </w:r>
      <w:r w:rsidRPr="000C30CF">
        <w:rPr>
          <w:rFonts w:ascii="Times New Roman" w:eastAsia="Times New Roman" w:hAnsi="Times New Roman" w:cs="Times New Roman"/>
          <w:sz w:val="24"/>
          <w:szCs w:val="24"/>
        </w:rPr>
        <w:t>Project</w:t>
      </w:r>
      <w:r w:rsidRPr="000C30CF">
        <w:rPr>
          <w:rFonts w:ascii="Times New Roman" w:eastAsia="Times New Roman" w:hAnsi="Times New Roman" w:cs="Times New Roman"/>
          <w:spacing w:val="-10"/>
          <w:sz w:val="24"/>
          <w:szCs w:val="24"/>
        </w:rPr>
        <w:t xml:space="preserve"> </w:t>
      </w:r>
      <w:r w:rsidRPr="000C30CF">
        <w:rPr>
          <w:rFonts w:ascii="Times New Roman" w:eastAsia="Times New Roman" w:hAnsi="Times New Roman" w:cs="Times New Roman"/>
          <w:sz w:val="24"/>
          <w:szCs w:val="24"/>
        </w:rPr>
        <w:t>Document</w:t>
      </w:r>
      <w:r w:rsidRPr="000C30CF">
        <w:rPr>
          <w:rFonts w:ascii="Times New Roman" w:eastAsia="Times New Roman" w:hAnsi="Times New Roman" w:cs="Times New Roman"/>
          <w:spacing w:val="-9"/>
          <w:sz w:val="24"/>
          <w:szCs w:val="24"/>
        </w:rPr>
        <w:t xml:space="preserve"> </w:t>
      </w:r>
      <w:r w:rsidRPr="000C30CF">
        <w:rPr>
          <w:rFonts w:ascii="Times New Roman" w:eastAsia="Times New Roman" w:hAnsi="Times New Roman" w:cs="Times New Roman"/>
          <w:sz w:val="24"/>
          <w:szCs w:val="24"/>
        </w:rPr>
        <w:t>is</w:t>
      </w:r>
      <w:r w:rsidRPr="000C30CF">
        <w:rPr>
          <w:rFonts w:ascii="Times New Roman" w:eastAsia="Times New Roman" w:hAnsi="Times New Roman" w:cs="Times New Roman"/>
          <w:spacing w:val="-9"/>
          <w:sz w:val="24"/>
          <w:szCs w:val="24"/>
        </w:rPr>
        <w:t xml:space="preserve"> </w:t>
      </w:r>
      <w:r w:rsidRPr="000C30CF">
        <w:rPr>
          <w:rFonts w:ascii="Times New Roman" w:eastAsia="Times New Roman" w:hAnsi="Times New Roman" w:cs="Times New Roman"/>
          <w:sz w:val="24"/>
          <w:szCs w:val="24"/>
        </w:rPr>
        <w:t>the</w:t>
      </w:r>
      <w:r w:rsidRPr="000C30CF">
        <w:rPr>
          <w:rFonts w:ascii="Times New Roman" w:eastAsia="Times New Roman" w:hAnsi="Times New Roman" w:cs="Times New Roman"/>
          <w:spacing w:val="-9"/>
          <w:sz w:val="24"/>
          <w:szCs w:val="24"/>
        </w:rPr>
        <w:t xml:space="preserve"> </w:t>
      </w:r>
      <w:r w:rsidRPr="000C30CF">
        <w:rPr>
          <w:rFonts w:ascii="Times New Roman" w:eastAsia="Times New Roman" w:hAnsi="Times New Roman" w:cs="Times New Roman"/>
          <w:sz w:val="24"/>
          <w:szCs w:val="24"/>
        </w:rPr>
        <w:t>basis</w:t>
      </w:r>
      <w:r w:rsidRPr="000C30CF">
        <w:rPr>
          <w:rFonts w:ascii="Times New Roman" w:eastAsia="Times New Roman" w:hAnsi="Times New Roman" w:cs="Times New Roman"/>
          <w:spacing w:val="-9"/>
          <w:sz w:val="24"/>
          <w:szCs w:val="24"/>
        </w:rPr>
        <w:t xml:space="preserve"> </w:t>
      </w:r>
      <w:r w:rsidRPr="000C30CF">
        <w:rPr>
          <w:rFonts w:ascii="Times New Roman" w:eastAsia="Times New Roman" w:hAnsi="Times New Roman" w:cs="Times New Roman"/>
          <w:sz w:val="24"/>
          <w:szCs w:val="24"/>
        </w:rPr>
        <w:t>for</w:t>
      </w:r>
      <w:r w:rsidRPr="000C30CF">
        <w:rPr>
          <w:rFonts w:ascii="Times New Roman" w:eastAsia="Times New Roman" w:hAnsi="Times New Roman" w:cs="Times New Roman"/>
          <w:spacing w:val="-10"/>
          <w:sz w:val="24"/>
          <w:szCs w:val="24"/>
        </w:rPr>
        <w:t xml:space="preserve"> </w:t>
      </w:r>
      <w:r w:rsidRPr="000C30CF">
        <w:rPr>
          <w:rFonts w:ascii="Times New Roman" w:eastAsia="Times New Roman" w:hAnsi="Times New Roman" w:cs="Times New Roman"/>
          <w:sz w:val="24"/>
          <w:szCs w:val="24"/>
        </w:rPr>
        <w:t>requesting,</w:t>
      </w:r>
      <w:r w:rsidRPr="000C30CF">
        <w:rPr>
          <w:rFonts w:ascii="Times New Roman" w:eastAsia="Times New Roman" w:hAnsi="Times New Roman" w:cs="Times New Roman"/>
          <w:spacing w:val="-10"/>
          <w:sz w:val="24"/>
          <w:szCs w:val="24"/>
        </w:rPr>
        <w:t xml:space="preserve"> </w:t>
      </w:r>
      <w:proofErr w:type="gramStart"/>
      <w:r w:rsidRPr="000C30CF">
        <w:rPr>
          <w:rFonts w:ascii="Times New Roman" w:eastAsia="Times New Roman" w:hAnsi="Times New Roman" w:cs="Times New Roman"/>
          <w:sz w:val="24"/>
          <w:szCs w:val="24"/>
        </w:rPr>
        <w:t>committing</w:t>
      </w:r>
      <w:proofErr w:type="gramEnd"/>
      <w:r w:rsidRPr="000C30CF">
        <w:rPr>
          <w:rFonts w:ascii="Times New Roman" w:eastAsia="Times New Roman" w:hAnsi="Times New Roman" w:cs="Times New Roman"/>
          <w:spacing w:val="-10"/>
          <w:sz w:val="24"/>
          <w:szCs w:val="24"/>
        </w:rPr>
        <w:t xml:space="preserve"> </w:t>
      </w:r>
      <w:r w:rsidRPr="000C30CF">
        <w:rPr>
          <w:rFonts w:ascii="Times New Roman" w:eastAsia="Times New Roman" w:hAnsi="Times New Roman" w:cs="Times New Roman"/>
          <w:sz w:val="24"/>
          <w:szCs w:val="24"/>
        </w:rPr>
        <w:t>and</w:t>
      </w:r>
      <w:r w:rsidRPr="000C30CF">
        <w:rPr>
          <w:rFonts w:ascii="Times New Roman" w:eastAsia="Times New Roman" w:hAnsi="Times New Roman" w:cs="Times New Roman"/>
          <w:spacing w:val="-11"/>
          <w:sz w:val="24"/>
          <w:szCs w:val="24"/>
        </w:rPr>
        <w:t xml:space="preserve"> </w:t>
      </w:r>
      <w:r w:rsidRPr="000C30CF">
        <w:rPr>
          <w:rFonts w:ascii="Times New Roman" w:eastAsia="Times New Roman" w:hAnsi="Times New Roman" w:cs="Times New Roman"/>
          <w:sz w:val="24"/>
          <w:szCs w:val="24"/>
        </w:rPr>
        <w:t>disbursing funds to carry out the Work and for monitoring and</w:t>
      </w:r>
      <w:r w:rsidRPr="000C30CF">
        <w:rPr>
          <w:rFonts w:ascii="Times New Roman" w:eastAsia="Times New Roman" w:hAnsi="Times New Roman" w:cs="Times New Roman"/>
          <w:spacing w:val="-5"/>
          <w:sz w:val="24"/>
          <w:szCs w:val="24"/>
        </w:rPr>
        <w:t xml:space="preserve"> </w:t>
      </w:r>
      <w:r w:rsidRPr="000C30CF">
        <w:rPr>
          <w:rFonts w:ascii="Times New Roman" w:eastAsia="Times New Roman" w:hAnsi="Times New Roman" w:cs="Times New Roman"/>
          <w:sz w:val="24"/>
          <w:szCs w:val="24"/>
        </w:rPr>
        <w:t>reporting.</w:t>
      </w:r>
    </w:p>
    <w:p w14:paraId="5CC7FEE5" w14:textId="77777777" w:rsidR="000C30CF" w:rsidRPr="000C30CF" w:rsidRDefault="000C30CF" w:rsidP="000C30CF">
      <w:pPr>
        <w:widowControl w:val="0"/>
        <w:autoSpaceDE w:val="0"/>
        <w:autoSpaceDN w:val="0"/>
        <w:spacing w:after="0" w:line="240" w:lineRule="auto"/>
        <w:rPr>
          <w:rFonts w:ascii="Times New Roman" w:eastAsia="Times New Roman" w:hAnsi="Times New Roman" w:cs="Times New Roman"/>
          <w:sz w:val="24"/>
          <w:szCs w:val="24"/>
        </w:rPr>
      </w:pPr>
    </w:p>
    <w:p w14:paraId="7F8A6CD5" w14:textId="77777777" w:rsidR="000C30CF" w:rsidRPr="000C30CF" w:rsidRDefault="000C30CF" w:rsidP="000C30CF">
      <w:pPr>
        <w:widowControl w:val="0"/>
        <w:autoSpaceDE w:val="0"/>
        <w:autoSpaceDN w:val="0"/>
        <w:spacing w:after="0" w:line="240" w:lineRule="auto"/>
        <w:ind w:right="467"/>
        <w:jc w:val="both"/>
        <w:rPr>
          <w:rFonts w:ascii="Times New Roman" w:eastAsia="Times New Roman" w:hAnsi="Times New Roman" w:cs="Times New Roman"/>
          <w:sz w:val="24"/>
        </w:rPr>
      </w:pPr>
      <w:r w:rsidRPr="000C30CF">
        <w:rPr>
          <w:rFonts w:ascii="Times New Roman" w:eastAsia="Times New Roman" w:hAnsi="Times New Roman" w:cs="Times New Roman"/>
          <w:b/>
          <w:sz w:val="24"/>
        </w:rPr>
        <w:t>“Progress</w:t>
      </w:r>
      <w:r w:rsidRPr="000C30CF">
        <w:rPr>
          <w:rFonts w:ascii="Times New Roman" w:eastAsia="Times New Roman" w:hAnsi="Times New Roman" w:cs="Times New Roman"/>
          <w:b/>
          <w:spacing w:val="-8"/>
          <w:sz w:val="24"/>
        </w:rPr>
        <w:t xml:space="preserve"> </w:t>
      </w:r>
      <w:r w:rsidRPr="000C30CF">
        <w:rPr>
          <w:rFonts w:ascii="Times New Roman" w:eastAsia="Times New Roman" w:hAnsi="Times New Roman" w:cs="Times New Roman"/>
          <w:b/>
          <w:sz w:val="24"/>
        </w:rPr>
        <w:t>Report</w:t>
      </w:r>
      <w:r w:rsidRPr="000C30CF">
        <w:rPr>
          <w:rFonts w:ascii="Times New Roman" w:eastAsia="Times New Roman" w:hAnsi="Times New Roman" w:cs="Times New Roman"/>
          <w:b/>
          <w:spacing w:val="-7"/>
          <w:sz w:val="24"/>
        </w:rPr>
        <w:t xml:space="preserve"> </w:t>
      </w:r>
      <w:r w:rsidRPr="000C30CF">
        <w:rPr>
          <w:rFonts w:ascii="Times New Roman" w:eastAsia="Times New Roman" w:hAnsi="Times New Roman" w:cs="Times New Roman"/>
          <w:b/>
          <w:sz w:val="24"/>
        </w:rPr>
        <w:t>Form”</w:t>
      </w:r>
      <w:r w:rsidRPr="000C30CF">
        <w:rPr>
          <w:rFonts w:ascii="Times New Roman" w:eastAsia="Times New Roman" w:hAnsi="Times New Roman" w:cs="Times New Roman"/>
          <w:b/>
          <w:spacing w:val="-7"/>
          <w:sz w:val="24"/>
        </w:rPr>
        <w:t xml:space="preserve"> </w:t>
      </w:r>
      <w:r w:rsidRPr="000C30CF">
        <w:rPr>
          <w:rFonts w:ascii="Times New Roman" w:eastAsia="Times New Roman" w:hAnsi="Times New Roman" w:cs="Times New Roman"/>
          <w:sz w:val="24"/>
        </w:rPr>
        <w:t>means</w:t>
      </w:r>
      <w:r w:rsidRPr="000C30CF">
        <w:rPr>
          <w:rFonts w:ascii="Times New Roman" w:eastAsia="Times New Roman" w:hAnsi="Times New Roman" w:cs="Times New Roman"/>
          <w:spacing w:val="-7"/>
          <w:sz w:val="24"/>
        </w:rPr>
        <w:t xml:space="preserve"> </w:t>
      </w:r>
      <w:r w:rsidRPr="000C30CF">
        <w:rPr>
          <w:rFonts w:ascii="Times New Roman" w:eastAsia="Times New Roman" w:hAnsi="Times New Roman" w:cs="Times New Roman"/>
          <w:sz w:val="24"/>
        </w:rPr>
        <w:t>UN</w:t>
      </w:r>
      <w:r w:rsidRPr="000C30CF">
        <w:rPr>
          <w:rFonts w:ascii="Times New Roman" w:eastAsia="Times New Roman" w:hAnsi="Times New Roman" w:cs="Times New Roman"/>
          <w:spacing w:val="-7"/>
          <w:sz w:val="24"/>
        </w:rPr>
        <w:t xml:space="preserve"> </w:t>
      </w:r>
      <w:r w:rsidRPr="000C30CF">
        <w:rPr>
          <w:rFonts w:ascii="Times New Roman" w:eastAsia="Times New Roman" w:hAnsi="Times New Roman" w:cs="Times New Roman"/>
          <w:sz w:val="24"/>
        </w:rPr>
        <w:t>Women’s</w:t>
      </w:r>
      <w:r w:rsidRPr="000C30CF">
        <w:rPr>
          <w:rFonts w:ascii="Times New Roman" w:eastAsia="Times New Roman" w:hAnsi="Times New Roman" w:cs="Times New Roman"/>
          <w:spacing w:val="-9"/>
          <w:sz w:val="24"/>
        </w:rPr>
        <w:t xml:space="preserve"> </w:t>
      </w:r>
      <w:r w:rsidRPr="000C30CF">
        <w:rPr>
          <w:rFonts w:ascii="Times New Roman" w:eastAsia="Times New Roman" w:hAnsi="Times New Roman" w:cs="Times New Roman"/>
          <w:sz w:val="24"/>
        </w:rPr>
        <w:t>standard</w:t>
      </w:r>
      <w:r w:rsidRPr="000C30CF">
        <w:rPr>
          <w:rFonts w:ascii="Times New Roman" w:eastAsia="Times New Roman" w:hAnsi="Times New Roman" w:cs="Times New Roman"/>
          <w:spacing w:val="-8"/>
          <w:sz w:val="24"/>
        </w:rPr>
        <w:t xml:space="preserve"> </w:t>
      </w:r>
      <w:r w:rsidRPr="000C30CF">
        <w:rPr>
          <w:rFonts w:ascii="Times New Roman" w:eastAsia="Times New Roman" w:hAnsi="Times New Roman" w:cs="Times New Roman"/>
          <w:sz w:val="24"/>
        </w:rPr>
        <w:t>form</w:t>
      </w:r>
      <w:r w:rsidRPr="000C30CF">
        <w:rPr>
          <w:rFonts w:ascii="Times New Roman" w:eastAsia="Times New Roman" w:hAnsi="Times New Roman" w:cs="Times New Roman"/>
          <w:spacing w:val="-6"/>
          <w:sz w:val="24"/>
        </w:rPr>
        <w:t xml:space="preserve"> </w:t>
      </w:r>
      <w:r w:rsidRPr="000C30CF">
        <w:rPr>
          <w:rFonts w:ascii="Times New Roman" w:eastAsia="Times New Roman" w:hAnsi="Times New Roman" w:cs="Times New Roman"/>
          <w:sz w:val="24"/>
        </w:rPr>
        <w:t>for</w:t>
      </w:r>
      <w:r w:rsidRPr="000C30CF">
        <w:rPr>
          <w:rFonts w:ascii="Times New Roman" w:eastAsia="Times New Roman" w:hAnsi="Times New Roman" w:cs="Times New Roman"/>
          <w:spacing w:val="-7"/>
          <w:sz w:val="24"/>
        </w:rPr>
        <w:t xml:space="preserve"> </w:t>
      </w:r>
      <w:r w:rsidRPr="000C30CF">
        <w:rPr>
          <w:rFonts w:ascii="Times New Roman" w:eastAsia="Times New Roman" w:hAnsi="Times New Roman" w:cs="Times New Roman"/>
          <w:sz w:val="24"/>
        </w:rPr>
        <w:t>progress</w:t>
      </w:r>
      <w:r w:rsidRPr="000C30CF">
        <w:rPr>
          <w:rFonts w:ascii="Times New Roman" w:eastAsia="Times New Roman" w:hAnsi="Times New Roman" w:cs="Times New Roman"/>
          <w:spacing w:val="-6"/>
          <w:sz w:val="24"/>
        </w:rPr>
        <w:t xml:space="preserve"> </w:t>
      </w:r>
      <w:r w:rsidRPr="000C30CF">
        <w:rPr>
          <w:rFonts w:ascii="Times New Roman" w:eastAsia="Times New Roman" w:hAnsi="Times New Roman" w:cs="Times New Roman"/>
          <w:sz w:val="24"/>
        </w:rPr>
        <w:t>reports</w:t>
      </w:r>
      <w:r w:rsidRPr="000C30CF">
        <w:rPr>
          <w:rFonts w:ascii="Times New Roman" w:eastAsia="Times New Roman" w:hAnsi="Times New Roman" w:cs="Times New Roman"/>
          <w:spacing w:val="-8"/>
          <w:sz w:val="24"/>
        </w:rPr>
        <w:t xml:space="preserve"> </w:t>
      </w:r>
      <w:r w:rsidRPr="000C30CF">
        <w:rPr>
          <w:rFonts w:ascii="Times New Roman" w:eastAsia="Times New Roman" w:hAnsi="Times New Roman" w:cs="Times New Roman"/>
          <w:sz w:val="24"/>
        </w:rPr>
        <w:t>attached</w:t>
      </w:r>
      <w:r w:rsidRPr="000C30CF">
        <w:rPr>
          <w:rFonts w:ascii="Times New Roman" w:eastAsia="Times New Roman" w:hAnsi="Times New Roman" w:cs="Times New Roman"/>
          <w:spacing w:val="-8"/>
          <w:sz w:val="24"/>
        </w:rPr>
        <w:t xml:space="preserve"> </w:t>
      </w:r>
      <w:r w:rsidRPr="000C30CF">
        <w:rPr>
          <w:rFonts w:ascii="Times New Roman" w:eastAsia="Times New Roman" w:hAnsi="Times New Roman" w:cs="Times New Roman"/>
          <w:sz w:val="24"/>
        </w:rPr>
        <w:t>to this</w:t>
      </w:r>
      <w:r w:rsidRPr="000C30CF">
        <w:rPr>
          <w:rFonts w:ascii="Times New Roman" w:eastAsia="Times New Roman" w:hAnsi="Times New Roman" w:cs="Times New Roman"/>
          <w:spacing w:val="-1"/>
          <w:sz w:val="24"/>
        </w:rPr>
        <w:t xml:space="preserve"> </w:t>
      </w:r>
      <w:r w:rsidRPr="000C30CF">
        <w:rPr>
          <w:rFonts w:ascii="Times New Roman" w:eastAsia="Times New Roman" w:hAnsi="Times New Roman" w:cs="Times New Roman"/>
          <w:sz w:val="24"/>
        </w:rPr>
        <w:t>Agreement.</w:t>
      </w:r>
    </w:p>
    <w:p w14:paraId="7C7E18D1" w14:textId="77777777" w:rsidR="000C30CF" w:rsidRPr="000C30CF" w:rsidRDefault="000C30CF" w:rsidP="000C30CF">
      <w:pPr>
        <w:widowControl w:val="0"/>
        <w:autoSpaceDE w:val="0"/>
        <w:autoSpaceDN w:val="0"/>
        <w:spacing w:after="0" w:line="240" w:lineRule="auto"/>
        <w:rPr>
          <w:rFonts w:ascii="Times New Roman" w:eastAsia="Times New Roman" w:hAnsi="Times New Roman" w:cs="Times New Roman"/>
          <w:sz w:val="24"/>
          <w:szCs w:val="24"/>
        </w:rPr>
      </w:pPr>
    </w:p>
    <w:p w14:paraId="0C8B0A6E" w14:textId="77777777" w:rsidR="000C30CF" w:rsidRPr="000C30CF" w:rsidRDefault="000C30CF" w:rsidP="000C30CF">
      <w:pPr>
        <w:widowControl w:val="0"/>
        <w:autoSpaceDE w:val="0"/>
        <w:autoSpaceDN w:val="0"/>
        <w:spacing w:after="0" w:line="240" w:lineRule="auto"/>
        <w:ind w:right="467"/>
        <w:jc w:val="both"/>
        <w:rPr>
          <w:rFonts w:ascii="Times New Roman" w:eastAsia="Times New Roman" w:hAnsi="Times New Roman" w:cs="Times New Roman"/>
          <w:sz w:val="24"/>
          <w:szCs w:val="24"/>
        </w:rPr>
      </w:pPr>
      <w:r w:rsidRPr="000C30CF">
        <w:rPr>
          <w:rFonts w:ascii="Times New Roman" w:eastAsia="Times New Roman" w:hAnsi="Times New Roman" w:cs="Times New Roman"/>
          <w:b/>
          <w:sz w:val="24"/>
          <w:szCs w:val="24"/>
        </w:rPr>
        <w:t xml:space="preserve">“Property” </w:t>
      </w:r>
      <w:r w:rsidRPr="000C30CF">
        <w:rPr>
          <w:rFonts w:ascii="Times New Roman" w:eastAsia="Times New Roman" w:hAnsi="Times New Roman" w:cs="Times New Roman"/>
          <w:sz w:val="24"/>
          <w:szCs w:val="24"/>
        </w:rPr>
        <w:t xml:space="preserve">means equipment, supplies, non-expendable </w:t>
      </w:r>
      <w:proofErr w:type="gramStart"/>
      <w:r w:rsidRPr="000C30CF">
        <w:rPr>
          <w:rFonts w:ascii="Times New Roman" w:eastAsia="Times New Roman" w:hAnsi="Times New Roman" w:cs="Times New Roman"/>
          <w:sz w:val="24"/>
          <w:szCs w:val="24"/>
        </w:rPr>
        <w:t>materials</w:t>
      </w:r>
      <w:proofErr w:type="gramEnd"/>
      <w:r w:rsidRPr="000C30CF">
        <w:rPr>
          <w:rFonts w:ascii="Times New Roman" w:eastAsia="Times New Roman" w:hAnsi="Times New Roman" w:cs="Times New Roman"/>
          <w:sz w:val="24"/>
          <w:szCs w:val="24"/>
        </w:rPr>
        <w:t xml:space="preserve"> and other property either provided</w:t>
      </w:r>
      <w:r w:rsidRPr="000C30CF">
        <w:rPr>
          <w:rFonts w:ascii="Times New Roman" w:eastAsia="Times New Roman" w:hAnsi="Times New Roman" w:cs="Times New Roman"/>
          <w:spacing w:val="-6"/>
          <w:sz w:val="24"/>
          <w:szCs w:val="24"/>
        </w:rPr>
        <w:t xml:space="preserve"> </w:t>
      </w:r>
      <w:r w:rsidRPr="000C30CF">
        <w:rPr>
          <w:rFonts w:ascii="Times New Roman" w:eastAsia="Times New Roman" w:hAnsi="Times New Roman" w:cs="Times New Roman"/>
          <w:sz w:val="24"/>
          <w:szCs w:val="24"/>
        </w:rPr>
        <w:t>by</w:t>
      </w:r>
      <w:r w:rsidRPr="000C30CF">
        <w:rPr>
          <w:rFonts w:ascii="Times New Roman" w:eastAsia="Times New Roman" w:hAnsi="Times New Roman" w:cs="Times New Roman"/>
          <w:spacing w:val="-7"/>
          <w:sz w:val="24"/>
          <w:szCs w:val="24"/>
        </w:rPr>
        <w:t xml:space="preserve"> </w:t>
      </w:r>
      <w:r w:rsidRPr="000C30CF">
        <w:rPr>
          <w:rFonts w:ascii="Times New Roman" w:eastAsia="Times New Roman" w:hAnsi="Times New Roman" w:cs="Times New Roman"/>
          <w:sz w:val="24"/>
          <w:szCs w:val="24"/>
        </w:rPr>
        <w:t>UN</w:t>
      </w:r>
      <w:r w:rsidRPr="000C30CF">
        <w:rPr>
          <w:rFonts w:ascii="Times New Roman" w:eastAsia="Times New Roman" w:hAnsi="Times New Roman" w:cs="Times New Roman"/>
          <w:spacing w:val="-6"/>
          <w:sz w:val="24"/>
          <w:szCs w:val="24"/>
        </w:rPr>
        <w:t xml:space="preserve"> </w:t>
      </w:r>
      <w:r w:rsidRPr="000C30CF">
        <w:rPr>
          <w:rFonts w:ascii="Times New Roman" w:eastAsia="Times New Roman" w:hAnsi="Times New Roman" w:cs="Times New Roman"/>
          <w:sz w:val="24"/>
          <w:szCs w:val="24"/>
        </w:rPr>
        <w:t>Women</w:t>
      </w:r>
      <w:r w:rsidRPr="000C30CF">
        <w:rPr>
          <w:rFonts w:ascii="Times New Roman" w:eastAsia="Times New Roman" w:hAnsi="Times New Roman" w:cs="Times New Roman"/>
          <w:spacing w:val="-6"/>
          <w:sz w:val="24"/>
          <w:szCs w:val="24"/>
        </w:rPr>
        <w:t xml:space="preserve"> </w:t>
      </w:r>
      <w:r w:rsidRPr="000C30CF">
        <w:rPr>
          <w:rFonts w:ascii="Times New Roman" w:eastAsia="Times New Roman" w:hAnsi="Times New Roman" w:cs="Times New Roman"/>
          <w:sz w:val="24"/>
          <w:szCs w:val="24"/>
        </w:rPr>
        <w:t>to</w:t>
      </w:r>
      <w:r w:rsidRPr="000C30CF">
        <w:rPr>
          <w:rFonts w:ascii="Times New Roman" w:eastAsia="Times New Roman" w:hAnsi="Times New Roman" w:cs="Times New Roman"/>
          <w:spacing w:val="-5"/>
          <w:sz w:val="24"/>
          <w:szCs w:val="24"/>
        </w:rPr>
        <w:t xml:space="preserve"> </w:t>
      </w:r>
      <w:r w:rsidRPr="000C30CF">
        <w:rPr>
          <w:rFonts w:ascii="Times New Roman" w:eastAsia="Times New Roman" w:hAnsi="Times New Roman" w:cs="Times New Roman"/>
          <w:sz w:val="24"/>
          <w:szCs w:val="24"/>
        </w:rPr>
        <w:t>the</w:t>
      </w:r>
      <w:r w:rsidRPr="000C30CF">
        <w:rPr>
          <w:rFonts w:ascii="Times New Roman" w:eastAsia="Times New Roman" w:hAnsi="Times New Roman" w:cs="Times New Roman"/>
          <w:spacing w:val="-6"/>
          <w:sz w:val="24"/>
          <w:szCs w:val="24"/>
        </w:rPr>
        <w:t xml:space="preserve"> </w:t>
      </w:r>
      <w:r w:rsidRPr="000C30CF">
        <w:rPr>
          <w:rFonts w:ascii="Times New Roman" w:eastAsia="Times New Roman" w:hAnsi="Times New Roman" w:cs="Times New Roman"/>
          <w:sz w:val="24"/>
          <w:szCs w:val="24"/>
        </w:rPr>
        <w:t>Partner</w:t>
      </w:r>
      <w:r w:rsidRPr="000C30CF">
        <w:rPr>
          <w:rFonts w:ascii="Times New Roman" w:eastAsia="Times New Roman" w:hAnsi="Times New Roman" w:cs="Times New Roman"/>
          <w:spacing w:val="-5"/>
          <w:sz w:val="24"/>
          <w:szCs w:val="24"/>
        </w:rPr>
        <w:t xml:space="preserve"> </w:t>
      </w:r>
      <w:r w:rsidRPr="000C30CF">
        <w:rPr>
          <w:rFonts w:ascii="Times New Roman" w:eastAsia="Times New Roman" w:hAnsi="Times New Roman" w:cs="Times New Roman"/>
          <w:sz w:val="24"/>
          <w:szCs w:val="24"/>
        </w:rPr>
        <w:t>for</w:t>
      </w:r>
      <w:r w:rsidRPr="000C30CF">
        <w:rPr>
          <w:rFonts w:ascii="Times New Roman" w:eastAsia="Times New Roman" w:hAnsi="Times New Roman" w:cs="Times New Roman"/>
          <w:spacing w:val="-7"/>
          <w:sz w:val="24"/>
          <w:szCs w:val="24"/>
        </w:rPr>
        <w:t xml:space="preserve"> </w:t>
      </w:r>
      <w:r w:rsidRPr="000C30CF">
        <w:rPr>
          <w:rFonts w:ascii="Times New Roman" w:eastAsia="Times New Roman" w:hAnsi="Times New Roman" w:cs="Times New Roman"/>
          <w:sz w:val="24"/>
          <w:szCs w:val="24"/>
        </w:rPr>
        <w:t>the</w:t>
      </w:r>
      <w:r w:rsidRPr="000C30CF">
        <w:rPr>
          <w:rFonts w:ascii="Times New Roman" w:eastAsia="Times New Roman" w:hAnsi="Times New Roman" w:cs="Times New Roman"/>
          <w:spacing w:val="-5"/>
          <w:sz w:val="24"/>
          <w:szCs w:val="24"/>
        </w:rPr>
        <w:t xml:space="preserve"> </w:t>
      </w:r>
      <w:r w:rsidRPr="000C30CF">
        <w:rPr>
          <w:rFonts w:ascii="Times New Roman" w:eastAsia="Times New Roman" w:hAnsi="Times New Roman" w:cs="Times New Roman"/>
          <w:sz w:val="24"/>
          <w:szCs w:val="24"/>
        </w:rPr>
        <w:t>purposes</w:t>
      </w:r>
      <w:r w:rsidRPr="000C30CF">
        <w:rPr>
          <w:rFonts w:ascii="Times New Roman" w:eastAsia="Times New Roman" w:hAnsi="Times New Roman" w:cs="Times New Roman"/>
          <w:spacing w:val="-6"/>
          <w:sz w:val="24"/>
          <w:szCs w:val="24"/>
        </w:rPr>
        <w:t xml:space="preserve"> </w:t>
      </w:r>
      <w:r w:rsidRPr="000C30CF">
        <w:rPr>
          <w:rFonts w:ascii="Times New Roman" w:eastAsia="Times New Roman" w:hAnsi="Times New Roman" w:cs="Times New Roman"/>
          <w:sz w:val="24"/>
          <w:szCs w:val="24"/>
        </w:rPr>
        <w:t>of</w:t>
      </w:r>
      <w:r w:rsidRPr="000C30CF">
        <w:rPr>
          <w:rFonts w:ascii="Times New Roman" w:eastAsia="Times New Roman" w:hAnsi="Times New Roman" w:cs="Times New Roman"/>
          <w:spacing w:val="-7"/>
          <w:sz w:val="24"/>
          <w:szCs w:val="24"/>
        </w:rPr>
        <w:t xml:space="preserve"> </w:t>
      </w:r>
      <w:r w:rsidRPr="000C30CF">
        <w:rPr>
          <w:rFonts w:ascii="Times New Roman" w:eastAsia="Times New Roman" w:hAnsi="Times New Roman" w:cs="Times New Roman"/>
          <w:sz w:val="24"/>
          <w:szCs w:val="24"/>
        </w:rPr>
        <w:t>this</w:t>
      </w:r>
      <w:r w:rsidRPr="000C30CF">
        <w:rPr>
          <w:rFonts w:ascii="Times New Roman" w:eastAsia="Times New Roman" w:hAnsi="Times New Roman" w:cs="Times New Roman"/>
          <w:spacing w:val="-6"/>
          <w:sz w:val="24"/>
          <w:szCs w:val="24"/>
        </w:rPr>
        <w:t xml:space="preserve"> </w:t>
      </w:r>
      <w:r w:rsidRPr="000C30CF">
        <w:rPr>
          <w:rFonts w:ascii="Times New Roman" w:eastAsia="Times New Roman" w:hAnsi="Times New Roman" w:cs="Times New Roman"/>
          <w:sz w:val="24"/>
          <w:szCs w:val="24"/>
        </w:rPr>
        <w:t>Agreement</w:t>
      </w:r>
      <w:r w:rsidRPr="000C30CF">
        <w:rPr>
          <w:rFonts w:ascii="Times New Roman" w:eastAsia="Times New Roman" w:hAnsi="Times New Roman" w:cs="Times New Roman"/>
          <w:spacing w:val="-7"/>
          <w:sz w:val="24"/>
          <w:szCs w:val="24"/>
        </w:rPr>
        <w:t xml:space="preserve"> </w:t>
      </w:r>
      <w:r w:rsidRPr="000C30CF">
        <w:rPr>
          <w:rFonts w:ascii="Times New Roman" w:eastAsia="Times New Roman" w:hAnsi="Times New Roman" w:cs="Times New Roman"/>
          <w:sz w:val="24"/>
          <w:szCs w:val="24"/>
        </w:rPr>
        <w:t>or</w:t>
      </w:r>
      <w:r w:rsidRPr="000C30CF">
        <w:rPr>
          <w:rFonts w:ascii="Times New Roman" w:eastAsia="Times New Roman" w:hAnsi="Times New Roman" w:cs="Times New Roman"/>
          <w:spacing w:val="-5"/>
          <w:sz w:val="24"/>
          <w:szCs w:val="24"/>
        </w:rPr>
        <w:t xml:space="preserve"> </w:t>
      </w:r>
      <w:r w:rsidRPr="000C30CF">
        <w:rPr>
          <w:rFonts w:ascii="Times New Roman" w:eastAsia="Times New Roman" w:hAnsi="Times New Roman" w:cs="Times New Roman"/>
          <w:sz w:val="24"/>
          <w:szCs w:val="24"/>
        </w:rPr>
        <w:t>purchased</w:t>
      </w:r>
      <w:r w:rsidRPr="000C30CF">
        <w:rPr>
          <w:rFonts w:ascii="Times New Roman" w:eastAsia="Times New Roman" w:hAnsi="Times New Roman" w:cs="Times New Roman"/>
          <w:spacing w:val="-7"/>
          <w:sz w:val="24"/>
          <w:szCs w:val="24"/>
        </w:rPr>
        <w:t xml:space="preserve"> </w:t>
      </w:r>
      <w:r w:rsidRPr="000C30CF">
        <w:rPr>
          <w:rFonts w:ascii="Times New Roman" w:eastAsia="Times New Roman" w:hAnsi="Times New Roman" w:cs="Times New Roman"/>
          <w:sz w:val="24"/>
          <w:szCs w:val="24"/>
        </w:rPr>
        <w:t>by</w:t>
      </w:r>
      <w:r w:rsidRPr="000C30CF">
        <w:rPr>
          <w:rFonts w:ascii="Times New Roman" w:eastAsia="Times New Roman" w:hAnsi="Times New Roman" w:cs="Times New Roman"/>
          <w:spacing w:val="-5"/>
          <w:sz w:val="24"/>
          <w:szCs w:val="24"/>
        </w:rPr>
        <w:t xml:space="preserve"> </w:t>
      </w:r>
      <w:r w:rsidRPr="000C30CF">
        <w:rPr>
          <w:rFonts w:ascii="Times New Roman" w:eastAsia="Times New Roman" w:hAnsi="Times New Roman" w:cs="Times New Roman"/>
          <w:sz w:val="24"/>
          <w:szCs w:val="24"/>
        </w:rPr>
        <w:t>the Partner with the funding provided by UN Women under this</w:t>
      </w:r>
      <w:r w:rsidRPr="000C30CF">
        <w:rPr>
          <w:rFonts w:ascii="Times New Roman" w:eastAsia="Times New Roman" w:hAnsi="Times New Roman" w:cs="Times New Roman"/>
          <w:spacing w:val="-10"/>
          <w:sz w:val="24"/>
          <w:szCs w:val="24"/>
        </w:rPr>
        <w:t xml:space="preserve"> </w:t>
      </w:r>
      <w:r w:rsidRPr="000C30CF">
        <w:rPr>
          <w:rFonts w:ascii="Times New Roman" w:eastAsia="Times New Roman" w:hAnsi="Times New Roman" w:cs="Times New Roman"/>
          <w:sz w:val="24"/>
          <w:szCs w:val="24"/>
        </w:rPr>
        <w:t>Agreement.</w:t>
      </w:r>
    </w:p>
    <w:p w14:paraId="4D1BE538" w14:textId="77777777" w:rsidR="000C30CF" w:rsidRPr="000C30CF" w:rsidRDefault="000C30CF" w:rsidP="000C30CF">
      <w:pPr>
        <w:widowControl w:val="0"/>
        <w:autoSpaceDE w:val="0"/>
        <w:autoSpaceDN w:val="0"/>
        <w:spacing w:after="0" w:line="240" w:lineRule="auto"/>
        <w:rPr>
          <w:rFonts w:ascii="Times New Roman" w:eastAsia="Times New Roman" w:hAnsi="Times New Roman" w:cs="Times New Roman"/>
          <w:sz w:val="24"/>
          <w:szCs w:val="24"/>
        </w:rPr>
      </w:pPr>
    </w:p>
    <w:p w14:paraId="42356538" w14:textId="77777777" w:rsidR="000C30CF" w:rsidRPr="000C30CF" w:rsidRDefault="000C30CF" w:rsidP="000C30CF">
      <w:pPr>
        <w:widowControl w:val="0"/>
        <w:autoSpaceDE w:val="0"/>
        <w:autoSpaceDN w:val="0"/>
        <w:spacing w:after="0" w:line="240" w:lineRule="auto"/>
        <w:jc w:val="both"/>
        <w:rPr>
          <w:rFonts w:ascii="Times New Roman" w:eastAsia="Times New Roman" w:hAnsi="Times New Roman" w:cs="Times New Roman"/>
          <w:sz w:val="24"/>
          <w:szCs w:val="24"/>
        </w:rPr>
      </w:pPr>
      <w:r w:rsidRPr="000C30CF">
        <w:rPr>
          <w:rFonts w:ascii="Times New Roman" w:eastAsia="Times New Roman" w:hAnsi="Times New Roman" w:cs="Times New Roman"/>
          <w:b/>
          <w:sz w:val="24"/>
          <w:szCs w:val="24"/>
        </w:rPr>
        <w:t xml:space="preserve">“Results” </w:t>
      </w:r>
      <w:r w:rsidRPr="000C30CF">
        <w:rPr>
          <w:rFonts w:ascii="Times New Roman" w:eastAsia="Times New Roman" w:hAnsi="Times New Roman" w:cs="Times New Roman"/>
          <w:sz w:val="24"/>
          <w:szCs w:val="24"/>
        </w:rPr>
        <w:t>mean the outcomes and outputs described in the Partner Project Document.</w:t>
      </w:r>
    </w:p>
    <w:p w14:paraId="1578E0F3" w14:textId="77777777" w:rsidR="000C30CF" w:rsidRPr="000C30CF" w:rsidRDefault="000C30CF" w:rsidP="000C30CF">
      <w:pPr>
        <w:widowControl w:val="0"/>
        <w:autoSpaceDE w:val="0"/>
        <w:autoSpaceDN w:val="0"/>
        <w:spacing w:after="0" w:line="240" w:lineRule="auto"/>
        <w:rPr>
          <w:rFonts w:ascii="Times New Roman" w:eastAsia="Times New Roman" w:hAnsi="Times New Roman" w:cs="Times New Roman"/>
          <w:sz w:val="24"/>
          <w:szCs w:val="24"/>
        </w:rPr>
      </w:pPr>
    </w:p>
    <w:p w14:paraId="595A8851" w14:textId="77777777" w:rsidR="000C30CF" w:rsidRPr="000C30CF" w:rsidRDefault="000C30CF" w:rsidP="000C30CF">
      <w:pPr>
        <w:widowControl w:val="0"/>
        <w:autoSpaceDE w:val="0"/>
        <w:autoSpaceDN w:val="0"/>
        <w:spacing w:after="0" w:line="240" w:lineRule="auto"/>
        <w:ind w:right="467"/>
        <w:jc w:val="both"/>
        <w:rPr>
          <w:rFonts w:ascii="Times New Roman" w:eastAsia="Times New Roman" w:hAnsi="Times New Roman" w:cs="Times New Roman"/>
          <w:sz w:val="24"/>
          <w:szCs w:val="24"/>
        </w:rPr>
      </w:pPr>
      <w:r w:rsidRPr="000C30CF">
        <w:rPr>
          <w:rFonts w:ascii="Times New Roman" w:eastAsia="Times New Roman" w:hAnsi="Times New Roman" w:cs="Times New Roman"/>
          <w:b/>
          <w:sz w:val="24"/>
          <w:szCs w:val="24"/>
        </w:rPr>
        <w:t>“Sexual</w:t>
      </w:r>
      <w:r w:rsidRPr="000C30CF">
        <w:rPr>
          <w:rFonts w:ascii="Times New Roman" w:eastAsia="Times New Roman" w:hAnsi="Times New Roman" w:cs="Times New Roman"/>
          <w:b/>
          <w:spacing w:val="-3"/>
          <w:sz w:val="24"/>
          <w:szCs w:val="24"/>
        </w:rPr>
        <w:t xml:space="preserve"> </w:t>
      </w:r>
      <w:r w:rsidRPr="000C30CF">
        <w:rPr>
          <w:rFonts w:ascii="Times New Roman" w:eastAsia="Times New Roman" w:hAnsi="Times New Roman" w:cs="Times New Roman"/>
          <w:b/>
          <w:sz w:val="24"/>
          <w:szCs w:val="24"/>
        </w:rPr>
        <w:t>Abuse”</w:t>
      </w:r>
      <w:r w:rsidRPr="000C30CF">
        <w:rPr>
          <w:rFonts w:ascii="Times New Roman" w:eastAsia="Times New Roman" w:hAnsi="Times New Roman" w:cs="Times New Roman"/>
          <w:b/>
          <w:spacing w:val="-3"/>
          <w:sz w:val="24"/>
          <w:szCs w:val="24"/>
        </w:rPr>
        <w:t xml:space="preserve"> </w:t>
      </w:r>
      <w:r w:rsidRPr="000C30CF">
        <w:rPr>
          <w:rFonts w:ascii="Times New Roman" w:eastAsia="Times New Roman" w:hAnsi="Times New Roman" w:cs="Times New Roman"/>
          <w:sz w:val="24"/>
          <w:szCs w:val="24"/>
        </w:rPr>
        <w:t>has</w:t>
      </w:r>
      <w:r w:rsidRPr="000C30CF">
        <w:rPr>
          <w:rFonts w:ascii="Times New Roman" w:eastAsia="Times New Roman" w:hAnsi="Times New Roman" w:cs="Times New Roman"/>
          <w:spacing w:val="-4"/>
          <w:sz w:val="24"/>
          <w:szCs w:val="24"/>
        </w:rPr>
        <w:t xml:space="preserve"> </w:t>
      </w:r>
      <w:r w:rsidRPr="000C30CF">
        <w:rPr>
          <w:rFonts w:ascii="Times New Roman" w:eastAsia="Times New Roman" w:hAnsi="Times New Roman" w:cs="Times New Roman"/>
          <w:sz w:val="24"/>
          <w:szCs w:val="24"/>
        </w:rPr>
        <w:t>the</w:t>
      </w:r>
      <w:r w:rsidRPr="000C30CF">
        <w:rPr>
          <w:rFonts w:ascii="Times New Roman" w:eastAsia="Times New Roman" w:hAnsi="Times New Roman" w:cs="Times New Roman"/>
          <w:spacing w:val="-5"/>
          <w:sz w:val="24"/>
          <w:szCs w:val="24"/>
        </w:rPr>
        <w:t xml:space="preserve"> </w:t>
      </w:r>
      <w:r w:rsidRPr="000C30CF">
        <w:rPr>
          <w:rFonts w:ascii="Times New Roman" w:eastAsia="Times New Roman" w:hAnsi="Times New Roman" w:cs="Times New Roman"/>
          <w:sz w:val="24"/>
          <w:szCs w:val="24"/>
        </w:rPr>
        <w:t>same</w:t>
      </w:r>
      <w:r w:rsidRPr="000C30CF">
        <w:rPr>
          <w:rFonts w:ascii="Times New Roman" w:eastAsia="Times New Roman" w:hAnsi="Times New Roman" w:cs="Times New Roman"/>
          <w:spacing w:val="-2"/>
          <w:sz w:val="24"/>
          <w:szCs w:val="24"/>
        </w:rPr>
        <w:t xml:space="preserve"> </w:t>
      </w:r>
      <w:r w:rsidRPr="000C30CF">
        <w:rPr>
          <w:rFonts w:ascii="Times New Roman" w:eastAsia="Times New Roman" w:hAnsi="Times New Roman" w:cs="Times New Roman"/>
          <w:sz w:val="24"/>
          <w:szCs w:val="24"/>
        </w:rPr>
        <w:t>meaning</w:t>
      </w:r>
      <w:r w:rsidRPr="000C30CF">
        <w:rPr>
          <w:rFonts w:ascii="Times New Roman" w:eastAsia="Times New Roman" w:hAnsi="Times New Roman" w:cs="Times New Roman"/>
          <w:spacing w:val="-3"/>
          <w:sz w:val="24"/>
          <w:szCs w:val="24"/>
        </w:rPr>
        <w:t xml:space="preserve"> </w:t>
      </w:r>
      <w:r w:rsidRPr="000C30CF">
        <w:rPr>
          <w:rFonts w:ascii="Times New Roman" w:eastAsia="Times New Roman" w:hAnsi="Times New Roman" w:cs="Times New Roman"/>
          <w:sz w:val="24"/>
          <w:szCs w:val="24"/>
        </w:rPr>
        <w:t>as</w:t>
      </w:r>
      <w:r w:rsidRPr="000C30CF">
        <w:rPr>
          <w:rFonts w:ascii="Times New Roman" w:eastAsia="Times New Roman" w:hAnsi="Times New Roman" w:cs="Times New Roman"/>
          <w:spacing w:val="-3"/>
          <w:sz w:val="24"/>
          <w:szCs w:val="24"/>
        </w:rPr>
        <w:t xml:space="preserve"> </w:t>
      </w:r>
      <w:r w:rsidRPr="000C30CF">
        <w:rPr>
          <w:rFonts w:ascii="Times New Roman" w:eastAsia="Times New Roman" w:hAnsi="Times New Roman" w:cs="Times New Roman"/>
          <w:sz w:val="24"/>
          <w:szCs w:val="24"/>
        </w:rPr>
        <w:t>set</w:t>
      </w:r>
      <w:r w:rsidRPr="000C30CF">
        <w:rPr>
          <w:rFonts w:ascii="Times New Roman" w:eastAsia="Times New Roman" w:hAnsi="Times New Roman" w:cs="Times New Roman"/>
          <w:spacing w:val="-3"/>
          <w:sz w:val="24"/>
          <w:szCs w:val="24"/>
        </w:rPr>
        <w:t xml:space="preserve"> </w:t>
      </w:r>
      <w:r w:rsidRPr="000C30CF">
        <w:rPr>
          <w:rFonts w:ascii="Times New Roman" w:eastAsia="Times New Roman" w:hAnsi="Times New Roman" w:cs="Times New Roman"/>
          <w:sz w:val="24"/>
          <w:szCs w:val="24"/>
        </w:rPr>
        <w:t>forth</w:t>
      </w:r>
      <w:r w:rsidRPr="000C30CF">
        <w:rPr>
          <w:rFonts w:ascii="Times New Roman" w:eastAsia="Times New Roman" w:hAnsi="Times New Roman" w:cs="Times New Roman"/>
          <w:spacing w:val="-3"/>
          <w:sz w:val="24"/>
          <w:szCs w:val="24"/>
        </w:rPr>
        <w:t xml:space="preserve"> </w:t>
      </w:r>
      <w:r w:rsidRPr="000C30CF">
        <w:rPr>
          <w:rFonts w:ascii="Times New Roman" w:eastAsia="Times New Roman" w:hAnsi="Times New Roman" w:cs="Times New Roman"/>
          <w:sz w:val="24"/>
          <w:szCs w:val="24"/>
        </w:rPr>
        <w:t>in</w:t>
      </w:r>
      <w:r w:rsidRPr="000C30CF">
        <w:rPr>
          <w:rFonts w:ascii="Times New Roman" w:eastAsia="Times New Roman" w:hAnsi="Times New Roman" w:cs="Times New Roman"/>
          <w:spacing w:val="-3"/>
          <w:sz w:val="24"/>
          <w:szCs w:val="24"/>
        </w:rPr>
        <w:t xml:space="preserve"> </w:t>
      </w:r>
      <w:r w:rsidRPr="000C30CF">
        <w:rPr>
          <w:rFonts w:ascii="Times New Roman" w:eastAsia="Times New Roman" w:hAnsi="Times New Roman" w:cs="Times New Roman"/>
          <w:sz w:val="24"/>
          <w:szCs w:val="24"/>
        </w:rPr>
        <w:t>ST/SGB/2003/13,</w:t>
      </w:r>
      <w:r w:rsidRPr="000C30CF">
        <w:rPr>
          <w:rFonts w:ascii="Times New Roman" w:eastAsia="Times New Roman" w:hAnsi="Times New Roman" w:cs="Times New Roman"/>
          <w:spacing w:val="-4"/>
          <w:sz w:val="24"/>
          <w:szCs w:val="24"/>
        </w:rPr>
        <w:t xml:space="preserve"> </w:t>
      </w:r>
      <w:r w:rsidRPr="000C30CF">
        <w:rPr>
          <w:rFonts w:ascii="Times New Roman" w:eastAsia="Times New Roman" w:hAnsi="Times New Roman" w:cs="Times New Roman"/>
          <w:sz w:val="24"/>
          <w:szCs w:val="24"/>
        </w:rPr>
        <w:t>in</w:t>
      </w:r>
      <w:r w:rsidRPr="000C30CF">
        <w:rPr>
          <w:rFonts w:ascii="Times New Roman" w:eastAsia="Times New Roman" w:hAnsi="Times New Roman" w:cs="Times New Roman"/>
          <w:spacing w:val="-3"/>
          <w:sz w:val="24"/>
          <w:szCs w:val="24"/>
        </w:rPr>
        <w:t xml:space="preserve"> </w:t>
      </w:r>
      <w:r w:rsidRPr="000C30CF">
        <w:rPr>
          <w:rFonts w:ascii="Times New Roman" w:eastAsia="Times New Roman" w:hAnsi="Times New Roman" w:cs="Times New Roman"/>
          <w:sz w:val="24"/>
          <w:szCs w:val="24"/>
        </w:rPr>
        <w:t>which</w:t>
      </w:r>
      <w:r w:rsidRPr="000C30CF">
        <w:rPr>
          <w:rFonts w:ascii="Times New Roman" w:eastAsia="Times New Roman" w:hAnsi="Times New Roman" w:cs="Times New Roman"/>
          <w:spacing w:val="-4"/>
          <w:sz w:val="24"/>
          <w:szCs w:val="24"/>
        </w:rPr>
        <w:t xml:space="preserve"> </w:t>
      </w:r>
      <w:r w:rsidRPr="000C30CF">
        <w:rPr>
          <w:rFonts w:ascii="Times New Roman" w:eastAsia="Times New Roman" w:hAnsi="Times New Roman" w:cs="Times New Roman"/>
          <w:sz w:val="24"/>
          <w:szCs w:val="24"/>
        </w:rPr>
        <w:t>it</w:t>
      </w:r>
      <w:r w:rsidRPr="000C30CF">
        <w:rPr>
          <w:rFonts w:ascii="Times New Roman" w:eastAsia="Times New Roman" w:hAnsi="Times New Roman" w:cs="Times New Roman"/>
          <w:spacing w:val="-4"/>
          <w:sz w:val="24"/>
          <w:szCs w:val="24"/>
        </w:rPr>
        <w:t xml:space="preserve"> </w:t>
      </w:r>
      <w:r w:rsidRPr="000C30CF">
        <w:rPr>
          <w:rFonts w:ascii="Times New Roman" w:eastAsia="Times New Roman" w:hAnsi="Times New Roman" w:cs="Times New Roman"/>
          <w:sz w:val="24"/>
          <w:szCs w:val="24"/>
        </w:rPr>
        <w:t>is</w:t>
      </w:r>
      <w:r w:rsidRPr="000C30CF">
        <w:rPr>
          <w:rFonts w:ascii="Times New Roman" w:eastAsia="Times New Roman" w:hAnsi="Times New Roman" w:cs="Times New Roman"/>
          <w:spacing w:val="-4"/>
          <w:sz w:val="24"/>
          <w:szCs w:val="24"/>
        </w:rPr>
        <w:t xml:space="preserve"> </w:t>
      </w:r>
      <w:r w:rsidRPr="000C30CF">
        <w:rPr>
          <w:rFonts w:ascii="Times New Roman" w:eastAsia="Times New Roman" w:hAnsi="Times New Roman" w:cs="Times New Roman"/>
          <w:sz w:val="24"/>
          <w:szCs w:val="24"/>
        </w:rPr>
        <w:t>defined as follows: “the actual or threatened physical intrusion of a sexual nature, whether by force or unequal or coercive</w:t>
      </w:r>
      <w:r w:rsidRPr="000C30CF">
        <w:rPr>
          <w:rFonts w:ascii="Times New Roman" w:eastAsia="Times New Roman" w:hAnsi="Times New Roman" w:cs="Times New Roman"/>
          <w:spacing w:val="-2"/>
          <w:sz w:val="24"/>
          <w:szCs w:val="24"/>
        </w:rPr>
        <w:t xml:space="preserve"> </w:t>
      </w:r>
      <w:r w:rsidRPr="000C30CF">
        <w:rPr>
          <w:rFonts w:ascii="Times New Roman" w:eastAsia="Times New Roman" w:hAnsi="Times New Roman" w:cs="Times New Roman"/>
          <w:sz w:val="24"/>
          <w:szCs w:val="24"/>
        </w:rPr>
        <w:t>condition.”</w:t>
      </w:r>
    </w:p>
    <w:p w14:paraId="012C748E" w14:textId="77777777" w:rsidR="000C30CF" w:rsidRPr="000C30CF" w:rsidRDefault="000C30CF" w:rsidP="000C30CF">
      <w:pPr>
        <w:widowControl w:val="0"/>
        <w:autoSpaceDE w:val="0"/>
        <w:autoSpaceDN w:val="0"/>
        <w:spacing w:after="0" w:line="240" w:lineRule="auto"/>
        <w:rPr>
          <w:rFonts w:ascii="Times New Roman" w:eastAsia="Times New Roman" w:hAnsi="Times New Roman" w:cs="Times New Roman"/>
          <w:sz w:val="24"/>
          <w:szCs w:val="24"/>
        </w:rPr>
      </w:pPr>
    </w:p>
    <w:p w14:paraId="218018FF" w14:textId="77777777" w:rsidR="000C30CF" w:rsidRPr="000C30CF" w:rsidRDefault="000C30CF" w:rsidP="000C30CF">
      <w:pPr>
        <w:widowControl w:val="0"/>
        <w:autoSpaceDE w:val="0"/>
        <w:autoSpaceDN w:val="0"/>
        <w:spacing w:after="0" w:line="240" w:lineRule="auto"/>
        <w:ind w:right="467"/>
        <w:jc w:val="both"/>
        <w:rPr>
          <w:rFonts w:ascii="Times New Roman" w:eastAsia="Times New Roman" w:hAnsi="Times New Roman" w:cs="Times New Roman"/>
          <w:sz w:val="24"/>
          <w:szCs w:val="24"/>
        </w:rPr>
      </w:pPr>
      <w:r w:rsidRPr="000C30CF">
        <w:rPr>
          <w:rFonts w:ascii="Times New Roman" w:eastAsia="Times New Roman" w:hAnsi="Times New Roman" w:cs="Times New Roman"/>
          <w:b/>
          <w:sz w:val="24"/>
          <w:szCs w:val="24"/>
        </w:rPr>
        <w:t xml:space="preserve">“Sexual Exploitation” </w:t>
      </w:r>
      <w:r w:rsidRPr="000C30CF">
        <w:rPr>
          <w:rFonts w:ascii="Times New Roman" w:eastAsia="Times New Roman" w:hAnsi="Times New Roman" w:cs="Times New Roman"/>
          <w:sz w:val="24"/>
          <w:szCs w:val="24"/>
        </w:rPr>
        <w:t>has the same meaning as set forth in the “Special measures for protection from sexual exploitation and sexual abuse” (“ST/SGB/2003/13”), in which it is defined as follows: “any actual or attempted abuse of a position of vulnerability, differential power,</w:t>
      </w:r>
      <w:r w:rsidRPr="000C30CF">
        <w:rPr>
          <w:rFonts w:ascii="Times New Roman" w:eastAsia="Times New Roman" w:hAnsi="Times New Roman" w:cs="Times New Roman"/>
          <w:spacing w:val="-12"/>
          <w:sz w:val="24"/>
          <w:szCs w:val="24"/>
        </w:rPr>
        <w:t xml:space="preserve"> </w:t>
      </w:r>
      <w:r w:rsidRPr="000C30CF">
        <w:rPr>
          <w:rFonts w:ascii="Times New Roman" w:eastAsia="Times New Roman" w:hAnsi="Times New Roman" w:cs="Times New Roman"/>
          <w:sz w:val="24"/>
          <w:szCs w:val="24"/>
        </w:rPr>
        <w:t>or</w:t>
      </w:r>
      <w:r w:rsidRPr="000C30CF">
        <w:rPr>
          <w:rFonts w:ascii="Times New Roman" w:eastAsia="Times New Roman" w:hAnsi="Times New Roman" w:cs="Times New Roman"/>
          <w:spacing w:val="-11"/>
          <w:sz w:val="24"/>
          <w:szCs w:val="24"/>
        </w:rPr>
        <w:t xml:space="preserve"> </w:t>
      </w:r>
      <w:r w:rsidRPr="000C30CF">
        <w:rPr>
          <w:rFonts w:ascii="Times New Roman" w:eastAsia="Times New Roman" w:hAnsi="Times New Roman" w:cs="Times New Roman"/>
          <w:sz w:val="24"/>
          <w:szCs w:val="24"/>
        </w:rPr>
        <w:t>trust,</w:t>
      </w:r>
      <w:r w:rsidRPr="000C30CF">
        <w:rPr>
          <w:rFonts w:ascii="Times New Roman" w:eastAsia="Times New Roman" w:hAnsi="Times New Roman" w:cs="Times New Roman"/>
          <w:spacing w:val="-11"/>
          <w:sz w:val="24"/>
          <w:szCs w:val="24"/>
        </w:rPr>
        <w:t xml:space="preserve"> </w:t>
      </w:r>
      <w:r w:rsidRPr="000C30CF">
        <w:rPr>
          <w:rFonts w:ascii="Times New Roman" w:eastAsia="Times New Roman" w:hAnsi="Times New Roman" w:cs="Times New Roman"/>
          <w:sz w:val="24"/>
          <w:szCs w:val="24"/>
        </w:rPr>
        <w:t>for</w:t>
      </w:r>
      <w:r w:rsidRPr="000C30CF">
        <w:rPr>
          <w:rFonts w:ascii="Times New Roman" w:eastAsia="Times New Roman" w:hAnsi="Times New Roman" w:cs="Times New Roman"/>
          <w:spacing w:val="-12"/>
          <w:sz w:val="24"/>
          <w:szCs w:val="24"/>
        </w:rPr>
        <w:t xml:space="preserve"> </w:t>
      </w:r>
      <w:r w:rsidRPr="000C30CF">
        <w:rPr>
          <w:rFonts w:ascii="Times New Roman" w:eastAsia="Times New Roman" w:hAnsi="Times New Roman" w:cs="Times New Roman"/>
          <w:sz w:val="24"/>
          <w:szCs w:val="24"/>
        </w:rPr>
        <w:t>sexual</w:t>
      </w:r>
      <w:r w:rsidRPr="000C30CF">
        <w:rPr>
          <w:rFonts w:ascii="Times New Roman" w:eastAsia="Times New Roman" w:hAnsi="Times New Roman" w:cs="Times New Roman"/>
          <w:spacing w:val="-12"/>
          <w:sz w:val="24"/>
          <w:szCs w:val="24"/>
        </w:rPr>
        <w:t xml:space="preserve"> </w:t>
      </w:r>
      <w:r w:rsidRPr="000C30CF">
        <w:rPr>
          <w:rFonts w:ascii="Times New Roman" w:eastAsia="Times New Roman" w:hAnsi="Times New Roman" w:cs="Times New Roman"/>
          <w:sz w:val="24"/>
          <w:szCs w:val="24"/>
        </w:rPr>
        <w:t>purposes,</w:t>
      </w:r>
      <w:r w:rsidRPr="000C30CF">
        <w:rPr>
          <w:rFonts w:ascii="Times New Roman" w:eastAsia="Times New Roman" w:hAnsi="Times New Roman" w:cs="Times New Roman"/>
          <w:spacing w:val="-12"/>
          <w:sz w:val="24"/>
          <w:szCs w:val="24"/>
        </w:rPr>
        <w:t xml:space="preserve"> </w:t>
      </w:r>
      <w:r w:rsidRPr="000C30CF">
        <w:rPr>
          <w:rFonts w:ascii="Times New Roman" w:eastAsia="Times New Roman" w:hAnsi="Times New Roman" w:cs="Times New Roman"/>
          <w:sz w:val="24"/>
          <w:szCs w:val="24"/>
        </w:rPr>
        <w:t>including,</w:t>
      </w:r>
      <w:r w:rsidRPr="000C30CF">
        <w:rPr>
          <w:rFonts w:ascii="Times New Roman" w:eastAsia="Times New Roman" w:hAnsi="Times New Roman" w:cs="Times New Roman"/>
          <w:spacing w:val="-11"/>
          <w:sz w:val="24"/>
          <w:szCs w:val="24"/>
        </w:rPr>
        <w:t xml:space="preserve"> </w:t>
      </w:r>
      <w:r w:rsidRPr="000C30CF">
        <w:rPr>
          <w:rFonts w:ascii="Times New Roman" w:eastAsia="Times New Roman" w:hAnsi="Times New Roman" w:cs="Times New Roman"/>
          <w:sz w:val="24"/>
          <w:szCs w:val="24"/>
        </w:rPr>
        <w:t>but</w:t>
      </w:r>
      <w:r w:rsidRPr="000C30CF">
        <w:rPr>
          <w:rFonts w:ascii="Times New Roman" w:eastAsia="Times New Roman" w:hAnsi="Times New Roman" w:cs="Times New Roman"/>
          <w:spacing w:val="-12"/>
          <w:sz w:val="24"/>
          <w:szCs w:val="24"/>
        </w:rPr>
        <w:t xml:space="preserve"> </w:t>
      </w:r>
      <w:r w:rsidRPr="000C30CF">
        <w:rPr>
          <w:rFonts w:ascii="Times New Roman" w:eastAsia="Times New Roman" w:hAnsi="Times New Roman" w:cs="Times New Roman"/>
          <w:sz w:val="24"/>
          <w:szCs w:val="24"/>
        </w:rPr>
        <w:t>not</w:t>
      </w:r>
      <w:r w:rsidRPr="000C30CF">
        <w:rPr>
          <w:rFonts w:ascii="Times New Roman" w:eastAsia="Times New Roman" w:hAnsi="Times New Roman" w:cs="Times New Roman"/>
          <w:spacing w:val="-11"/>
          <w:sz w:val="24"/>
          <w:szCs w:val="24"/>
        </w:rPr>
        <w:t xml:space="preserve"> </w:t>
      </w:r>
      <w:r w:rsidRPr="000C30CF">
        <w:rPr>
          <w:rFonts w:ascii="Times New Roman" w:eastAsia="Times New Roman" w:hAnsi="Times New Roman" w:cs="Times New Roman"/>
          <w:sz w:val="24"/>
          <w:szCs w:val="24"/>
        </w:rPr>
        <w:t>limited</w:t>
      </w:r>
      <w:r w:rsidRPr="000C30CF">
        <w:rPr>
          <w:rFonts w:ascii="Times New Roman" w:eastAsia="Times New Roman" w:hAnsi="Times New Roman" w:cs="Times New Roman"/>
          <w:spacing w:val="-11"/>
          <w:sz w:val="24"/>
          <w:szCs w:val="24"/>
        </w:rPr>
        <w:t xml:space="preserve"> </w:t>
      </w:r>
      <w:r w:rsidRPr="000C30CF">
        <w:rPr>
          <w:rFonts w:ascii="Times New Roman" w:eastAsia="Times New Roman" w:hAnsi="Times New Roman" w:cs="Times New Roman"/>
          <w:sz w:val="24"/>
          <w:szCs w:val="24"/>
        </w:rPr>
        <w:t>to,</w:t>
      </w:r>
      <w:r w:rsidRPr="000C30CF">
        <w:rPr>
          <w:rFonts w:ascii="Times New Roman" w:eastAsia="Times New Roman" w:hAnsi="Times New Roman" w:cs="Times New Roman"/>
          <w:spacing w:val="-11"/>
          <w:sz w:val="24"/>
          <w:szCs w:val="24"/>
        </w:rPr>
        <w:t xml:space="preserve"> </w:t>
      </w:r>
      <w:r w:rsidRPr="000C30CF">
        <w:rPr>
          <w:rFonts w:ascii="Times New Roman" w:eastAsia="Times New Roman" w:hAnsi="Times New Roman" w:cs="Times New Roman"/>
          <w:sz w:val="24"/>
          <w:szCs w:val="24"/>
        </w:rPr>
        <w:t>profiting</w:t>
      </w:r>
      <w:r w:rsidRPr="000C30CF">
        <w:rPr>
          <w:rFonts w:ascii="Times New Roman" w:eastAsia="Times New Roman" w:hAnsi="Times New Roman" w:cs="Times New Roman"/>
          <w:spacing w:val="-13"/>
          <w:sz w:val="24"/>
          <w:szCs w:val="24"/>
        </w:rPr>
        <w:t xml:space="preserve"> </w:t>
      </w:r>
      <w:r w:rsidRPr="000C30CF">
        <w:rPr>
          <w:rFonts w:ascii="Times New Roman" w:eastAsia="Times New Roman" w:hAnsi="Times New Roman" w:cs="Times New Roman"/>
          <w:sz w:val="24"/>
          <w:szCs w:val="24"/>
        </w:rPr>
        <w:t>monetarily,</w:t>
      </w:r>
      <w:r w:rsidRPr="000C30CF">
        <w:rPr>
          <w:rFonts w:ascii="Times New Roman" w:eastAsia="Times New Roman" w:hAnsi="Times New Roman" w:cs="Times New Roman"/>
          <w:spacing w:val="-12"/>
          <w:sz w:val="24"/>
          <w:szCs w:val="24"/>
        </w:rPr>
        <w:t xml:space="preserve"> </w:t>
      </w:r>
      <w:r w:rsidRPr="000C30CF">
        <w:rPr>
          <w:rFonts w:ascii="Times New Roman" w:eastAsia="Times New Roman" w:hAnsi="Times New Roman" w:cs="Times New Roman"/>
          <w:sz w:val="24"/>
          <w:szCs w:val="24"/>
        </w:rPr>
        <w:t>socially or politically from sexual exploitation of</w:t>
      </w:r>
      <w:r w:rsidRPr="000C30CF">
        <w:rPr>
          <w:rFonts w:ascii="Times New Roman" w:eastAsia="Times New Roman" w:hAnsi="Times New Roman" w:cs="Times New Roman"/>
          <w:spacing w:val="-1"/>
          <w:sz w:val="24"/>
          <w:szCs w:val="24"/>
        </w:rPr>
        <w:t xml:space="preserve"> </w:t>
      </w:r>
      <w:r w:rsidRPr="000C30CF">
        <w:rPr>
          <w:rFonts w:ascii="Times New Roman" w:eastAsia="Times New Roman" w:hAnsi="Times New Roman" w:cs="Times New Roman"/>
          <w:sz w:val="24"/>
          <w:szCs w:val="24"/>
        </w:rPr>
        <w:t>another.”</w:t>
      </w:r>
    </w:p>
    <w:p w14:paraId="4A4BA4F6" w14:textId="77777777" w:rsidR="000C30CF" w:rsidRPr="000C30CF" w:rsidRDefault="000C30CF" w:rsidP="000C30CF">
      <w:pPr>
        <w:widowControl w:val="0"/>
        <w:autoSpaceDE w:val="0"/>
        <w:autoSpaceDN w:val="0"/>
        <w:spacing w:after="0" w:line="240" w:lineRule="auto"/>
        <w:rPr>
          <w:rFonts w:ascii="Times New Roman" w:eastAsia="Times New Roman" w:hAnsi="Times New Roman" w:cs="Times New Roman"/>
          <w:sz w:val="24"/>
          <w:szCs w:val="24"/>
        </w:rPr>
      </w:pPr>
    </w:p>
    <w:p w14:paraId="53044ACB" w14:textId="77777777" w:rsidR="000C30CF" w:rsidRPr="000C30CF" w:rsidRDefault="000C30CF" w:rsidP="000C30CF">
      <w:pPr>
        <w:widowControl w:val="0"/>
        <w:autoSpaceDE w:val="0"/>
        <w:autoSpaceDN w:val="0"/>
        <w:spacing w:after="0" w:line="240" w:lineRule="auto"/>
        <w:ind w:right="466"/>
        <w:jc w:val="both"/>
        <w:rPr>
          <w:rFonts w:ascii="Times New Roman" w:eastAsia="Times New Roman" w:hAnsi="Times New Roman" w:cs="Times New Roman"/>
          <w:sz w:val="24"/>
          <w:szCs w:val="24"/>
        </w:rPr>
      </w:pPr>
      <w:r w:rsidRPr="000C30CF">
        <w:rPr>
          <w:rFonts w:ascii="Times New Roman" w:eastAsia="Times New Roman" w:hAnsi="Times New Roman" w:cs="Times New Roman"/>
          <w:b/>
          <w:sz w:val="24"/>
          <w:szCs w:val="24"/>
        </w:rPr>
        <w:t xml:space="preserve">“Support Costs” </w:t>
      </w:r>
      <w:r w:rsidRPr="000C30CF">
        <w:rPr>
          <w:rFonts w:ascii="Times New Roman" w:eastAsia="Times New Roman" w:hAnsi="Times New Roman" w:cs="Times New Roman"/>
          <w:sz w:val="24"/>
          <w:szCs w:val="24"/>
        </w:rPr>
        <w:t>mean those indirect costs that are incurred to operate the Partner as a</w:t>
      </w:r>
      <w:r w:rsidRPr="000C30CF">
        <w:rPr>
          <w:rFonts w:ascii="Times New Roman" w:eastAsia="Times New Roman" w:hAnsi="Times New Roman" w:cs="Times New Roman"/>
          <w:spacing w:val="-35"/>
          <w:sz w:val="24"/>
          <w:szCs w:val="24"/>
        </w:rPr>
        <w:t xml:space="preserve"> </w:t>
      </w:r>
      <w:r w:rsidRPr="000C30CF">
        <w:rPr>
          <w:rFonts w:ascii="Times New Roman" w:eastAsia="Times New Roman" w:hAnsi="Times New Roman" w:cs="Times New Roman"/>
          <w:sz w:val="24"/>
          <w:szCs w:val="24"/>
        </w:rPr>
        <w:t>whole or a segment thereof and that cannot be easily connected or traced to implementation of the Work, i.e., operating expenses, overhead costs and general costs connected to the normal functioning of an organization/business, such as cost for support staff, office space and equipment that are not Direct</w:t>
      </w:r>
      <w:r w:rsidRPr="000C30CF">
        <w:rPr>
          <w:rFonts w:ascii="Times New Roman" w:eastAsia="Times New Roman" w:hAnsi="Times New Roman" w:cs="Times New Roman"/>
          <w:spacing w:val="-2"/>
          <w:sz w:val="24"/>
          <w:szCs w:val="24"/>
        </w:rPr>
        <w:t xml:space="preserve"> </w:t>
      </w:r>
      <w:r w:rsidRPr="000C30CF">
        <w:rPr>
          <w:rFonts w:ascii="Times New Roman" w:eastAsia="Times New Roman" w:hAnsi="Times New Roman" w:cs="Times New Roman"/>
          <w:sz w:val="24"/>
          <w:szCs w:val="24"/>
        </w:rPr>
        <w:t>Costs.</w:t>
      </w:r>
    </w:p>
    <w:p w14:paraId="66B63299" w14:textId="77777777" w:rsidR="000C30CF" w:rsidRPr="000C30CF" w:rsidRDefault="000C30CF" w:rsidP="000C30CF">
      <w:pPr>
        <w:widowControl w:val="0"/>
        <w:autoSpaceDE w:val="0"/>
        <w:autoSpaceDN w:val="0"/>
        <w:spacing w:after="0" w:line="240" w:lineRule="auto"/>
        <w:rPr>
          <w:rFonts w:ascii="Times New Roman" w:eastAsia="Times New Roman" w:hAnsi="Times New Roman" w:cs="Times New Roman"/>
          <w:sz w:val="24"/>
          <w:szCs w:val="24"/>
        </w:rPr>
      </w:pPr>
    </w:p>
    <w:p w14:paraId="76C00426" w14:textId="77777777" w:rsidR="000C30CF" w:rsidRPr="000C30CF" w:rsidRDefault="000C30CF" w:rsidP="000C30CF">
      <w:pPr>
        <w:widowControl w:val="0"/>
        <w:autoSpaceDE w:val="0"/>
        <w:autoSpaceDN w:val="0"/>
        <w:spacing w:before="1" w:after="0" w:line="240" w:lineRule="auto"/>
        <w:ind w:right="466"/>
        <w:jc w:val="both"/>
        <w:rPr>
          <w:rFonts w:ascii="Times New Roman" w:eastAsia="Times New Roman" w:hAnsi="Times New Roman" w:cs="Times New Roman"/>
          <w:sz w:val="24"/>
          <w:szCs w:val="24"/>
        </w:rPr>
      </w:pPr>
      <w:r w:rsidRPr="000C30CF">
        <w:rPr>
          <w:rFonts w:ascii="Times New Roman" w:eastAsia="Times New Roman" w:hAnsi="Times New Roman" w:cs="Times New Roman"/>
          <w:b/>
          <w:sz w:val="24"/>
          <w:szCs w:val="24"/>
        </w:rPr>
        <w:t xml:space="preserve">“Support Cost Rate” </w:t>
      </w:r>
      <w:r w:rsidRPr="000C30CF">
        <w:rPr>
          <w:rFonts w:ascii="Times New Roman" w:eastAsia="Times New Roman" w:hAnsi="Times New Roman" w:cs="Times New Roman"/>
          <w:sz w:val="24"/>
          <w:szCs w:val="24"/>
        </w:rPr>
        <w:t>means the flat rate at which the Partner will be reimbursed by UN Women for its Support Costs, as set forth in the Partner Project Document and not exceeding a</w:t>
      </w:r>
      <w:r w:rsidRPr="000C30CF">
        <w:rPr>
          <w:rFonts w:ascii="Times New Roman" w:eastAsia="Times New Roman" w:hAnsi="Times New Roman" w:cs="Times New Roman"/>
          <w:spacing w:val="-6"/>
          <w:sz w:val="24"/>
          <w:szCs w:val="24"/>
        </w:rPr>
        <w:t xml:space="preserve"> </w:t>
      </w:r>
      <w:r w:rsidRPr="000C30CF">
        <w:rPr>
          <w:rFonts w:ascii="Times New Roman" w:eastAsia="Times New Roman" w:hAnsi="Times New Roman" w:cs="Times New Roman"/>
          <w:sz w:val="24"/>
          <w:szCs w:val="24"/>
        </w:rPr>
        <w:t>rate</w:t>
      </w:r>
      <w:r w:rsidRPr="000C30CF">
        <w:rPr>
          <w:rFonts w:ascii="Times New Roman" w:eastAsia="Times New Roman" w:hAnsi="Times New Roman" w:cs="Times New Roman"/>
          <w:spacing w:val="-6"/>
          <w:sz w:val="24"/>
          <w:szCs w:val="24"/>
        </w:rPr>
        <w:t xml:space="preserve"> </w:t>
      </w:r>
      <w:r w:rsidRPr="000C30CF">
        <w:rPr>
          <w:rFonts w:ascii="Times New Roman" w:eastAsia="Times New Roman" w:hAnsi="Times New Roman" w:cs="Times New Roman"/>
          <w:sz w:val="24"/>
          <w:szCs w:val="24"/>
        </w:rPr>
        <w:t>of</w:t>
      </w:r>
      <w:r w:rsidRPr="000C30CF">
        <w:rPr>
          <w:rFonts w:ascii="Times New Roman" w:eastAsia="Times New Roman" w:hAnsi="Times New Roman" w:cs="Times New Roman"/>
          <w:spacing w:val="-6"/>
          <w:sz w:val="24"/>
          <w:szCs w:val="24"/>
        </w:rPr>
        <w:t xml:space="preserve"> </w:t>
      </w:r>
      <w:r w:rsidRPr="000C30CF">
        <w:rPr>
          <w:rFonts w:ascii="Times New Roman" w:eastAsia="Times New Roman" w:hAnsi="Times New Roman" w:cs="Times New Roman"/>
          <w:sz w:val="24"/>
          <w:szCs w:val="24"/>
        </w:rPr>
        <w:t>8%</w:t>
      </w:r>
      <w:r w:rsidRPr="000C30CF">
        <w:rPr>
          <w:rFonts w:ascii="Times New Roman" w:eastAsia="Times New Roman" w:hAnsi="Times New Roman" w:cs="Times New Roman"/>
          <w:spacing w:val="-6"/>
          <w:sz w:val="24"/>
          <w:szCs w:val="24"/>
        </w:rPr>
        <w:t xml:space="preserve"> </w:t>
      </w:r>
      <w:r w:rsidRPr="000C30CF">
        <w:rPr>
          <w:rFonts w:ascii="Times New Roman" w:eastAsia="Times New Roman" w:hAnsi="Times New Roman" w:cs="Times New Roman"/>
          <w:sz w:val="24"/>
          <w:szCs w:val="24"/>
        </w:rPr>
        <w:t>or</w:t>
      </w:r>
      <w:r w:rsidRPr="000C30CF">
        <w:rPr>
          <w:rFonts w:ascii="Times New Roman" w:eastAsia="Times New Roman" w:hAnsi="Times New Roman" w:cs="Times New Roman"/>
          <w:spacing w:val="-5"/>
          <w:sz w:val="24"/>
          <w:szCs w:val="24"/>
        </w:rPr>
        <w:t xml:space="preserve"> </w:t>
      </w:r>
      <w:r w:rsidRPr="000C30CF">
        <w:rPr>
          <w:rFonts w:ascii="Times New Roman" w:eastAsia="Times New Roman" w:hAnsi="Times New Roman" w:cs="Times New Roman"/>
          <w:sz w:val="24"/>
          <w:szCs w:val="24"/>
        </w:rPr>
        <w:t>the</w:t>
      </w:r>
      <w:r w:rsidRPr="000C30CF">
        <w:rPr>
          <w:rFonts w:ascii="Times New Roman" w:eastAsia="Times New Roman" w:hAnsi="Times New Roman" w:cs="Times New Roman"/>
          <w:spacing w:val="-6"/>
          <w:sz w:val="24"/>
          <w:szCs w:val="24"/>
        </w:rPr>
        <w:t xml:space="preserve"> </w:t>
      </w:r>
      <w:r w:rsidRPr="000C30CF">
        <w:rPr>
          <w:rFonts w:ascii="Times New Roman" w:eastAsia="Times New Roman" w:hAnsi="Times New Roman" w:cs="Times New Roman"/>
          <w:sz w:val="24"/>
          <w:szCs w:val="24"/>
        </w:rPr>
        <w:t>rate</w:t>
      </w:r>
      <w:r w:rsidRPr="000C30CF">
        <w:rPr>
          <w:rFonts w:ascii="Times New Roman" w:eastAsia="Times New Roman" w:hAnsi="Times New Roman" w:cs="Times New Roman"/>
          <w:spacing w:val="-6"/>
          <w:sz w:val="24"/>
          <w:szCs w:val="24"/>
        </w:rPr>
        <w:t xml:space="preserve"> </w:t>
      </w:r>
      <w:r w:rsidRPr="000C30CF">
        <w:rPr>
          <w:rFonts w:ascii="Times New Roman" w:eastAsia="Times New Roman" w:hAnsi="Times New Roman" w:cs="Times New Roman"/>
          <w:sz w:val="24"/>
          <w:szCs w:val="24"/>
        </w:rPr>
        <w:t>set</w:t>
      </w:r>
      <w:r w:rsidRPr="000C30CF">
        <w:rPr>
          <w:rFonts w:ascii="Times New Roman" w:eastAsia="Times New Roman" w:hAnsi="Times New Roman" w:cs="Times New Roman"/>
          <w:spacing w:val="-6"/>
          <w:sz w:val="24"/>
          <w:szCs w:val="24"/>
        </w:rPr>
        <w:t xml:space="preserve"> </w:t>
      </w:r>
      <w:r w:rsidRPr="000C30CF">
        <w:rPr>
          <w:rFonts w:ascii="Times New Roman" w:eastAsia="Times New Roman" w:hAnsi="Times New Roman" w:cs="Times New Roman"/>
          <w:sz w:val="24"/>
          <w:szCs w:val="24"/>
        </w:rPr>
        <w:t>forth</w:t>
      </w:r>
      <w:r w:rsidRPr="000C30CF">
        <w:rPr>
          <w:rFonts w:ascii="Times New Roman" w:eastAsia="Times New Roman" w:hAnsi="Times New Roman" w:cs="Times New Roman"/>
          <w:spacing w:val="-6"/>
          <w:sz w:val="24"/>
          <w:szCs w:val="24"/>
        </w:rPr>
        <w:t xml:space="preserve"> </w:t>
      </w:r>
      <w:r w:rsidRPr="000C30CF">
        <w:rPr>
          <w:rFonts w:ascii="Times New Roman" w:eastAsia="Times New Roman" w:hAnsi="Times New Roman" w:cs="Times New Roman"/>
          <w:sz w:val="24"/>
          <w:szCs w:val="24"/>
        </w:rPr>
        <w:t>in</w:t>
      </w:r>
      <w:r w:rsidRPr="000C30CF">
        <w:rPr>
          <w:rFonts w:ascii="Times New Roman" w:eastAsia="Times New Roman" w:hAnsi="Times New Roman" w:cs="Times New Roman"/>
          <w:spacing w:val="-6"/>
          <w:sz w:val="24"/>
          <w:szCs w:val="24"/>
        </w:rPr>
        <w:t xml:space="preserve"> </w:t>
      </w:r>
      <w:r w:rsidRPr="000C30CF">
        <w:rPr>
          <w:rFonts w:ascii="Times New Roman" w:eastAsia="Times New Roman" w:hAnsi="Times New Roman" w:cs="Times New Roman"/>
          <w:sz w:val="24"/>
          <w:szCs w:val="24"/>
        </w:rPr>
        <w:t>the</w:t>
      </w:r>
      <w:r w:rsidRPr="000C30CF">
        <w:rPr>
          <w:rFonts w:ascii="Times New Roman" w:eastAsia="Times New Roman" w:hAnsi="Times New Roman" w:cs="Times New Roman"/>
          <w:spacing w:val="-7"/>
          <w:sz w:val="24"/>
          <w:szCs w:val="24"/>
        </w:rPr>
        <w:t xml:space="preserve"> </w:t>
      </w:r>
      <w:r w:rsidRPr="000C30CF">
        <w:rPr>
          <w:rFonts w:ascii="Times New Roman" w:eastAsia="Times New Roman" w:hAnsi="Times New Roman" w:cs="Times New Roman"/>
          <w:sz w:val="24"/>
          <w:szCs w:val="24"/>
        </w:rPr>
        <w:t>Donor</w:t>
      </w:r>
      <w:r w:rsidRPr="000C30CF">
        <w:rPr>
          <w:rFonts w:ascii="Times New Roman" w:eastAsia="Times New Roman" w:hAnsi="Times New Roman" w:cs="Times New Roman"/>
          <w:spacing w:val="-6"/>
          <w:sz w:val="24"/>
          <w:szCs w:val="24"/>
        </w:rPr>
        <w:t xml:space="preserve"> </w:t>
      </w:r>
      <w:r w:rsidRPr="000C30CF">
        <w:rPr>
          <w:rFonts w:ascii="Times New Roman" w:eastAsia="Times New Roman" w:hAnsi="Times New Roman" w:cs="Times New Roman"/>
          <w:sz w:val="24"/>
          <w:szCs w:val="24"/>
        </w:rPr>
        <w:t>Specific</w:t>
      </w:r>
      <w:r w:rsidRPr="000C30CF">
        <w:rPr>
          <w:rFonts w:ascii="Times New Roman" w:eastAsia="Times New Roman" w:hAnsi="Times New Roman" w:cs="Times New Roman"/>
          <w:spacing w:val="-6"/>
          <w:sz w:val="24"/>
          <w:szCs w:val="24"/>
        </w:rPr>
        <w:t xml:space="preserve"> </w:t>
      </w:r>
      <w:r w:rsidRPr="000C30CF">
        <w:rPr>
          <w:rFonts w:ascii="Times New Roman" w:eastAsia="Times New Roman" w:hAnsi="Times New Roman" w:cs="Times New Roman"/>
          <w:sz w:val="24"/>
          <w:szCs w:val="24"/>
        </w:rPr>
        <w:t>Conditions,</w:t>
      </w:r>
      <w:r w:rsidRPr="000C30CF">
        <w:rPr>
          <w:rFonts w:ascii="Times New Roman" w:eastAsia="Times New Roman" w:hAnsi="Times New Roman" w:cs="Times New Roman"/>
          <w:spacing w:val="-5"/>
          <w:sz w:val="24"/>
          <w:szCs w:val="24"/>
        </w:rPr>
        <w:t xml:space="preserve"> </w:t>
      </w:r>
      <w:r w:rsidRPr="000C30CF">
        <w:rPr>
          <w:rFonts w:ascii="Times New Roman" w:eastAsia="Times New Roman" w:hAnsi="Times New Roman" w:cs="Times New Roman"/>
          <w:sz w:val="24"/>
          <w:szCs w:val="24"/>
        </w:rPr>
        <w:t>if</w:t>
      </w:r>
      <w:r w:rsidRPr="000C30CF">
        <w:rPr>
          <w:rFonts w:ascii="Times New Roman" w:eastAsia="Times New Roman" w:hAnsi="Times New Roman" w:cs="Times New Roman"/>
          <w:spacing w:val="-6"/>
          <w:sz w:val="24"/>
          <w:szCs w:val="24"/>
        </w:rPr>
        <w:t xml:space="preserve"> </w:t>
      </w:r>
      <w:r w:rsidRPr="000C30CF">
        <w:rPr>
          <w:rFonts w:ascii="Times New Roman" w:eastAsia="Times New Roman" w:hAnsi="Times New Roman" w:cs="Times New Roman"/>
          <w:sz w:val="24"/>
          <w:szCs w:val="24"/>
        </w:rPr>
        <w:t>that</w:t>
      </w:r>
      <w:r w:rsidRPr="000C30CF">
        <w:rPr>
          <w:rFonts w:ascii="Times New Roman" w:eastAsia="Times New Roman" w:hAnsi="Times New Roman" w:cs="Times New Roman"/>
          <w:spacing w:val="-6"/>
          <w:sz w:val="24"/>
          <w:szCs w:val="24"/>
        </w:rPr>
        <w:t xml:space="preserve"> </w:t>
      </w:r>
      <w:r w:rsidRPr="000C30CF">
        <w:rPr>
          <w:rFonts w:ascii="Times New Roman" w:eastAsia="Times New Roman" w:hAnsi="Times New Roman" w:cs="Times New Roman"/>
          <w:sz w:val="24"/>
          <w:szCs w:val="24"/>
        </w:rPr>
        <w:t>is</w:t>
      </w:r>
      <w:r w:rsidRPr="000C30CF">
        <w:rPr>
          <w:rFonts w:ascii="Times New Roman" w:eastAsia="Times New Roman" w:hAnsi="Times New Roman" w:cs="Times New Roman"/>
          <w:spacing w:val="-7"/>
          <w:sz w:val="24"/>
          <w:szCs w:val="24"/>
        </w:rPr>
        <w:t xml:space="preserve"> </w:t>
      </w:r>
      <w:r w:rsidRPr="000C30CF">
        <w:rPr>
          <w:rFonts w:ascii="Times New Roman" w:eastAsia="Times New Roman" w:hAnsi="Times New Roman" w:cs="Times New Roman"/>
          <w:sz w:val="24"/>
          <w:szCs w:val="24"/>
        </w:rPr>
        <w:t>lower.</w:t>
      </w:r>
      <w:r w:rsidRPr="000C30CF">
        <w:rPr>
          <w:rFonts w:ascii="Times New Roman" w:eastAsia="Times New Roman" w:hAnsi="Times New Roman" w:cs="Times New Roman"/>
          <w:spacing w:val="-5"/>
          <w:sz w:val="24"/>
          <w:szCs w:val="24"/>
        </w:rPr>
        <w:t xml:space="preserve"> </w:t>
      </w:r>
      <w:r w:rsidRPr="000C30CF">
        <w:rPr>
          <w:rFonts w:ascii="Times New Roman" w:eastAsia="Times New Roman" w:hAnsi="Times New Roman" w:cs="Times New Roman"/>
          <w:sz w:val="24"/>
          <w:szCs w:val="24"/>
        </w:rPr>
        <w:t>The</w:t>
      </w:r>
      <w:r w:rsidRPr="000C30CF">
        <w:rPr>
          <w:rFonts w:ascii="Times New Roman" w:eastAsia="Times New Roman" w:hAnsi="Times New Roman" w:cs="Times New Roman"/>
          <w:spacing w:val="-6"/>
          <w:sz w:val="24"/>
          <w:szCs w:val="24"/>
        </w:rPr>
        <w:t xml:space="preserve"> </w:t>
      </w:r>
      <w:r w:rsidRPr="000C30CF">
        <w:rPr>
          <w:rFonts w:ascii="Times New Roman" w:eastAsia="Times New Roman" w:hAnsi="Times New Roman" w:cs="Times New Roman"/>
          <w:sz w:val="24"/>
          <w:szCs w:val="24"/>
        </w:rPr>
        <w:t>flat</w:t>
      </w:r>
      <w:r w:rsidRPr="000C30CF">
        <w:rPr>
          <w:rFonts w:ascii="Times New Roman" w:eastAsia="Times New Roman" w:hAnsi="Times New Roman" w:cs="Times New Roman"/>
          <w:spacing w:val="-6"/>
          <w:sz w:val="24"/>
          <w:szCs w:val="24"/>
        </w:rPr>
        <w:t xml:space="preserve"> </w:t>
      </w:r>
      <w:r w:rsidRPr="000C30CF">
        <w:rPr>
          <w:rFonts w:ascii="Times New Roman" w:eastAsia="Times New Roman" w:hAnsi="Times New Roman" w:cs="Times New Roman"/>
          <w:sz w:val="24"/>
          <w:szCs w:val="24"/>
        </w:rPr>
        <w:t>rate is calculated on the eligible Direct</w:t>
      </w:r>
      <w:r w:rsidRPr="000C30CF">
        <w:rPr>
          <w:rFonts w:ascii="Times New Roman" w:eastAsia="Times New Roman" w:hAnsi="Times New Roman" w:cs="Times New Roman"/>
          <w:spacing w:val="-4"/>
          <w:sz w:val="24"/>
          <w:szCs w:val="24"/>
        </w:rPr>
        <w:t xml:space="preserve"> </w:t>
      </w:r>
      <w:r w:rsidRPr="000C30CF">
        <w:rPr>
          <w:rFonts w:ascii="Times New Roman" w:eastAsia="Times New Roman" w:hAnsi="Times New Roman" w:cs="Times New Roman"/>
          <w:sz w:val="24"/>
          <w:szCs w:val="24"/>
        </w:rPr>
        <w:t>Costs.</w:t>
      </w:r>
    </w:p>
    <w:p w14:paraId="3F6C2D93" w14:textId="77777777" w:rsidR="000C30CF" w:rsidRPr="000C30CF" w:rsidRDefault="000C30CF" w:rsidP="000C30CF">
      <w:pPr>
        <w:widowControl w:val="0"/>
        <w:autoSpaceDE w:val="0"/>
        <w:autoSpaceDN w:val="0"/>
        <w:spacing w:after="0" w:line="240" w:lineRule="auto"/>
        <w:jc w:val="both"/>
        <w:rPr>
          <w:rFonts w:ascii="Times New Roman" w:eastAsia="Times New Roman" w:hAnsi="Times New Roman" w:cs="Times New Roman"/>
        </w:rPr>
        <w:sectPr w:rsidR="000C30CF" w:rsidRPr="000C30CF">
          <w:pgSz w:w="12240" w:h="15840"/>
          <w:pgMar w:top="1380" w:right="1240" w:bottom="1120" w:left="440" w:header="816" w:footer="925" w:gutter="0"/>
          <w:cols w:space="720"/>
        </w:sectPr>
      </w:pPr>
    </w:p>
    <w:p w14:paraId="341D3F56" w14:textId="77777777" w:rsidR="000C30CF" w:rsidRPr="000C30CF" w:rsidRDefault="000C30CF" w:rsidP="000C30CF">
      <w:pPr>
        <w:widowControl w:val="0"/>
        <w:autoSpaceDE w:val="0"/>
        <w:autoSpaceDN w:val="0"/>
        <w:spacing w:before="1" w:after="0" w:line="240" w:lineRule="auto"/>
        <w:rPr>
          <w:rFonts w:ascii="Times New Roman" w:eastAsia="Times New Roman" w:hAnsi="Times New Roman" w:cs="Times New Roman"/>
          <w:sz w:val="23"/>
          <w:szCs w:val="24"/>
        </w:rPr>
      </w:pPr>
    </w:p>
    <w:p w14:paraId="6113A566" w14:textId="77777777" w:rsidR="000C30CF" w:rsidRPr="000C30CF" w:rsidRDefault="000C30CF" w:rsidP="000C30CF">
      <w:pPr>
        <w:widowControl w:val="0"/>
        <w:autoSpaceDE w:val="0"/>
        <w:autoSpaceDN w:val="0"/>
        <w:spacing w:before="90" w:after="0" w:line="240" w:lineRule="auto"/>
        <w:ind w:left="720" w:right="406"/>
        <w:rPr>
          <w:rFonts w:ascii="Times New Roman" w:eastAsia="Times New Roman" w:hAnsi="Times New Roman" w:cs="Times New Roman"/>
          <w:sz w:val="24"/>
          <w:szCs w:val="24"/>
        </w:rPr>
      </w:pPr>
      <w:r w:rsidRPr="000C30CF">
        <w:rPr>
          <w:rFonts w:ascii="Times New Roman" w:eastAsia="Times New Roman" w:hAnsi="Times New Roman" w:cs="Times New Roman"/>
          <w:b/>
          <w:sz w:val="24"/>
          <w:szCs w:val="24"/>
        </w:rPr>
        <w:t xml:space="preserve">“Work” </w:t>
      </w:r>
      <w:r w:rsidRPr="000C30CF">
        <w:rPr>
          <w:rFonts w:ascii="Times New Roman" w:eastAsia="Times New Roman" w:hAnsi="Times New Roman" w:cs="Times New Roman"/>
          <w:sz w:val="24"/>
          <w:szCs w:val="24"/>
        </w:rPr>
        <w:t xml:space="preserve">means the activities, </w:t>
      </w:r>
      <w:proofErr w:type="gramStart"/>
      <w:r w:rsidRPr="000C30CF">
        <w:rPr>
          <w:rFonts w:ascii="Times New Roman" w:eastAsia="Times New Roman" w:hAnsi="Times New Roman" w:cs="Times New Roman"/>
          <w:sz w:val="24"/>
          <w:szCs w:val="24"/>
        </w:rPr>
        <w:t>work</w:t>
      </w:r>
      <w:proofErr w:type="gramEnd"/>
      <w:r w:rsidRPr="000C30CF">
        <w:rPr>
          <w:rFonts w:ascii="Times New Roman" w:eastAsia="Times New Roman" w:hAnsi="Times New Roman" w:cs="Times New Roman"/>
          <w:sz w:val="24"/>
          <w:szCs w:val="24"/>
        </w:rPr>
        <w:t xml:space="preserve"> and services to be performed by the Partner as set forth in this Agreement including Grant-Making Work.</w:t>
      </w:r>
    </w:p>
    <w:p w14:paraId="49BD2E1E" w14:textId="77777777" w:rsidR="000C30CF" w:rsidRPr="000C30CF" w:rsidRDefault="000C30CF" w:rsidP="000C30CF">
      <w:pPr>
        <w:widowControl w:val="0"/>
        <w:autoSpaceDE w:val="0"/>
        <w:autoSpaceDN w:val="0"/>
        <w:spacing w:after="0" w:line="240" w:lineRule="auto"/>
        <w:rPr>
          <w:rFonts w:ascii="Times New Roman" w:eastAsia="Times New Roman" w:hAnsi="Times New Roman" w:cs="Times New Roman"/>
          <w:sz w:val="24"/>
          <w:szCs w:val="24"/>
        </w:rPr>
      </w:pPr>
    </w:p>
    <w:p w14:paraId="799F1C99" w14:textId="77777777" w:rsidR="000C30CF" w:rsidRPr="000C30CF" w:rsidRDefault="000C30CF" w:rsidP="000C30CF">
      <w:pPr>
        <w:widowControl w:val="0"/>
        <w:autoSpaceDE w:val="0"/>
        <w:autoSpaceDN w:val="0"/>
        <w:spacing w:after="0" w:line="240" w:lineRule="auto"/>
        <w:ind w:left="3600" w:right="3354"/>
        <w:jc w:val="center"/>
        <w:outlineLvl w:val="0"/>
        <w:rPr>
          <w:rFonts w:ascii="Times New Roman" w:eastAsia="Times New Roman" w:hAnsi="Times New Roman" w:cs="Times New Roman"/>
          <w:b/>
          <w:bCs/>
          <w:sz w:val="24"/>
          <w:szCs w:val="24"/>
        </w:rPr>
      </w:pPr>
      <w:r w:rsidRPr="000C30CF">
        <w:rPr>
          <w:rFonts w:ascii="Times New Roman" w:eastAsia="Times New Roman" w:hAnsi="Times New Roman" w:cs="Times New Roman"/>
          <w:b/>
          <w:bCs/>
          <w:sz w:val="24"/>
          <w:szCs w:val="24"/>
        </w:rPr>
        <w:t xml:space="preserve">ARTICLE II </w:t>
      </w:r>
    </w:p>
    <w:p w14:paraId="68190268" w14:textId="77777777" w:rsidR="000C30CF" w:rsidRPr="000C30CF" w:rsidRDefault="000C30CF" w:rsidP="000C30CF">
      <w:pPr>
        <w:widowControl w:val="0"/>
        <w:autoSpaceDE w:val="0"/>
        <w:autoSpaceDN w:val="0"/>
        <w:spacing w:after="0" w:line="240" w:lineRule="auto"/>
        <w:ind w:left="3600" w:right="3354"/>
        <w:jc w:val="center"/>
        <w:outlineLvl w:val="0"/>
        <w:rPr>
          <w:rFonts w:ascii="Times New Roman" w:eastAsia="Times New Roman" w:hAnsi="Times New Roman" w:cs="Times New Roman"/>
          <w:b/>
          <w:bCs/>
          <w:sz w:val="24"/>
          <w:szCs w:val="24"/>
        </w:rPr>
      </w:pPr>
      <w:r w:rsidRPr="000C30CF">
        <w:rPr>
          <w:rFonts w:ascii="Times New Roman" w:eastAsia="Times New Roman" w:hAnsi="Times New Roman" w:cs="Times New Roman"/>
          <w:b/>
          <w:bCs/>
          <w:sz w:val="24"/>
          <w:szCs w:val="24"/>
        </w:rPr>
        <w:t>AGREEMENT DOCUMENTS</w:t>
      </w:r>
    </w:p>
    <w:p w14:paraId="227E2E1E" w14:textId="77777777" w:rsidR="000C30CF" w:rsidRPr="000C30CF" w:rsidRDefault="000C30CF" w:rsidP="000C30CF">
      <w:pPr>
        <w:widowControl w:val="0"/>
        <w:autoSpaceDE w:val="0"/>
        <w:autoSpaceDN w:val="0"/>
        <w:spacing w:after="0" w:line="240" w:lineRule="auto"/>
        <w:rPr>
          <w:rFonts w:ascii="Times New Roman" w:eastAsia="Times New Roman" w:hAnsi="Times New Roman" w:cs="Times New Roman"/>
          <w:b/>
          <w:sz w:val="24"/>
          <w:szCs w:val="24"/>
        </w:rPr>
      </w:pPr>
    </w:p>
    <w:p w14:paraId="5DBC02AC" w14:textId="77777777" w:rsidR="000C30CF" w:rsidRPr="000C30CF" w:rsidRDefault="000C30CF" w:rsidP="00401165">
      <w:pPr>
        <w:widowControl w:val="0"/>
        <w:numPr>
          <w:ilvl w:val="1"/>
          <w:numId w:val="37"/>
        </w:numPr>
        <w:tabs>
          <w:tab w:val="left" w:pos="1629"/>
          <w:tab w:val="left" w:pos="1630"/>
        </w:tabs>
        <w:autoSpaceDE w:val="0"/>
        <w:autoSpaceDN w:val="0"/>
        <w:spacing w:after="0" w:line="240" w:lineRule="auto"/>
        <w:rPr>
          <w:rFonts w:ascii="Times New Roman" w:eastAsia="Times New Roman" w:hAnsi="Times New Roman" w:cs="Times New Roman"/>
          <w:sz w:val="24"/>
        </w:rPr>
      </w:pPr>
      <w:r w:rsidRPr="000C30CF">
        <w:rPr>
          <w:rFonts w:ascii="Times New Roman" w:eastAsia="Times New Roman" w:hAnsi="Times New Roman" w:cs="Times New Roman"/>
          <w:sz w:val="24"/>
        </w:rPr>
        <w:t>This Agreement consists of the following</w:t>
      </w:r>
      <w:r w:rsidRPr="000C30CF">
        <w:rPr>
          <w:rFonts w:ascii="Times New Roman" w:eastAsia="Times New Roman" w:hAnsi="Times New Roman" w:cs="Times New Roman"/>
          <w:spacing w:val="-3"/>
          <w:sz w:val="24"/>
        </w:rPr>
        <w:t xml:space="preserve"> </w:t>
      </w:r>
      <w:r w:rsidRPr="000C30CF">
        <w:rPr>
          <w:rFonts w:ascii="Times New Roman" w:eastAsia="Times New Roman" w:hAnsi="Times New Roman" w:cs="Times New Roman"/>
          <w:sz w:val="24"/>
        </w:rPr>
        <w:t>documents:</w:t>
      </w:r>
    </w:p>
    <w:p w14:paraId="10BF6F28" w14:textId="77777777" w:rsidR="000C30CF" w:rsidRPr="000C30CF" w:rsidRDefault="000C30CF" w:rsidP="000C30CF">
      <w:pPr>
        <w:widowControl w:val="0"/>
        <w:autoSpaceDE w:val="0"/>
        <w:autoSpaceDN w:val="0"/>
        <w:spacing w:after="0" w:line="240" w:lineRule="auto"/>
        <w:rPr>
          <w:rFonts w:ascii="Times New Roman" w:eastAsia="Times New Roman" w:hAnsi="Times New Roman" w:cs="Times New Roman"/>
          <w:sz w:val="24"/>
          <w:szCs w:val="24"/>
        </w:rPr>
      </w:pPr>
    </w:p>
    <w:p w14:paraId="1B180FE0" w14:textId="77777777" w:rsidR="000C30CF" w:rsidRPr="000C30CF" w:rsidRDefault="000C30CF" w:rsidP="00401165">
      <w:pPr>
        <w:widowControl w:val="0"/>
        <w:numPr>
          <w:ilvl w:val="2"/>
          <w:numId w:val="37"/>
        </w:numPr>
        <w:tabs>
          <w:tab w:val="left" w:pos="1990"/>
        </w:tabs>
        <w:autoSpaceDE w:val="0"/>
        <w:autoSpaceDN w:val="0"/>
        <w:spacing w:after="0" w:line="240" w:lineRule="auto"/>
        <w:rPr>
          <w:rFonts w:ascii="Times New Roman" w:eastAsia="Times New Roman" w:hAnsi="Times New Roman" w:cs="Times New Roman"/>
          <w:sz w:val="24"/>
        </w:rPr>
      </w:pPr>
      <w:r w:rsidRPr="000C30CF">
        <w:rPr>
          <w:rFonts w:ascii="Times New Roman" w:eastAsia="Times New Roman" w:hAnsi="Times New Roman" w:cs="Times New Roman"/>
          <w:sz w:val="24"/>
        </w:rPr>
        <w:t>This agreement</w:t>
      </w:r>
      <w:r w:rsidRPr="000C30CF">
        <w:rPr>
          <w:rFonts w:ascii="Times New Roman" w:eastAsia="Times New Roman" w:hAnsi="Times New Roman" w:cs="Times New Roman"/>
          <w:spacing w:val="-1"/>
          <w:sz w:val="24"/>
        </w:rPr>
        <w:t xml:space="preserve"> </w:t>
      </w:r>
      <w:r w:rsidRPr="000C30CF">
        <w:rPr>
          <w:rFonts w:ascii="Times New Roman" w:eastAsia="Times New Roman" w:hAnsi="Times New Roman" w:cs="Times New Roman"/>
          <w:sz w:val="24"/>
        </w:rPr>
        <w:t>document;</w:t>
      </w:r>
    </w:p>
    <w:p w14:paraId="0525BCA6" w14:textId="77777777" w:rsidR="000C30CF" w:rsidRPr="000C30CF" w:rsidRDefault="000C30CF" w:rsidP="000C30CF">
      <w:pPr>
        <w:widowControl w:val="0"/>
        <w:autoSpaceDE w:val="0"/>
        <w:autoSpaceDN w:val="0"/>
        <w:spacing w:after="0" w:line="240" w:lineRule="auto"/>
        <w:rPr>
          <w:rFonts w:ascii="Times New Roman" w:eastAsia="Times New Roman" w:hAnsi="Times New Roman" w:cs="Times New Roman"/>
          <w:sz w:val="24"/>
          <w:szCs w:val="24"/>
        </w:rPr>
      </w:pPr>
    </w:p>
    <w:p w14:paraId="13C2EF98" w14:textId="77777777" w:rsidR="000C30CF" w:rsidRPr="000C30CF" w:rsidRDefault="00015464" w:rsidP="00401165">
      <w:pPr>
        <w:widowControl w:val="0"/>
        <w:numPr>
          <w:ilvl w:val="2"/>
          <w:numId w:val="37"/>
        </w:numPr>
        <w:tabs>
          <w:tab w:val="left" w:pos="1990"/>
        </w:tabs>
        <w:autoSpaceDE w:val="0"/>
        <w:autoSpaceDN w:val="0"/>
        <w:spacing w:after="0" w:line="240" w:lineRule="auto"/>
        <w:ind w:right="466"/>
        <w:rPr>
          <w:rFonts w:ascii="Times New Roman" w:eastAsia="Times New Roman" w:hAnsi="Times New Roman" w:cs="Times New Roman"/>
          <w:sz w:val="24"/>
        </w:rPr>
      </w:pPr>
      <w:hyperlink r:id="rId23">
        <w:r w:rsidR="000C30CF" w:rsidRPr="000C30CF">
          <w:rPr>
            <w:rFonts w:ascii="Times New Roman" w:eastAsia="Times New Roman" w:hAnsi="Times New Roman" w:cs="Times New Roman"/>
            <w:color w:val="0000FF"/>
            <w:sz w:val="24"/>
            <w:u w:val="single" w:color="0000FF"/>
          </w:rPr>
          <w:t>ST/SGB/2003/13 "Special measures for protection from sexual exploitation and</w:t>
        </w:r>
      </w:hyperlink>
      <w:hyperlink r:id="rId24">
        <w:r w:rsidR="000C30CF" w:rsidRPr="000C30CF">
          <w:rPr>
            <w:rFonts w:ascii="Times New Roman" w:eastAsia="Times New Roman" w:hAnsi="Times New Roman" w:cs="Times New Roman"/>
            <w:color w:val="0000FF"/>
            <w:sz w:val="24"/>
            <w:u w:val="single" w:color="0000FF"/>
          </w:rPr>
          <w:t xml:space="preserve"> sexual abuse"</w:t>
        </w:r>
        <w:r w:rsidR="000C30CF" w:rsidRPr="000C30CF">
          <w:rPr>
            <w:rFonts w:ascii="Times New Roman" w:eastAsia="Times New Roman" w:hAnsi="Times New Roman" w:cs="Times New Roman"/>
            <w:color w:val="0000FF"/>
            <w:sz w:val="24"/>
          </w:rPr>
          <w:t xml:space="preserve"> </w:t>
        </w:r>
      </w:hyperlink>
      <w:r w:rsidR="000C30CF" w:rsidRPr="000C30CF">
        <w:rPr>
          <w:rFonts w:ascii="Times New Roman" w:eastAsia="Times New Roman" w:hAnsi="Times New Roman" w:cs="Times New Roman"/>
          <w:sz w:val="24"/>
        </w:rPr>
        <w:t>(Annex 1);</w:t>
      </w:r>
    </w:p>
    <w:p w14:paraId="386E520B" w14:textId="77777777" w:rsidR="000C30CF" w:rsidRPr="000C30CF" w:rsidRDefault="000C30CF" w:rsidP="000C30CF">
      <w:pPr>
        <w:widowControl w:val="0"/>
        <w:autoSpaceDE w:val="0"/>
        <w:autoSpaceDN w:val="0"/>
        <w:spacing w:before="2" w:after="0" w:line="240" w:lineRule="auto"/>
        <w:rPr>
          <w:rFonts w:ascii="Times New Roman" w:eastAsia="Times New Roman" w:hAnsi="Times New Roman" w:cs="Times New Roman"/>
          <w:sz w:val="16"/>
          <w:szCs w:val="24"/>
        </w:rPr>
      </w:pPr>
    </w:p>
    <w:p w14:paraId="7B4E2FD5" w14:textId="77777777" w:rsidR="000C30CF" w:rsidRPr="000C30CF" w:rsidRDefault="000C30CF" w:rsidP="00401165">
      <w:pPr>
        <w:widowControl w:val="0"/>
        <w:numPr>
          <w:ilvl w:val="2"/>
          <w:numId w:val="37"/>
        </w:numPr>
        <w:tabs>
          <w:tab w:val="left" w:pos="1990"/>
        </w:tabs>
        <w:autoSpaceDE w:val="0"/>
        <w:autoSpaceDN w:val="0"/>
        <w:spacing w:before="90" w:after="0" w:line="240" w:lineRule="auto"/>
        <w:rPr>
          <w:rFonts w:ascii="Times New Roman" w:eastAsia="Times New Roman" w:hAnsi="Times New Roman" w:cs="Times New Roman"/>
          <w:sz w:val="24"/>
        </w:rPr>
      </w:pPr>
      <w:r w:rsidRPr="000C30CF">
        <w:rPr>
          <w:rFonts w:ascii="Times New Roman" w:eastAsia="Times New Roman" w:hAnsi="Times New Roman" w:cs="Times New Roman"/>
          <w:sz w:val="24"/>
        </w:rPr>
        <w:t>The</w:t>
      </w:r>
      <w:r w:rsidRPr="000C30CF">
        <w:rPr>
          <w:rFonts w:ascii="Times New Roman" w:eastAsia="Times New Roman" w:hAnsi="Times New Roman" w:cs="Times New Roman"/>
          <w:color w:val="0000FF"/>
          <w:sz w:val="24"/>
        </w:rPr>
        <w:t xml:space="preserve"> </w:t>
      </w:r>
      <w:hyperlink r:id="rId25">
        <w:r w:rsidRPr="000C30CF">
          <w:rPr>
            <w:rFonts w:ascii="Times New Roman" w:eastAsia="Times New Roman" w:hAnsi="Times New Roman" w:cs="Times New Roman"/>
            <w:color w:val="0000FF"/>
            <w:sz w:val="24"/>
            <w:u w:val="single" w:color="0000FF"/>
          </w:rPr>
          <w:t>General Terms and Conditions for Partner Agreements</w:t>
        </w:r>
        <w:r w:rsidRPr="000C30CF">
          <w:rPr>
            <w:rFonts w:ascii="Times New Roman" w:eastAsia="Times New Roman" w:hAnsi="Times New Roman" w:cs="Times New Roman"/>
            <w:color w:val="0000FF"/>
            <w:sz w:val="24"/>
          </w:rPr>
          <w:t xml:space="preserve"> </w:t>
        </w:r>
      </w:hyperlink>
      <w:r w:rsidRPr="000C30CF">
        <w:rPr>
          <w:rFonts w:ascii="Times New Roman" w:eastAsia="Times New Roman" w:hAnsi="Times New Roman" w:cs="Times New Roman"/>
          <w:sz w:val="24"/>
        </w:rPr>
        <w:t>(Annex</w:t>
      </w:r>
      <w:r w:rsidRPr="000C30CF">
        <w:rPr>
          <w:rFonts w:ascii="Times New Roman" w:eastAsia="Times New Roman" w:hAnsi="Times New Roman" w:cs="Times New Roman"/>
          <w:spacing w:val="-8"/>
          <w:sz w:val="24"/>
        </w:rPr>
        <w:t xml:space="preserve"> </w:t>
      </w:r>
      <w:r w:rsidRPr="000C30CF">
        <w:rPr>
          <w:rFonts w:ascii="Times New Roman" w:eastAsia="Times New Roman" w:hAnsi="Times New Roman" w:cs="Times New Roman"/>
          <w:sz w:val="24"/>
        </w:rPr>
        <w:t>2);</w:t>
      </w:r>
    </w:p>
    <w:p w14:paraId="018DF54B" w14:textId="77777777" w:rsidR="000C30CF" w:rsidRPr="000C30CF" w:rsidRDefault="000C30CF" w:rsidP="000C30CF">
      <w:pPr>
        <w:widowControl w:val="0"/>
        <w:autoSpaceDE w:val="0"/>
        <w:autoSpaceDN w:val="0"/>
        <w:spacing w:before="2" w:after="0" w:line="240" w:lineRule="auto"/>
        <w:rPr>
          <w:rFonts w:ascii="Times New Roman" w:eastAsia="Times New Roman" w:hAnsi="Times New Roman" w:cs="Times New Roman"/>
          <w:sz w:val="16"/>
          <w:szCs w:val="24"/>
        </w:rPr>
      </w:pPr>
    </w:p>
    <w:p w14:paraId="3E07FBEA" w14:textId="77777777" w:rsidR="000C30CF" w:rsidRPr="000C30CF" w:rsidRDefault="00015464" w:rsidP="00401165">
      <w:pPr>
        <w:widowControl w:val="0"/>
        <w:numPr>
          <w:ilvl w:val="2"/>
          <w:numId w:val="37"/>
        </w:numPr>
        <w:tabs>
          <w:tab w:val="left" w:pos="2050"/>
        </w:tabs>
        <w:autoSpaceDE w:val="0"/>
        <w:autoSpaceDN w:val="0"/>
        <w:spacing w:before="90" w:after="0" w:line="240" w:lineRule="auto"/>
        <w:ind w:left="2050" w:hanging="420"/>
        <w:rPr>
          <w:rFonts w:ascii="Times New Roman" w:eastAsia="Times New Roman" w:hAnsi="Times New Roman" w:cs="Times New Roman"/>
          <w:sz w:val="24"/>
        </w:rPr>
      </w:pPr>
      <w:hyperlink r:id="rId26">
        <w:r w:rsidR="000C30CF" w:rsidRPr="000C30CF">
          <w:rPr>
            <w:rFonts w:ascii="Times New Roman" w:eastAsia="Times New Roman" w:hAnsi="Times New Roman" w:cs="Times New Roman"/>
            <w:color w:val="0000FF"/>
            <w:sz w:val="24"/>
            <w:u w:val="single" w:color="0000FF"/>
          </w:rPr>
          <w:t>Donor Specific Conditions, as applicable</w:t>
        </w:r>
        <w:r w:rsidR="000C30CF" w:rsidRPr="000C30CF">
          <w:rPr>
            <w:rFonts w:ascii="Times New Roman" w:eastAsia="Times New Roman" w:hAnsi="Times New Roman" w:cs="Times New Roman"/>
            <w:color w:val="0000FF"/>
            <w:sz w:val="24"/>
          </w:rPr>
          <w:t xml:space="preserve"> </w:t>
        </w:r>
      </w:hyperlink>
      <w:r w:rsidR="000C30CF" w:rsidRPr="000C30CF">
        <w:rPr>
          <w:rFonts w:ascii="Times New Roman" w:eastAsia="Times New Roman" w:hAnsi="Times New Roman" w:cs="Times New Roman"/>
          <w:sz w:val="24"/>
        </w:rPr>
        <w:t>(Annex</w:t>
      </w:r>
      <w:r w:rsidR="000C30CF" w:rsidRPr="000C30CF">
        <w:rPr>
          <w:rFonts w:ascii="Times New Roman" w:eastAsia="Times New Roman" w:hAnsi="Times New Roman" w:cs="Times New Roman"/>
          <w:spacing w:val="-3"/>
          <w:sz w:val="24"/>
        </w:rPr>
        <w:t xml:space="preserve"> </w:t>
      </w:r>
      <w:r w:rsidR="000C30CF" w:rsidRPr="000C30CF">
        <w:rPr>
          <w:rFonts w:ascii="Times New Roman" w:eastAsia="Times New Roman" w:hAnsi="Times New Roman" w:cs="Times New Roman"/>
          <w:sz w:val="24"/>
        </w:rPr>
        <w:t>3);</w:t>
      </w:r>
    </w:p>
    <w:p w14:paraId="5358064A" w14:textId="77777777" w:rsidR="000C30CF" w:rsidRPr="000C30CF" w:rsidRDefault="000C30CF" w:rsidP="000C30CF">
      <w:pPr>
        <w:widowControl w:val="0"/>
        <w:autoSpaceDE w:val="0"/>
        <w:autoSpaceDN w:val="0"/>
        <w:spacing w:before="2" w:after="0" w:line="240" w:lineRule="auto"/>
        <w:rPr>
          <w:rFonts w:ascii="Times New Roman" w:eastAsia="Times New Roman" w:hAnsi="Times New Roman" w:cs="Times New Roman"/>
          <w:sz w:val="16"/>
          <w:szCs w:val="24"/>
        </w:rPr>
      </w:pPr>
    </w:p>
    <w:p w14:paraId="72F638B8" w14:textId="77777777" w:rsidR="000C30CF" w:rsidRPr="000C30CF" w:rsidRDefault="000C30CF" w:rsidP="00401165">
      <w:pPr>
        <w:widowControl w:val="0"/>
        <w:numPr>
          <w:ilvl w:val="2"/>
          <w:numId w:val="37"/>
        </w:numPr>
        <w:tabs>
          <w:tab w:val="left" w:pos="1990"/>
        </w:tabs>
        <w:autoSpaceDE w:val="0"/>
        <w:autoSpaceDN w:val="0"/>
        <w:spacing w:before="90" w:after="0" w:line="240" w:lineRule="auto"/>
        <w:rPr>
          <w:rFonts w:ascii="Times New Roman" w:eastAsia="Times New Roman" w:hAnsi="Times New Roman" w:cs="Times New Roman"/>
          <w:b/>
          <w:sz w:val="24"/>
        </w:rPr>
      </w:pPr>
      <w:r w:rsidRPr="000C30CF">
        <w:rPr>
          <w:rFonts w:ascii="Times New Roman" w:eastAsia="Times New Roman" w:hAnsi="Times New Roman" w:cs="Times New Roman"/>
          <w:sz w:val="24"/>
        </w:rPr>
        <w:t>The Partner Project Document (Annex</w:t>
      </w:r>
      <w:r w:rsidRPr="000C30CF">
        <w:rPr>
          <w:rFonts w:ascii="Times New Roman" w:eastAsia="Times New Roman" w:hAnsi="Times New Roman" w:cs="Times New Roman"/>
          <w:spacing w:val="-3"/>
          <w:sz w:val="24"/>
        </w:rPr>
        <w:t xml:space="preserve"> </w:t>
      </w:r>
      <w:r w:rsidRPr="000C30CF">
        <w:rPr>
          <w:rFonts w:ascii="Times New Roman" w:eastAsia="Times New Roman" w:hAnsi="Times New Roman" w:cs="Times New Roman"/>
          <w:sz w:val="24"/>
        </w:rPr>
        <w:t>4)</w:t>
      </w:r>
      <w:r w:rsidRPr="000C30CF">
        <w:rPr>
          <w:rFonts w:ascii="Times New Roman" w:eastAsia="Times New Roman" w:hAnsi="Times New Roman" w:cs="Times New Roman"/>
          <w:b/>
          <w:sz w:val="24"/>
        </w:rPr>
        <w:t>;</w:t>
      </w:r>
    </w:p>
    <w:p w14:paraId="6AEAE400" w14:textId="77777777" w:rsidR="000C30CF" w:rsidRPr="000C30CF" w:rsidRDefault="000C30CF" w:rsidP="000C30CF">
      <w:pPr>
        <w:widowControl w:val="0"/>
        <w:autoSpaceDE w:val="0"/>
        <w:autoSpaceDN w:val="0"/>
        <w:spacing w:after="0" w:line="240" w:lineRule="auto"/>
        <w:rPr>
          <w:rFonts w:ascii="Times New Roman" w:eastAsia="Times New Roman" w:hAnsi="Times New Roman" w:cs="Times New Roman"/>
          <w:b/>
          <w:sz w:val="24"/>
          <w:szCs w:val="24"/>
        </w:rPr>
      </w:pPr>
    </w:p>
    <w:p w14:paraId="5039C943" w14:textId="77777777" w:rsidR="000C30CF" w:rsidRPr="000C30CF" w:rsidRDefault="000C30CF" w:rsidP="00401165">
      <w:pPr>
        <w:widowControl w:val="0"/>
        <w:numPr>
          <w:ilvl w:val="2"/>
          <w:numId w:val="37"/>
        </w:numPr>
        <w:tabs>
          <w:tab w:val="left" w:pos="1990"/>
        </w:tabs>
        <w:autoSpaceDE w:val="0"/>
        <w:autoSpaceDN w:val="0"/>
        <w:spacing w:after="0" w:line="240" w:lineRule="auto"/>
        <w:ind w:hanging="361"/>
        <w:rPr>
          <w:rFonts w:ascii="Times New Roman" w:eastAsia="Times New Roman" w:hAnsi="Times New Roman" w:cs="Times New Roman"/>
          <w:sz w:val="24"/>
        </w:rPr>
      </w:pPr>
      <w:r w:rsidRPr="000C30CF">
        <w:rPr>
          <w:rFonts w:ascii="Times New Roman" w:eastAsia="Times New Roman" w:hAnsi="Times New Roman" w:cs="Times New Roman"/>
          <w:sz w:val="24"/>
        </w:rPr>
        <w:t>The</w:t>
      </w:r>
      <w:r w:rsidRPr="000C30CF">
        <w:rPr>
          <w:rFonts w:ascii="Times New Roman" w:eastAsia="Times New Roman" w:hAnsi="Times New Roman" w:cs="Times New Roman"/>
          <w:color w:val="0000FF"/>
          <w:sz w:val="24"/>
        </w:rPr>
        <w:t xml:space="preserve"> </w:t>
      </w:r>
      <w:hyperlink r:id="rId27">
        <w:r w:rsidRPr="000C30CF">
          <w:rPr>
            <w:rFonts w:ascii="Times New Roman" w:eastAsia="Times New Roman" w:hAnsi="Times New Roman" w:cs="Times New Roman"/>
            <w:color w:val="0000FF"/>
            <w:sz w:val="24"/>
            <w:u w:val="single" w:color="0000FF"/>
          </w:rPr>
          <w:t>Face Form</w:t>
        </w:r>
        <w:r w:rsidRPr="000C30CF">
          <w:rPr>
            <w:rFonts w:ascii="Times New Roman" w:eastAsia="Times New Roman" w:hAnsi="Times New Roman" w:cs="Times New Roman"/>
            <w:color w:val="0000FF"/>
            <w:sz w:val="24"/>
          </w:rPr>
          <w:t xml:space="preserve"> </w:t>
        </w:r>
      </w:hyperlink>
      <w:r w:rsidRPr="000C30CF">
        <w:rPr>
          <w:rFonts w:ascii="Times New Roman" w:eastAsia="Times New Roman" w:hAnsi="Times New Roman" w:cs="Times New Roman"/>
          <w:sz w:val="24"/>
        </w:rPr>
        <w:t>(Annex</w:t>
      </w:r>
      <w:r w:rsidRPr="000C30CF">
        <w:rPr>
          <w:rFonts w:ascii="Times New Roman" w:eastAsia="Times New Roman" w:hAnsi="Times New Roman" w:cs="Times New Roman"/>
          <w:spacing w:val="-1"/>
          <w:sz w:val="24"/>
        </w:rPr>
        <w:t xml:space="preserve"> </w:t>
      </w:r>
      <w:r w:rsidRPr="000C30CF">
        <w:rPr>
          <w:rFonts w:ascii="Times New Roman" w:eastAsia="Times New Roman" w:hAnsi="Times New Roman" w:cs="Times New Roman"/>
          <w:sz w:val="24"/>
        </w:rPr>
        <w:t>5);</w:t>
      </w:r>
    </w:p>
    <w:p w14:paraId="53EAF385" w14:textId="77777777" w:rsidR="000C30CF" w:rsidRPr="000C30CF" w:rsidRDefault="000C30CF" w:rsidP="000C30CF">
      <w:pPr>
        <w:widowControl w:val="0"/>
        <w:autoSpaceDE w:val="0"/>
        <w:autoSpaceDN w:val="0"/>
        <w:spacing w:before="2" w:after="0" w:line="240" w:lineRule="auto"/>
        <w:rPr>
          <w:rFonts w:ascii="Times New Roman" w:eastAsia="Times New Roman" w:hAnsi="Times New Roman" w:cs="Times New Roman"/>
          <w:sz w:val="16"/>
          <w:szCs w:val="24"/>
        </w:rPr>
      </w:pPr>
    </w:p>
    <w:p w14:paraId="778D0988" w14:textId="77777777" w:rsidR="000C30CF" w:rsidRPr="000C30CF" w:rsidRDefault="000C30CF" w:rsidP="00401165">
      <w:pPr>
        <w:widowControl w:val="0"/>
        <w:numPr>
          <w:ilvl w:val="2"/>
          <w:numId w:val="37"/>
        </w:numPr>
        <w:tabs>
          <w:tab w:val="left" w:pos="1990"/>
        </w:tabs>
        <w:autoSpaceDE w:val="0"/>
        <w:autoSpaceDN w:val="0"/>
        <w:spacing w:before="90" w:after="0" w:line="240" w:lineRule="auto"/>
        <w:rPr>
          <w:rFonts w:ascii="Times New Roman" w:eastAsia="Times New Roman" w:hAnsi="Times New Roman" w:cs="Times New Roman"/>
          <w:sz w:val="24"/>
        </w:rPr>
      </w:pPr>
      <w:r w:rsidRPr="000C30CF">
        <w:rPr>
          <w:rFonts w:ascii="Times New Roman" w:eastAsia="Times New Roman" w:hAnsi="Times New Roman" w:cs="Times New Roman"/>
          <w:sz w:val="24"/>
        </w:rPr>
        <w:t>The</w:t>
      </w:r>
      <w:r w:rsidRPr="000C30CF">
        <w:rPr>
          <w:rFonts w:ascii="Times New Roman" w:eastAsia="Times New Roman" w:hAnsi="Times New Roman" w:cs="Times New Roman"/>
          <w:color w:val="0000FF"/>
          <w:sz w:val="24"/>
        </w:rPr>
        <w:t xml:space="preserve"> </w:t>
      </w:r>
      <w:hyperlink r:id="rId28">
        <w:r w:rsidRPr="000C30CF">
          <w:rPr>
            <w:rFonts w:ascii="Times New Roman" w:eastAsia="Times New Roman" w:hAnsi="Times New Roman" w:cs="Times New Roman"/>
            <w:color w:val="0000FF"/>
            <w:sz w:val="24"/>
            <w:u w:val="single" w:color="0000FF"/>
          </w:rPr>
          <w:t>Progress Report Form</w:t>
        </w:r>
        <w:r w:rsidRPr="000C30CF">
          <w:rPr>
            <w:rFonts w:ascii="Times New Roman" w:eastAsia="Times New Roman" w:hAnsi="Times New Roman" w:cs="Times New Roman"/>
            <w:color w:val="0000FF"/>
            <w:sz w:val="24"/>
          </w:rPr>
          <w:t xml:space="preserve"> </w:t>
        </w:r>
      </w:hyperlink>
      <w:r w:rsidRPr="000C30CF">
        <w:rPr>
          <w:rFonts w:ascii="Times New Roman" w:eastAsia="Times New Roman" w:hAnsi="Times New Roman" w:cs="Times New Roman"/>
          <w:sz w:val="24"/>
        </w:rPr>
        <w:t>(Annex</w:t>
      </w:r>
      <w:r w:rsidRPr="000C30CF">
        <w:rPr>
          <w:rFonts w:ascii="Times New Roman" w:eastAsia="Times New Roman" w:hAnsi="Times New Roman" w:cs="Times New Roman"/>
          <w:spacing w:val="-1"/>
          <w:sz w:val="24"/>
        </w:rPr>
        <w:t xml:space="preserve"> </w:t>
      </w:r>
      <w:r w:rsidRPr="000C30CF">
        <w:rPr>
          <w:rFonts w:ascii="Times New Roman" w:eastAsia="Times New Roman" w:hAnsi="Times New Roman" w:cs="Times New Roman"/>
          <w:sz w:val="24"/>
        </w:rPr>
        <w:t>6);</w:t>
      </w:r>
    </w:p>
    <w:p w14:paraId="78B3ACE6" w14:textId="77777777" w:rsidR="000C30CF" w:rsidRPr="000C30CF" w:rsidRDefault="000C30CF" w:rsidP="000C30CF">
      <w:pPr>
        <w:widowControl w:val="0"/>
        <w:autoSpaceDE w:val="0"/>
        <w:autoSpaceDN w:val="0"/>
        <w:spacing w:before="3" w:after="0" w:line="240" w:lineRule="auto"/>
        <w:rPr>
          <w:rFonts w:ascii="Times New Roman" w:eastAsia="Times New Roman" w:hAnsi="Times New Roman" w:cs="Times New Roman"/>
          <w:sz w:val="16"/>
          <w:szCs w:val="24"/>
        </w:rPr>
      </w:pPr>
    </w:p>
    <w:p w14:paraId="1FFCF58F" w14:textId="77777777" w:rsidR="000C30CF" w:rsidRPr="000C30CF" w:rsidRDefault="00015464" w:rsidP="00401165">
      <w:pPr>
        <w:widowControl w:val="0"/>
        <w:numPr>
          <w:ilvl w:val="2"/>
          <w:numId w:val="37"/>
        </w:numPr>
        <w:tabs>
          <w:tab w:val="left" w:pos="1990"/>
        </w:tabs>
        <w:autoSpaceDE w:val="0"/>
        <w:autoSpaceDN w:val="0"/>
        <w:spacing w:before="90" w:after="0" w:line="240" w:lineRule="auto"/>
        <w:ind w:right="469"/>
        <w:rPr>
          <w:rFonts w:ascii="Times New Roman" w:eastAsia="Times New Roman" w:hAnsi="Times New Roman" w:cs="Times New Roman"/>
          <w:sz w:val="24"/>
        </w:rPr>
      </w:pPr>
      <w:hyperlink r:id="rId29">
        <w:r w:rsidR="000C30CF" w:rsidRPr="000C30CF">
          <w:rPr>
            <w:rFonts w:ascii="Times New Roman" w:eastAsia="Times New Roman" w:hAnsi="Times New Roman" w:cs="Times New Roman"/>
            <w:color w:val="0000FF"/>
            <w:sz w:val="24"/>
            <w:u w:val="single" w:color="0000FF"/>
          </w:rPr>
          <w:t>Special Terms and Conditions for Partners Performing Grant-Making Work</w:t>
        </w:r>
        <w:r w:rsidR="000C30CF" w:rsidRPr="000C30CF">
          <w:rPr>
            <w:rFonts w:ascii="Times New Roman" w:eastAsia="Times New Roman" w:hAnsi="Times New Roman" w:cs="Times New Roman"/>
            <w:sz w:val="24"/>
          </w:rPr>
          <w:t>,</w:t>
        </w:r>
      </w:hyperlink>
      <w:r w:rsidR="000C30CF" w:rsidRPr="000C30CF">
        <w:rPr>
          <w:rFonts w:ascii="Times New Roman" w:eastAsia="Times New Roman" w:hAnsi="Times New Roman" w:cs="Times New Roman"/>
          <w:sz w:val="24"/>
        </w:rPr>
        <w:t xml:space="preserve"> as applicable (Annex</w:t>
      </w:r>
      <w:r w:rsidR="000C30CF" w:rsidRPr="000C30CF">
        <w:rPr>
          <w:rFonts w:ascii="Times New Roman" w:eastAsia="Times New Roman" w:hAnsi="Times New Roman" w:cs="Times New Roman"/>
          <w:spacing w:val="-2"/>
          <w:sz w:val="24"/>
        </w:rPr>
        <w:t xml:space="preserve"> </w:t>
      </w:r>
      <w:r w:rsidR="000C30CF" w:rsidRPr="000C30CF">
        <w:rPr>
          <w:rFonts w:ascii="Times New Roman" w:eastAsia="Times New Roman" w:hAnsi="Times New Roman" w:cs="Times New Roman"/>
          <w:sz w:val="24"/>
        </w:rPr>
        <w:t>7).</w:t>
      </w:r>
    </w:p>
    <w:p w14:paraId="4665281F" w14:textId="77777777" w:rsidR="000C30CF" w:rsidRPr="000C30CF" w:rsidRDefault="000C30CF" w:rsidP="000C30CF">
      <w:pPr>
        <w:widowControl w:val="0"/>
        <w:autoSpaceDE w:val="0"/>
        <w:autoSpaceDN w:val="0"/>
        <w:spacing w:before="11" w:after="0" w:line="240" w:lineRule="auto"/>
        <w:rPr>
          <w:rFonts w:ascii="Times New Roman" w:eastAsia="Times New Roman" w:hAnsi="Times New Roman" w:cs="Times New Roman"/>
          <w:sz w:val="23"/>
          <w:szCs w:val="24"/>
        </w:rPr>
      </w:pPr>
    </w:p>
    <w:p w14:paraId="31C0F771" w14:textId="77777777" w:rsidR="000C30CF" w:rsidRPr="000C30CF" w:rsidRDefault="000C30CF" w:rsidP="00401165">
      <w:pPr>
        <w:widowControl w:val="0"/>
        <w:numPr>
          <w:ilvl w:val="1"/>
          <w:numId w:val="37"/>
        </w:numPr>
        <w:tabs>
          <w:tab w:val="left" w:pos="1630"/>
        </w:tabs>
        <w:autoSpaceDE w:val="0"/>
        <w:autoSpaceDN w:val="0"/>
        <w:spacing w:after="0" w:line="240" w:lineRule="auto"/>
        <w:ind w:left="1629" w:right="467"/>
        <w:rPr>
          <w:rFonts w:ascii="Times New Roman" w:eastAsia="Times New Roman" w:hAnsi="Times New Roman" w:cs="Times New Roman"/>
          <w:sz w:val="24"/>
        </w:rPr>
      </w:pPr>
      <w:r w:rsidRPr="000C30CF">
        <w:rPr>
          <w:rFonts w:ascii="Times New Roman" w:eastAsia="Times New Roman" w:hAnsi="Times New Roman" w:cs="Times New Roman"/>
          <w:sz w:val="24"/>
        </w:rPr>
        <w:t>The</w:t>
      </w:r>
      <w:r w:rsidRPr="000C30CF">
        <w:rPr>
          <w:rFonts w:ascii="Times New Roman" w:eastAsia="Times New Roman" w:hAnsi="Times New Roman" w:cs="Times New Roman"/>
          <w:spacing w:val="-7"/>
          <w:sz w:val="24"/>
        </w:rPr>
        <w:t xml:space="preserve"> </w:t>
      </w:r>
      <w:r w:rsidRPr="000C30CF">
        <w:rPr>
          <w:rFonts w:ascii="Times New Roman" w:eastAsia="Times New Roman" w:hAnsi="Times New Roman" w:cs="Times New Roman"/>
          <w:sz w:val="24"/>
        </w:rPr>
        <w:t>documents</w:t>
      </w:r>
      <w:r w:rsidRPr="000C30CF">
        <w:rPr>
          <w:rFonts w:ascii="Times New Roman" w:eastAsia="Times New Roman" w:hAnsi="Times New Roman" w:cs="Times New Roman"/>
          <w:spacing w:val="-6"/>
          <w:sz w:val="24"/>
        </w:rPr>
        <w:t xml:space="preserve"> </w:t>
      </w:r>
      <w:r w:rsidRPr="000C30CF">
        <w:rPr>
          <w:rFonts w:ascii="Times New Roman" w:eastAsia="Times New Roman" w:hAnsi="Times New Roman" w:cs="Times New Roman"/>
          <w:sz w:val="24"/>
        </w:rPr>
        <w:t>listed</w:t>
      </w:r>
      <w:r w:rsidRPr="000C30CF">
        <w:rPr>
          <w:rFonts w:ascii="Times New Roman" w:eastAsia="Times New Roman" w:hAnsi="Times New Roman" w:cs="Times New Roman"/>
          <w:spacing w:val="-7"/>
          <w:sz w:val="24"/>
        </w:rPr>
        <w:t xml:space="preserve"> </w:t>
      </w:r>
      <w:r w:rsidRPr="000C30CF">
        <w:rPr>
          <w:rFonts w:ascii="Times New Roman" w:eastAsia="Times New Roman" w:hAnsi="Times New Roman" w:cs="Times New Roman"/>
          <w:sz w:val="24"/>
        </w:rPr>
        <w:t>under</w:t>
      </w:r>
      <w:r w:rsidRPr="000C30CF">
        <w:rPr>
          <w:rFonts w:ascii="Times New Roman" w:eastAsia="Times New Roman" w:hAnsi="Times New Roman" w:cs="Times New Roman"/>
          <w:spacing w:val="-6"/>
          <w:sz w:val="24"/>
        </w:rPr>
        <w:t xml:space="preserve"> </w:t>
      </w:r>
      <w:r w:rsidRPr="000C30CF">
        <w:rPr>
          <w:rFonts w:ascii="Times New Roman" w:eastAsia="Times New Roman" w:hAnsi="Times New Roman" w:cs="Times New Roman"/>
          <w:sz w:val="24"/>
        </w:rPr>
        <w:t>section</w:t>
      </w:r>
      <w:r w:rsidRPr="000C30CF">
        <w:rPr>
          <w:rFonts w:ascii="Times New Roman" w:eastAsia="Times New Roman" w:hAnsi="Times New Roman" w:cs="Times New Roman"/>
          <w:spacing w:val="-7"/>
          <w:sz w:val="24"/>
        </w:rPr>
        <w:t xml:space="preserve"> </w:t>
      </w:r>
      <w:r w:rsidRPr="000C30CF">
        <w:rPr>
          <w:rFonts w:ascii="Times New Roman" w:eastAsia="Times New Roman" w:hAnsi="Times New Roman" w:cs="Times New Roman"/>
          <w:sz w:val="24"/>
        </w:rPr>
        <w:t>1</w:t>
      </w:r>
      <w:r w:rsidRPr="000C30CF">
        <w:rPr>
          <w:rFonts w:ascii="Times New Roman" w:eastAsia="Times New Roman" w:hAnsi="Times New Roman" w:cs="Times New Roman"/>
          <w:spacing w:val="-8"/>
          <w:sz w:val="24"/>
        </w:rPr>
        <w:t xml:space="preserve"> </w:t>
      </w:r>
      <w:r w:rsidRPr="000C30CF">
        <w:rPr>
          <w:rFonts w:ascii="Times New Roman" w:eastAsia="Times New Roman" w:hAnsi="Times New Roman" w:cs="Times New Roman"/>
          <w:sz w:val="24"/>
        </w:rPr>
        <w:t>above,</w:t>
      </w:r>
      <w:r w:rsidRPr="000C30CF">
        <w:rPr>
          <w:rFonts w:ascii="Times New Roman" w:eastAsia="Times New Roman" w:hAnsi="Times New Roman" w:cs="Times New Roman"/>
          <w:spacing w:val="-6"/>
          <w:sz w:val="24"/>
        </w:rPr>
        <w:t xml:space="preserve"> </w:t>
      </w:r>
      <w:r w:rsidRPr="000C30CF">
        <w:rPr>
          <w:rFonts w:ascii="Times New Roman" w:eastAsia="Times New Roman" w:hAnsi="Times New Roman" w:cs="Times New Roman"/>
          <w:sz w:val="24"/>
        </w:rPr>
        <w:t>form</w:t>
      </w:r>
      <w:r w:rsidRPr="000C30CF">
        <w:rPr>
          <w:rFonts w:ascii="Times New Roman" w:eastAsia="Times New Roman" w:hAnsi="Times New Roman" w:cs="Times New Roman"/>
          <w:spacing w:val="-8"/>
          <w:sz w:val="24"/>
        </w:rPr>
        <w:t xml:space="preserve"> </w:t>
      </w:r>
      <w:r w:rsidRPr="000C30CF">
        <w:rPr>
          <w:rFonts w:ascii="Times New Roman" w:eastAsia="Times New Roman" w:hAnsi="Times New Roman" w:cs="Times New Roman"/>
          <w:sz w:val="24"/>
        </w:rPr>
        <w:t>an</w:t>
      </w:r>
      <w:r w:rsidRPr="000C30CF">
        <w:rPr>
          <w:rFonts w:ascii="Times New Roman" w:eastAsia="Times New Roman" w:hAnsi="Times New Roman" w:cs="Times New Roman"/>
          <w:spacing w:val="-6"/>
          <w:sz w:val="24"/>
        </w:rPr>
        <w:t xml:space="preserve"> </w:t>
      </w:r>
      <w:r w:rsidRPr="000C30CF">
        <w:rPr>
          <w:rFonts w:ascii="Times New Roman" w:eastAsia="Times New Roman" w:hAnsi="Times New Roman" w:cs="Times New Roman"/>
          <w:sz w:val="24"/>
        </w:rPr>
        <w:t>integral</w:t>
      </w:r>
      <w:r w:rsidRPr="000C30CF">
        <w:rPr>
          <w:rFonts w:ascii="Times New Roman" w:eastAsia="Times New Roman" w:hAnsi="Times New Roman" w:cs="Times New Roman"/>
          <w:spacing w:val="-7"/>
          <w:sz w:val="24"/>
        </w:rPr>
        <w:t xml:space="preserve"> </w:t>
      </w:r>
      <w:r w:rsidRPr="000C30CF">
        <w:rPr>
          <w:rFonts w:ascii="Times New Roman" w:eastAsia="Times New Roman" w:hAnsi="Times New Roman" w:cs="Times New Roman"/>
          <w:sz w:val="24"/>
        </w:rPr>
        <w:t>part</w:t>
      </w:r>
      <w:r w:rsidRPr="000C30CF">
        <w:rPr>
          <w:rFonts w:ascii="Times New Roman" w:eastAsia="Times New Roman" w:hAnsi="Times New Roman" w:cs="Times New Roman"/>
          <w:spacing w:val="-7"/>
          <w:sz w:val="24"/>
        </w:rPr>
        <w:t xml:space="preserve"> </w:t>
      </w:r>
      <w:r w:rsidRPr="000C30CF">
        <w:rPr>
          <w:rFonts w:ascii="Times New Roman" w:eastAsia="Times New Roman" w:hAnsi="Times New Roman" w:cs="Times New Roman"/>
          <w:sz w:val="24"/>
        </w:rPr>
        <w:t>of</w:t>
      </w:r>
      <w:r w:rsidRPr="000C30CF">
        <w:rPr>
          <w:rFonts w:ascii="Times New Roman" w:eastAsia="Times New Roman" w:hAnsi="Times New Roman" w:cs="Times New Roman"/>
          <w:spacing w:val="-6"/>
          <w:sz w:val="24"/>
        </w:rPr>
        <w:t xml:space="preserve"> </w:t>
      </w:r>
      <w:r w:rsidRPr="000C30CF">
        <w:rPr>
          <w:rFonts w:ascii="Times New Roman" w:eastAsia="Times New Roman" w:hAnsi="Times New Roman" w:cs="Times New Roman"/>
          <w:sz w:val="24"/>
        </w:rPr>
        <w:t>this</w:t>
      </w:r>
      <w:r w:rsidRPr="000C30CF">
        <w:rPr>
          <w:rFonts w:ascii="Times New Roman" w:eastAsia="Times New Roman" w:hAnsi="Times New Roman" w:cs="Times New Roman"/>
          <w:spacing w:val="-7"/>
          <w:sz w:val="24"/>
        </w:rPr>
        <w:t xml:space="preserve"> </w:t>
      </w:r>
      <w:r w:rsidRPr="000C30CF">
        <w:rPr>
          <w:rFonts w:ascii="Times New Roman" w:eastAsia="Times New Roman" w:hAnsi="Times New Roman" w:cs="Times New Roman"/>
          <w:sz w:val="24"/>
        </w:rPr>
        <w:t>Agreement.</w:t>
      </w:r>
      <w:r w:rsidRPr="000C30CF">
        <w:rPr>
          <w:rFonts w:ascii="Times New Roman" w:eastAsia="Times New Roman" w:hAnsi="Times New Roman" w:cs="Times New Roman"/>
          <w:spacing w:val="-8"/>
          <w:sz w:val="24"/>
        </w:rPr>
        <w:t xml:space="preserve"> </w:t>
      </w:r>
      <w:r w:rsidRPr="000C30CF">
        <w:rPr>
          <w:rFonts w:ascii="Times New Roman" w:eastAsia="Times New Roman" w:hAnsi="Times New Roman" w:cs="Times New Roman"/>
          <w:sz w:val="24"/>
        </w:rPr>
        <w:t>All parts</w:t>
      </w:r>
      <w:r w:rsidRPr="000C30CF">
        <w:rPr>
          <w:rFonts w:ascii="Times New Roman" w:eastAsia="Times New Roman" w:hAnsi="Times New Roman" w:cs="Times New Roman"/>
          <w:spacing w:val="-11"/>
          <w:sz w:val="24"/>
        </w:rPr>
        <w:t xml:space="preserve"> </w:t>
      </w:r>
      <w:r w:rsidRPr="000C30CF">
        <w:rPr>
          <w:rFonts w:ascii="Times New Roman" w:eastAsia="Times New Roman" w:hAnsi="Times New Roman" w:cs="Times New Roman"/>
          <w:sz w:val="24"/>
        </w:rPr>
        <w:t>of</w:t>
      </w:r>
      <w:r w:rsidRPr="000C30CF">
        <w:rPr>
          <w:rFonts w:ascii="Times New Roman" w:eastAsia="Times New Roman" w:hAnsi="Times New Roman" w:cs="Times New Roman"/>
          <w:spacing w:val="-9"/>
          <w:sz w:val="24"/>
        </w:rPr>
        <w:t xml:space="preserve"> </w:t>
      </w:r>
      <w:r w:rsidRPr="000C30CF">
        <w:rPr>
          <w:rFonts w:ascii="Times New Roman" w:eastAsia="Times New Roman" w:hAnsi="Times New Roman" w:cs="Times New Roman"/>
          <w:sz w:val="24"/>
        </w:rPr>
        <w:t>the</w:t>
      </w:r>
      <w:r w:rsidRPr="000C30CF">
        <w:rPr>
          <w:rFonts w:ascii="Times New Roman" w:eastAsia="Times New Roman" w:hAnsi="Times New Roman" w:cs="Times New Roman"/>
          <w:spacing w:val="-11"/>
          <w:sz w:val="24"/>
        </w:rPr>
        <w:t xml:space="preserve"> </w:t>
      </w:r>
      <w:r w:rsidRPr="000C30CF">
        <w:rPr>
          <w:rFonts w:ascii="Times New Roman" w:eastAsia="Times New Roman" w:hAnsi="Times New Roman" w:cs="Times New Roman"/>
          <w:sz w:val="24"/>
        </w:rPr>
        <w:t>Agreement</w:t>
      </w:r>
      <w:r w:rsidRPr="000C30CF">
        <w:rPr>
          <w:rFonts w:ascii="Times New Roman" w:eastAsia="Times New Roman" w:hAnsi="Times New Roman" w:cs="Times New Roman"/>
          <w:spacing w:val="-9"/>
          <w:sz w:val="24"/>
        </w:rPr>
        <w:t xml:space="preserve"> </w:t>
      </w:r>
      <w:r w:rsidRPr="000C30CF">
        <w:rPr>
          <w:rFonts w:ascii="Times New Roman" w:eastAsia="Times New Roman" w:hAnsi="Times New Roman" w:cs="Times New Roman"/>
          <w:sz w:val="24"/>
        </w:rPr>
        <w:t>are</w:t>
      </w:r>
      <w:r w:rsidRPr="000C30CF">
        <w:rPr>
          <w:rFonts w:ascii="Times New Roman" w:eastAsia="Times New Roman" w:hAnsi="Times New Roman" w:cs="Times New Roman"/>
          <w:spacing w:val="-11"/>
          <w:sz w:val="24"/>
        </w:rPr>
        <w:t xml:space="preserve"> </w:t>
      </w:r>
      <w:r w:rsidRPr="000C30CF">
        <w:rPr>
          <w:rFonts w:ascii="Times New Roman" w:eastAsia="Times New Roman" w:hAnsi="Times New Roman" w:cs="Times New Roman"/>
          <w:sz w:val="24"/>
        </w:rPr>
        <w:t>intended</w:t>
      </w:r>
      <w:r w:rsidRPr="000C30CF">
        <w:rPr>
          <w:rFonts w:ascii="Times New Roman" w:eastAsia="Times New Roman" w:hAnsi="Times New Roman" w:cs="Times New Roman"/>
          <w:spacing w:val="-11"/>
          <w:sz w:val="24"/>
        </w:rPr>
        <w:t xml:space="preserve"> </w:t>
      </w:r>
      <w:r w:rsidRPr="000C30CF">
        <w:rPr>
          <w:rFonts w:ascii="Times New Roman" w:eastAsia="Times New Roman" w:hAnsi="Times New Roman" w:cs="Times New Roman"/>
          <w:sz w:val="24"/>
        </w:rPr>
        <w:t>to</w:t>
      </w:r>
      <w:r w:rsidRPr="000C30CF">
        <w:rPr>
          <w:rFonts w:ascii="Times New Roman" w:eastAsia="Times New Roman" w:hAnsi="Times New Roman" w:cs="Times New Roman"/>
          <w:spacing w:val="-10"/>
          <w:sz w:val="24"/>
        </w:rPr>
        <w:t xml:space="preserve"> </w:t>
      </w:r>
      <w:r w:rsidRPr="000C30CF">
        <w:rPr>
          <w:rFonts w:ascii="Times New Roman" w:eastAsia="Times New Roman" w:hAnsi="Times New Roman" w:cs="Times New Roman"/>
          <w:sz w:val="24"/>
        </w:rPr>
        <w:t>be</w:t>
      </w:r>
      <w:r w:rsidRPr="000C30CF">
        <w:rPr>
          <w:rFonts w:ascii="Times New Roman" w:eastAsia="Times New Roman" w:hAnsi="Times New Roman" w:cs="Times New Roman"/>
          <w:spacing w:val="-10"/>
          <w:sz w:val="24"/>
        </w:rPr>
        <w:t xml:space="preserve"> </w:t>
      </w:r>
      <w:r w:rsidRPr="000C30CF">
        <w:rPr>
          <w:rFonts w:ascii="Times New Roman" w:eastAsia="Times New Roman" w:hAnsi="Times New Roman" w:cs="Times New Roman"/>
          <w:sz w:val="24"/>
        </w:rPr>
        <w:t>complementary</w:t>
      </w:r>
      <w:r w:rsidRPr="000C30CF">
        <w:rPr>
          <w:rFonts w:ascii="Times New Roman" w:eastAsia="Times New Roman" w:hAnsi="Times New Roman" w:cs="Times New Roman"/>
          <w:spacing w:val="-10"/>
          <w:sz w:val="24"/>
        </w:rPr>
        <w:t xml:space="preserve"> </w:t>
      </w:r>
      <w:r w:rsidRPr="000C30CF">
        <w:rPr>
          <w:rFonts w:ascii="Times New Roman" w:eastAsia="Times New Roman" w:hAnsi="Times New Roman" w:cs="Times New Roman"/>
          <w:sz w:val="24"/>
        </w:rPr>
        <w:t>and</w:t>
      </w:r>
      <w:r w:rsidRPr="000C30CF">
        <w:rPr>
          <w:rFonts w:ascii="Times New Roman" w:eastAsia="Times New Roman" w:hAnsi="Times New Roman" w:cs="Times New Roman"/>
          <w:spacing w:val="-12"/>
          <w:sz w:val="24"/>
        </w:rPr>
        <w:t xml:space="preserve"> </w:t>
      </w:r>
      <w:r w:rsidRPr="000C30CF">
        <w:rPr>
          <w:rFonts w:ascii="Times New Roman" w:eastAsia="Times New Roman" w:hAnsi="Times New Roman" w:cs="Times New Roman"/>
          <w:sz w:val="24"/>
        </w:rPr>
        <w:t>what</w:t>
      </w:r>
      <w:r w:rsidRPr="000C30CF">
        <w:rPr>
          <w:rFonts w:ascii="Times New Roman" w:eastAsia="Times New Roman" w:hAnsi="Times New Roman" w:cs="Times New Roman"/>
          <w:spacing w:val="-9"/>
          <w:sz w:val="24"/>
        </w:rPr>
        <w:t xml:space="preserve"> </w:t>
      </w:r>
      <w:r w:rsidRPr="000C30CF">
        <w:rPr>
          <w:rFonts w:ascii="Times New Roman" w:eastAsia="Times New Roman" w:hAnsi="Times New Roman" w:cs="Times New Roman"/>
          <w:sz w:val="24"/>
        </w:rPr>
        <w:t>is</w:t>
      </w:r>
      <w:r w:rsidRPr="000C30CF">
        <w:rPr>
          <w:rFonts w:ascii="Times New Roman" w:eastAsia="Times New Roman" w:hAnsi="Times New Roman" w:cs="Times New Roman"/>
          <w:spacing w:val="-10"/>
          <w:sz w:val="24"/>
        </w:rPr>
        <w:t xml:space="preserve"> </w:t>
      </w:r>
      <w:r w:rsidRPr="000C30CF">
        <w:rPr>
          <w:rFonts w:ascii="Times New Roman" w:eastAsia="Times New Roman" w:hAnsi="Times New Roman" w:cs="Times New Roman"/>
          <w:sz w:val="24"/>
        </w:rPr>
        <w:t>set</w:t>
      </w:r>
      <w:r w:rsidRPr="000C30CF">
        <w:rPr>
          <w:rFonts w:ascii="Times New Roman" w:eastAsia="Times New Roman" w:hAnsi="Times New Roman" w:cs="Times New Roman"/>
          <w:spacing w:val="-11"/>
          <w:sz w:val="24"/>
        </w:rPr>
        <w:t xml:space="preserve"> </w:t>
      </w:r>
      <w:r w:rsidRPr="000C30CF">
        <w:rPr>
          <w:rFonts w:ascii="Times New Roman" w:eastAsia="Times New Roman" w:hAnsi="Times New Roman" w:cs="Times New Roman"/>
          <w:sz w:val="24"/>
        </w:rPr>
        <w:t>forth</w:t>
      </w:r>
      <w:r w:rsidRPr="000C30CF">
        <w:rPr>
          <w:rFonts w:ascii="Times New Roman" w:eastAsia="Times New Roman" w:hAnsi="Times New Roman" w:cs="Times New Roman"/>
          <w:spacing w:val="-10"/>
          <w:sz w:val="24"/>
        </w:rPr>
        <w:t xml:space="preserve"> </w:t>
      </w:r>
      <w:r w:rsidRPr="000C30CF">
        <w:rPr>
          <w:rFonts w:ascii="Times New Roman" w:eastAsia="Times New Roman" w:hAnsi="Times New Roman" w:cs="Times New Roman"/>
          <w:sz w:val="24"/>
        </w:rPr>
        <w:t>in</w:t>
      </w:r>
      <w:r w:rsidRPr="000C30CF">
        <w:rPr>
          <w:rFonts w:ascii="Times New Roman" w:eastAsia="Times New Roman" w:hAnsi="Times New Roman" w:cs="Times New Roman"/>
          <w:spacing w:val="-12"/>
          <w:sz w:val="24"/>
        </w:rPr>
        <w:t xml:space="preserve"> </w:t>
      </w:r>
      <w:r w:rsidRPr="000C30CF">
        <w:rPr>
          <w:rFonts w:ascii="Times New Roman" w:eastAsia="Times New Roman" w:hAnsi="Times New Roman" w:cs="Times New Roman"/>
          <w:sz w:val="24"/>
        </w:rPr>
        <w:t>any</w:t>
      </w:r>
      <w:r w:rsidRPr="000C30CF">
        <w:rPr>
          <w:rFonts w:ascii="Times New Roman" w:eastAsia="Times New Roman" w:hAnsi="Times New Roman" w:cs="Times New Roman"/>
          <w:spacing w:val="-10"/>
          <w:sz w:val="24"/>
        </w:rPr>
        <w:t xml:space="preserve"> </w:t>
      </w:r>
      <w:r w:rsidRPr="000C30CF">
        <w:rPr>
          <w:rFonts w:ascii="Times New Roman" w:eastAsia="Times New Roman" w:hAnsi="Times New Roman" w:cs="Times New Roman"/>
          <w:sz w:val="24"/>
        </w:rPr>
        <w:t xml:space="preserve">one document is as binding as if set forth in each document. In the event of any conflict, discrepancy, </w:t>
      </w:r>
      <w:proofErr w:type="gramStart"/>
      <w:r w:rsidRPr="000C30CF">
        <w:rPr>
          <w:rFonts w:ascii="Times New Roman" w:eastAsia="Times New Roman" w:hAnsi="Times New Roman" w:cs="Times New Roman"/>
          <w:sz w:val="24"/>
        </w:rPr>
        <w:t>error</w:t>
      </w:r>
      <w:proofErr w:type="gramEnd"/>
      <w:r w:rsidRPr="000C30CF">
        <w:rPr>
          <w:rFonts w:ascii="Times New Roman" w:eastAsia="Times New Roman" w:hAnsi="Times New Roman" w:cs="Times New Roman"/>
          <w:sz w:val="24"/>
        </w:rPr>
        <w:t xml:space="preserve"> or omission among any parts of the Agreement, either Party shall immediately notify the other Party. The Parties shall in good faith consult and decide how to remedy such conflict, discrepancy, </w:t>
      </w:r>
      <w:proofErr w:type="gramStart"/>
      <w:r w:rsidRPr="000C30CF">
        <w:rPr>
          <w:rFonts w:ascii="Times New Roman" w:eastAsia="Times New Roman" w:hAnsi="Times New Roman" w:cs="Times New Roman"/>
          <w:sz w:val="24"/>
        </w:rPr>
        <w:t>error</w:t>
      </w:r>
      <w:proofErr w:type="gramEnd"/>
      <w:r w:rsidRPr="000C30CF">
        <w:rPr>
          <w:rFonts w:ascii="Times New Roman" w:eastAsia="Times New Roman" w:hAnsi="Times New Roman" w:cs="Times New Roman"/>
          <w:sz w:val="24"/>
        </w:rPr>
        <w:t xml:space="preserve"> or omission including if necessary, making the required amendment to this</w:t>
      </w:r>
      <w:r w:rsidRPr="000C30CF">
        <w:rPr>
          <w:rFonts w:ascii="Times New Roman" w:eastAsia="Times New Roman" w:hAnsi="Times New Roman" w:cs="Times New Roman"/>
          <w:spacing w:val="-6"/>
          <w:sz w:val="24"/>
        </w:rPr>
        <w:t xml:space="preserve"> </w:t>
      </w:r>
      <w:r w:rsidRPr="000C30CF">
        <w:rPr>
          <w:rFonts w:ascii="Times New Roman" w:eastAsia="Times New Roman" w:hAnsi="Times New Roman" w:cs="Times New Roman"/>
          <w:sz w:val="24"/>
        </w:rPr>
        <w:t>Agreement.</w:t>
      </w:r>
    </w:p>
    <w:p w14:paraId="52E17D25" w14:textId="77777777" w:rsidR="000C30CF" w:rsidRPr="000C30CF" w:rsidRDefault="000C30CF" w:rsidP="000C30CF">
      <w:pPr>
        <w:widowControl w:val="0"/>
        <w:autoSpaceDE w:val="0"/>
        <w:autoSpaceDN w:val="0"/>
        <w:spacing w:after="0" w:line="240" w:lineRule="auto"/>
        <w:rPr>
          <w:rFonts w:ascii="Times New Roman" w:eastAsia="Times New Roman" w:hAnsi="Times New Roman" w:cs="Times New Roman"/>
          <w:sz w:val="24"/>
          <w:szCs w:val="24"/>
        </w:rPr>
      </w:pPr>
    </w:p>
    <w:p w14:paraId="2F8ADF24" w14:textId="77777777" w:rsidR="000C30CF" w:rsidRPr="000C30CF" w:rsidRDefault="000C30CF" w:rsidP="00401165">
      <w:pPr>
        <w:widowControl w:val="0"/>
        <w:numPr>
          <w:ilvl w:val="1"/>
          <w:numId w:val="37"/>
        </w:numPr>
        <w:tabs>
          <w:tab w:val="left" w:pos="1630"/>
        </w:tabs>
        <w:autoSpaceDE w:val="0"/>
        <w:autoSpaceDN w:val="0"/>
        <w:spacing w:after="0" w:line="240" w:lineRule="auto"/>
        <w:ind w:left="1629" w:right="467"/>
        <w:rPr>
          <w:rFonts w:ascii="Times New Roman" w:eastAsia="Times New Roman" w:hAnsi="Times New Roman" w:cs="Times New Roman"/>
          <w:sz w:val="24"/>
        </w:rPr>
      </w:pPr>
      <w:r w:rsidRPr="000C30CF">
        <w:rPr>
          <w:rFonts w:ascii="Times New Roman" w:eastAsia="Times New Roman" w:hAnsi="Times New Roman" w:cs="Times New Roman"/>
          <w:sz w:val="24"/>
        </w:rPr>
        <w:t>If</w:t>
      </w:r>
      <w:r w:rsidRPr="000C30CF">
        <w:rPr>
          <w:rFonts w:ascii="Times New Roman" w:eastAsia="Times New Roman" w:hAnsi="Times New Roman" w:cs="Times New Roman"/>
          <w:spacing w:val="-10"/>
          <w:sz w:val="24"/>
        </w:rPr>
        <w:t xml:space="preserve"> </w:t>
      </w:r>
      <w:r w:rsidRPr="000C30CF">
        <w:rPr>
          <w:rFonts w:ascii="Times New Roman" w:eastAsia="Times New Roman" w:hAnsi="Times New Roman" w:cs="Times New Roman"/>
          <w:sz w:val="24"/>
        </w:rPr>
        <w:t>the</w:t>
      </w:r>
      <w:r w:rsidRPr="000C30CF">
        <w:rPr>
          <w:rFonts w:ascii="Times New Roman" w:eastAsia="Times New Roman" w:hAnsi="Times New Roman" w:cs="Times New Roman"/>
          <w:spacing w:val="-11"/>
          <w:sz w:val="24"/>
        </w:rPr>
        <w:t xml:space="preserve"> </w:t>
      </w:r>
      <w:r w:rsidRPr="000C30CF">
        <w:rPr>
          <w:rFonts w:ascii="Times New Roman" w:eastAsia="Times New Roman" w:hAnsi="Times New Roman" w:cs="Times New Roman"/>
          <w:sz w:val="24"/>
        </w:rPr>
        <w:t>Partner</w:t>
      </w:r>
      <w:r w:rsidRPr="000C30CF">
        <w:rPr>
          <w:rFonts w:ascii="Times New Roman" w:eastAsia="Times New Roman" w:hAnsi="Times New Roman" w:cs="Times New Roman"/>
          <w:spacing w:val="-9"/>
          <w:sz w:val="24"/>
        </w:rPr>
        <w:t xml:space="preserve"> </w:t>
      </w:r>
      <w:r w:rsidRPr="000C30CF">
        <w:rPr>
          <w:rFonts w:ascii="Times New Roman" w:eastAsia="Times New Roman" w:hAnsi="Times New Roman" w:cs="Times New Roman"/>
          <w:sz w:val="24"/>
        </w:rPr>
        <w:t>is</w:t>
      </w:r>
      <w:r w:rsidRPr="000C30CF">
        <w:rPr>
          <w:rFonts w:ascii="Times New Roman" w:eastAsia="Times New Roman" w:hAnsi="Times New Roman" w:cs="Times New Roman"/>
          <w:spacing w:val="-12"/>
          <w:sz w:val="24"/>
        </w:rPr>
        <w:t xml:space="preserve"> </w:t>
      </w:r>
      <w:r w:rsidRPr="000C30CF">
        <w:rPr>
          <w:rFonts w:ascii="Times New Roman" w:eastAsia="Times New Roman" w:hAnsi="Times New Roman" w:cs="Times New Roman"/>
          <w:sz w:val="24"/>
        </w:rPr>
        <w:t>a</w:t>
      </w:r>
      <w:r w:rsidRPr="000C30CF">
        <w:rPr>
          <w:rFonts w:ascii="Times New Roman" w:eastAsia="Times New Roman" w:hAnsi="Times New Roman" w:cs="Times New Roman"/>
          <w:spacing w:val="-10"/>
          <w:sz w:val="24"/>
        </w:rPr>
        <w:t xml:space="preserve"> </w:t>
      </w:r>
      <w:r w:rsidRPr="000C30CF">
        <w:rPr>
          <w:rFonts w:ascii="Times New Roman" w:eastAsia="Times New Roman" w:hAnsi="Times New Roman" w:cs="Times New Roman"/>
          <w:sz w:val="24"/>
        </w:rPr>
        <w:t>government</w:t>
      </w:r>
      <w:r w:rsidRPr="000C30CF">
        <w:rPr>
          <w:rFonts w:ascii="Times New Roman" w:eastAsia="Times New Roman" w:hAnsi="Times New Roman" w:cs="Times New Roman"/>
          <w:spacing w:val="-12"/>
          <w:sz w:val="24"/>
        </w:rPr>
        <w:t xml:space="preserve"> </w:t>
      </w:r>
      <w:r w:rsidRPr="000C30CF">
        <w:rPr>
          <w:rFonts w:ascii="Times New Roman" w:eastAsia="Times New Roman" w:hAnsi="Times New Roman" w:cs="Times New Roman"/>
          <w:sz w:val="24"/>
        </w:rPr>
        <w:t>entity,</w:t>
      </w:r>
      <w:r w:rsidRPr="000C30CF">
        <w:rPr>
          <w:rFonts w:ascii="Times New Roman" w:eastAsia="Times New Roman" w:hAnsi="Times New Roman" w:cs="Times New Roman"/>
          <w:spacing w:val="-11"/>
          <w:sz w:val="24"/>
        </w:rPr>
        <w:t xml:space="preserve"> </w:t>
      </w:r>
      <w:r w:rsidRPr="000C30CF">
        <w:rPr>
          <w:rFonts w:ascii="Times New Roman" w:eastAsia="Times New Roman" w:hAnsi="Times New Roman" w:cs="Times New Roman"/>
          <w:sz w:val="24"/>
        </w:rPr>
        <w:t>this</w:t>
      </w:r>
      <w:r w:rsidRPr="000C30CF">
        <w:rPr>
          <w:rFonts w:ascii="Times New Roman" w:eastAsia="Times New Roman" w:hAnsi="Times New Roman" w:cs="Times New Roman"/>
          <w:spacing w:val="-11"/>
          <w:sz w:val="24"/>
        </w:rPr>
        <w:t xml:space="preserve"> </w:t>
      </w:r>
      <w:r w:rsidRPr="000C30CF">
        <w:rPr>
          <w:rFonts w:ascii="Times New Roman" w:eastAsia="Times New Roman" w:hAnsi="Times New Roman" w:cs="Times New Roman"/>
          <w:sz w:val="24"/>
        </w:rPr>
        <w:t>Agreement</w:t>
      </w:r>
      <w:r w:rsidRPr="000C30CF">
        <w:rPr>
          <w:rFonts w:ascii="Times New Roman" w:eastAsia="Times New Roman" w:hAnsi="Times New Roman" w:cs="Times New Roman"/>
          <w:spacing w:val="-9"/>
          <w:sz w:val="24"/>
        </w:rPr>
        <w:t xml:space="preserve"> </w:t>
      </w:r>
      <w:r w:rsidRPr="000C30CF">
        <w:rPr>
          <w:rFonts w:ascii="Times New Roman" w:eastAsia="Times New Roman" w:hAnsi="Times New Roman" w:cs="Times New Roman"/>
          <w:sz w:val="24"/>
        </w:rPr>
        <w:t>supplements</w:t>
      </w:r>
      <w:r w:rsidRPr="000C30CF">
        <w:rPr>
          <w:rFonts w:ascii="Times New Roman" w:eastAsia="Times New Roman" w:hAnsi="Times New Roman" w:cs="Times New Roman"/>
          <w:spacing w:val="-12"/>
          <w:sz w:val="24"/>
        </w:rPr>
        <w:t xml:space="preserve"> </w:t>
      </w:r>
      <w:r w:rsidRPr="000C30CF">
        <w:rPr>
          <w:rFonts w:ascii="Times New Roman" w:eastAsia="Times New Roman" w:hAnsi="Times New Roman" w:cs="Times New Roman"/>
          <w:sz w:val="24"/>
        </w:rPr>
        <w:t>the</w:t>
      </w:r>
      <w:r w:rsidRPr="000C30CF">
        <w:rPr>
          <w:rFonts w:ascii="Times New Roman" w:eastAsia="Times New Roman" w:hAnsi="Times New Roman" w:cs="Times New Roman"/>
          <w:spacing w:val="-10"/>
          <w:sz w:val="24"/>
        </w:rPr>
        <w:t xml:space="preserve"> </w:t>
      </w:r>
      <w:r w:rsidRPr="000C30CF">
        <w:rPr>
          <w:rFonts w:ascii="Times New Roman" w:eastAsia="Times New Roman" w:hAnsi="Times New Roman" w:cs="Times New Roman"/>
          <w:sz w:val="24"/>
        </w:rPr>
        <w:t>relevant</w:t>
      </w:r>
      <w:r w:rsidRPr="000C30CF">
        <w:rPr>
          <w:rFonts w:ascii="Times New Roman" w:eastAsia="Times New Roman" w:hAnsi="Times New Roman" w:cs="Times New Roman"/>
          <w:spacing w:val="-10"/>
          <w:sz w:val="24"/>
        </w:rPr>
        <w:t xml:space="preserve"> </w:t>
      </w:r>
      <w:r w:rsidRPr="000C30CF">
        <w:rPr>
          <w:rFonts w:ascii="Times New Roman" w:eastAsia="Times New Roman" w:hAnsi="Times New Roman" w:cs="Times New Roman"/>
          <w:sz w:val="24"/>
        </w:rPr>
        <w:t>provisions of</w:t>
      </w:r>
      <w:r w:rsidRPr="000C30CF">
        <w:rPr>
          <w:rFonts w:ascii="Times New Roman" w:eastAsia="Times New Roman" w:hAnsi="Times New Roman" w:cs="Times New Roman"/>
          <w:spacing w:val="-5"/>
          <w:sz w:val="24"/>
        </w:rPr>
        <w:t xml:space="preserve"> </w:t>
      </w:r>
      <w:r w:rsidRPr="000C30CF">
        <w:rPr>
          <w:rFonts w:ascii="Times New Roman" w:eastAsia="Times New Roman" w:hAnsi="Times New Roman" w:cs="Times New Roman"/>
          <w:sz w:val="24"/>
        </w:rPr>
        <w:t>any</w:t>
      </w:r>
      <w:r w:rsidRPr="000C30CF">
        <w:rPr>
          <w:rFonts w:ascii="Times New Roman" w:eastAsia="Times New Roman" w:hAnsi="Times New Roman" w:cs="Times New Roman"/>
          <w:spacing w:val="-5"/>
          <w:sz w:val="24"/>
        </w:rPr>
        <w:t xml:space="preserve"> </w:t>
      </w:r>
      <w:r w:rsidRPr="000C30CF">
        <w:rPr>
          <w:rFonts w:ascii="Times New Roman" w:eastAsia="Times New Roman" w:hAnsi="Times New Roman" w:cs="Times New Roman"/>
          <w:sz w:val="24"/>
        </w:rPr>
        <w:t>host</w:t>
      </w:r>
      <w:r w:rsidRPr="000C30CF">
        <w:rPr>
          <w:rFonts w:ascii="Times New Roman" w:eastAsia="Times New Roman" w:hAnsi="Times New Roman" w:cs="Times New Roman"/>
          <w:spacing w:val="-5"/>
          <w:sz w:val="24"/>
        </w:rPr>
        <w:t xml:space="preserve"> </w:t>
      </w:r>
      <w:r w:rsidRPr="000C30CF">
        <w:rPr>
          <w:rFonts w:ascii="Times New Roman" w:eastAsia="Times New Roman" w:hAnsi="Times New Roman" w:cs="Times New Roman"/>
          <w:sz w:val="24"/>
        </w:rPr>
        <w:t>country</w:t>
      </w:r>
      <w:r w:rsidRPr="000C30CF">
        <w:rPr>
          <w:rFonts w:ascii="Times New Roman" w:eastAsia="Times New Roman" w:hAnsi="Times New Roman" w:cs="Times New Roman"/>
          <w:spacing w:val="-5"/>
          <w:sz w:val="24"/>
        </w:rPr>
        <w:t xml:space="preserve"> </w:t>
      </w:r>
      <w:r w:rsidRPr="000C30CF">
        <w:rPr>
          <w:rFonts w:ascii="Times New Roman" w:eastAsia="Times New Roman" w:hAnsi="Times New Roman" w:cs="Times New Roman"/>
          <w:sz w:val="24"/>
        </w:rPr>
        <w:t>agreement</w:t>
      </w:r>
      <w:r w:rsidRPr="000C30CF">
        <w:rPr>
          <w:rFonts w:ascii="Times New Roman" w:eastAsia="Times New Roman" w:hAnsi="Times New Roman" w:cs="Times New Roman"/>
          <w:spacing w:val="-5"/>
          <w:sz w:val="24"/>
        </w:rPr>
        <w:t xml:space="preserve"> </w:t>
      </w:r>
      <w:proofErr w:type="gramStart"/>
      <w:r w:rsidRPr="000C30CF">
        <w:rPr>
          <w:rFonts w:ascii="Times New Roman" w:eastAsia="Times New Roman" w:hAnsi="Times New Roman" w:cs="Times New Roman"/>
          <w:sz w:val="24"/>
        </w:rPr>
        <w:t>entered</w:t>
      </w:r>
      <w:r w:rsidRPr="000C30CF">
        <w:rPr>
          <w:rFonts w:ascii="Times New Roman" w:eastAsia="Times New Roman" w:hAnsi="Times New Roman" w:cs="Times New Roman"/>
          <w:spacing w:val="-5"/>
          <w:sz w:val="24"/>
        </w:rPr>
        <w:t xml:space="preserve"> </w:t>
      </w:r>
      <w:r w:rsidRPr="000C30CF">
        <w:rPr>
          <w:rFonts w:ascii="Times New Roman" w:eastAsia="Times New Roman" w:hAnsi="Times New Roman" w:cs="Times New Roman"/>
          <w:sz w:val="24"/>
        </w:rPr>
        <w:t>into</w:t>
      </w:r>
      <w:proofErr w:type="gramEnd"/>
      <w:r w:rsidRPr="000C30CF">
        <w:rPr>
          <w:rFonts w:ascii="Times New Roman" w:eastAsia="Times New Roman" w:hAnsi="Times New Roman" w:cs="Times New Roman"/>
          <w:spacing w:val="-5"/>
          <w:sz w:val="24"/>
        </w:rPr>
        <w:t xml:space="preserve"> </w:t>
      </w:r>
      <w:r w:rsidRPr="000C30CF">
        <w:rPr>
          <w:rFonts w:ascii="Times New Roman" w:eastAsia="Times New Roman" w:hAnsi="Times New Roman" w:cs="Times New Roman"/>
          <w:sz w:val="24"/>
        </w:rPr>
        <w:t>between</w:t>
      </w:r>
      <w:r w:rsidRPr="000C30CF">
        <w:rPr>
          <w:rFonts w:ascii="Times New Roman" w:eastAsia="Times New Roman" w:hAnsi="Times New Roman" w:cs="Times New Roman"/>
          <w:spacing w:val="-5"/>
          <w:sz w:val="24"/>
        </w:rPr>
        <w:t xml:space="preserve"> </w:t>
      </w:r>
      <w:r w:rsidRPr="000C30CF">
        <w:rPr>
          <w:rFonts w:ascii="Times New Roman" w:eastAsia="Times New Roman" w:hAnsi="Times New Roman" w:cs="Times New Roman"/>
          <w:sz w:val="24"/>
        </w:rPr>
        <w:t>the</w:t>
      </w:r>
      <w:r w:rsidRPr="000C30CF">
        <w:rPr>
          <w:rFonts w:ascii="Times New Roman" w:eastAsia="Times New Roman" w:hAnsi="Times New Roman" w:cs="Times New Roman"/>
          <w:spacing w:val="-5"/>
          <w:sz w:val="24"/>
        </w:rPr>
        <w:t xml:space="preserve"> </w:t>
      </w:r>
      <w:r w:rsidRPr="000C30CF">
        <w:rPr>
          <w:rFonts w:ascii="Times New Roman" w:eastAsia="Times New Roman" w:hAnsi="Times New Roman" w:cs="Times New Roman"/>
          <w:sz w:val="24"/>
        </w:rPr>
        <w:t>Government</w:t>
      </w:r>
      <w:r w:rsidRPr="000C30CF">
        <w:rPr>
          <w:rFonts w:ascii="Times New Roman" w:eastAsia="Times New Roman" w:hAnsi="Times New Roman" w:cs="Times New Roman"/>
          <w:spacing w:val="-4"/>
          <w:sz w:val="24"/>
        </w:rPr>
        <w:t xml:space="preserve"> </w:t>
      </w:r>
      <w:r w:rsidRPr="000C30CF">
        <w:rPr>
          <w:rFonts w:ascii="Times New Roman" w:eastAsia="Times New Roman" w:hAnsi="Times New Roman" w:cs="Times New Roman"/>
          <w:sz w:val="24"/>
        </w:rPr>
        <w:t>and</w:t>
      </w:r>
      <w:r w:rsidRPr="000C30CF">
        <w:rPr>
          <w:rFonts w:ascii="Times New Roman" w:eastAsia="Times New Roman" w:hAnsi="Times New Roman" w:cs="Times New Roman"/>
          <w:spacing w:val="-5"/>
          <w:sz w:val="24"/>
        </w:rPr>
        <w:t xml:space="preserve"> </w:t>
      </w:r>
      <w:r w:rsidRPr="000C30CF">
        <w:rPr>
          <w:rFonts w:ascii="Times New Roman" w:eastAsia="Times New Roman" w:hAnsi="Times New Roman" w:cs="Times New Roman"/>
          <w:sz w:val="24"/>
        </w:rPr>
        <w:t>UN</w:t>
      </w:r>
      <w:r w:rsidRPr="000C30CF">
        <w:rPr>
          <w:rFonts w:ascii="Times New Roman" w:eastAsia="Times New Roman" w:hAnsi="Times New Roman" w:cs="Times New Roman"/>
          <w:spacing w:val="-6"/>
          <w:sz w:val="24"/>
        </w:rPr>
        <w:t xml:space="preserve"> </w:t>
      </w:r>
      <w:r w:rsidRPr="000C30CF">
        <w:rPr>
          <w:rFonts w:ascii="Times New Roman" w:eastAsia="Times New Roman" w:hAnsi="Times New Roman" w:cs="Times New Roman"/>
          <w:sz w:val="24"/>
        </w:rPr>
        <w:t>Women.</w:t>
      </w:r>
      <w:r w:rsidRPr="000C30CF">
        <w:rPr>
          <w:rFonts w:ascii="Times New Roman" w:eastAsia="Times New Roman" w:hAnsi="Times New Roman" w:cs="Times New Roman"/>
          <w:spacing w:val="-5"/>
          <w:sz w:val="24"/>
        </w:rPr>
        <w:t xml:space="preserve"> </w:t>
      </w:r>
      <w:r w:rsidRPr="000C30CF">
        <w:rPr>
          <w:rFonts w:ascii="Times New Roman" w:eastAsia="Times New Roman" w:hAnsi="Times New Roman" w:cs="Times New Roman"/>
          <w:sz w:val="24"/>
        </w:rPr>
        <w:t xml:space="preserve">If there is no such agreement then the Standard Basic Assistance Agreement </w:t>
      </w:r>
      <w:proofErr w:type="gramStart"/>
      <w:r w:rsidRPr="000C30CF">
        <w:rPr>
          <w:rFonts w:ascii="Times New Roman" w:eastAsia="Times New Roman" w:hAnsi="Times New Roman" w:cs="Times New Roman"/>
          <w:sz w:val="24"/>
        </w:rPr>
        <w:t>entered into</w:t>
      </w:r>
      <w:proofErr w:type="gramEnd"/>
      <w:r w:rsidRPr="000C30CF">
        <w:rPr>
          <w:rFonts w:ascii="Times New Roman" w:eastAsia="Times New Roman" w:hAnsi="Times New Roman" w:cs="Times New Roman"/>
          <w:sz w:val="24"/>
        </w:rPr>
        <w:t xml:space="preserve"> between the Government and the United Nations Development Programme (UNDP), or any other applicable host country agreement between the Government and UNDP, shall apply </w:t>
      </w:r>
      <w:r w:rsidRPr="000C30CF">
        <w:rPr>
          <w:rFonts w:ascii="Times New Roman" w:eastAsia="Times New Roman" w:hAnsi="Times New Roman" w:cs="Times New Roman"/>
          <w:i/>
          <w:sz w:val="24"/>
        </w:rPr>
        <w:t xml:space="preserve">mutatis mutandis </w:t>
      </w:r>
      <w:r w:rsidRPr="000C30CF">
        <w:rPr>
          <w:rFonts w:ascii="Times New Roman" w:eastAsia="Times New Roman" w:hAnsi="Times New Roman" w:cs="Times New Roman"/>
          <w:sz w:val="24"/>
        </w:rPr>
        <w:t>between UN Women and the Partner for the purposes of this Agreement.</w:t>
      </w:r>
    </w:p>
    <w:p w14:paraId="7D9F34BA" w14:textId="77777777" w:rsidR="000C30CF" w:rsidRPr="000C30CF" w:rsidRDefault="000C30CF" w:rsidP="000C30CF">
      <w:pPr>
        <w:widowControl w:val="0"/>
        <w:autoSpaceDE w:val="0"/>
        <w:autoSpaceDN w:val="0"/>
        <w:spacing w:after="0" w:line="240" w:lineRule="auto"/>
        <w:jc w:val="both"/>
        <w:rPr>
          <w:rFonts w:ascii="Times New Roman" w:eastAsia="Times New Roman" w:hAnsi="Times New Roman" w:cs="Times New Roman"/>
          <w:sz w:val="24"/>
        </w:rPr>
        <w:sectPr w:rsidR="000C30CF" w:rsidRPr="000C30CF">
          <w:pgSz w:w="12240" w:h="15840"/>
          <w:pgMar w:top="1380" w:right="1240" w:bottom="1120" w:left="440" w:header="816" w:footer="925" w:gutter="0"/>
          <w:cols w:space="720"/>
        </w:sectPr>
      </w:pPr>
    </w:p>
    <w:p w14:paraId="5FB6BCCD" w14:textId="77777777" w:rsidR="000C30CF" w:rsidRPr="000C30CF" w:rsidRDefault="000C30CF" w:rsidP="000C30CF">
      <w:pPr>
        <w:widowControl w:val="0"/>
        <w:autoSpaceDE w:val="0"/>
        <w:autoSpaceDN w:val="0"/>
        <w:spacing w:before="80" w:after="0" w:line="240" w:lineRule="auto"/>
        <w:ind w:right="369"/>
        <w:jc w:val="center"/>
        <w:outlineLvl w:val="0"/>
        <w:rPr>
          <w:rFonts w:ascii="Times New Roman" w:eastAsia="Times New Roman" w:hAnsi="Times New Roman" w:cs="Times New Roman"/>
          <w:b/>
          <w:bCs/>
          <w:sz w:val="24"/>
          <w:szCs w:val="24"/>
        </w:rPr>
      </w:pPr>
      <w:r w:rsidRPr="000C30CF">
        <w:rPr>
          <w:rFonts w:ascii="Times New Roman" w:eastAsia="Times New Roman" w:hAnsi="Times New Roman" w:cs="Times New Roman"/>
          <w:b/>
          <w:bCs/>
          <w:sz w:val="24"/>
          <w:szCs w:val="24"/>
        </w:rPr>
        <w:lastRenderedPageBreak/>
        <w:t>ARTICLE III</w:t>
      </w:r>
    </w:p>
    <w:p w14:paraId="007600C8" w14:textId="77777777" w:rsidR="000C30CF" w:rsidRPr="000C30CF" w:rsidRDefault="000C30CF" w:rsidP="000C30CF">
      <w:pPr>
        <w:widowControl w:val="0"/>
        <w:autoSpaceDE w:val="0"/>
        <w:autoSpaceDN w:val="0"/>
        <w:spacing w:after="0" w:line="240" w:lineRule="auto"/>
        <w:ind w:right="369"/>
        <w:jc w:val="center"/>
        <w:rPr>
          <w:rFonts w:ascii="Times New Roman" w:eastAsia="Times New Roman" w:hAnsi="Times New Roman" w:cs="Times New Roman"/>
          <w:b/>
          <w:sz w:val="24"/>
        </w:rPr>
      </w:pPr>
      <w:r w:rsidRPr="000C30CF">
        <w:rPr>
          <w:rFonts w:ascii="Times New Roman" w:eastAsia="Times New Roman" w:hAnsi="Times New Roman" w:cs="Times New Roman"/>
          <w:b/>
          <w:sz w:val="24"/>
        </w:rPr>
        <w:t>GENERAL RESPONSIBILITIES OF THE PARTNER</w:t>
      </w:r>
    </w:p>
    <w:p w14:paraId="4A08B93F" w14:textId="77777777" w:rsidR="000C30CF" w:rsidRPr="000C30CF" w:rsidRDefault="000C30CF" w:rsidP="000C30CF">
      <w:pPr>
        <w:widowControl w:val="0"/>
        <w:autoSpaceDE w:val="0"/>
        <w:autoSpaceDN w:val="0"/>
        <w:spacing w:before="11" w:after="0" w:line="240" w:lineRule="auto"/>
        <w:rPr>
          <w:rFonts w:ascii="Times New Roman" w:eastAsia="Times New Roman" w:hAnsi="Times New Roman" w:cs="Times New Roman"/>
          <w:b/>
          <w:sz w:val="23"/>
          <w:szCs w:val="24"/>
        </w:rPr>
      </w:pPr>
    </w:p>
    <w:p w14:paraId="4BB76F64" w14:textId="77777777" w:rsidR="000C30CF" w:rsidRPr="000C30CF" w:rsidRDefault="000C30CF" w:rsidP="00401165">
      <w:pPr>
        <w:widowControl w:val="0"/>
        <w:numPr>
          <w:ilvl w:val="0"/>
          <w:numId w:val="36"/>
        </w:numPr>
        <w:tabs>
          <w:tab w:val="left" w:pos="1629"/>
          <w:tab w:val="left" w:pos="1630"/>
        </w:tabs>
        <w:autoSpaceDE w:val="0"/>
        <w:autoSpaceDN w:val="0"/>
        <w:spacing w:after="0" w:line="240" w:lineRule="auto"/>
        <w:rPr>
          <w:rFonts w:ascii="Times New Roman" w:eastAsia="Times New Roman" w:hAnsi="Times New Roman" w:cs="Times New Roman"/>
          <w:sz w:val="24"/>
        </w:rPr>
      </w:pPr>
      <w:r w:rsidRPr="000C30CF">
        <w:rPr>
          <w:rFonts w:ascii="Times New Roman" w:eastAsia="Times New Roman" w:hAnsi="Times New Roman" w:cs="Times New Roman"/>
          <w:sz w:val="24"/>
        </w:rPr>
        <w:t>The Partner shall perform the Work and achieve the</w:t>
      </w:r>
      <w:r w:rsidRPr="000C30CF">
        <w:rPr>
          <w:rFonts w:ascii="Times New Roman" w:eastAsia="Times New Roman" w:hAnsi="Times New Roman" w:cs="Times New Roman"/>
          <w:spacing w:val="-7"/>
          <w:sz w:val="24"/>
        </w:rPr>
        <w:t xml:space="preserve"> </w:t>
      </w:r>
      <w:r w:rsidRPr="000C30CF">
        <w:rPr>
          <w:rFonts w:ascii="Times New Roman" w:eastAsia="Times New Roman" w:hAnsi="Times New Roman" w:cs="Times New Roman"/>
          <w:sz w:val="24"/>
        </w:rPr>
        <w:t>Results.</w:t>
      </w:r>
    </w:p>
    <w:p w14:paraId="57393BE6" w14:textId="77777777" w:rsidR="000C30CF" w:rsidRPr="000C30CF" w:rsidRDefault="000C30CF" w:rsidP="000C30CF">
      <w:pPr>
        <w:widowControl w:val="0"/>
        <w:autoSpaceDE w:val="0"/>
        <w:autoSpaceDN w:val="0"/>
        <w:spacing w:after="0" w:line="240" w:lineRule="auto"/>
        <w:rPr>
          <w:rFonts w:ascii="Times New Roman" w:eastAsia="Times New Roman" w:hAnsi="Times New Roman" w:cs="Times New Roman"/>
          <w:sz w:val="24"/>
          <w:szCs w:val="24"/>
        </w:rPr>
      </w:pPr>
    </w:p>
    <w:p w14:paraId="49BBC7F6" w14:textId="77777777" w:rsidR="000C30CF" w:rsidRPr="000C30CF" w:rsidRDefault="000C30CF" w:rsidP="00401165">
      <w:pPr>
        <w:widowControl w:val="0"/>
        <w:numPr>
          <w:ilvl w:val="0"/>
          <w:numId w:val="36"/>
        </w:numPr>
        <w:tabs>
          <w:tab w:val="left" w:pos="1630"/>
        </w:tabs>
        <w:autoSpaceDE w:val="0"/>
        <w:autoSpaceDN w:val="0"/>
        <w:spacing w:after="0" w:line="240" w:lineRule="auto"/>
        <w:ind w:left="1629" w:right="468"/>
        <w:rPr>
          <w:rFonts w:ascii="Times New Roman" w:eastAsia="Times New Roman" w:hAnsi="Times New Roman" w:cs="Times New Roman"/>
          <w:sz w:val="24"/>
        </w:rPr>
      </w:pPr>
      <w:r w:rsidRPr="000C30CF">
        <w:rPr>
          <w:rFonts w:ascii="Times New Roman" w:eastAsia="Times New Roman" w:hAnsi="Times New Roman" w:cs="Times New Roman"/>
          <w:sz w:val="24"/>
        </w:rPr>
        <w:t>The Partner shall use the funds and the Property provided by UN Women under this Agreement exclusively for performing the Work as set forth in this</w:t>
      </w:r>
      <w:r w:rsidRPr="000C30CF">
        <w:rPr>
          <w:rFonts w:ascii="Times New Roman" w:eastAsia="Times New Roman" w:hAnsi="Times New Roman" w:cs="Times New Roman"/>
          <w:spacing w:val="-13"/>
          <w:sz w:val="24"/>
        </w:rPr>
        <w:t xml:space="preserve"> </w:t>
      </w:r>
      <w:r w:rsidRPr="000C30CF">
        <w:rPr>
          <w:rFonts w:ascii="Times New Roman" w:eastAsia="Times New Roman" w:hAnsi="Times New Roman" w:cs="Times New Roman"/>
          <w:sz w:val="24"/>
        </w:rPr>
        <w:t>Agreement.</w:t>
      </w:r>
    </w:p>
    <w:p w14:paraId="43F3074D" w14:textId="77777777" w:rsidR="000C30CF" w:rsidRPr="000C30CF" w:rsidRDefault="000C30CF" w:rsidP="000C30CF">
      <w:pPr>
        <w:widowControl w:val="0"/>
        <w:autoSpaceDE w:val="0"/>
        <w:autoSpaceDN w:val="0"/>
        <w:spacing w:after="0" w:line="240" w:lineRule="auto"/>
        <w:rPr>
          <w:rFonts w:ascii="Times New Roman" w:eastAsia="Times New Roman" w:hAnsi="Times New Roman" w:cs="Times New Roman"/>
          <w:sz w:val="24"/>
          <w:szCs w:val="24"/>
        </w:rPr>
      </w:pPr>
    </w:p>
    <w:p w14:paraId="5D6BF421" w14:textId="77777777" w:rsidR="000C30CF" w:rsidRPr="000C30CF" w:rsidRDefault="000C30CF" w:rsidP="00401165">
      <w:pPr>
        <w:widowControl w:val="0"/>
        <w:numPr>
          <w:ilvl w:val="0"/>
          <w:numId w:val="36"/>
        </w:numPr>
        <w:tabs>
          <w:tab w:val="left" w:pos="1630"/>
        </w:tabs>
        <w:autoSpaceDE w:val="0"/>
        <w:autoSpaceDN w:val="0"/>
        <w:spacing w:after="0" w:line="240" w:lineRule="auto"/>
        <w:ind w:left="1629" w:right="466"/>
        <w:rPr>
          <w:rFonts w:ascii="Times New Roman" w:eastAsia="Times New Roman" w:hAnsi="Times New Roman" w:cs="Times New Roman"/>
          <w:sz w:val="24"/>
        </w:rPr>
      </w:pPr>
      <w:r w:rsidRPr="000C30CF">
        <w:rPr>
          <w:rFonts w:ascii="Times New Roman" w:eastAsia="Times New Roman" w:hAnsi="Times New Roman" w:cs="Times New Roman"/>
          <w:sz w:val="24"/>
        </w:rPr>
        <w:t>The Partner shall not accept funding from any other source than UN Women for performing    the    Work    without    UN    Women’s    prior     written     approval.  The</w:t>
      </w:r>
      <w:r w:rsidRPr="000C30CF">
        <w:rPr>
          <w:rFonts w:ascii="Times New Roman" w:eastAsia="Times New Roman" w:hAnsi="Times New Roman" w:cs="Times New Roman"/>
          <w:spacing w:val="-5"/>
          <w:sz w:val="24"/>
        </w:rPr>
        <w:t xml:space="preserve"> </w:t>
      </w:r>
      <w:r w:rsidRPr="000C30CF">
        <w:rPr>
          <w:rFonts w:ascii="Times New Roman" w:eastAsia="Times New Roman" w:hAnsi="Times New Roman" w:cs="Times New Roman"/>
          <w:sz w:val="24"/>
        </w:rPr>
        <w:t>Partner</w:t>
      </w:r>
      <w:r w:rsidRPr="000C30CF">
        <w:rPr>
          <w:rFonts w:ascii="Times New Roman" w:eastAsia="Times New Roman" w:hAnsi="Times New Roman" w:cs="Times New Roman"/>
          <w:spacing w:val="-6"/>
          <w:sz w:val="24"/>
        </w:rPr>
        <w:t xml:space="preserve"> </w:t>
      </w:r>
      <w:r w:rsidRPr="000C30CF">
        <w:rPr>
          <w:rFonts w:ascii="Times New Roman" w:eastAsia="Times New Roman" w:hAnsi="Times New Roman" w:cs="Times New Roman"/>
          <w:sz w:val="24"/>
        </w:rPr>
        <w:t>shall</w:t>
      </w:r>
      <w:r w:rsidRPr="000C30CF">
        <w:rPr>
          <w:rFonts w:ascii="Times New Roman" w:eastAsia="Times New Roman" w:hAnsi="Times New Roman" w:cs="Times New Roman"/>
          <w:spacing w:val="-6"/>
          <w:sz w:val="24"/>
        </w:rPr>
        <w:t xml:space="preserve"> </w:t>
      </w:r>
      <w:r w:rsidRPr="000C30CF">
        <w:rPr>
          <w:rFonts w:ascii="Times New Roman" w:eastAsia="Times New Roman" w:hAnsi="Times New Roman" w:cs="Times New Roman"/>
          <w:sz w:val="24"/>
        </w:rPr>
        <w:t>inform</w:t>
      </w:r>
      <w:r w:rsidRPr="000C30CF">
        <w:rPr>
          <w:rFonts w:ascii="Times New Roman" w:eastAsia="Times New Roman" w:hAnsi="Times New Roman" w:cs="Times New Roman"/>
          <w:spacing w:val="-6"/>
          <w:sz w:val="24"/>
        </w:rPr>
        <w:t xml:space="preserve"> </w:t>
      </w:r>
      <w:r w:rsidRPr="000C30CF">
        <w:rPr>
          <w:rFonts w:ascii="Times New Roman" w:eastAsia="Times New Roman" w:hAnsi="Times New Roman" w:cs="Times New Roman"/>
          <w:sz w:val="24"/>
        </w:rPr>
        <w:t>UN</w:t>
      </w:r>
      <w:r w:rsidRPr="000C30CF">
        <w:rPr>
          <w:rFonts w:ascii="Times New Roman" w:eastAsia="Times New Roman" w:hAnsi="Times New Roman" w:cs="Times New Roman"/>
          <w:spacing w:val="-5"/>
          <w:sz w:val="24"/>
        </w:rPr>
        <w:t xml:space="preserve"> </w:t>
      </w:r>
      <w:r w:rsidRPr="000C30CF">
        <w:rPr>
          <w:rFonts w:ascii="Times New Roman" w:eastAsia="Times New Roman" w:hAnsi="Times New Roman" w:cs="Times New Roman"/>
          <w:sz w:val="24"/>
        </w:rPr>
        <w:t>Women</w:t>
      </w:r>
      <w:r w:rsidRPr="000C30CF">
        <w:rPr>
          <w:rFonts w:ascii="Times New Roman" w:eastAsia="Times New Roman" w:hAnsi="Times New Roman" w:cs="Times New Roman"/>
          <w:spacing w:val="-5"/>
          <w:sz w:val="24"/>
        </w:rPr>
        <w:t xml:space="preserve"> </w:t>
      </w:r>
      <w:r w:rsidRPr="000C30CF">
        <w:rPr>
          <w:rFonts w:ascii="Times New Roman" w:eastAsia="Times New Roman" w:hAnsi="Times New Roman" w:cs="Times New Roman"/>
          <w:sz w:val="24"/>
        </w:rPr>
        <w:t>in</w:t>
      </w:r>
      <w:r w:rsidRPr="000C30CF">
        <w:rPr>
          <w:rFonts w:ascii="Times New Roman" w:eastAsia="Times New Roman" w:hAnsi="Times New Roman" w:cs="Times New Roman"/>
          <w:spacing w:val="-5"/>
          <w:sz w:val="24"/>
        </w:rPr>
        <w:t xml:space="preserve"> </w:t>
      </w:r>
      <w:r w:rsidRPr="000C30CF">
        <w:rPr>
          <w:rFonts w:ascii="Times New Roman" w:eastAsia="Times New Roman" w:hAnsi="Times New Roman" w:cs="Times New Roman"/>
          <w:sz w:val="24"/>
        </w:rPr>
        <w:t>writing</w:t>
      </w:r>
      <w:r w:rsidRPr="000C30CF">
        <w:rPr>
          <w:rFonts w:ascii="Times New Roman" w:eastAsia="Times New Roman" w:hAnsi="Times New Roman" w:cs="Times New Roman"/>
          <w:spacing w:val="-5"/>
          <w:sz w:val="24"/>
        </w:rPr>
        <w:t xml:space="preserve"> </w:t>
      </w:r>
      <w:r w:rsidRPr="000C30CF">
        <w:rPr>
          <w:rFonts w:ascii="Times New Roman" w:eastAsia="Times New Roman" w:hAnsi="Times New Roman" w:cs="Times New Roman"/>
          <w:sz w:val="24"/>
        </w:rPr>
        <w:t>of</w:t>
      </w:r>
      <w:r w:rsidRPr="000C30CF">
        <w:rPr>
          <w:rFonts w:ascii="Times New Roman" w:eastAsia="Times New Roman" w:hAnsi="Times New Roman" w:cs="Times New Roman"/>
          <w:spacing w:val="-6"/>
          <w:sz w:val="24"/>
        </w:rPr>
        <w:t xml:space="preserve"> </w:t>
      </w:r>
      <w:r w:rsidRPr="000C30CF">
        <w:rPr>
          <w:rFonts w:ascii="Times New Roman" w:eastAsia="Times New Roman" w:hAnsi="Times New Roman" w:cs="Times New Roman"/>
          <w:sz w:val="24"/>
        </w:rPr>
        <w:t>the</w:t>
      </w:r>
      <w:r w:rsidRPr="000C30CF">
        <w:rPr>
          <w:rFonts w:ascii="Times New Roman" w:eastAsia="Times New Roman" w:hAnsi="Times New Roman" w:cs="Times New Roman"/>
          <w:spacing w:val="-4"/>
          <w:sz w:val="24"/>
        </w:rPr>
        <w:t xml:space="preserve"> </w:t>
      </w:r>
      <w:r w:rsidRPr="000C30CF">
        <w:rPr>
          <w:rFonts w:ascii="Times New Roman" w:eastAsia="Times New Roman" w:hAnsi="Times New Roman" w:cs="Times New Roman"/>
          <w:sz w:val="24"/>
        </w:rPr>
        <w:t>name</w:t>
      </w:r>
      <w:r w:rsidRPr="000C30CF">
        <w:rPr>
          <w:rFonts w:ascii="Times New Roman" w:eastAsia="Times New Roman" w:hAnsi="Times New Roman" w:cs="Times New Roman"/>
          <w:spacing w:val="-5"/>
          <w:sz w:val="24"/>
        </w:rPr>
        <w:t xml:space="preserve"> </w:t>
      </w:r>
      <w:r w:rsidRPr="000C30CF">
        <w:rPr>
          <w:rFonts w:ascii="Times New Roman" w:eastAsia="Times New Roman" w:hAnsi="Times New Roman" w:cs="Times New Roman"/>
          <w:sz w:val="24"/>
        </w:rPr>
        <w:t>of</w:t>
      </w:r>
      <w:r w:rsidRPr="000C30CF">
        <w:rPr>
          <w:rFonts w:ascii="Times New Roman" w:eastAsia="Times New Roman" w:hAnsi="Times New Roman" w:cs="Times New Roman"/>
          <w:spacing w:val="-6"/>
          <w:sz w:val="24"/>
        </w:rPr>
        <w:t xml:space="preserve"> </w:t>
      </w:r>
      <w:r w:rsidRPr="000C30CF">
        <w:rPr>
          <w:rFonts w:ascii="Times New Roman" w:eastAsia="Times New Roman" w:hAnsi="Times New Roman" w:cs="Times New Roman"/>
          <w:sz w:val="24"/>
        </w:rPr>
        <w:t>the</w:t>
      </w:r>
      <w:r w:rsidRPr="000C30CF">
        <w:rPr>
          <w:rFonts w:ascii="Times New Roman" w:eastAsia="Times New Roman" w:hAnsi="Times New Roman" w:cs="Times New Roman"/>
          <w:spacing w:val="-5"/>
          <w:sz w:val="24"/>
        </w:rPr>
        <w:t xml:space="preserve"> </w:t>
      </w:r>
      <w:r w:rsidRPr="000C30CF">
        <w:rPr>
          <w:rFonts w:ascii="Times New Roman" w:eastAsia="Times New Roman" w:hAnsi="Times New Roman" w:cs="Times New Roman"/>
          <w:sz w:val="24"/>
        </w:rPr>
        <w:t>source</w:t>
      </w:r>
      <w:r w:rsidRPr="000C30CF">
        <w:rPr>
          <w:rFonts w:ascii="Times New Roman" w:eastAsia="Times New Roman" w:hAnsi="Times New Roman" w:cs="Times New Roman"/>
          <w:spacing w:val="-4"/>
          <w:sz w:val="24"/>
        </w:rPr>
        <w:t xml:space="preserve"> </w:t>
      </w:r>
      <w:r w:rsidRPr="000C30CF">
        <w:rPr>
          <w:rFonts w:ascii="Times New Roman" w:eastAsia="Times New Roman" w:hAnsi="Times New Roman" w:cs="Times New Roman"/>
          <w:sz w:val="24"/>
        </w:rPr>
        <w:t>and</w:t>
      </w:r>
      <w:r w:rsidRPr="000C30CF">
        <w:rPr>
          <w:rFonts w:ascii="Times New Roman" w:eastAsia="Times New Roman" w:hAnsi="Times New Roman" w:cs="Times New Roman"/>
          <w:spacing w:val="-5"/>
          <w:sz w:val="24"/>
        </w:rPr>
        <w:t xml:space="preserve"> </w:t>
      </w:r>
      <w:r w:rsidRPr="000C30CF">
        <w:rPr>
          <w:rFonts w:ascii="Times New Roman" w:eastAsia="Times New Roman" w:hAnsi="Times New Roman" w:cs="Times New Roman"/>
          <w:sz w:val="24"/>
        </w:rPr>
        <w:t>the</w:t>
      </w:r>
      <w:r w:rsidRPr="000C30CF">
        <w:rPr>
          <w:rFonts w:ascii="Times New Roman" w:eastAsia="Times New Roman" w:hAnsi="Times New Roman" w:cs="Times New Roman"/>
          <w:spacing w:val="-5"/>
          <w:sz w:val="24"/>
        </w:rPr>
        <w:t xml:space="preserve"> </w:t>
      </w:r>
      <w:r w:rsidRPr="000C30CF">
        <w:rPr>
          <w:rFonts w:ascii="Times New Roman" w:eastAsia="Times New Roman" w:hAnsi="Times New Roman" w:cs="Times New Roman"/>
          <w:sz w:val="24"/>
        </w:rPr>
        <w:t>details of such</w:t>
      </w:r>
      <w:r w:rsidRPr="000C30CF">
        <w:rPr>
          <w:rFonts w:ascii="Times New Roman" w:eastAsia="Times New Roman" w:hAnsi="Times New Roman" w:cs="Times New Roman"/>
          <w:spacing w:val="-1"/>
          <w:sz w:val="24"/>
        </w:rPr>
        <w:t xml:space="preserve"> </w:t>
      </w:r>
      <w:r w:rsidRPr="000C30CF">
        <w:rPr>
          <w:rFonts w:ascii="Times New Roman" w:eastAsia="Times New Roman" w:hAnsi="Times New Roman" w:cs="Times New Roman"/>
          <w:sz w:val="24"/>
        </w:rPr>
        <w:t>funding.</w:t>
      </w:r>
    </w:p>
    <w:p w14:paraId="11818A0E" w14:textId="77777777" w:rsidR="000C30CF" w:rsidRPr="000C30CF" w:rsidRDefault="000C30CF" w:rsidP="000C30CF">
      <w:pPr>
        <w:widowControl w:val="0"/>
        <w:autoSpaceDE w:val="0"/>
        <w:autoSpaceDN w:val="0"/>
        <w:spacing w:after="0" w:line="240" w:lineRule="auto"/>
        <w:rPr>
          <w:rFonts w:ascii="Times New Roman" w:eastAsia="Times New Roman" w:hAnsi="Times New Roman" w:cs="Times New Roman"/>
          <w:sz w:val="24"/>
          <w:szCs w:val="24"/>
        </w:rPr>
      </w:pPr>
    </w:p>
    <w:p w14:paraId="3199FC6D" w14:textId="77777777" w:rsidR="000C30CF" w:rsidRPr="000C30CF" w:rsidRDefault="000C30CF" w:rsidP="00401165">
      <w:pPr>
        <w:widowControl w:val="0"/>
        <w:numPr>
          <w:ilvl w:val="0"/>
          <w:numId w:val="36"/>
        </w:numPr>
        <w:tabs>
          <w:tab w:val="left" w:pos="1630"/>
        </w:tabs>
        <w:autoSpaceDE w:val="0"/>
        <w:autoSpaceDN w:val="0"/>
        <w:spacing w:after="0" w:line="240" w:lineRule="auto"/>
        <w:ind w:left="1629" w:right="466"/>
        <w:rPr>
          <w:rFonts w:ascii="Times New Roman" w:eastAsia="Times New Roman" w:hAnsi="Times New Roman" w:cs="Times New Roman"/>
          <w:sz w:val="24"/>
        </w:rPr>
      </w:pPr>
      <w:r w:rsidRPr="000C30CF">
        <w:rPr>
          <w:rFonts w:ascii="Times New Roman" w:eastAsia="Times New Roman" w:hAnsi="Times New Roman" w:cs="Times New Roman"/>
          <w:sz w:val="24"/>
        </w:rPr>
        <w:t>The</w:t>
      </w:r>
      <w:r w:rsidRPr="000C30CF">
        <w:rPr>
          <w:rFonts w:ascii="Times New Roman" w:eastAsia="Times New Roman" w:hAnsi="Times New Roman" w:cs="Times New Roman"/>
          <w:spacing w:val="-11"/>
          <w:sz w:val="24"/>
        </w:rPr>
        <w:t xml:space="preserve"> </w:t>
      </w:r>
      <w:r w:rsidRPr="000C30CF">
        <w:rPr>
          <w:rFonts w:ascii="Times New Roman" w:eastAsia="Times New Roman" w:hAnsi="Times New Roman" w:cs="Times New Roman"/>
          <w:sz w:val="24"/>
        </w:rPr>
        <w:t>Partner</w:t>
      </w:r>
      <w:r w:rsidRPr="000C30CF">
        <w:rPr>
          <w:rFonts w:ascii="Times New Roman" w:eastAsia="Times New Roman" w:hAnsi="Times New Roman" w:cs="Times New Roman"/>
          <w:spacing w:val="-11"/>
          <w:sz w:val="24"/>
        </w:rPr>
        <w:t xml:space="preserve"> </w:t>
      </w:r>
      <w:r w:rsidRPr="000C30CF">
        <w:rPr>
          <w:rFonts w:ascii="Times New Roman" w:eastAsia="Times New Roman" w:hAnsi="Times New Roman" w:cs="Times New Roman"/>
          <w:sz w:val="24"/>
        </w:rPr>
        <w:t>shall</w:t>
      </w:r>
      <w:r w:rsidRPr="000C30CF">
        <w:rPr>
          <w:rFonts w:ascii="Times New Roman" w:eastAsia="Times New Roman" w:hAnsi="Times New Roman" w:cs="Times New Roman"/>
          <w:spacing w:val="-11"/>
          <w:sz w:val="24"/>
        </w:rPr>
        <w:t xml:space="preserve"> </w:t>
      </w:r>
      <w:r w:rsidRPr="000C30CF">
        <w:rPr>
          <w:rFonts w:ascii="Times New Roman" w:eastAsia="Times New Roman" w:hAnsi="Times New Roman" w:cs="Times New Roman"/>
          <w:sz w:val="24"/>
        </w:rPr>
        <w:t>not</w:t>
      </w:r>
      <w:r w:rsidRPr="000C30CF">
        <w:rPr>
          <w:rFonts w:ascii="Times New Roman" w:eastAsia="Times New Roman" w:hAnsi="Times New Roman" w:cs="Times New Roman"/>
          <w:spacing w:val="-12"/>
          <w:sz w:val="24"/>
        </w:rPr>
        <w:t xml:space="preserve"> </w:t>
      </w:r>
      <w:r w:rsidRPr="000C30CF">
        <w:rPr>
          <w:rFonts w:ascii="Times New Roman" w:eastAsia="Times New Roman" w:hAnsi="Times New Roman" w:cs="Times New Roman"/>
          <w:sz w:val="24"/>
        </w:rPr>
        <w:t>use</w:t>
      </w:r>
      <w:r w:rsidRPr="000C30CF">
        <w:rPr>
          <w:rFonts w:ascii="Times New Roman" w:eastAsia="Times New Roman" w:hAnsi="Times New Roman" w:cs="Times New Roman"/>
          <w:spacing w:val="-11"/>
          <w:sz w:val="24"/>
        </w:rPr>
        <w:t xml:space="preserve"> </w:t>
      </w:r>
      <w:r w:rsidRPr="000C30CF">
        <w:rPr>
          <w:rFonts w:ascii="Times New Roman" w:eastAsia="Times New Roman" w:hAnsi="Times New Roman" w:cs="Times New Roman"/>
          <w:sz w:val="24"/>
        </w:rPr>
        <w:t>the</w:t>
      </w:r>
      <w:r w:rsidRPr="000C30CF">
        <w:rPr>
          <w:rFonts w:ascii="Times New Roman" w:eastAsia="Times New Roman" w:hAnsi="Times New Roman" w:cs="Times New Roman"/>
          <w:spacing w:val="-11"/>
          <w:sz w:val="24"/>
        </w:rPr>
        <w:t xml:space="preserve"> </w:t>
      </w:r>
      <w:r w:rsidRPr="000C30CF">
        <w:rPr>
          <w:rFonts w:ascii="Times New Roman" w:eastAsia="Times New Roman" w:hAnsi="Times New Roman" w:cs="Times New Roman"/>
          <w:sz w:val="24"/>
        </w:rPr>
        <w:t>funds</w:t>
      </w:r>
      <w:r w:rsidRPr="000C30CF">
        <w:rPr>
          <w:rFonts w:ascii="Times New Roman" w:eastAsia="Times New Roman" w:hAnsi="Times New Roman" w:cs="Times New Roman"/>
          <w:spacing w:val="-12"/>
          <w:sz w:val="24"/>
        </w:rPr>
        <w:t xml:space="preserve"> </w:t>
      </w:r>
      <w:r w:rsidRPr="000C30CF">
        <w:rPr>
          <w:rFonts w:ascii="Times New Roman" w:eastAsia="Times New Roman" w:hAnsi="Times New Roman" w:cs="Times New Roman"/>
          <w:sz w:val="24"/>
        </w:rPr>
        <w:t>provided</w:t>
      </w:r>
      <w:r w:rsidRPr="000C30CF">
        <w:rPr>
          <w:rFonts w:ascii="Times New Roman" w:eastAsia="Times New Roman" w:hAnsi="Times New Roman" w:cs="Times New Roman"/>
          <w:spacing w:val="-10"/>
          <w:sz w:val="24"/>
        </w:rPr>
        <w:t xml:space="preserve"> </w:t>
      </w:r>
      <w:r w:rsidRPr="000C30CF">
        <w:rPr>
          <w:rFonts w:ascii="Times New Roman" w:eastAsia="Times New Roman" w:hAnsi="Times New Roman" w:cs="Times New Roman"/>
          <w:sz w:val="24"/>
        </w:rPr>
        <w:t>under</w:t>
      </w:r>
      <w:r w:rsidRPr="000C30CF">
        <w:rPr>
          <w:rFonts w:ascii="Times New Roman" w:eastAsia="Times New Roman" w:hAnsi="Times New Roman" w:cs="Times New Roman"/>
          <w:spacing w:val="-9"/>
          <w:sz w:val="24"/>
        </w:rPr>
        <w:t xml:space="preserve"> </w:t>
      </w:r>
      <w:r w:rsidRPr="000C30CF">
        <w:rPr>
          <w:rFonts w:ascii="Times New Roman" w:eastAsia="Times New Roman" w:hAnsi="Times New Roman" w:cs="Times New Roman"/>
          <w:sz w:val="24"/>
        </w:rPr>
        <w:t>this</w:t>
      </w:r>
      <w:r w:rsidRPr="000C30CF">
        <w:rPr>
          <w:rFonts w:ascii="Times New Roman" w:eastAsia="Times New Roman" w:hAnsi="Times New Roman" w:cs="Times New Roman"/>
          <w:spacing w:val="-10"/>
          <w:sz w:val="24"/>
        </w:rPr>
        <w:t xml:space="preserve"> </w:t>
      </w:r>
      <w:r w:rsidRPr="000C30CF">
        <w:rPr>
          <w:rFonts w:ascii="Times New Roman" w:eastAsia="Times New Roman" w:hAnsi="Times New Roman" w:cs="Times New Roman"/>
          <w:sz w:val="24"/>
        </w:rPr>
        <w:t>Agreement</w:t>
      </w:r>
      <w:r w:rsidRPr="000C30CF">
        <w:rPr>
          <w:rFonts w:ascii="Times New Roman" w:eastAsia="Times New Roman" w:hAnsi="Times New Roman" w:cs="Times New Roman"/>
          <w:spacing w:val="-12"/>
          <w:sz w:val="24"/>
        </w:rPr>
        <w:t xml:space="preserve"> </w:t>
      </w:r>
      <w:r w:rsidRPr="000C30CF">
        <w:rPr>
          <w:rFonts w:ascii="Times New Roman" w:eastAsia="Times New Roman" w:hAnsi="Times New Roman" w:cs="Times New Roman"/>
          <w:sz w:val="24"/>
        </w:rPr>
        <w:t>to</w:t>
      </w:r>
      <w:r w:rsidRPr="000C30CF">
        <w:rPr>
          <w:rFonts w:ascii="Times New Roman" w:eastAsia="Times New Roman" w:hAnsi="Times New Roman" w:cs="Times New Roman"/>
          <w:spacing w:val="-11"/>
          <w:sz w:val="24"/>
        </w:rPr>
        <w:t xml:space="preserve"> </w:t>
      </w:r>
      <w:r w:rsidRPr="000C30CF">
        <w:rPr>
          <w:rFonts w:ascii="Times New Roman" w:eastAsia="Times New Roman" w:hAnsi="Times New Roman" w:cs="Times New Roman"/>
          <w:sz w:val="24"/>
        </w:rPr>
        <w:t>award</w:t>
      </w:r>
      <w:r w:rsidRPr="000C30CF">
        <w:rPr>
          <w:rFonts w:ascii="Times New Roman" w:eastAsia="Times New Roman" w:hAnsi="Times New Roman" w:cs="Times New Roman"/>
          <w:spacing w:val="-10"/>
          <w:sz w:val="24"/>
        </w:rPr>
        <w:t xml:space="preserve"> </w:t>
      </w:r>
      <w:r w:rsidRPr="000C30CF">
        <w:rPr>
          <w:rFonts w:ascii="Times New Roman" w:eastAsia="Times New Roman" w:hAnsi="Times New Roman" w:cs="Times New Roman"/>
          <w:sz w:val="24"/>
        </w:rPr>
        <w:t>grants</w:t>
      </w:r>
      <w:r w:rsidRPr="000C30CF">
        <w:rPr>
          <w:rFonts w:ascii="Times New Roman" w:eastAsia="Times New Roman" w:hAnsi="Times New Roman" w:cs="Times New Roman"/>
          <w:spacing w:val="-11"/>
          <w:sz w:val="24"/>
        </w:rPr>
        <w:t xml:space="preserve"> </w:t>
      </w:r>
      <w:r w:rsidRPr="000C30CF">
        <w:rPr>
          <w:rFonts w:ascii="Times New Roman" w:eastAsia="Times New Roman" w:hAnsi="Times New Roman" w:cs="Times New Roman"/>
          <w:sz w:val="24"/>
        </w:rPr>
        <w:t>unless specifically stated in the Partner Project Document. The Partner acknowledges and agrees</w:t>
      </w:r>
      <w:r w:rsidRPr="000C30CF">
        <w:rPr>
          <w:rFonts w:ascii="Times New Roman" w:eastAsia="Times New Roman" w:hAnsi="Times New Roman" w:cs="Times New Roman"/>
          <w:spacing w:val="-13"/>
          <w:sz w:val="24"/>
        </w:rPr>
        <w:t xml:space="preserve"> </w:t>
      </w:r>
      <w:r w:rsidRPr="000C30CF">
        <w:rPr>
          <w:rFonts w:ascii="Times New Roman" w:eastAsia="Times New Roman" w:hAnsi="Times New Roman" w:cs="Times New Roman"/>
          <w:sz w:val="24"/>
        </w:rPr>
        <w:t>that</w:t>
      </w:r>
      <w:r w:rsidRPr="000C30CF">
        <w:rPr>
          <w:rFonts w:ascii="Times New Roman" w:eastAsia="Times New Roman" w:hAnsi="Times New Roman" w:cs="Times New Roman"/>
          <w:spacing w:val="-14"/>
          <w:sz w:val="24"/>
        </w:rPr>
        <w:t xml:space="preserve"> </w:t>
      </w:r>
      <w:r w:rsidRPr="000C30CF">
        <w:rPr>
          <w:rFonts w:ascii="Times New Roman" w:eastAsia="Times New Roman" w:hAnsi="Times New Roman" w:cs="Times New Roman"/>
          <w:sz w:val="24"/>
        </w:rPr>
        <w:t>Annex</w:t>
      </w:r>
      <w:r w:rsidRPr="000C30CF">
        <w:rPr>
          <w:rFonts w:ascii="Times New Roman" w:eastAsia="Times New Roman" w:hAnsi="Times New Roman" w:cs="Times New Roman"/>
          <w:spacing w:val="-13"/>
          <w:sz w:val="24"/>
        </w:rPr>
        <w:t xml:space="preserve"> </w:t>
      </w:r>
      <w:r w:rsidRPr="000C30CF">
        <w:rPr>
          <w:rFonts w:ascii="Times New Roman" w:eastAsia="Times New Roman" w:hAnsi="Times New Roman" w:cs="Times New Roman"/>
          <w:sz w:val="24"/>
        </w:rPr>
        <w:t>7</w:t>
      </w:r>
      <w:r w:rsidRPr="000C30CF">
        <w:rPr>
          <w:rFonts w:ascii="Times New Roman" w:eastAsia="Times New Roman" w:hAnsi="Times New Roman" w:cs="Times New Roman"/>
          <w:spacing w:val="-13"/>
          <w:sz w:val="24"/>
        </w:rPr>
        <w:t xml:space="preserve"> </w:t>
      </w:r>
      <w:r w:rsidRPr="000C30CF">
        <w:rPr>
          <w:rFonts w:ascii="Times New Roman" w:eastAsia="Times New Roman" w:hAnsi="Times New Roman" w:cs="Times New Roman"/>
          <w:sz w:val="24"/>
        </w:rPr>
        <w:t>will</w:t>
      </w:r>
      <w:r w:rsidRPr="000C30CF">
        <w:rPr>
          <w:rFonts w:ascii="Times New Roman" w:eastAsia="Times New Roman" w:hAnsi="Times New Roman" w:cs="Times New Roman"/>
          <w:spacing w:val="-13"/>
          <w:sz w:val="24"/>
        </w:rPr>
        <w:t xml:space="preserve"> </w:t>
      </w:r>
      <w:r w:rsidRPr="000C30CF">
        <w:rPr>
          <w:rFonts w:ascii="Times New Roman" w:eastAsia="Times New Roman" w:hAnsi="Times New Roman" w:cs="Times New Roman"/>
          <w:sz w:val="24"/>
        </w:rPr>
        <w:t>be</w:t>
      </w:r>
      <w:r w:rsidRPr="000C30CF">
        <w:rPr>
          <w:rFonts w:ascii="Times New Roman" w:eastAsia="Times New Roman" w:hAnsi="Times New Roman" w:cs="Times New Roman"/>
          <w:spacing w:val="-13"/>
          <w:sz w:val="24"/>
        </w:rPr>
        <w:t xml:space="preserve"> </w:t>
      </w:r>
      <w:r w:rsidRPr="000C30CF">
        <w:rPr>
          <w:rFonts w:ascii="Times New Roman" w:eastAsia="Times New Roman" w:hAnsi="Times New Roman" w:cs="Times New Roman"/>
          <w:sz w:val="24"/>
        </w:rPr>
        <w:t>applicable</w:t>
      </w:r>
      <w:r w:rsidRPr="000C30CF">
        <w:rPr>
          <w:rFonts w:ascii="Times New Roman" w:eastAsia="Times New Roman" w:hAnsi="Times New Roman" w:cs="Times New Roman"/>
          <w:spacing w:val="-13"/>
          <w:sz w:val="24"/>
        </w:rPr>
        <w:t xml:space="preserve"> </w:t>
      </w:r>
      <w:r w:rsidRPr="000C30CF">
        <w:rPr>
          <w:rFonts w:ascii="Times New Roman" w:eastAsia="Times New Roman" w:hAnsi="Times New Roman" w:cs="Times New Roman"/>
          <w:sz w:val="24"/>
        </w:rPr>
        <w:t>to</w:t>
      </w:r>
      <w:r w:rsidRPr="000C30CF">
        <w:rPr>
          <w:rFonts w:ascii="Times New Roman" w:eastAsia="Times New Roman" w:hAnsi="Times New Roman" w:cs="Times New Roman"/>
          <w:spacing w:val="-13"/>
          <w:sz w:val="24"/>
        </w:rPr>
        <w:t xml:space="preserve"> </w:t>
      </w:r>
      <w:r w:rsidRPr="000C30CF">
        <w:rPr>
          <w:rFonts w:ascii="Times New Roman" w:eastAsia="Times New Roman" w:hAnsi="Times New Roman" w:cs="Times New Roman"/>
          <w:sz w:val="24"/>
        </w:rPr>
        <w:t>any</w:t>
      </w:r>
      <w:r w:rsidRPr="000C30CF">
        <w:rPr>
          <w:rFonts w:ascii="Times New Roman" w:eastAsia="Times New Roman" w:hAnsi="Times New Roman" w:cs="Times New Roman"/>
          <w:spacing w:val="-14"/>
          <w:sz w:val="24"/>
        </w:rPr>
        <w:t xml:space="preserve"> </w:t>
      </w:r>
      <w:r w:rsidRPr="000C30CF">
        <w:rPr>
          <w:rFonts w:ascii="Times New Roman" w:eastAsia="Times New Roman" w:hAnsi="Times New Roman" w:cs="Times New Roman"/>
          <w:sz w:val="24"/>
        </w:rPr>
        <w:t>Grant-Making</w:t>
      </w:r>
      <w:r w:rsidRPr="000C30CF">
        <w:rPr>
          <w:rFonts w:ascii="Times New Roman" w:eastAsia="Times New Roman" w:hAnsi="Times New Roman" w:cs="Times New Roman"/>
          <w:spacing w:val="-13"/>
          <w:sz w:val="24"/>
        </w:rPr>
        <w:t xml:space="preserve"> </w:t>
      </w:r>
      <w:r w:rsidRPr="000C30CF">
        <w:rPr>
          <w:rFonts w:ascii="Times New Roman" w:eastAsia="Times New Roman" w:hAnsi="Times New Roman" w:cs="Times New Roman"/>
          <w:sz w:val="24"/>
        </w:rPr>
        <w:t>Work</w:t>
      </w:r>
      <w:r w:rsidRPr="000C30CF">
        <w:rPr>
          <w:rFonts w:ascii="Times New Roman" w:eastAsia="Times New Roman" w:hAnsi="Times New Roman" w:cs="Times New Roman"/>
          <w:spacing w:val="-13"/>
          <w:sz w:val="24"/>
        </w:rPr>
        <w:t xml:space="preserve"> </w:t>
      </w:r>
      <w:r w:rsidRPr="000C30CF">
        <w:rPr>
          <w:rFonts w:ascii="Times New Roman" w:eastAsia="Times New Roman" w:hAnsi="Times New Roman" w:cs="Times New Roman"/>
          <w:sz w:val="24"/>
        </w:rPr>
        <w:t>funded</w:t>
      </w:r>
      <w:r w:rsidRPr="000C30CF">
        <w:rPr>
          <w:rFonts w:ascii="Times New Roman" w:eastAsia="Times New Roman" w:hAnsi="Times New Roman" w:cs="Times New Roman"/>
          <w:spacing w:val="-13"/>
          <w:sz w:val="24"/>
        </w:rPr>
        <w:t xml:space="preserve"> </w:t>
      </w:r>
      <w:r w:rsidRPr="000C30CF">
        <w:rPr>
          <w:rFonts w:ascii="Times New Roman" w:eastAsia="Times New Roman" w:hAnsi="Times New Roman" w:cs="Times New Roman"/>
          <w:sz w:val="24"/>
        </w:rPr>
        <w:t>by</w:t>
      </w:r>
      <w:r w:rsidRPr="000C30CF">
        <w:rPr>
          <w:rFonts w:ascii="Times New Roman" w:eastAsia="Times New Roman" w:hAnsi="Times New Roman" w:cs="Times New Roman"/>
          <w:spacing w:val="-13"/>
          <w:sz w:val="24"/>
        </w:rPr>
        <w:t xml:space="preserve"> </w:t>
      </w:r>
      <w:r w:rsidRPr="000C30CF">
        <w:rPr>
          <w:rFonts w:ascii="Times New Roman" w:eastAsia="Times New Roman" w:hAnsi="Times New Roman" w:cs="Times New Roman"/>
          <w:sz w:val="24"/>
        </w:rPr>
        <w:t>UN</w:t>
      </w:r>
      <w:r w:rsidRPr="000C30CF">
        <w:rPr>
          <w:rFonts w:ascii="Times New Roman" w:eastAsia="Times New Roman" w:hAnsi="Times New Roman" w:cs="Times New Roman"/>
          <w:spacing w:val="-13"/>
          <w:sz w:val="24"/>
        </w:rPr>
        <w:t xml:space="preserve"> </w:t>
      </w:r>
      <w:r w:rsidRPr="000C30CF">
        <w:rPr>
          <w:rFonts w:ascii="Times New Roman" w:eastAsia="Times New Roman" w:hAnsi="Times New Roman" w:cs="Times New Roman"/>
          <w:sz w:val="24"/>
        </w:rPr>
        <w:t>Women funds.</w:t>
      </w:r>
    </w:p>
    <w:p w14:paraId="7B75A40E" w14:textId="77777777" w:rsidR="000C30CF" w:rsidRPr="000C30CF" w:rsidRDefault="000C30CF" w:rsidP="000C30CF">
      <w:pPr>
        <w:widowControl w:val="0"/>
        <w:autoSpaceDE w:val="0"/>
        <w:autoSpaceDN w:val="0"/>
        <w:spacing w:after="0" w:line="240" w:lineRule="auto"/>
        <w:rPr>
          <w:rFonts w:ascii="Times New Roman" w:eastAsia="Times New Roman" w:hAnsi="Times New Roman" w:cs="Times New Roman"/>
          <w:sz w:val="24"/>
          <w:szCs w:val="24"/>
        </w:rPr>
      </w:pPr>
    </w:p>
    <w:p w14:paraId="6B23B1B5" w14:textId="77777777" w:rsidR="000C30CF" w:rsidRPr="000C30CF" w:rsidRDefault="000C30CF" w:rsidP="00401165">
      <w:pPr>
        <w:widowControl w:val="0"/>
        <w:numPr>
          <w:ilvl w:val="0"/>
          <w:numId w:val="36"/>
        </w:numPr>
        <w:tabs>
          <w:tab w:val="left" w:pos="1629"/>
          <w:tab w:val="left" w:pos="1630"/>
        </w:tabs>
        <w:autoSpaceDE w:val="0"/>
        <w:autoSpaceDN w:val="0"/>
        <w:spacing w:after="0" w:line="240" w:lineRule="auto"/>
        <w:ind w:hanging="541"/>
        <w:rPr>
          <w:rFonts w:ascii="Times New Roman" w:eastAsia="Times New Roman" w:hAnsi="Times New Roman" w:cs="Times New Roman"/>
          <w:sz w:val="24"/>
        </w:rPr>
      </w:pPr>
      <w:r w:rsidRPr="000C30CF">
        <w:rPr>
          <w:rFonts w:ascii="Times New Roman" w:eastAsia="Times New Roman" w:hAnsi="Times New Roman" w:cs="Times New Roman"/>
          <w:sz w:val="24"/>
        </w:rPr>
        <w:t>The Partner’s responsibilities</w:t>
      </w:r>
      <w:r w:rsidRPr="000C30CF">
        <w:rPr>
          <w:rFonts w:ascii="Times New Roman" w:eastAsia="Times New Roman" w:hAnsi="Times New Roman" w:cs="Times New Roman"/>
          <w:spacing w:val="-1"/>
          <w:sz w:val="24"/>
        </w:rPr>
        <w:t xml:space="preserve"> </w:t>
      </w:r>
      <w:r w:rsidRPr="000C30CF">
        <w:rPr>
          <w:rFonts w:ascii="Times New Roman" w:eastAsia="Times New Roman" w:hAnsi="Times New Roman" w:cs="Times New Roman"/>
          <w:sz w:val="24"/>
        </w:rPr>
        <w:t>include:</w:t>
      </w:r>
    </w:p>
    <w:p w14:paraId="53655A13" w14:textId="77777777" w:rsidR="000C30CF" w:rsidRPr="000C30CF" w:rsidRDefault="000C30CF" w:rsidP="000C30CF">
      <w:pPr>
        <w:widowControl w:val="0"/>
        <w:autoSpaceDE w:val="0"/>
        <w:autoSpaceDN w:val="0"/>
        <w:spacing w:after="0" w:line="240" w:lineRule="auto"/>
        <w:rPr>
          <w:rFonts w:ascii="Times New Roman" w:eastAsia="Times New Roman" w:hAnsi="Times New Roman" w:cs="Times New Roman"/>
          <w:sz w:val="24"/>
          <w:szCs w:val="24"/>
        </w:rPr>
      </w:pPr>
    </w:p>
    <w:p w14:paraId="723D6557" w14:textId="77777777" w:rsidR="000C30CF" w:rsidRPr="000C30CF" w:rsidRDefault="000C30CF" w:rsidP="00401165">
      <w:pPr>
        <w:widowControl w:val="0"/>
        <w:numPr>
          <w:ilvl w:val="1"/>
          <w:numId w:val="36"/>
        </w:numPr>
        <w:tabs>
          <w:tab w:val="left" w:pos="1990"/>
        </w:tabs>
        <w:autoSpaceDE w:val="0"/>
        <w:autoSpaceDN w:val="0"/>
        <w:spacing w:after="0" w:line="240" w:lineRule="auto"/>
        <w:ind w:left="1989" w:right="466"/>
        <w:rPr>
          <w:rFonts w:ascii="Times New Roman" w:eastAsia="Times New Roman" w:hAnsi="Times New Roman" w:cs="Times New Roman"/>
          <w:sz w:val="24"/>
        </w:rPr>
      </w:pPr>
      <w:r w:rsidRPr="000C30CF">
        <w:rPr>
          <w:rFonts w:ascii="Times New Roman" w:eastAsia="Times New Roman" w:hAnsi="Times New Roman" w:cs="Times New Roman"/>
          <w:sz w:val="24"/>
        </w:rPr>
        <w:t>Commencing the Work in accordance with the timeline but not before both Parties have signed the</w:t>
      </w:r>
      <w:r w:rsidRPr="000C30CF">
        <w:rPr>
          <w:rFonts w:ascii="Times New Roman" w:eastAsia="Times New Roman" w:hAnsi="Times New Roman" w:cs="Times New Roman"/>
          <w:spacing w:val="-3"/>
          <w:sz w:val="24"/>
        </w:rPr>
        <w:t xml:space="preserve"> </w:t>
      </w:r>
      <w:r w:rsidRPr="000C30CF">
        <w:rPr>
          <w:rFonts w:ascii="Times New Roman" w:eastAsia="Times New Roman" w:hAnsi="Times New Roman" w:cs="Times New Roman"/>
          <w:sz w:val="24"/>
        </w:rPr>
        <w:t>Agreement;</w:t>
      </w:r>
    </w:p>
    <w:p w14:paraId="38659DA9" w14:textId="77777777" w:rsidR="000C30CF" w:rsidRPr="000C30CF" w:rsidRDefault="000C30CF" w:rsidP="000C30CF">
      <w:pPr>
        <w:widowControl w:val="0"/>
        <w:autoSpaceDE w:val="0"/>
        <w:autoSpaceDN w:val="0"/>
        <w:spacing w:after="0" w:line="240" w:lineRule="auto"/>
        <w:rPr>
          <w:rFonts w:ascii="Times New Roman" w:eastAsia="Times New Roman" w:hAnsi="Times New Roman" w:cs="Times New Roman"/>
          <w:sz w:val="24"/>
          <w:szCs w:val="24"/>
        </w:rPr>
      </w:pPr>
    </w:p>
    <w:p w14:paraId="2D5E3B55" w14:textId="77777777" w:rsidR="000C30CF" w:rsidRPr="000C30CF" w:rsidRDefault="000C30CF" w:rsidP="00401165">
      <w:pPr>
        <w:widowControl w:val="0"/>
        <w:numPr>
          <w:ilvl w:val="1"/>
          <w:numId w:val="36"/>
        </w:numPr>
        <w:tabs>
          <w:tab w:val="left" w:pos="1990"/>
        </w:tabs>
        <w:autoSpaceDE w:val="0"/>
        <w:autoSpaceDN w:val="0"/>
        <w:spacing w:before="1" w:after="0" w:line="240" w:lineRule="auto"/>
        <w:ind w:left="1989" w:right="466"/>
        <w:rPr>
          <w:rFonts w:ascii="Times New Roman" w:eastAsia="Times New Roman" w:hAnsi="Times New Roman" w:cs="Times New Roman"/>
          <w:sz w:val="24"/>
        </w:rPr>
      </w:pPr>
      <w:r w:rsidRPr="000C30CF">
        <w:rPr>
          <w:rFonts w:ascii="Times New Roman" w:eastAsia="Times New Roman" w:hAnsi="Times New Roman" w:cs="Times New Roman"/>
          <w:sz w:val="24"/>
        </w:rPr>
        <w:t>Making its designated contributions of technical assistance, services, equipment, non-expendable materials and other property towards the</w:t>
      </w:r>
      <w:r w:rsidRPr="000C30CF">
        <w:rPr>
          <w:rFonts w:ascii="Times New Roman" w:eastAsia="Times New Roman" w:hAnsi="Times New Roman" w:cs="Times New Roman"/>
          <w:spacing w:val="-6"/>
          <w:sz w:val="24"/>
        </w:rPr>
        <w:t xml:space="preserve"> </w:t>
      </w:r>
      <w:proofErr w:type="gramStart"/>
      <w:r w:rsidRPr="000C30CF">
        <w:rPr>
          <w:rFonts w:ascii="Times New Roman" w:eastAsia="Times New Roman" w:hAnsi="Times New Roman" w:cs="Times New Roman"/>
          <w:sz w:val="24"/>
        </w:rPr>
        <w:t>Work;</w:t>
      </w:r>
      <w:proofErr w:type="gramEnd"/>
    </w:p>
    <w:p w14:paraId="1316E4AD" w14:textId="77777777" w:rsidR="000C30CF" w:rsidRPr="000C30CF" w:rsidRDefault="000C30CF" w:rsidP="000C30CF">
      <w:pPr>
        <w:widowControl w:val="0"/>
        <w:autoSpaceDE w:val="0"/>
        <w:autoSpaceDN w:val="0"/>
        <w:spacing w:before="11" w:after="0" w:line="240" w:lineRule="auto"/>
        <w:rPr>
          <w:rFonts w:ascii="Times New Roman" w:eastAsia="Times New Roman" w:hAnsi="Times New Roman" w:cs="Times New Roman"/>
          <w:sz w:val="23"/>
          <w:szCs w:val="24"/>
        </w:rPr>
      </w:pPr>
    </w:p>
    <w:p w14:paraId="704F8E8C" w14:textId="77777777" w:rsidR="000C30CF" w:rsidRPr="000C30CF" w:rsidRDefault="000C30CF" w:rsidP="00401165">
      <w:pPr>
        <w:widowControl w:val="0"/>
        <w:numPr>
          <w:ilvl w:val="1"/>
          <w:numId w:val="36"/>
        </w:numPr>
        <w:tabs>
          <w:tab w:val="left" w:pos="1990"/>
        </w:tabs>
        <w:autoSpaceDE w:val="0"/>
        <w:autoSpaceDN w:val="0"/>
        <w:spacing w:after="0" w:line="240" w:lineRule="auto"/>
        <w:ind w:left="1989" w:right="465"/>
        <w:rPr>
          <w:rFonts w:ascii="Times New Roman" w:eastAsia="Times New Roman" w:hAnsi="Times New Roman" w:cs="Times New Roman"/>
          <w:sz w:val="24"/>
        </w:rPr>
      </w:pPr>
      <w:r w:rsidRPr="000C30CF">
        <w:rPr>
          <w:rFonts w:ascii="Times New Roman" w:eastAsia="Times New Roman" w:hAnsi="Times New Roman" w:cs="Times New Roman"/>
          <w:sz w:val="24"/>
        </w:rPr>
        <w:t>Completing its responsibilities with diligence and efficiency, and in conformity</w:t>
      </w:r>
      <w:r w:rsidRPr="000C30CF">
        <w:rPr>
          <w:rFonts w:ascii="Times New Roman" w:eastAsia="Times New Roman" w:hAnsi="Times New Roman" w:cs="Times New Roman"/>
          <w:spacing w:val="-38"/>
          <w:sz w:val="24"/>
        </w:rPr>
        <w:t xml:space="preserve"> </w:t>
      </w:r>
      <w:r w:rsidRPr="000C30CF">
        <w:rPr>
          <w:rFonts w:ascii="Times New Roman" w:eastAsia="Times New Roman" w:hAnsi="Times New Roman" w:cs="Times New Roman"/>
          <w:sz w:val="24"/>
        </w:rPr>
        <w:t>with the requirements set out in the Partner Project Document (including in connection with the workplan and</w:t>
      </w:r>
      <w:r w:rsidRPr="000C30CF">
        <w:rPr>
          <w:rFonts w:ascii="Times New Roman" w:eastAsia="Times New Roman" w:hAnsi="Times New Roman" w:cs="Times New Roman"/>
          <w:spacing w:val="-1"/>
          <w:sz w:val="24"/>
        </w:rPr>
        <w:t xml:space="preserve"> </w:t>
      </w:r>
      <w:r w:rsidRPr="000C30CF">
        <w:rPr>
          <w:rFonts w:ascii="Times New Roman" w:eastAsia="Times New Roman" w:hAnsi="Times New Roman" w:cs="Times New Roman"/>
          <w:sz w:val="24"/>
        </w:rPr>
        <w:t>budget);</w:t>
      </w:r>
    </w:p>
    <w:p w14:paraId="371C7890" w14:textId="77777777" w:rsidR="000C30CF" w:rsidRPr="000C30CF" w:rsidRDefault="000C30CF" w:rsidP="000C30CF">
      <w:pPr>
        <w:widowControl w:val="0"/>
        <w:autoSpaceDE w:val="0"/>
        <w:autoSpaceDN w:val="0"/>
        <w:spacing w:after="0" w:line="240" w:lineRule="auto"/>
        <w:rPr>
          <w:rFonts w:ascii="Times New Roman" w:eastAsia="Times New Roman" w:hAnsi="Times New Roman" w:cs="Times New Roman"/>
          <w:sz w:val="24"/>
          <w:szCs w:val="24"/>
        </w:rPr>
      </w:pPr>
    </w:p>
    <w:p w14:paraId="5A49EEC6" w14:textId="77777777" w:rsidR="000C30CF" w:rsidRPr="000C30CF" w:rsidRDefault="000C30CF" w:rsidP="00401165">
      <w:pPr>
        <w:widowControl w:val="0"/>
        <w:numPr>
          <w:ilvl w:val="1"/>
          <w:numId w:val="36"/>
        </w:numPr>
        <w:tabs>
          <w:tab w:val="left" w:pos="1990"/>
        </w:tabs>
        <w:autoSpaceDE w:val="0"/>
        <w:autoSpaceDN w:val="0"/>
        <w:spacing w:after="0" w:line="240" w:lineRule="auto"/>
        <w:ind w:left="1989" w:right="466"/>
        <w:rPr>
          <w:rFonts w:ascii="Times New Roman" w:eastAsia="Times New Roman" w:hAnsi="Times New Roman" w:cs="Times New Roman"/>
          <w:sz w:val="24"/>
        </w:rPr>
      </w:pPr>
      <w:r w:rsidRPr="000C30CF">
        <w:rPr>
          <w:rFonts w:ascii="Times New Roman" w:eastAsia="Times New Roman" w:hAnsi="Times New Roman" w:cs="Times New Roman"/>
          <w:sz w:val="24"/>
        </w:rPr>
        <w:t>Providing the reports required under this Agreement in a timely manner and satisfactory</w:t>
      </w:r>
      <w:r w:rsidRPr="000C30CF">
        <w:rPr>
          <w:rFonts w:ascii="Times New Roman" w:eastAsia="Times New Roman" w:hAnsi="Times New Roman" w:cs="Times New Roman"/>
          <w:spacing w:val="-16"/>
          <w:sz w:val="24"/>
        </w:rPr>
        <w:t xml:space="preserve"> </w:t>
      </w:r>
      <w:r w:rsidRPr="000C30CF">
        <w:rPr>
          <w:rFonts w:ascii="Times New Roman" w:eastAsia="Times New Roman" w:hAnsi="Times New Roman" w:cs="Times New Roman"/>
          <w:sz w:val="24"/>
        </w:rPr>
        <w:t>to</w:t>
      </w:r>
      <w:r w:rsidRPr="000C30CF">
        <w:rPr>
          <w:rFonts w:ascii="Times New Roman" w:eastAsia="Times New Roman" w:hAnsi="Times New Roman" w:cs="Times New Roman"/>
          <w:spacing w:val="-13"/>
          <w:sz w:val="24"/>
        </w:rPr>
        <w:t xml:space="preserve"> </w:t>
      </w:r>
      <w:r w:rsidRPr="000C30CF">
        <w:rPr>
          <w:rFonts w:ascii="Times New Roman" w:eastAsia="Times New Roman" w:hAnsi="Times New Roman" w:cs="Times New Roman"/>
          <w:sz w:val="24"/>
        </w:rPr>
        <w:t>UN</w:t>
      </w:r>
      <w:r w:rsidRPr="000C30CF">
        <w:rPr>
          <w:rFonts w:ascii="Times New Roman" w:eastAsia="Times New Roman" w:hAnsi="Times New Roman" w:cs="Times New Roman"/>
          <w:spacing w:val="-14"/>
          <w:sz w:val="24"/>
        </w:rPr>
        <w:t xml:space="preserve"> </w:t>
      </w:r>
      <w:r w:rsidRPr="000C30CF">
        <w:rPr>
          <w:rFonts w:ascii="Times New Roman" w:eastAsia="Times New Roman" w:hAnsi="Times New Roman" w:cs="Times New Roman"/>
          <w:sz w:val="24"/>
        </w:rPr>
        <w:t>Women,</w:t>
      </w:r>
      <w:r w:rsidRPr="000C30CF">
        <w:rPr>
          <w:rFonts w:ascii="Times New Roman" w:eastAsia="Times New Roman" w:hAnsi="Times New Roman" w:cs="Times New Roman"/>
          <w:spacing w:val="-13"/>
          <w:sz w:val="24"/>
        </w:rPr>
        <w:t xml:space="preserve"> </w:t>
      </w:r>
      <w:r w:rsidRPr="000C30CF">
        <w:rPr>
          <w:rFonts w:ascii="Times New Roman" w:eastAsia="Times New Roman" w:hAnsi="Times New Roman" w:cs="Times New Roman"/>
          <w:sz w:val="24"/>
        </w:rPr>
        <w:t>and</w:t>
      </w:r>
      <w:r w:rsidRPr="000C30CF">
        <w:rPr>
          <w:rFonts w:ascii="Times New Roman" w:eastAsia="Times New Roman" w:hAnsi="Times New Roman" w:cs="Times New Roman"/>
          <w:spacing w:val="-13"/>
          <w:sz w:val="24"/>
        </w:rPr>
        <w:t xml:space="preserve"> </w:t>
      </w:r>
      <w:r w:rsidRPr="000C30CF">
        <w:rPr>
          <w:rFonts w:ascii="Times New Roman" w:eastAsia="Times New Roman" w:hAnsi="Times New Roman" w:cs="Times New Roman"/>
          <w:sz w:val="24"/>
        </w:rPr>
        <w:t>furnishing</w:t>
      </w:r>
      <w:r w:rsidRPr="000C30CF">
        <w:rPr>
          <w:rFonts w:ascii="Times New Roman" w:eastAsia="Times New Roman" w:hAnsi="Times New Roman" w:cs="Times New Roman"/>
          <w:spacing w:val="-14"/>
          <w:sz w:val="24"/>
        </w:rPr>
        <w:t xml:space="preserve"> </w:t>
      </w:r>
      <w:r w:rsidRPr="000C30CF">
        <w:rPr>
          <w:rFonts w:ascii="Times New Roman" w:eastAsia="Times New Roman" w:hAnsi="Times New Roman" w:cs="Times New Roman"/>
          <w:sz w:val="24"/>
        </w:rPr>
        <w:t>any</w:t>
      </w:r>
      <w:r w:rsidRPr="000C30CF">
        <w:rPr>
          <w:rFonts w:ascii="Times New Roman" w:eastAsia="Times New Roman" w:hAnsi="Times New Roman" w:cs="Times New Roman"/>
          <w:spacing w:val="-13"/>
          <w:sz w:val="24"/>
        </w:rPr>
        <w:t xml:space="preserve"> </w:t>
      </w:r>
      <w:r w:rsidRPr="000C30CF">
        <w:rPr>
          <w:rFonts w:ascii="Times New Roman" w:eastAsia="Times New Roman" w:hAnsi="Times New Roman" w:cs="Times New Roman"/>
          <w:sz w:val="24"/>
        </w:rPr>
        <w:t>other</w:t>
      </w:r>
      <w:r w:rsidRPr="000C30CF">
        <w:rPr>
          <w:rFonts w:ascii="Times New Roman" w:eastAsia="Times New Roman" w:hAnsi="Times New Roman" w:cs="Times New Roman"/>
          <w:spacing w:val="-13"/>
          <w:sz w:val="24"/>
        </w:rPr>
        <w:t xml:space="preserve"> </w:t>
      </w:r>
      <w:r w:rsidRPr="000C30CF">
        <w:rPr>
          <w:rFonts w:ascii="Times New Roman" w:eastAsia="Times New Roman" w:hAnsi="Times New Roman" w:cs="Times New Roman"/>
          <w:sz w:val="24"/>
        </w:rPr>
        <w:t>information</w:t>
      </w:r>
      <w:r w:rsidRPr="000C30CF">
        <w:rPr>
          <w:rFonts w:ascii="Times New Roman" w:eastAsia="Times New Roman" w:hAnsi="Times New Roman" w:cs="Times New Roman"/>
          <w:spacing w:val="-13"/>
          <w:sz w:val="24"/>
        </w:rPr>
        <w:t xml:space="preserve"> </w:t>
      </w:r>
      <w:r w:rsidRPr="000C30CF">
        <w:rPr>
          <w:rFonts w:ascii="Times New Roman" w:eastAsia="Times New Roman" w:hAnsi="Times New Roman" w:cs="Times New Roman"/>
          <w:sz w:val="24"/>
        </w:rPr>
        <w:t>relating</w:t>
      </w:r>
      <w:r w:rsidRPr="000C30CF">
        <w:rPr>
          <w:rFonts w:ascii="Times New Roman" w:eastAsia="Times New Roman" w:hAnsi="Times New Roman" w:cs="Times New Roman"/>
          <w:spacing w:val="-15"/>
          <w:sz w:val="24"/>
        </w:rPr>
        <w:t xml:space="preserve"> </w:t>
      </w:r>
      <w:r w:rsidRPr="000C30CF">
        <w:rPr>
          <w:rFonts w:ascii="Times New Roman" w:eastAsia="Times New Roman" w:hAnsi="Times New Roman" w:cs="Times New Roman"/>
          <w:sz w:val="24"/>
        </w:rPr>
        <w:t>to</w:t>
      </w:r>
      <w:r w:rsidRPr="000C30CF">
        <w:rPr>
          <w:rFonts w:ascii="Times New Roman" w:eastAsia="Times New Roman" w:hAnsi="Times New Roman" w:cs="Times New Roman"/>
          <w:spacing w:val="-14"/>
          <w:sz w:val="24"/>
        </w:rPr>
        <w:t xml:space="preserve"> </w:t>
      </w:r>
      <w:r w:rsidRPr="000C30CF">
        <w:rPr>
          <w:rFonts w:ascii="Times New Roman" w:eastAsia="Times New Roman" w:hAnsi="Times New Roman" w:cs="Times New Roman"/>
          <w:sz w:val="24"/>
        </w:rPr>
        <w:t>the</w:t>
      </w:r>
      <w:r w:rsidRPr="000C30CF">
        <w:rPr>
          <w:rFonts w:ascii="Times New Roman" w:eastAsia="Times New Roman" w:hAnsi="Times New Roman" w:cs="Times New Roman"/>
          <w:spacing w:val="-13"/>
          <w:sz w:val="24"/>
        </w:rPr>
        <w:t xml:space="preserve"> </w:t>
      </w:r>
      <w:r w:rsidRPr="000C30CF">
        <w:rPr>
          <w:rFonts w:ascii="Times New Roman" w:eastAsia="Times New Roman" w:hAnsi="Times New Roman" w:cs="Times New Roman"/>
          <w:sz w:val="24"/>
        </w:rPr>
        <w:t>Work and the use of any funds and Property that UN Women may reasonably ask</w:t>
      </w:r>
      <w:r w:rsidRPr="000C30CF">
        <w:rPr>
          <w:rFonts w:ascii="Times New Roman" w:eastAsia="Times New Roman" w:hAnsi="Times New Roman" w:cs="Times New Roman"/>
          <w:spacing w:val="-11"/>
          <w:sz w:val="24"/>
        </w:rPr>
        <w:t xml:space="preserve"> </w:t>
      </w:r>
      <w:r w:rsidRPr="000C30CF">
        <w:rPr>
          <w:rFonts w:ascii="Times New Roman" w:eastAsia="Times New Roman" w:hAnsi="Times New Roman" w:cs="Times New Roman"/>
          <w:sz w:val="24"/>
        </w:rPr>
        <w:t>for;</w:t>
      </w:r>
    </w:p>
    <w:p w14:paraId="615A0030" w14:textId="77777777" w:rsidR="000C30CF" w:rsidRPr="000C30CF" w:rsidRDefault="000C30CF" w:rsidP="000C30CF">
      <w:pPr>
        <w:widowControl w:val="0"/>
        <w:autoSpaceDE w:val="0"/>
        <w:autoSpaceDN w:val="0"/>
        <w:spacing w:after="0" w:line="240" w:lineRule="auto"/>
        <w:rPr>
          <w:rFonts w:ascii="Times New Roman" w:eastAsia="Times New Roman" w:hAnsi="Times New Roman" w:cs="Times New Roman"/>
          <w:sz w:val="24"/>
          <w:szCs w:val="24"/>
        </w:rPr>
      </w:pPr>
    </w:p>
    <w:p w14:paraId="54C61E9B" w14:textId="77777777" w:rsidR="000C30CF" w:rsidRPr="000C30CF" w:rsidRDefault="000C30CF" w:rsidP="00401165">
      <w:pPr>
        <w:widowControl w:val="0"/>
        <w:numPr>
          <w:ilvl w:val="1"/>
          <w:numId w:val="36"/>
        </w:numPr>
        <w:tabs>
          <w:tab w:val="left" w:pos="1990"/>
        </w:tabs>
        <w:autoSpaceDE w:val="0"/>
        <w:autoSpaceDN w:val="0"/>
        <w:spacing w:after="0" w:line="240" w:lineRule="auto"/>
        <w:ind w:left="1989" w:right="466"/>
        <w:rPr>
          <w:rFonts w:ascii="Times New Roman" w:eastAsia="Times New Roman" w:hAnsi="Times New Roman" w:cs="Times New Roman"/>
          <w:sz w:val="24"/>
        </w:rPr>
      </w:pPr>
      <w:r w:rsidRPr="000C30CF">
        <w:rPr>
          <w:rFonts w:ascii="Times New Roman" w:eastAsia="Times New Roman" w:hAnsi="Times New Roman" w:cs="Times New Roman"/>
          <w:sz w:val="24"/>
        </w:rPr>
        <w:t>Exercising a high standard of care when handling and administering the funds and Property provided to it by UN</w:t>
      </w:r>
      <w:r w:rsidRPr="000C30CF">
        <w:rPr>
          <w:rFonts w:ascii="Times New Roman" w:eastAsia="Times New Roman" w:hAnsi="Times New Roman" w:cs="Times New Roman"/>
          <w:spacing w:val="-4"/>
          <w:sz w:val="24"/>
        </w:rPr>
        <w:t xml:space="preserve"> </w:t>
      </w:r>
      <w:r w:rsidRPr="000C30CF">
        <w:rPr>
          <w:rFonts w:ascii="Times New Roman" w:eastAsia="Times New Roman" w:hAnsi="Times New Roman" w:cs="Times New Roman"/>
          <w:sz w:val="24"/>
        </w:rPr>
        <w:t>Women;</w:t>
      </w:r>
    </w:p>
    <w:p w14:paraId="4F911319" w14:textId="77777777" w:rsidR="000C30CF" w:rsidRPr="000C30CF" w:rsidRDefault="000C30CF" w:rsidP="000C30CF">
      <w:pPr>
        <w:widowControl w:val="0"/>
        <w:autoSpaceDE w:val="0"/>
        <w:autoSpaceDN w:val="0"/>
        <w:spacing w:after="0" w:line="240" w:lineRule="auto"/>
        <w:rPr>
          <w:rFonts w:ascii="Times New Roman" w:eastAsia="Times New Roman" w:hAnsi="Times New Roman" w:cs="Times New Roman"/>
          <w:sz w:val="24"/>
          <w:szCs w:val="24"/>
        </w:rPr>
      </w:pPr>
    </w:p>
    <w:p w14:paraId="0B968A6A" w14:textId="77777777" w:rsidR="000C30CF" w:rsidRPr="000C30CF" w:rsidRDefault="000C30CF" w:rsidP="00401165">
      <w:pPr>
        <w:widowControl w:val="0"/>
        <w:numPr>
          <w:ilvl w:val="1"/>
          <w:numId w:val="36"/>
        </w:numPr>
        <w:tabs>
          <w:tab w:val="left" w:pos="1990"/>
        </w:tabs>
        <w:autoSpaceDE w:val="0"/>
        <w:autoSpaceDN w:val="0"/>
        <w:spacing w:after="0" w:line="240" w:lineRule="auto"/>
        <w:ind w:left="1989" w:right="464"/>
        <w:rPr>
          <w:rFonts w:ascii="Times New Roman" w:eastAsia="Times New Roman" w:hAnsi="Times New Roman" w:cs="Times New Roman"/>
          <w:sz w:val="24"/>
        </w:rPr>
      </w:pPr>
      <w:r w:rsidRPr="000C30CF">
        <w:rPr>
          <w:rFonts w:ascii="Times New Roman" w:eastAsia="Times New Roman" w:hAnsi="Times New Roman" w:cs="Times New Roman"/>
          <w:sz w:val="24"/>
        </w:rPr>
        <w:t>Appointing</w:t>
      </w:r>
      <w:r w:rsidRPr="000C30CF">
        <w:rPr>
          <w:rFonts w:ascii="Times New Roman" w:eastAsia="Times New Roman" w:hAnsi="Times New Roman" w:cs="Times New Roman"/>
          <w:spacing w:val="-10"/>
          <w:sz w:val="24"/>
        </w:rPr>
        <w:t xml:space="preserve"> </w:t>
      </w:r>
      <w:r w:rsidRPr="000C30CF">
        <w:rPr>
          <w:rFonts w:ascii="Times New Roman" w:eastAsia="Times New Roman" w:hAnsi="Times New Roman" w:cs="Times New Roman"/>
          <w:sz w:val="24"/>
        </w:rPr>
        <w:t>a</w:t>
      </w:r>
      <w:r w:rsidRPr="000C30CF">
        <w:rPr>
          <w:rFonts w:ascii="Times New Roman" w:eastAsia="Times New Roman" w:hAnsi="Times New Roman" w:cs="Times New Roman"/>
          <w:spacing w:val="-7"/>
          <w:sz w:val="24"/>
        </w:rPr>
        <w:t xml:space="preserve"> </w:t>
      </w:r>
      <w:r w:rsidRPr="000C30CF">
        <w:rPr>
          <w:rFonts w:ascii="Times New Roman" w:eastAsia="Times New Roman" w:hAnsi="Times New Roman" w:cs="Times New Roman"/>
          <w:sz w:val="24"/>
        </w:rPr>
        <w:t>Partner</w:t>
      </w:r>
      <w:r w:rsidRPr="000C30CF">
        <w:rPr>
          <w:rFonts w:ascii="Times New Roman" w:eastAsia="Times New Roman" w:hAnsi="Times New Roman" w:cs="Times New Roman"/>
          <w:spacing w:val="-7"/>
          <w:sz w:val="24"/>
        </w:rPr>
        <w:t xml:space="preserve"> </w:t>
      </w:r>
      <w:r w:rsidRPr="000C30CF">
        <w:rPr>
          <w:rFonts w:ascii="Times New Roman" w:eastAsia="Times New Roman" w:hAnsi="Times New Roman" w:cs="Times New Roman"/>
          <w:sz w:val="24"/>
        </w:rPr>
        <w:t>Authorized</w:t>
      </w:r>
      <w:r w:rsidRPr="000C30CF">
        <w:rPr>
          <w:rFonts w:ascii="Times New Roman" w:eastAsia="Times New Roman" w:hAnsi="Times New Roman" w:cs="Times New Roman"/>
          <w:spacing w:val="-8"/>
          <w:sz w:val="24"/>
        </w:rPr>
        <w:t xml:space="preserve"> </w:t>
      </w:r>
      <w:r w:rsidRPr="000C30CF">
        <w:rPr>
          <w:rFonts w:ascii="Times New Roman" w:eastAsia="Times New Roman" w:hAnsi="Times New Roman" w:cs="Times New Roman"/>
          <w:sz w:val="24"/>
        </w:rPr>
        <w:t>Official</w:t>
      </w:r>
      <w:r w:rsidRPr="000C30CF">
        <w:rPr>
          <w:rFonts w:ascii="Times New Roman" w:eastAsia="Times New Roman" w:hAnsi="Times New Roman" w:cs="Times New Roman"/>
          <w:spacing w:val="-7"/>
          <w:sz w:val="24"/>
        </w:rPr>
        <w:t xml:space="preserve"> </w:t>
      </w:r>
      <w:r w:rsidRPr="000C30CF">
        <w:rPr>
          <w:rFonts w:ascii="Times New Roman" w:eastAsia="Times New Roman" w:hAnsi="Times New Roman" w:cs="Times New Roman"/>
          <w:sz w:val="24"/>
        </w:rPr>
        <w:t>to</w:t>
      </w:r>
      <w:r w:rsidRPr="000C30CF">
        <w:rPr>
          <w:rFonts w:ascii="Times New Roman" w:eastAsia="Times New Roman" w:hAnsi="Times New Roman" w:cs="Times New Roman"/>
          <w:spacing w:val="-7"/>
          <w:sz w:val="24"/>
        </w:rPr>
        <w:t xml:space="preserve"> </w:t>
      </w:r>
      <w:r w:rsidRPr="000C30CF">
        <w:rPr>
          <w:rFonts w:ascii="Times New Roman" w:eastAsia="Times New Roman" w:hAnsi="Times New Roman" w:cs="Times New Roman"/>
          <w:sz w:val="24"/>
        </w:rPr>
        <w:t>act</w:t>
      </w:r>
      <w:r w:rsidRPr="000C30CF">
        <w:rPr>
          <w:rFonts w:ascii="Times New Roman" w:eastAsia="Times New Roman" w:hAnsi="Times New Roman" w:cs="Times New Roman"/>
          <w:spacing w:val="-8"/>
          <w:sz w:val="24"/>
        </w:rPr>
        <w:t xml:space="preserve"> </w:t>
      </w:r>
      <w:r w:rsidRPr="000C30CF">
        <w:rPr>
          <w:rFonts w:ascii="Times New Roman" w:eastAsia="Times New Roman" w:hAnsi="Times New Roman" w:cs="Times New Roman"/>
          <w:sz w:val="24"/>
        </w:rPr>
        <w:t>as</w:t>
      </w:r>
      <w:r w:rsidRPr="000C30CF">
        <w:rPr>
          <w:rFonts w:ascii="Times New Roman" w:eastAsia="Times New Roman" w:hAnsi="Times New Roman" w:cs="Times New Roman"/>
          <w:spacing w:val="-7"/>
          <w:sz w:val="24"/>
        </w:rPr>
        <w:t xml:space="preserve"> </w:t>
      </w:r>
      <w:r w:rsidRPr="000C30CF">
        <w:rPr>
          <w:rFonts w:ascii="Times New Roman" w:eastAsia="Times New Roman" w:hAnsi="Times New Roman" w:cs="Times New Roman"/>
          <w:sz w:val="24"/>
        </w:rPr>
        <w:t>the</w:t>
      </w:r>
      <w:r w:rsidRPr="000C30CF">
        <w:rPr>
          <w:rFonts w:ascii="Times New Roman" w:eastAsia="Times New Roman" w:hAnsi="Times New Roman" w:cs="Times New Roman"/>
          <w:spacing w:val="-7"/>
          <w:sz w:val="24"/>
        </w:rPr>
        <w:t xml:space="preserve"> </w:t>
      </w:r>
      <w:r w:rsidRPr="000C30CF">
        <w:rPr>
          <w:rFonts w:ascii="Times New Roman" w:eastAsia="Times New Roman" w:hAnsi="Times New Roman" w:cs="Times New Roman"/>
          <w:sz w:val="24"/>
        </w:rPr>
        <w:t>focal</w:t>
      </w:r>
      <w:r w:rsidRPr="000C30CF">
        <w:rPr>
          <w:rFonts w:ascii="Times New Roman" w:eastAsia="Times New Roman" w:hAnsi="Times New Roman" w:cs="Times New Roman"/>
          <w:spacing w:val="-8"/>
          <w:sz w:val="24"/>
        </w:rPr>
        <w:t xml:space="preserve"> </w:t>
      </w:r>
      <w:r w:rsidRPr="000C30CF">
        <w:rPr>
          <w:rFonts w:ascii="Times New Roman" w:eastAsia="Times New Roman" w:hAnsi="Times New Roman" w:cs="Times New Roman"/>
          <w:sz w:val="24"/>
        </w:rPr>
        <w:t>point</w:t>
      </w:r>
      <w:r w:rsidRPr="000C30CF">
        <w:rPr>
          <w:rFonts w:ascii="Times New Roman" w:eastAsia="Times New Roman" w:hAnsi="Times New Roman" w:cs="Times New Roman"/>
          <w:spacing w:val="-7"/>
          <w:sz w:val="24"/>
        </w:rPr>
        <w:t xml:space="preserve"> </w:t>
      </w:r>
      <w:r w:rsidRPr="000C30CF">
        <w:rPr>
          <w:rFonts w:ascii="Times New Roman" w:eastAsia="Times New Roman" w:hAnsi="Times New Roman" w:cs="Times New Roman"/>
          <w:sz w:val="24"/>
        </w:rPr>
        <w:t>for</w:t>
      </w:r>
      <w:r w:rsidRPr="000C30CF">
        <w:rPr>
          <w:rFonts w:ascii="Times New Roman" w:eastAsia="Times New Roman" w:hAnsi="Times New Roman" w:cs="Times New Roman"/>
          <w:spacing w:val="-7"/>
          <w:sz w:val="24"/>
        </w:rPr>
        <w:t xml:space="preserve"> </w:t>
      </w:r>
      <w:r w:rsidRPr="000C30CF">
        <w:rPr>
          <w:rFonts w:ascii="Times New Roman" w:eastAsia="Times New Roman" w:hAnsi="Times New Roman" w:cs="Times New Roman"/>
          <w:sz w:val="24"/>
        </w:rPr>
        <w:t>the</w:t>
      </w:r>
      <w:r w:rsidRPr="000C30CF">
        <w:rPr>
          <w:rFonts w:ascii="Times New Roman" w:eastAsia="Times New Roman" w:hAnsi="Times New Roman" w:cs="Times New Roman"/>
          <w:spacing w:val="-8"/>
          <w:sz w:val="24"/>
        </w:rPr>
        <w:t xml:space="preserve"> </w:t>
      </w:r>
      <w:r w:rsidRPr="000C30CF">
        <w:rPr>
          <w:rFonts w:ascii="Times New Roman" w:eastAsia="Times New Roman" w:hAnsi="Times New Roman" w:cs="Times New Roman"/>
          <w:sz w:val="24"/>
        </w:rPr>
        <w:t>Partner</w:t>
      </w:r>
      <w:r w:rsidRPr="000C30CF">
        <w:rPr>
          <w:rFonts w:ascii="Times New Roman" w:eastAsia="Times New Roman" w:hAnsi="Times New Roman" w:cs="Times New Roman"/>
          <w:spacing w:val="-8"/>
          <w:sz w:val="24"/>
        </w:rPr>
        <w:t xml:space="preserve"> </w:t>
      </w:r>
      <w:r w:rsidRPr="000C30CF">
        <w:rPr>
          <w:rFonts w:ascii="Times New Roman" w:eastAsia="Times New Roman" w:hAnsi="Times New Roman" w:cs="Times New Roman"/>
          <w:sz w:val="24"/>
        </w:rPr>
        <w:t>with the authority to and ability to respond to all questions from UN Women and sign the FACE Forms, Progress Report Forms and other funding authorization forms or requests required by UN Women on behalf of the Partner. In addition, the Partner Authorized Official/s is authorized to sign the written statement set forth in Article V, section 5</w:t>
      </w:r>
      <w:r w:rsidRPr="000C30CF">
        <w:rPr>
          <w:rFonts w:ascii="Times New Roman" w:eastAsia="Times New Roman" w:hAnsi="Times New Roman" w:cs="Times New Roman"/>
          <w:spacing w:val="-4"/>
          <w:sz w:val="24"/>
        </w:rPr>
        <w:t xml:space="preserve"> </w:t>
      </w:r>
      <w:r w:rsidRPr="000C30CF">
        <w:rPr>
          <w:rFonts w:ascii="Times New Roman" w:eastAsia="Times New Roman" w:hAnsi="Times New Roman" w:cs="Times New Roman"/>
          <w:sz w:val="24"/>
        </w:rPr>
        <w:t>(c).</w:t>
      </w:r>
    </w:p>
    <w:p w14:paraId="2948C04D" w14:textId="77777777" w:rsidR="000C30CF" w:rsidRPr="000C30CF" w:rsidRDefault="000C30CF" w:rsidP="000C30CF">
      <w:pPr>
        <w:widowControl w:val="0"/>
        <w:autoSpaceDE w:val="0"/>
        <w:autoSpaceDN w:val="0"/>
        <w:spacing w:after="0" w:line="240" w:lineRule="auto"/>
        <w:jc w:val="both"/>
        <w:rPr>
          <w:rFonts w:ascii="Times New Roman" w:eastAsia="Times New Roman" w:hAnsi="Times New Roman" w:cs="Times New Roman"/>
          <w:sz w:val="24"/>
        </w:rPr>
        <w:sectPr w:rsidR="000C30CF" w:rsidRPr="000C30CF">
          <w:pgSz w:w="12240" w:h="15840"/>
          <w:pgMar w:top="1380" w:right="1240" w:bottom="1120" w:left="440" w:header="816" w:footer="925" w:gutter="0"/>
          <w:cols w:space="720"/>
        </w:sectPr>
      </w:pPr>
    </w:p>
    <w:p w14:paraId="670621DD" w14:textId="77777777" w:rsidR="000C30CF" w:rsidRPr="000C30CF" w:rsidRDefault="000C30CF" w:rsidP="000C30CF">
      <w:pPr>
        <w:widowControl w:val="0"/>
        <w:autoSpaceDE w:val="0"/>
        <w:autoSpaceDN w:val="0"/>
        <w:spacing w:before="80" w:after="0" w:line="240" w:lineRule="auto"/>
        <w:rPr>
          <w:rFonts w:ascii="Times New Roman" w:eastAsia="Times New Roman" w:hAnsi="Times New Roman" w:cs="Times New Roman"/>
          <w:sz w:val="24"/>
          <w:szCs w:val="24"/>
        </w:rPr>
      </w:pPr>
      <w:r w:rsidRPr="000C30CF">
        <w:rPr>
          <w:rFonts w:ascii="Times New Roman" w:eastAsia="Times New Roman" w:hAnsi="Times New Roman" w:cs="Times New Roman"/>
          <w:sz w:val="24"/>
          <w:szCs w:val="24"/>
        </w:rPr>
        <w:lastRenderedPageBreak/>
        <w:t>Full name of Partner Authorized Official:</w:t>
      </w:r>
    </w:p>
    <w:p w14:paraId="714DF798" w14:textId="77777777" w:rsidR="000C30CF" w:rsidRPr="000C30CF" w:rsidRDefault="000C30CF" w:rsidP="000C30CF">
      <w:pPr>
        <w:widowControl w:val="0"/>
        <w:autoSpaceDE w:val="0"/>
        <w:autoSpaceDN w:val="0"/>
        <w:spacing w:before="2" w:after="0" w:line="240" w:lineRule="auto"/>
        <w:rPr>
          <w:rFonts w:ascii="Times New Roman" w:eastAsia="Times New Roman" w:hAnsi="Times New Roman" w:cs="Times New Roman"/>
          <w:sz w:val="16"/>
          <w:szCs w:val="24"/>
        </w:rPr>
      </w:pPr>
    </w:p>
    <w:p w14:paraId="57207A07" w14:textId="77777777" w:rsidR="000C30CF" w:rsidRPr="000C30CF" w:rsidRDefault="000C30CF" w:rsidP="000C30CF">
      <w:pPr>
        <w:widowControl w:val="0"/>
        <w:autoSpaceDE w:val="0"/>
        <w:autoSpaceDN w:val="0"/>
        <w:spacing w:before="90" w:after="0" w:line="240" w:lineRule="auto"/>
        <w:rPr>
          <w:rFonts w:ascii="Times New Roman" w:eastAsia="Times New Roman" w:hAnsi="Times New Roman" w:cs="Times New Roman"/>
          <w:sz w:val="24"/>
          <w:szCs w:val="24"/>
        </w:rPr>
      </w:pPr>
      <w:r w:rsidRPr="000C30CF">
        <w:rPr>
          <w:rFonts w:ascii="Times New Roman" w:eastAsia="Times New Roman" w:hAnsi="Times New Roman" w:cs="Times New Roman"/>
          <w:sz w:val="24"/>
          <w:szCs w:val="24"/>
          <w:shd w:val="clear" w:color="auto" w:fill="D2D2D2"/>
        </w:rPr>
        <w:t>Name: [enter name]</w:t>
      </w:r>
    </w:p>
    <w:p w14:paraId="13F64978" w14:textId="77777777" w:rsidR="000C30CF" w:rsidRPr="000C30CF" w:rsidRDefault="000C30CF" w:rsidP="000C30CF">
      <w:pPr>
        <w:widowControl w:val="0"/>
        <w:autoSpaceDE w:val="0"/>
        <w:autoSpaceDN w:val="0"/>
        <w:spacing w:before="2" w:after="0" w:line="240" w:lineRule="auto"/>
        <w:rPr>
          <w:rFonts w:ascii="Times New Roman" w:eastAsia="Times New Roman" w:hAnsi="Times New Roman" w:cs="Times New Roman"/>
          <w:sz w:val="16"/>
          <w:szCs w:val="24"/>
        </w:rPr>
      </w:pPr>
    </w:p>
    <w:p w14:paraId="6A6D3BC9" w14:textId="77777777" w:rsidR="000C30CF" w:rsidRPr="000C30CF" w:rsidRDefault="000C30CF" w:rsidP="000C30CF">
      <w:pPr>
        <w:widowControl w:val="0"/>
        <w:autoSpaceDE w:val="0"/>
        <w:autoSpaceDN w:val="0"/>
        <w:spacing w:before="90" w:after="0" w:line="240" w:lineRule="auto"/>
        <w:rPr>
          <w:rFonts w:ascii="Times New Roman" w:eastAsia="Times New Roman" w:hAnsi="Times New Roman" w:cs="Times New Roman"/>
          <w:sz w:val="24"/>
          <w:szCs w:val="24"/>
        </w:rPr>
      </w:pPr>
      <w:r w:rsidRPr="000C30CF">
        <w:rPr>
          <w:rFonts w:ascii="Times New Roman" w:eastAsia="Times New Roman" w:hAnsi="Times New Roman" w:cs="Times New Roman"/>
          <w:sz w:val="24"/>
          <w:szCs w:val="24"/>
        </w:rPr>
        <w:t xml:space="preserve">Title: </w:t>
      </w:r>
      <w:r w:rsidRPr="000C30CF">
        <w:rPr>
          <w:rFonts w:ascii="Times New Roman" w:eastAsia="Times New Roman" w:hAnsi="Times New Roman" w:cs="Times New Roman"/>
          <w:sz w:val="24"/>
          <w:szCs w:val="24"/>
          <w:shd w:val="clear" w:color="auto" w:fill="D2D2D2"/>
        </w:rPr>
        <w:t>[enter title]</w:t>
      </w:r>
    </w:p>
    <w:p w14:paraId="7B9B7AE3" w14:textId="77777777" w:rsidR="000C30CF" w:rsidRPr="000C30CF" w:rsidRDefault="000C30CF" w:rsidP="000C30CF">
      <w:pPr>
        <w:widowControl w:val="0"/>
        <w:autoSpaceDE w:val="0"/>
        <w:autoSpaceDN w:val="0"/>
        <w:spacing w:before="11" w:after="0" w:line="240" w:lineRule="auto"/>
        <w:rPr>
          <w:rFonts w:ascii="Times New Roman" w:eastAsia="Times New Roman" w:hAnsi="Times New Roman" w:cs="Times New Roman"/>
          <w:sz w:val="23"/>
          <w:szCs w:val="24"/>
        </w:rPr>
      </w:pPr>
    </w:p>
    <w:p w14:paraId="16C653BF" w14:textId="77777777" w:rsidR="000C30CF" w:rsidRPr="000C30CF" w:rsidRDefault="000C30CF" w:rsidP="000C30CF">
      <w:pPr>
        <w:widowControl w:val="0"/>
        <w:tabs>
          <w:tab w:val="left" w:pos="7216"/>
        </w:tabs>
        <w:autoSpaceDE w:val="0"/>
        <w:autoSpaceDN w:val="0"/>
        <w:spacing w:after="0" w:line="240" w:lineRule="auto"/>
        <w:rPr>
          <w:rFonts w:ascii="Times New Roman" w:eastAsia="Times New Roman" w:hAnsi="Times New Roman" w:cs="Times New Roman"/>
          <w:sz w:val="24"/>
          <w:szCs w:val="24"/>
        </w:rPr>
      </w:pPr>
      <w:r w:rsidRPr="000C30CF">
        <w:rPr>
          <w:rFonts w:ascii="Times New Roman" w:eastAsia="Times New Roman" w:hAnsi="Times New Roman" w:cs="Times New Roman"/>
          <w:sz w:val="24"/>
          <w:szCs w:val="24"/>
        </w:rPr>
        <w:t>Sample</w:t>
      </w:r>
      <w:r w:rsidRPr="000C30CF">
        <w:rPr>
          <w:rFonts w:ascii="Times New Roman" w:eastAsia="Times New Roman" w:hAnsi="Times New Roman" w:cs="Times New Roman"/>
          <w:spacing w:val="-2"/>
          <w:sz w:val="24"/>
          <w:szCs w:val="24"/>
        </w:rPr>
        <w:t xml:space="preserve"> </w:t>
      </w:r>
      <w:r w:rsidRPr="000C30CF">
        <w:rPr>
          <w:rFonts w:ascii="Times New Roman" w:eastAsia="Times New Roman" w:hAnsi="Times New Roman" w:cs="Times New Roman"/>
          <w:sz w:val="24"/>
          <w:szCs w:val="24"/>
        </w:rPr>
        <w:t>signature:</w:t>
      </w:r>
      <w:r w:rsidRPr="000C30CF">
        <w:rPr>
          <w:rFonts w:ascii="Times New Roman" w:eastAsia="Times New Roman" w:hAnsi="Times New Roman" w:cs="Times New Roman"/>
          <w:spacing w:val="-1"/>
          <w:sz w:val="24"/>
          <w:szCs w:val="24"/>
        </w:rPr>
        <w:t xml:space="preserve"> </w:t>
      </w:r>
      <w:r w:rsidRPr="000C30CF">
        <w:rPr>
          <w:rFonts w:ascii="Times New Roman" w:eastAsia="Times New Roman" w:hAnsi="Times New Roman" w:cs="Times New Roman"/>
          <w:sz w:val="24"/>
          <w:szCs w:val="24"/>
        </w:rPr>
        <w:t>[</w:t>
      </w:r>
      <w:r w:rsidRPr="000C30CF">
        <w:rPr>
          <w:rFonts w:ascii="Times New Roman" w:eastAsia="Times New Roman" w:hAnsi="Times New Roman" w:cs="Times New Roman"/>
          <w:sz w:val="24"/>
          <w:szCs w:val="24"/>
          <w:u w:val="single"/>
        </w:rPr>
        <w:t xml:space="preserve"> </w:t>
      </w:r>
      <w:r w:rsidRPr="000C30CF">
        <w:rPr>
          <w:rFonts w:ascii="Times New Roman" w:eastAsia="Times New Roman" w:hAnsi="Times New Roman" w:cs="Times New Roman"/>
          <w:sz w:val="24"/>
          <w:szCs w:val="24"/>
          <w:u w:val="single"/>
        </w:rPr>
        <w:tab/>
      </w:r>
      <w:r w:rsidRPr="000C30CF">
        <w:rPr>
          <w:rFonts w:ascii="Times New Roman" w:eastAsia="Times New Roman" w:hAnsi="Times New Roman" w:cs="Times New Roman"/>
          <w:sz w:val="24"/>
          <w:szCs w:val="24"/>
        </w:rPr>
        <w:t>]</w:t>
      </w:r>
    </w:p>
    <w:p w14:paraId="518794D6" w14:textId="77777777" w:rsidR="000C30CF" w:rsidRPr="000C30CF" w:rsidRDefault="000C30CF" w:rsidP="000C30CF">
      <w:pPr>
        <w:widowControl w:val="0"/>
        <w:autoSpaceDE w:val="0"/>
        <w:autoSpaceDN w:val="0"/>
        <w:spacing w:after="0" w:line="240" w:lineRule="auto"/>
        <w:rPr>
          <w:rFonts w:ascii="Times New Roman" w:eastAsia="Times New Roman" w:hAnsi="Times New Roman" w:cs="Times New Roman"/>
          <w:sz w:val="20"/>
          <w:szCs w:val="24"/>
        </w:rPr>
      </w:pPr>
    </w:p>
    <w:p w14:paraId="5965B666" w14:textId="77777777" w:rsidR="000C30CF" w:rsidRPr="000C30CF" w:rsidRDefault="000C30CF" w:rsidP="000C30CF">
      <w:pPr>
        <w:widowControl w:val="0"/>
        <w:autoSpaceDE w:val="0"/>
        <w:autoSpaceDN w:val="0"/>
        <w:spacing w:before="2" w:after="0" w:line="240" w:lineRule="auto"/>
        <w:rPr>
          <w:rFonts w:ascii="Times New Roman" w:eastAsia="Times New Roman" w:hAnsi="Times New Roman" w:cs="Times New Roman"/>
          <w:sz w:val="20"/>
          <w:szCs w:val="24"/>
        </w:rPr>
      </w:pPr>
    </w:p>
    <w:p w14:paraId="2E134D09" w14:textId="77777777" w:rsidR="000C30CF" w:rsidRPr="000C30CF" w:rsidRDefault="000C30CF" w:rsidP="000C30CF">
      <w:pPr>
        <w:widowControl w:val="0"/>
        <w:autoSpaceDE w:val="0"/>
        <w:autoSpaceDN w:val="0"/>
        <w:spacing w:before="90" w:after="0" w:line="240" w:lineRule="auto"/>
        <w:rPr>
          <w:rFonts w:ascii="Times New Roman" w:eastAsia="Times New Roman" w:hAnsi="Times New Roman" w:cs="Times New Roman"/>
          <w:sz w:val="24"/>
          <w:szCs w:val="24"/>
        </w:rPr>
      </w:pPr>
      <w:r w:rsidRPr="000C30CF">
        <w:rPr>
          <w:rFonts w:ascii="Times New Roman" w:eastAsia="Times New Roman" w:hAnsi="Times New Roman" w:cs="Times New Roman"/>
          <w:sz w:val="24"/>
          <w:szCs w:val="24"/>
        </w:rPr>
        <w:t xml:space="preserve">Name: </w:t>
      </w:r>
      <w:r w:rsidRPr="000C30CF">
        <w:rPr>
          <w:rFonts w:ascii="Times New Roman" w:eastAsia="Times New Roman" w:hAnsi="Times New Roman" w:cs="Times New Roman"/>
          <w:sz w:val="24"/>
          <w:szCs w:val="24"/>
          <w:shd w:val="clear" w:color="auto" w:fill="D2D2D2"/>
        </w:rPr>
        <w:t>[enter name]</w:t>
      </w:r>
    </w:p>
    <w:p w14:paraId="357F0DEA" w14:textId="77777777" w:rsidR="000C30CF" w:rsidRPr="000C30CF" w:rsidRDefault="000C30CF" w:rsidP="000C30CF">
      <w:pPr>
        <w:widowControl w:val="0"/>
        <w:autoSpaceDE w:val="0"/>
        <w:autoSpaceDN w:val="0"/>
        <w:spacing w:before="2" w:after="0" w:line="240" w:lineRule="auto"/>
        <w:rPr>
          <w:rFonts w:ascii="Times New Roman" w:eastAsia="Times New Roman" w:hAnsi="Times New Roman" w:cs="Times New Roman"/>
          <w:sz w:val="16"/>
          <w:szCs w:val="24"/>
        </w:rPr>
      </w:pPr>
    </w:p>
    <w:p w14:paraId="664593F6" w14:textId="77777777" w:rsidR="000C30CF" w:rsidRPr="000C30CF" w:rsidRDefault="000C30CF" w:rsidP="000C30CF">
      <w:pPr>
        <w:widowControl w:val="0"/>
        <w:autoSpaceDE w:val="0"/>
        <w:autoSpaceDN w:val="0"/>
        <w:spacing w:before="90" w:after="0" w:line="240" w:lineRule="auto"/>
        <w:rPr>
          <w:rFonts w:ascii="Times New Roman" w:eastAsia="Times New Roman" w:hAnsi="Times New Roman" w:cs="Times New Roman"/>
          <w:sz w:val="24"/>
          <w:szCs w:val="24"/>
        </w:rPr>
      </w:pPr>
      <w:r w:rsidRPr="000C30CF">
        <w:rPr>
          <w:rFonts w:ascii="Times New Roman" w:eastAsia="Times New Roman" w:hAnsi="Times New Roman" w:cs="Times New Roman"/>
          <w:sz w:val="24"/>
          <w:szCs w:val="24"/>
        </w:rPr>
        <w:t xml:space="preserve">Title: </w:t>
      </w:r>
      <w:r w:rsidRPr="000C30CF">
        <w:rPr>
          <w:rFonts w:ascii="Times New Roman" w:eastAsia="Times New Roman" w:hAnsi="Times New Roman" w:cs="Times New Roman"/>
          <w:sz w:val="24"/>
          <w:szCs w:val="24"/>
          <w:shd w:val="clear" w:color="auto" w:fill="D2D2D2"/>
        </w:rPr>
        <w:t>[enter title]</w:t>
      </w:r>
    </w:p>
    <w:p w14:paraId="164A28EC" w14:textId="77777777" w:rsidR="000C30CF" w:rsidRPr="000C30CF" w:rsidRDefault="000C30CF" w:rsidP="000C30CF">
      <w:pPr>
        <w:widowControl w:val="0"/>
        <w:autoSpaceDE w:val="0"/>
        <w:autoSpaceDN w:val="0"/>
        <w:spacing w:after="0" w:line="240" w:lineRule="auto"/>
        <w:rPr>
          <w:rFonts w:ascii="Times New Roman" w:eastAsia="Times New Roman" w:hAnsi="Times New Roman" w:cs="Times New Roman"/>
          <w:sz w:val="24"/>
          <w:szCs w:val="24"/>
        </w:rPr>
      </w:pPr>
    </w:p>
    <w:p w14:paraId="3610B66F" w14:textId="77777777" w:rsidR="000C30CF" w:rsidRPr="000C30CF" w:rsidRDefault="000C30CF" w:rsidP="000C30CF">
      <w:pPr>
        <w:widowControl w:val="0"/>
        <w:tabs>
          <w:tab w:val="left" w:pos="7216"/>
        </w:tabs>
        <w:autoSpaceDE w:val="0"/>
        <w:autoSpaceDN w:val="0"/>
        <w:spacing w:after="0" w:line="240" w:lineRule="auto"/>
        <w:rPr>
          <w:rFonts w:ascii="Times New Roman" w:eastAsia="Times New Roman" w:hAnsi="Times New Roman" w:cs="Times New Roman"/>
          <w:sz w:val="24"/>
          <w:szCs w:val="24"/>
        </w:rPr>
      </w:pPr>
      <w:r w:rsidRPr="000C30CF">
        <w:rPr>
          <w:rFonts w:ascii="Times New Roman" w:eastAsia="Times New Roman" w:hAnsi="Times New Roman" w:cs="Times New Roman"/>
          <w:sz w:val="24"/>
          <w:szCs w:val="24"/>
        </w:rPr>
        <w:t>Sample</w:t>
      </w:r>
      <w:r w:rsidRPr="000C30CF">
        <w:rPr>
          <w:rFonts w:ascii="Times New Roman" w:eastAsia="Times New Roman" w:hAnsi="Times New Roman" w:cs="Times New Roman"/>
          <w:spacing w:val="-2"/>
          <w:sz w:val="24"/>
          <w:szCs w:val="24"/>
        </w:rPr>
        <w:t xml:space="preserve"> </w:t>
      </w:r>
      <w:r w:rsidRPr="000C30CF">
        <w:rPr>
          <w:rFonts w:ascii="Times New Roman" w:eastAsia="Times New Roman" w:hAnsi="Times New Roman" w:cs="Times New Roman"/>
          <w:sz w:val="24"/>
          <w:szCs w:val="24"/>
        </w:rPr>
        <w:t>signature:</w:t>
      </w:r>
      <w:r w:rsidRPr="000C30CF">
        <w:rPr>
          <w:rFonts w:ascii="Times New Roman" w:eastAsia="Times New Roman" w:hAnsi="Times New Roman" w:cs="Times New Roman"/>
          <w:spacing w:val="-1"/>
          <w:sz w:val="24"/>
          <w:szCs w:val="24"/>
        </w:rPr>
        <w:t xml:space="preserve"> </w:t>
      </w:r>
      <w:r w:rsidRPr="000C30CF">
        <w:rPr>
          <w:rFonts w:ascii="Times New Roman" w:eastAsia="Times New Roman" w:hAnsi="Times New Roman" w:cs="Times New Roman"/>
          <w:sz w:val="24"/>
          <w:szCs w:val="24"/>
        </w:rPr>
        <w:t>[</w:t>
      </w:r>
      <w:r w:rsidRPr="000C30CF">
        <w:rPr>
          <w:rFonts w:ascii="Times New Roman" w:eastAsia="Times New Roman" w:hAnsi="Times New Roman" w:cs="Times New Roman"/>
          <w:sz w:val="24"/>
          <w:szCs w:val="24"/>
          <w:u w:val="single"/>
        </w:rPr>
        <w:t xml:space="preserve"> </w:t>
      </w:r>
      <w:r w:rsidRPr="000C30CF">
        <w:rPr>
          <w:rFonts w:ascii="Times New Roman" w:eastAsia="Times New Roman" w:hAnsi="Times New Roman" w:cs="Times New Roman"/>
          <w:sz w:val="24"/>
          <w:szCs w:val="24"/>
          <w:u w:val="single"/>
        </w:rPr>
        <w:tab/>
      </w:r>
      <w:r w:rsidRPr="000C30CF">
        <w:rPr>
          <w:rFonts w:ascii="Times New Roman" w:eastAsia="Times New Roman" w:hAnsi="Times New Roman" w:cs="Times New Roman"/>
          <w:sz w:val="24"/>
          <w:szCs w:val="24"/>
        </w:rPr>
        <w:t>]</w:t>
      </w:r>
    </w:p>
    <w:p w14:paraId="3A338BDA" w14:textId="77777777" w:rsidR="000C30CF" w:rsidRPr="000C30CF" w:rsidRDefault="000C30CF" w:rsidP="000C30CF">
      <w:pPr>
        <w:widowControl w:val="0"/>
        <w:autoSpaceDE w:val="0"/>
        <w:autoSpaceDN w:val="0"/>
        <w:spacing w:after="0" w:line="240" w:lineRule="auto"/>
        <w:rPr>
          <w:rFonts w:ascii="Times New Roman" w:eastAsia="Times New Roman" w:hAnsi="Times New Roman" w:cs="Times New Roman"/>
          <w:sz w:val="24"/>
          <w:szCs w:val="24"/>
        </w:rPr>
      </w:pPr>
    </w:p>
    <w:p w14:paraId="668907A1" w14:textId="77777777" w:rsidR="000C30CF" w:rsidRPr="000C30CF" w:rsidRDefault="000C30CF" w:rsidP="000C30CF">
      <w:pPr>
        <w:widowControl w:val="0"/>
        <w:autoSpaceDE w:val="0"/>
        <w:autoSpaceDN w:val="0"/>
        <w:spacing w:after="0" w:line="240" w:lineRule="auto"/>
        <w:ind w:right="466"/>
        <w:jc w:val="both"/>
        <w:rPr>
          <w:rFonts w:ascii="Times New Roman" w:eastAsia="Times New Roman" w:hAnsi="Times New Roman" w:cs="Times New Roman"/>
          <w:sz w:val="24"/>
          <w:szCs w:val="24"/>
        </w:rPr>
      </w:pPr>
      <w:r w:rsidRPr="000C30CF">
        <w:rPr>
          <w:rFonts w:ascii="Times New Roman" w:eastAsia="Times New Roman" w:hAnsi="Times New Roman" w:cs="Times New Roman"/>
          <w:sz w:val="24"/>
          <w:szCs w:val="24"/>
        </w:rPr>
        <w:t>It is understood, for the avoidance of doubt, that any removals from or amendments to the (list of) Partner Authorized Official</w:t>
      </w:r>
      <w:r w:rsidRPr="000C30CF">
        <w:rPr>
          <w:rFonts w:ascii="Times New Roman" w:eastAsia="Times New Roman" w:hAnsi="Times New Roman" w:cs="Times New Roman"/>
          <w:b/>
          <w:sz w:val="24"/>
          <w:szCs w:val="24"/>
        </w:rPr>
        <w:t>/</w:t>
      </w:r>
      <w:r w:rsidRPr="000C30CF">
        <w:rPr>
          <w:rFonts w:ascii="Times New Roman" w:eastAsia="Times New Roman" w:hAnsi="Times New Roman" w:cs="Times New Roman"/>
          <w:sz w:val="24"/>
          <w:szCs w:val="24"/>
        </w:rPr>
        <w:t>s identified above shall require a written amendment to this Agreement in accordance with Article 19.0 of the General Terms and Conditions for Partner Agreements.</w:t>
      </w:r>
    </w:p>
    <w:p w14:paraId="31F698BC" w14:textId="77777777" w:rsidR="000C30CF" w:rsidRPr="000C30CF" w:rsidRDefault="000C30CF" w:rsidP="000C30CF">
      <w:pPr>
        <w:widowControl w:val="0"/>
        <w:autoSpaceDE w:val="0"/>
        <w:autoSpaceDN w:val="0"/>
        <w:spacing w:after="0" w:line="240" w:lineRule="auto"/>
        <w:rPr>
          <w:rFonts w:ascii="Times New Roman" w:eastAsia="Times New Roman" w:hAnsi="Times New Roman" w:cs="Times New Roman"/>
          <w:sz w:val="24"/>
          <w:szCs w:val="24"/>
        </w:rPr>
      </w:pPr>
    </w:p>
    <w:p w14:paraId="5C4E37B1" w14:textId="77777777" w:rsidR="000C30CF" w:rsidRPr="000C30CF" w:rsidRDefault="000C30CF" w:rsidP="00401165">
      <w:pPr>
        <w:widowControl w:val="0"/>
        <w:numPr>
          <w:ilvl w:val="1"/>
          <w:numId w:val="36"/>
        </w:numPr>
        <w:tabs>
          <w:tab w:val="left" w:pos="1990"/>
        </w:tabs>
        <w:autoSpaceDE w:val="0"/>
        <w:autoSpaceDN w:val="0"/>
        <w:spacing w:after="0" w:line="240" w:lineRule="auto"/>
        <w:rPr>
          <w:rFonts w:ascii="Times New Roman" w:eastAsia="Times New Roman" w:hAnsi="Times New Roman" w:cs="Times New Roman"/>
          <w:sz w:val="24"/>
        </w:rPr>
      </w:pPr>
      <w:r w:rsidRPr="000C30CF">
        <w:rPr>
          <w:rFonts w:ascii="Times New Roman" w:eastAsia="Times New Roman" w:hAnsi="Times New Roman" w:cs="Times New Roman"/>
          <w:sz w:val="24"/>
        </w:rPr>
        <w:t>In relation to Sexual Exploitation and Sexual</w:t>
      </w:r>
      <w:r w:rsidRPr="000C30CF">
        <w:rPr>
          <w:rFonts w:ascii="Times New Roman" w:eastAsia="Times New Roman" w:hAnsi="Times New Roman" w:cs="Times New Roman"/>
          <w:spacing w:val="-4"/>
          <w:sz w:val="24"/>
        </w:rPr>
        <w:t xml:space="preserve"> </w:t>
      </w:r>
      <w:r w:rsidRPr="000C30CF">
        <w:rPr>
          <w:rFonts w:ascii="Times New Roman" w:eastAsia="Times New Roman" w:hAnsi="Times New Roman" w:cs="Times New Roman"/>
          <w:sz w:val="24"/>
        </w:rPr>
        <w:t>Abuse:</w:t>
      </w:r>
    </w:p>
    <w:p w14:paraId="3FBB6182" w14:textId="77777777" w:rsidR="000C30CF" w:rsidRPr="000C30CF" w:rsidRDefault="000C30CF" w:rsidP="000C30CF">
      <w:pPr>
        <w:widowControl w:val="0"/>
        <w:autoSpaceDE w:val="0"/>
        <w:autoSpaceDN w:val="0"/>
        <w:spacing w:after="0" w:line="240" w:lineRule="auto"/>
        <w:rPr>
          <w:rFonts w:ascii="Times New Roman" w:eastAsia="Times New Roman" w:hAnsi="Times New Roman" w:cs="Times New Roman"/>
          <w:sz w:val="24"/>
          <w:szCs w:val="24"/>
        </w:rPr>
      </w:pPr>
    </w:p>
    <w:p w14:paraId="12989AC3" w14:textId="77777777" w:rsidR="000C30CF" w:rsidRPr="000C30CF" w:rsidRDefault="000C30CF" w:rsidP="00401165">
      <w:pPr>
        <w:widowControl w:val="0"/>
        <w:numPr>
          <w:ilvl w:val="2"/>
          <w:numId w:val="36"/>
        </w:numPr>
        <w:tabs>
          <w:tab w:val="left" w:pos="2260"/>
        </w:tabs>
        <w:autoSpaceDE w:val="0"/>
        <w:autoSpaceDN w:val="0"/>
        <w:spacing w:after="0" w:line="240" w:lineRule="auto"/>
        <w:ind w:right="466"/>
        <w:rPr>
          <w:rFonts w:ascii="Times New Roman" w:eastAsia="Times New Roman" w:hAnsi="Times New Roman" w:cs="Times New Roman"/>
          <w:sz w:val="24"/>
        </w:rPr>
      </w:pPr>
      <w:r w:rsidRPr="000C30CF">
        <w:rPr>
          <w:rFonts w:ascii="Times New Roman" w:eastAsia="Times New Roman" w:hAnsi="Times New Roman" w:cs="Times New Roman"/>
          <w:sz w:val="24"/>
        </w:rPr>
        <w:t xml:space="preserve">Undertaking that the Partner accepts the standards of conduct set out in section 3 of ST/SGB/2003/13 including, </w:t>
      </w:r>
      <w:r w:rsidRPr="000C30CF">
        <w:rPr>
          <w:rFonts w:ascii="Times New Roman" w:eastAsia="Times New Roman" w:hAnsi="Times New Roman" w:cs="Times New Roman"/>
          <w:i/>
          <w:sz w:val="24"/>
        </w:rPr>
        <w:t>inter</w:t>
      </w:r>
      <w:r w:rsidRPr="000C30CF">
        <w:rPr>
          <w:rFonts w:ascii="Times New Roman" w:eastAsia="Times New Roman" w:hAnsi="Times New Roman" w:cs="Times New Roman"/>
          <w:i/>
          <w:spacing w:val="-2"/>
          <w:sz w:val="24"/>
        </w:rPr>
        <w:t xml:space="preserve"> </w:t>
      </w:r>
      <w:r w:rsidRPr="000C30CF">
        <w:rPr>
          <w:rFonts w:ascii="Times New Roman" w:eastAsia="Times New Roman" w:hAnsi="Times New Roman" w:cs="Times New Roman"/>
          <w:i/>
          <w:sz w:val="24"/>
        </w:rPr>
        <w:t>alia</w:t>
      </w:r>
      <w:r w:rsidRPr="000C30CF">
        <w:rPr>
          <w:rFonts w:ascii="Times New Roman" w:eastAsia="Times New Roman" w:hAnsi="Times New Roman" w:cs="Times New Roman"/>
          <w:sz w:val="24"/>
        </w:rPr>
        <w:t>:</w:t>
      </w:r>
    </w:p>
    <w:p w14:paraId="0375D8DA" w14:textId="77777777" w:rsidR="000C30CF" w:rsidRPr="000C30CF" w:rsidRDefault="000C30CF" w:rsidP="000C30CF">
      <w:pPr>
        <w:widowControl w:val="0"/>
        <w:autoSpaceDE w:val="0"/>
        <w:autoSpaceDN w:val="0"/>
        <w:spacing w:after="0" w:line="240" w:lineRule="auto"/>
        <w:rPr>
          <w:rFonts w:ascii="Times New Roman" w:eastAsia="Times New Roman" w:hAnsi="Times New Roman" w:cs="Times New Roman"/>
          <w:sz w:val="24"/>
          <w:szCs w:val="24"/>
        </w:rPr>
      </w:pPr>
    </w:p>
    <w:p w14:paraId="5B0CC489" w14:textId="77777777" w:rsidR="000C30CF" w:rsidRPr="000C30CF" w:rsidRDefault="000C30CF" w:rsidP="00401165">
      <w:pPr>
        <w:widowControl w:val="0"/>
        <w:numPr>
          <w:ilvl w:val="3"/>
          <w:numId w:val="36"/>
        </w:numPr>
        <w:tabs>
          <w:tab w:val="left" w:pos="2620"/>
        </w:tabs>
        <w:autoSpaceDE w:val="0"/>
        <w:autoSpaceDN w:val="0"/>
        <w:spacing w:before="1" w:after="0" w:line="240" w:lineRule="auto"/>
        <w:ind w:right="466"/>
        <w:rPr>
          <w:rFonts w:ascii="Times New Roman" w:eastAsia="Times New Roman" w:hAnsi="Times New Roman" w:cs="Times New Roman"/>
          <w:sz w:val="24"/>
        </w:rPr>
      </w:pPr>
      <w:r w:rsidRPr="000C30CF">
        <w:rPr>
          <w:rFonts w:ascii="Times New Roman" w:eastAsia="Times New Roman" w:hAnsi="Times New Roman" w:cs="Times New Roman"/>
          <w:sz w:val="24"/>
        </w:rPr>
        <w:t>Acknowledging that Sexual Exploitation and Sexual Abuse are strictly prohibited. The Partner, any of its employees, personnel, sub-</w:t>
      </w:r>
      <w:proofErr w:type="gramStart"/>
      <w:r w:rsidRPr="000C30CF">
        <w:rPr>
          <w:rFonts w:ascii="Times New Roman" w:eastAsia="Times New Roman" w:hAnsi="Times New Roman" w:cs="Times New Roman"/>
          <w:sz w:val="24"/>
        </w:rPr>
        <w:t>contractors</w:t>
      </w:r>
      <w:proofErr w:type="gramEnd"/>
      <w:r w:rsidRPr="000C30CF">
        <w:rPr>
          <w:rFonts w:ascii="Times New Roman" w:eastAsia="Times New Roman" w:hAnsi="Times New Roman" w:cs="Times New Roman"/>
          <w:sz w:val="24"/>
        </w:rPr>
        <w:t xml:space="preserve"> and others engaged to perform the Work shall not engage in Sexual Exploitation or Sexual</w:t>
      </w:r>
      <w:r w:rsidRPr="000C30CF">
        <w:rPr>
          <w:rFonts w:ascii="Times New Roman" w:eastAsia="Times New Roman" w:hAnsi="Times New Roman" w:cs="Times New Roman"/>
          <w:spacing w:val="-1"/>
          <w:sz w:val="24"/>
        </w:rPr>
        <w:t xml:space="preserve"> </w:t>
      </w:r>
      <w:r w:rsidRPr="000C30CF">
        <w:rPr>
          <w:rFonts w:ascii="Times New Roman" w:eastAsia="Times New Roman" w:hAnsi="Times New Roman" w:cs="Times New Roman"/>
          <w:sz w:val="24"/>
        </w:rPr>
        <w:t>Abuse.</w:t>
      </w:r>
    </w:p>
    <w:p w14:paraId="13DCB575" w14:textId="77777777" w:rsidR="000C30CF" w:rsidRPr="000C30CF" w:rsidRDefault="000C30CF" w:rsidP="000C30CF">
      <w:pPr>
        <w:widowControl w:val="0"/>
        <w:autoSpaceDE w:val="0"/>
        <w:autoSpaceDN w:val="0"/>
        <w:spacing w:before="11" w:after="0" w:line="240" w:lineRule="auto"/>
        <w:rPr>
          <w:rFonts w:ascii="Times New Roman" w:eastAsia="Times New Roman" w:hAnsi="Times New Roman" w:cs="Times New Roman"/>
          <w:sz w:val="23"/>
          <w:szCs w:val="24"/>
        </w:rPr>
      </w:pPr>
    </w:p>
    <w:p w14:paraId="1529FC62" w14:textId="77777777" w:rsidR="000C30CF" w:rsidRPr="000C30CF" w:rsidRDefault="000C30CF" w:rsidP="00401165">
      <w:pPr>
        <w:widowControl w:val="0"/>
        <w:numPr>
          <w:ilvl w:val="3"/>
          <w:numId w:val="36"/>
        </w:numPr>
        <w:tabs>
          <w:tab w:val="left" w:pos="2619"/>
          <w:tab w:val="left" w:pos="2620"/>
        </w:tabs>
        <w:autoSpaceDE w:val="0"/>
        <w:autoSpaceDN w:val="0"/>
        <w:spacing w:after="0" w:line="240" w:lineRule="auto"/>
        <w:rPr>
          <w:rFonts w:ascii="Times New Roman" w:eastAsia="Times New Roman" w:hAnsi="Times New Roman" w:cs="Times New Roman"/>
          <w:sz w:val="24"/>
        </w:rPr>
      </w:pPr>
      <w:r w:rsidRPr="000C30CF">
        <w:rPr>
          <w:rFonts w:ascii="Times New Roman" w:eastAsia="Times New Roman" w:hAnsi="Times New Roman" w:cs="Times New Roman"/>
          <w:sz w:val="24"/>
        </w:rPr>
        <w:t>Acknowledging the following specific</w:t>
      </w:r>
      <w:r w:rsidRPr="000C30CF">
        <w:rPr>
          <w:rFonts w:ascii="Times New Roman" w:eastAsia="Times New Roman" w:hAnsi="Times New Roman" w:cs="Times New Roman"/>
          <w:spacing w:val="-2"/>
          <w:sz w:val="24"/>
        </w:rPr>
        <w:t xml:space="preserve"> </w:t>
      </w:r>
      <w:r w:rsidRPr="000C30CF">
        <w:rPr>
          <w:rFonts w:ascii="Times New Roman" w:eastAsia="Times New Roman" w:hAnsi="Times New Roman" w:cs="Times New Roman"/>
          <w:sz w:val="24"/>
        </w:rPr>
        <w:t>standards:</w:t>
      </w:r>
    </w:p>
    <w:p w14:paraId="06C3FBE5" w14:textId="77777777" w:rsidR="000C30CF" w:rsidRPr="000C30CF" w:rsidRDefault="000C30CF" w:rsidP="000C30CF">
      <w:pPr>
        <w:widowControl w:val="0"/>
        <w:autoSpaceDE w:val="0"/>
        <w:autoSpaceDN w:val="0"/>
        <w:spacing w:after="0" w:line="240" w:lineRule="auto"/>
        <w:rPr>
          <w:rFonts w:ascii="Times New Roman" w:eastAsia="Times New Roman" w:hAnsi="Times New Roman" w:cs="Times New Roman"/>
          <w:sz w:val="24"/>
          <w:szCs w:val="24"/>
        </w:rPr>
      </w:pPr>
    </w:p>
    <w:p w14:paraId="27A32DD3" w14:textId="77777777" w:rsidR="000C30CF" w:rsidRPr="000C30CF" w:rsidRDefault="000C30CF" w:rsidP="00401165">
      <w:pPr>
        <w:widowControl w:val="0"/>
        <w:numPr>
          <w:ilvl w:val="4"/>
          <w:numId w:val="36"/>
        </w:numPr>
        <w:tabs>
          <w:tab w:val="left" w:pos="3070"/>
        </w:tabs>
        <w:autoSpaceDE w:val="0"/>
        <w:autoSpaceDN w:val="0"/>
        <w:spacing w:after="0" w:line="240" w:lineRule="auto"/>
        <w:ind w:right="466"/>
        <w:rPr>
          <w:rFonts w:ascii="Times New Roman" w:eastAsia="Times New Roman" w:hAnsi="Times New Roman" w:cs="Times New Roman"/>
          <w:sz w:val="24"/>
        </w:rPr>
      </w:pPr>
      <w:r w:rsidRPr="000C30CF">
        <w:rPr>
          <w:rFonts w:ascii="Times New Roman" w:eastAsia="Times New Roman" w:hAnsi="Times New Roman" w:cs="Times New Roman"/>
          <w:sz w:val="24"/>
        </w:rPr>
        <w:t>Sexual activity with any person less than eighteen years of age (“child”), regardless of any laws relating to the age of majority or to consent, shall constitute the Sexual Exploitation and Sexual Abuse of such person. Mistaken belief in the age of a child shall not constitute a defense under this</w:t>
      </w:r>
      <w:r w:rsidRPr="000C30CF">
        <w:rPr>
          <w:rFonts w:ascii="Times New Roman" w:eastAsia="Times New Roman" w:hAnsi="Times New Roman" w:cs="Times New Roman"/>
          <w:spacing w:val="-1"/>
          <w:sz w:val="24"/>
        </w:rPr>
        <w:t xml:space="preserve"> </w:t>
      </w:r>
      <w:r w:rsidRPr="000C30CF">
        <w:rPr>
          <w:rFonts w:ascii="Times New Roman" w:eastAsia="Times New Roman" w:hAnsi="Times New Roman" w:cs="Times New Roman"/>
          <w:sz w:val="24"/>
        </w:rPr>
        <w:t>Agreement.</w:t>
      </w:r>
    </w:p>
    <w:p w14:paraId="3A21C2E2" w14:textId="77777777" w:rsidR="000C30CF" w:rsidRPr="000C30CF" w:rsidRDefault="000C30CF" w:rsidP="00401165">
      <w:pPr>
        <w:widowControl w:val="0"/>
        <w:numPr>
          <w:ilvl w:val="4"/>
          <w:numId w:val="36"/>
        </w:numPr>
        <w:tabs>
          <w:tab w:val="left" w:pos="3070"/>
        </w:tabs>
        <w:autoSpaceDE w:val="0"/>
        <w:autoSpaceDN w:val="0"/>
        <w:spacing w:after="0" w:line="240" w:lineRule="auto"/>
        <w:ind w:right="467"/>
        <w:rPr>
          <w:rFonts w:ascii="Times New Roman" w:eastAsia="Times New Roman" w:hAnsi="Times New Roman" w:cs="Times New Roman"/>
          <w:sz w:val="24"/>
        </w:rPr>
      </w:pPr>
      <w:r w:rsidRPr="000C30CF">
        <w:rPr>
          <w:rFonts w:ascii="Times New Roman" w:eastAsia="Times New Roman" w:hAnsi="Times New Roman" w:cs="Times New Roman"/>
          <w:sz w:val="24"/>
        </w:rPr>
        <w:t>The</w:t>
      </w:r>
      <w:r w:rsidRPr="000C30CF">
        <w:rPr>
          <w:rFonts w:ascii="Times New Roman" w:eastAsia="Times New Roman" w:hAnsi="Times New Roman" w:cs="Times New Roman"/>
          <w:spacing w:val="-11"/>
          <w:sz w:val="24"/>
        </w:rPr>
        <w:t xml:space="preserve"> </w:t>
      </w:r>
      <w:r w:rsidRPr="000C30CF">
        <w:rPr>
          <w:rFonts w:ascii="Times New Roman" w:eastAsia="Times New Roman" w:hAnsi="Times New Roman" w:cs="Times New Roman"/>
          <w:sz w:val="24"/>
        </w:rPr>
        <w:t>exchange</w:t>
      </w:r>
      <w:r w:rsidRPr="000C30CF">
        <w:rPr>
          <w:rFonts w:ascii="Times New Roman" w:eastAsia="Times New Roman" w:hAnsi="Times New Roman" w:cs="Times New Roman"/>
          <w:spacing w:val="-10"/>
          <w:sz w:val="24"/>
        </w:rPr>
        <w:t xml:space="preserve"> </w:t>
      </w:r>
      <w:r w:rsidRPr="000C30CF">
        <w:rPr>
          <w:rFonts w:ascii="Times New Roman" w:eastAsia="Times New Roman" w:hAnsi="Times New Roman" w:cs="Times New Roman"/>
          <w:sz w:val="24"/>
        </w:rPr>
        <w:t>or</w:t>
      </w:r>
      <w:r w:rsidRPr="000C30CF">
        <w:rPr>
          <w:rFonts w:ascii="Times New Roman" w:eastAsia="Times New Roman" w:hAnsi="Times New Roman" w:cs="Times New Roman"/>
          <w:spacing w:val="-11"/>
          <w:sz w:val="24"/>
        </w:rPr>
        <w:t xml:space="preserve"> </w:t>
      </w:r>
      <w:r w:rsidRPr="000C30CF">
        <w:rPr>
          <w:rFonts w:ascii="Times New Roman" w:eastAsia="Times New Roman" w:hAnsi="Times New Roman" w:cs="Times New Roman"/>
          <w:sz w:val="24"/>
        </w:rPr>
        <w:t>promise</w:t>
      </w:r>
      <w:r w:rsidRPr="000C30CF">
        <w:rPr>
          <w:rFonts w:ascii="Times New Roman" w:eastAsia="Times New Roman" w:hAnsi="Times New Roman" w:cs="Times New Roman"/>
          <w:spacing w:val="-11"/>
          <w:sz w:val="24"/>
        </w:rPr>
        <w:t xml:space="preserve"> </w:t>
      </w:r>
      <w:r w:rsidRPr="000C30CF">
        <w:rPr>
          <w:rFonts w:ascii="Times New Roman" w:eastAsia="Times New Roman" w:hAnsi="Times New Roman" w:cs="Times New Roman"/>
          <w:sz w:val="24"/>
        </w:rPr>
        <w:t>of</w:t>
      </w:r>
      <w:r w:rsidRPr="000C30CF">
        <w:rPr>
          <w:rFonts w:ascii="Times New Roman" w:eastAsia="Times New Roman" w:hAnsi="Times New Roman" w:cs="Times New Roman"/>
          <w:spacing w:val="-10"/>
          <w:sz w:val="24"/>
        </w:rPr>
        <w:t xml:space="preserve"> </w:t>
      </w:r>
      <w:r w:rsidRPr="000C30CF">
        <w:rPr>
          <w:rFonts w:ascii="Times New Roman" w:eastAsia="Times New Roman" w:hAnsi="Times New Roman" w:cs="Times New Roman"/>
          <w:sz w:val="24"/>
        </w:rPr>
        <w:t>exchange</w:t>
      </w:r>
      <w:r w:rsidRPr="000C30CF">
        <w:rPr>
          <w:rFonts w:ascii="Times New Roman" w:eastAsia="Times New Roman" w:hAnsi="Times New Roman" w:cs="Times New Roman"/>
          <w:spacing w:val="-12"/>
          <w:sz w:val="24"/>
        </w:rPr>
        <w:t xml:space="preserve"> </w:t>
      </w:r>
      <w:r w:rsidRPr="000C30CF">
        <w:rPr>
          <w:rFonts w:ascii="Times New Roman" w:eastAsia="Times New Roman" w:hAnsi="Times New Roman" w:cs="Times New Roman"/>
          <w:sz w:val="24"/>
        </w:rPr>
        <w:t>of</w:t>
      </w:r>
      <w:r w:rsidRPr="000C30CF">
        <w:rPr>
          <w:rFonts w:ascii="Times New Roman" w:eastAsia="Times New Roman" w:hAnsi="Times New Roman" w:cs="Times New Roman"/>
          <w:spacing w:val="-10"/>
          <w:sz w:val="24"/>
        </w:rPr>
        <w:t xml:space="preserve"> </w:t>
      </w:r>
      <w:r w:rsidRPr="000C30CF">
        <w:rPr>
          <w:rFonts w:ascii="Times New Roman" w:eastAsia="Times New Roman" w:hAnsi="Times New Roman" w:cs="Times New Roman"/>
          <w:sz w:val="24"/>
        </w:rPr>
        <w:t>any</w:t>
      </w:r>
      <w:r w:rsidRPr="000C30CF">
        <w:rPr>
          <w:rFonts w:ascii="Times New Roman" w:eastAsia="Times New Roman" w:hAnsi="Times New Roman" w:cs="Times New Roman"/>
          <w:spacing w:val="-11"/>
          <w:sz w:val="24"/>
        </w:rPr>
        <w:t xml:space="preserve"> </w:t>
      </w:r>
      <w:r w:rsidRPr="000C30CF">
        <w:rPr>
          <w:rFonts w:ascii="Times New Roman" w:eastAsia="Times New Roman" w:hAnsi="Times New Roman" w:cs="Times New Roman"/>
          <w:sz w:val="24"/>
        </w:rPr>
        <w:t>money,</w:t>
      </w:r>
      <w:r w:rsidRPr="000C30CF">
        <w:rPr>
          <w:rFonts w:ascii="Times New Roman" w:eastAsia="Times New Roman" w:hAnsi="Times New Roman" w:cs="Times New Roman"/>
          <w:spacing w:val="-10"/>
          <w:sz w:val="24"/>
        </w:rPr>
        <w:t xml:space="preserve"> </w:t>
      </w:r>
      <w:r w:rsidRPr="000C30CF">
        <w:rPr>
          <w:rFonts w:ascii="Times New Roman" w:eastAsia="Times New Roman" w:hAnsi="Times New Roman" w:cs="Times New Roman"/>
          <w:sz w:val="24"/>
        </w:rPr>
        <w:t>employment,</w:t>
      </w:r>
      <w:r w:rsidRPr="000C30CF">
        <w:rPr>
          <w:rFonts w:ascii="Times New Roman" w:eastAsia="Times New Roman" w:hAnsi="Times New Roman" w:cs="Times New Roman"/>
          <w:spacing w:val="-10"/>
          <w:sz w:val="24"/>
        </w:rPr>
        <w:t xml:space="preserve"> </w:t>
      </w:r>
      <w:r w:rsidRPr="000C30CF">
        <w:rPr>
          <w:rFonts w:ascii="Times New Roman" w:eastAsia="Times New Roman" w:hAnsi="Times New Roman" w:cs="Times New Roman"/>
          <w:sz w:val="24"/>
        </w:rPr>
        <w:t>goods, services,</w:t>
      </w:r>
      <w:r w:rsidRPr="000C30CF">
        <w:rPr>
          <w:rFonts w:ascii="Times New Roman" w:eastAsia="Times New Roman" w:hAnsi="Times New Roman" w:cs="Times New Roman"/>
          <w:spacing w:val="-10"/>
          <w:sz w:val="24"/>
        </w:rPr>
        <w:t xml:space="preserve"> </w:t>
      </w:r>
      <w:r w:rsidRPr="000C30CF">
        <w:rPr>
          <w:rFonts w:ascii="Times New Roman" w:eastAsia="Times New Roman" w:hAnsi="Times New Roman" w:cs="Times New Roman"/>
          <w:sz w:val="24"/>
        </w:rPr>
        <w:t>or</w:t>
      </w:r>
      <w:r w:rsidRPr="000C30CF">
        <w:rPr>
          <w:rFonts w:ascii="Times New Roman" w:eastAsia="Times New Roman" w:hAnsi="Times New Roman" w:cs="Times New Roman"/>
          <w:spacing w:val="-9"/>
          <w:sz w:val="24"/>
        </w:rPr>
        <w:t xml:space="preserve"> </w:t>
      </w:r>
      <w:r w:rsidRPr="000C30CF">
        <w:rPr>
          <w:rFonts w:ascii="Times New Roman" w:eastAsia="Times New Roman" w:hAnsi="Times New Roman" w:cs="Times New Roman"/>
          <w:sz w:val="24"/>
        </w:rPr>
        <w:t>other</w:t>
      </w:r>
      <w:r w:rsidRPr="000C30CF">
        <w:rPr>
          <w:rFonts w:ascii="Times New Roman" w:eastAsia="Times New Roman" w:hAnsi="Times New Roman" w:cs="Times New Roman"/>
          <w:spacing w:val="-10"/>
          <w:sz w:val="24"/>
        </w:rPr>
        <w:t xml:space="preserve"> </w:t>
      </w:r>
      <w:r w:rsidRPr="000C30CF">
        <w:rPr>
          <w:rFonts w:ascii="Times New Roman" w:eastAsia="Times New Roman" w:hAnsi="Times New Roman" w:cs="Times New Roman"/>
          <w:sz w:val="24"/>
        </w:rPr>
        <w:t>thing</w:t>
      </w:r>
      <w:r w:rsidRPr="000C30CF">
        <w:rPr>
          <w:rFonts w:ascii="Times New Roman" w:eastAsia="Times New Roman" w:hAnsi="Times New Roman" w:cs="Times New Roman"/>
          <w:spacing w:val="-10"/>
          <w:sz w:val="24"/>
        </w:rPr>
        <w:t xml:space="preserve"> </w:t>
      </w:r>
      <w:r w:rsidRPr="000C30CF">
        <w:rPr>
          <w:rFonts w:ascii="Times New Roman" w:eastAsia="Times New Roman" w:hAnsi="Times New Roman" w:cs="Times New Roman"/>
          <w:sz w:val="24"/>
        </w:rPr>
        <w:t>of</w:t>
      </w:r>
      <w:r w:rsidRPr="000C30CF">
        <w:rPr>
          <w:rFonts w:ascii="Times New Roman" w:eastAsia="Times New Roman" w:hAnsi="Times New Roman" w:cs="Times New Roman"/>
          <w:spacing w:val="-8"/>
          <w:sz w:val="24"/>
        </w:rPr>
        <w:t xml:space="preserve"> </w:t>
      </w:r>
      <w:r w:rsidRPr="000C30CF">
        <w:rPr>
          <w:rFonts w:ascii="Times New Roman" w:eastAsia="Times New Roman" w:hAnsi="Times New Roman" w:cs="Times New Roman"/>
          <w:sz w:val="24"/>
        </w:rPr>
        <w:t>value,</w:t>
      </w:r>
      <w:r w:rsidRPr="000C30CF">
        <w:rPr>
          <w:rFonts w:ascii="Times New Roman" w:eastAsia="Times New Roman" w:hAnsi="Times New Roman" w:cs="Times New Roman"/>
          <w:spacing w:val="-10"/>
          <w:sz w:val="24"/>
        </w:rPr>
        <w:t xml:space="preserve"> </w:t>
      </w:r>
      <w:r w:rsidRPr="000C30CF">
        <w:rPr>
          <w:rFonts w:ascii="Times New Roman" w:eastAsia="Times New Roman" w:hAnsi="Times New Roman" w:cs="Times New Roman"/>
          <w:sz w:val="24"/>
        </w:rPr>
        <w:t>for</w:t>
      </w:r>
      <w:r w:rsidRPr="000C30CF">
        <w:rPr>
          <w:rFonts w:ascii="Times New Roman" w:eastAsia="Times New Roman" w:hAnsi="Times New Roman" w:cs="Times New Roman"/>
          <w:spacing w:val="-8"/>
          <w:sz w:val="24"/>
        </w:rPr>
        <w:t xml:space="preserve"> </w:t>
      </w:r>
      <w:r w:rsidRPr="000C30CF">
        <w:rPr>
          <w:rFonts w:ascii="Times New Roman" w:eastAsia="Times New Roman" w:hAnsi="Times New Roman" w:cs="Times New Roman"/>
          <w:sz w:val="24"/>
        </w:rPr>
        <w:t>sex,</w:t>
      </w:r>
      <w:r w:rsidRPr="000C30CF">
        <w:rPr>
          <w:rFonts w:ascii="Times New Roman" w:eastAsia="Times New Roman" w:hAnsi="Times New Roman" w:cs="Times New Roman"/>
          <w:spacing w:val="-9"/>
          <w:sz w:val="24"/>
        </w:rPr>
        <w:t xml:space="preserve"> </w:t>
      </w:r>
      <w:r w:rsidRPr="000C30CF">
        <w:rPr>
          <w:rFonts w:ascii="Times New Roman" w:eastAsia="Times New Roman" w:hAnsi="Times New Roman" w:cs="Times New Roman"/>
          <w:sz w:val="24"/>
        </w:rPr>
        <w:t>including</w:t>
      </w:r>
      <w:r w:rsidRPr="000C30CF">
        <w:rPr>
          <w:rFonts w:ascii="Times New Roman" w:eastAsia="Times New Roman" w:hAnsi="Times New Roman" w:cs="Times New Roman"/>
          <w:spacing w:val="-10"/>
          <w:sz w:val="24"/>
        </w:rPr>
        <w:t xml:space="preserve"> </w:t>
      </w:r>
      <w:r w:rsidRPr="000C30CF">
        <w:rPr>
          <w:rFonts w:ascii="Times New Roman" w:eastAsia="Times New Roman" w:hAnsi="Times New Roman" w:cs="Times New Roman"/>
          <w:sz w:val="24"/>
        </w:rPr>
        <w:t>sexual</w:t>
      </w:r>
      <w:r w:rsidRPr="000C30CF">
        <w:rPr>
          <w:rFonts w:ascii="Times New Roman" w:eastAsia="Times New Roman" w:hAnsi="Times New Roman" w:cs="Times New Roman"/>
          <w:spacing w:val="-9"/>
          <w:sz w:val="24"/>
        </w:rPr>
        <w:t xml:space="preserve"> </w:t>
      </w:r>
      <w:r w:rsidRPr="000C30CF">
        <w:rPr>
          <w:rFonts w:ascii="Times New Roman" w:eastAsia="Times New Roman" w:hAnsi="Times New Roman" w:cs="Times New Roman"/>
          <w:sz w:val="24"/>
        </w:rPr>
        <w:t>favors</w:t>
      </w:r>
      <w:r w:rsidRPr="000C30CF">
        <w:rPr>
          <w:rFonts w:ascii="Times New Roman" w:eastAsia="Times New Roman" w:hAnsi="Times New Roman" w:cs="Times New Roman"/>
          <w:spacing w:val="-9"/>
          <w:sz w:val="24"/>
        </w:rPr>
        <w:t xml:space="preserve"> </w:t>
      </w:r>
      <w:r w:rsidRPr="000C30CF">
        <w:rPr>
          <w:rFonts w:ascii="Times New Roman" w:eastAsia="Times New Roman" w:hAnsi="Times New Roman" w:cs="Times New Roman"/>
          <w:sz w:val="24"/>
        </w:rPr>
        <w:t>or</w:t>
      </w:r>
      <w:r w:rsidRPr="000C30CF">
        <w:rPr>
          <w:rFonts w:ascii="Times New Roman" w:eastAsia="Times New Roman" w:hAnsi="Times New Roman" w:cs="Times New Roman"/>
          <w:spacing w:val="-9"/>
          <w:sz w:val="24"/>
        </w:rPr>
        <w:t xml:space="preserve"> </w:t>
      </w:r>
      <w:r w:rsidRPr="000C30CF">
        <w:rPr>
          <w:rFonts w:ascii="Times New Roman" w:eastAsia="Times New Roman" w:hAnsi="Times New Roman" w:cs="Times New Roman"/>
          <w:sz w:val="24"/>
        </w:rPr>
        <w:t>sexual activities, shall constitute Sexual Exploitation and Sexual</w:t>
      </w:r>
      <w:r w:rsidRPr="000C30CF">
        <w:rPr>
          <w:rFonts w:ascii="Times New Roman" w:eastAsia="Times New Roman" w:hAnsi="Times New Roman" w:cs="Times New Roman"/>
          <w:spacing w:val="-9"/>
          <w:sz w:val="24"/>
        </w:rPr>
        <w:t xml:space="preserve"> </w:t>
      </w:r>
      <w:r w:rsidRPr="000C30CF">
        <w:rPr>
          <w:rFonts w:ascii="Times New Roman" w:eastAsia="Times New Roman" w:hAnsi="Times New Roman" w:cs="Times New Roman"/>
          <w:sz w:val="24"/>
        </w:rPr>
        <w:t>Abuse.</w:t>
      </w:r>
    </w:p>
    <w:p w14:paraId="3C3E19AA" w14:textId="77777777" w:rsidR="000C30CF" w:rsidRPr="000C30CF" w:rsidRDefault="000C30CF" w:rsidP="00401165">
      <w:pPr>
        <w:widowControl w:val="0"/>
        <w:numPr>
          <w:ilvl w:val="4"/>
          <w:numId w:val="36"/>
        </w:numPr>
        <w:tabs>
          <w:tab w:val="left" w:pos="3070"/>
        </w:tabs>
        <w:autoSpaceDE w:val="0"/>
        <w:autoSpaceDN w:val="0"/>
        <w:spacing w:after="0" w:line="240" w:lineRule="auto"/>
        <w:ind w:right="464"/>
        <w:rPr>
          <w:rFonts w:ascii="Times New Roman" w:eastAsia="Times New Roman" w:hAnsi="Times New Roman" w:cs="Times New Roman"/>
          <w:sz w:val="24"/>
        </w:rPr>
      </w:pPr>
      <w:r w:rsidRPr="000C30CF">
        <w:rPr>
          <w:rFonts w:ascii="Times New Roman" w:eastAsia="Times New Roman" w:hAnsi="Times New Roman" w:cs="Times New Roman"/>
          <w:sz w:val="24"/>
        </w:rPr>
        <w:t xml:space="preserve">Sexual relationships between Partner’s employees, personnel, sub- </w:t>
      </w:r>
      <w:proofErr w:type="gramStart"/>
      <w:r w:rsidRPr="000C30CF">
        <w:rPr>
          <w:rFonts w:ascii="Times New Roman" w:eastAsia="Times New Roman" w:hAnsi="Times New Roman" w:cs="Times New Roman"/>
          <w:sz w:val="24"/>
        </w:rPr>
        <w:t>contractors</w:t>
      </w:r>
      <w:proofErr w:type="gramEnd"/>
      <w:r w:rsidRPr="000C30CF">
        <w:rPr>
          <w:rFonts w:ascii="Times New Roman" w:eastAsia="Times New Roman" w:hAnsi="Times New Roman" w:cs="Times New Roman"/>
          <w:sz w:val="24"/>
        </w:rPr>
        <w:t xml:space="preserve"> and others engaged to perform the Work and beneficiaries of assistance, since they are based on inherently unequal power dynamics, undermine</w:t>
      </w:r>
      <w:r w:rsidRPr="000C30CF">
        <w:rPr>
          <w:rFonts w:ascii="Times New Roman" w:eastAsia="Times New Roman" w:hAnsi="Times New Roman" w:cs="Times New Roman"/>
          <w:spacing w:val="-10"/>
          <w:sz w:val="24"/>
        </w:rPr>
        <w:t xml:space="preserve"> </w:t>
      </w:r>
      <w:r w:rsidRPr="000C30CF">
        <w:rPr>
          <w:rFonts w:ascii="Times New Roman" w:eastAsia="Times New Roman" w:hAnsi="Times New Roman" w:cs="Times New Roman"/>
          <w:sz w:val="24"/>
        </w:rPr>
        <w:t>the</w:t>
      </w:r>
      <w:r w:rsidRPr="000C30CF">
        <w:rPr>
          <w:rFonts w:ascii="Times New Roman" w:eastAsia="Times New Roman" w:hAnsi="Times New Roman" w:cs="Times New Roman"/>
          <w:spacing w:val="-10"/>
          <w:sz w:val="24"/>
        </w:rPr>
        <w:t xml:space="preserve"> </w:t>
      </w:r>
      <w:r w:rsidRPr="000C30CF">
        <w:rPr>
          <w:rFonts w:ascii="Times New Roman" w:eastAsia="Times New Roman" w:hAnsi="Times New Roman" w:cs="Times New Roman"/>
          <w:sz w:val="24"/>
        </w:rPr>
        <w:t>credibility</w:t>
      </w:r>
      <w:r w:rsidRPr="000C30CF">
        <w:rPr>
          <w:rFonts w:ascii="Times New Roman" w:eastAsia="Times New Roman" w:hAnsi="Times New Roman" w:cs="Times New Roman"/>
          <w:spacing w:val="-10"/>
          <w:sz w:val="24"/>
        </w:rPr>
        <w:t xml:space="preserve"> </w:t>
      </w:r>
      <w:r w:rsidRPr="000C30CF">
        <w:rPr>
          <w:rFonts w:ascii="Times New Roman" w:eastAsia="Times New Roman" w:hAnsi="Times New Roman" w:cs="Times New Roman"/>
          <w:sz w:val="24"/>
        </w:rPr>
        <w:t>and</w:t>
      </w:r>
      <w:r w:rsidRPr="000C30CF">
        <w:rPr>
          <w:rFonts w:ascii="Times New Roman" w:eastAsia="Times New Roman" w:hAnsi="Times New Roman" w:cs="Times New Roman"/>
          <w:spacing w:val="-10"/>
          <w:sz w:val="24"/>
        </w:rPr>
        <w:t xml:space="preserve"> </w:t>
      </w:r>
      <w:r w:rsidRPr="000C30CF">
        <w:rPr>
          <w:rFonts w:ascii="Times New Roman" w:eastAsia="Times New Roman" w:hAnsi="Times New Roman" w:cs="Times New Roman"/>
          <w:sz w:val="24"/>
        </w:rPr>
        <w:t>integrity</w:t>
      </w:r>
      <w:r w:rsidRPr="000C30CF">
        <w:rPr>
          <w:rFonts w:ascii="Times New Roman" w:eastAsia="Times New Roman" w:hAnsi="Times New Roman" w:cs="Times New Roman"/>
          <w:spacing w:val="-9"/>
          <w:sz w:val="24"/>
        </w:rPr>
        <w:t xml:space="preserve"> </w:t>
      </w:r>
      <w:r w:rsidRPr="000C30CF">
        <w:rPr>
          <w:rFonts w:ascii="Times New Roman" w:eastAsia="Times New Roman" w:hAnsi="Times New Roman" w:cs="Times New Roman"/>
          <w:sz w:val="24"/>
        </w:rPr>
        <w:t>of</w:t>
      </w:r>
      <w:r w:rsidRPr="000C30CF">
        <w:rPr>
          <w:rFonts w:ascii="Times New Roman" w:eastAsia="Times New Roman" w:hAnsi="Times New Roman" w:cs="Times New Roman"/>
          <w:spacing w:val="-9"/>
          <w:sz w:val="24"/>
        </w:rPr>
        <w:t xml:space="preserve"> </w:t>
      </w:r>
      <w:r w:rsidRPr="000C30CF">
        <w:rPr>
          <w:rFonts w:ascii="Times New Roman" w:eastAsia="Times New Roman" w:hAnsi="Times New Roman" w:cs="Times New Roman"/>
          <w:sz w:val="24"/>
        </w:rPr>
        <w:t>the</w:t>
      </w:r>
      <w:r w:rsidRPr="000C30CF">
        <w:rPr>
          <w:rFonts w:ascii="Times New Roman" w:eastAsia="Times New Roman" w:hAnsi="Times New Roman" w:cs="Times New Roman"/>
          <w:spacing w:val="-10"/>
          <w:sz w:val="24"/>
        </w:rPr>
        <w:t xml:space="preserve"> </w:t>
      </w:r>
      <w:r w:rsidRPr="000C30CF">
        <w:rPr>
          <w:rFonts w:ascii="Times New Roman" w:eastAsia="Times New Roman" w:hAnsi="Times New Roman" w:cs="Times New Roman"/>
          <w:sz w:val="24"/>
        </w:rPr>
        <w:t>work</w:t>
      </w:r>
      <w:r w:rsidRPr="000C30CF">
        <w:rPr>
          <w:rFonts w:ascii="Times New Roman" w:eastAsia="Times New Roman" w:hAnsi="Times New Roman" w:cs="Times New Roman"/>
          <w:spacing w:val="-10"/>
          <w:sz w:val="24"/>
        </w:rPr>
        <w:t xml:space="preserve"> </w:t>
      </w:r>
      <w:r w:rsidRPr="000C30CF">
        <w:rPr>
          <w:rFonts w:ascii="Times New Roman" w:eastAsia="Times New Roman" w:hAnsi="Times New Roman" w:cs="Times New Roman"/>
          <w:sz w:val="24"/>
        </w:rPr>
        <w:t>of</w:t>
      </w:r>
      <w:r w:rsidRPr="000C30CF">
        <w:rPr>
          <w:rFonts w:ascii="Times New Roman" w:eastAsia="Times New Roman" w:hAnsi="Times New Roman" w:cs="Times New Roman"/>
          <w:spacing w:val="-9"/>
          <w:sz w:val="24"/>
        </w:rPr>
        <w:t xml:space="preserve"> </w:t>
      </w:r>
      <w:r w:rsidRPr="000C30CF">
        <w:rPr>
          <w:rFonts w:ascii="Times New Roman" w:eastAsia="Times New Roman" w:hAnsi="Times New Roman" w:cs="Times New Roman"/>
          <w:sz w:val="24"/>
        </w:rPr>
        <w:t>UN</w:t>
      </w:r>
      <w:r w:rsidRPr="000C30CF">
        <w:rPr>
          <w:rFonts w:ascii="Times New Roman" w:eastAsia="Times New Roman" w:hAnsi="Times New Roman" w:cs="Times New Roman"/>
          <w:spacing w:val="-10"/>
          <w:sz w:val="24"/>
        </w:rPr>
        <w:t xml:space="preserve"> </w:t>
      </w:r>
      <w:r w:rsidRPr="000C30CF">
        <w:rPr>
          <w:rFonts w:ascii="Times New Roman" w:eastAsia="Times New Roman" w:hAnsi="Times New Roman" w:cs="Times New Roman"/>
          <w:sz w:val="24"/>
        </w:rPr>
        <w:t>Women</w:t>
      </w:r>
      <w:r w:rsidRPr="000C30CF">
        <w:rPr>
          <w:rFonts w:ascii="Times New Roman" w:eastAsia="Times New Roman" w:hAnsi="Times New Roman" w:cs="Times New Roman"/>
          <w:spacing w:val="-9"/>
          <w:sz w:val="24"/>
        </w:rPr>
        <w:t xml:space="preserve"> </w:t>
      </w:r>
      <w:r w:rsidRPr="000C30CF">
        <w:rPr>
          <w:rFonts w:ascii="Times New Roman" w:eastAsia="Times New Roman" w:hAnsi="Times New Roman" w:cs="Times New Roman"/>
          <w:sz w:val="24"/>
        </w:rPr>
        <w:t>and</w:t>
      </w:r>
      <w:r w:rsidRPr="000C30CF">
        <w:rPr>
          <w:rFonts w:ascii="Times New Roman" w:eastAsia="Times New Roman" w:hAnsi="Times New Roman" w:cs="Times New Roman"/>
          <w:spacing w:val="-10"/>
          <w:sz w:val="24"/>
        </w:rPr>
        <w:t xml:space="preserve"> </w:t>
      </w:r>
      <w:r w:rsidRPr="000C30CF">
        <w:rPr>
          <w:rFonts w:ascii="Times New Roman" w:eastAsia="Times New Roman" w:hAnsi="Times New Roman" w:cs="Times New Roman"/>
          <w:sz w:val="24"/>
        </w:rPr>
        <w:t>are strongly</w:t>
      </w:r>
      <w:r w:rsidRPr="000C30CF">
        <w:rPr>
          <w:rFonts w:ascii="Times New Roman" w:eastAsia="Times New Roman" w:hAnsi="Times New Roman" w:cs="Times New Roman"/>
          <w:spacing w:val="-1"/>
          <w:sz w:val="24"/>
        </w:rPr>
        <w:t xml:space="preserve"> </w:t>
      </w:r>
      <w:r w:rsidRPr="000C30CF">
        <w:rPr>
          <w:rFonts w:ascii="Times New Roman" w:eastAsia="Times New Roman" w:hAnsi="Times New Roman" w:cs="Times New Roman"/>
          <w:sz w:val="24"/>
        </w:rPr>
        <w:t>discouraged.</w:t>
      </w:r>
    </w:p>
    <w:p w14:paraId="356B6620" w14:textId="77777777" w:rsidR="000C30CF" w:rsidRPr="000C30CF" w:rsidRDefault="000C30CF" w:rsidP="000C30CF">
      <w:pPr>
        <w:widowControl w:val="0"/>
        <w:autoSpaceDE w:val="0"/>
        <w:autoSpaceDN w:val="0"/>
        <w:spacing w:after="0" w:line="240" w:lineRule="auto"/>
        <w:jc w:val="both"/>
        <w:rPr>
          <w:rFonts w:ascii="Times New Roman" w:eastAsia="Times New Roman" w:hAnsi="Times New Roman" w:cs="Times New Roman"/>
          <w:sz w:val="24"/>
        </w:rPr>
        <w:sectPr w:rsidR="000C30CF" w:rsidRPr="000C30CF">
          <w:pgSz w:w="12240" w:h="15840"/>
          <w:pgMar w:top="1380" w:right="1240" w:bottom="1120" w:left="440" w:header="816" w:footer="925" w:gutter="0"/>
          <w:cols w:space="720"/>
        </w:sectPr>
      </w:pPr>
    </w:p>
    <w:p w14:paraId="7439AB85" w14:textId="77777777" w:rsidR="000C30CF" w:rsidRPr="000C30CF" w:rsidRDefault="000C30CF" w:rsidP="00005CAE">
      <w:pPr>
        <w:widowControl w:val="0"/>
        <w:numPr>
          <w:ilvl w:val="2"/>
          <w:numId w:val="36"/>
        </w:numPr>
        <w:tabs>
          <w:tab w:val="left" w:pos="2260"/>
        </w:tabs>
        <w:autoSpaceDE w:val="0"/>
        <w:autoSpaceDN w:val="0"/>
        <w:spacing w:before="80" w:after="0" w:line="240" w:lineRule="auto"/>
        <w:ind w:right="468" w:hanging="374"/>
        <w:jc w:val="left"/>
        <w:rPr>
          <w:rFonts w:ascii="Times New Roman" w:eastAsia="Times New Roman" w:hAnsi="Times New Roman" w:cs="Times New Roman"/>
          <w:sz w:val="24"/>
        </w:rPr>
      </w:pPr>
      <w:r w:rsidRPr="000C30CF">
        <w:rPr>
          <w:rFonts w:ascii="Times New Roman" w:eastAsia="Times New Roman" w:hAnsi="Times New Roman" w:cs="Times New Roman"/>
          <w:sz w:val="24"/>
        </w:rPr>
        <w:lastRenderedPageBreak/>
        <w:t>The</w:t>
      </w:r>
      <w:r w:rsidRPr="000C30CF">
        <w:rPr>
          <w:rFonts w:ascii="Times New Roman" w:eastAsia="Times New Roman" w:hAnsi="Times New Roman" w:cs="Times New Roman"/>
          <w:spacing w:val="-9"/>
          <w:sz w:val="24"/>
        </w:rPr>
        <w:t xml:space="preserve"> </w:t>
      </w:r>
      <w:r w:rsidRPr="000C30CF">
        <w:rPr>
          <w:rFonts w:ascii="Times New Roman" w:eastAsia="Times New Roman" w:hAnsi="Times New Roman" w:cs="Times New Roman"/>
          <w:sz w:val="24"/>
        </w:rPr>
        <w:t>Partner</w:t>
      </w:r>
      <w:r w:rsidRPr="000C30CF">
        <w:rPr>
          <w:rFonts w:ascii="Times New Roman" w:eastAsia="Times New Roman" w:hAnsi="Times New Roman" w:cs="Times New Roman"/>
          <w:spacing w:val="-9"/>
          <w:sz w:val="24"/>
        </w:rPr>
        <w:t xml:space="preserve"> </w:t>
      </w:r>
      <w:r w:rsidRPr="000C30CF">
        <w:rPr>
          <w:rFonts w:ascii="Times New Roman" w:eastAsia="Times New Roman" w:hAnsi="Times New Roman" w:cs="Times New Roman"/>
          <w:sz w:val="24"/>
        </w:rPr>
        <w:t>must</w:t>
      </w:r>
      <w:r w:rsidRPr="000C30CF">
        <w:rPr>
          <w:rFonts w:ascii="Times New Roman" w:eastAsia="Times New Roman" w:hAnsi="Times New Roman" w:cs="Times New Roman"/>
          <w:spacing w:val="-9"/>
          <w:sz w:val="24"/>
        </w:rPr>
        <w:t xml:space="preserve"> </w:t>
      </w:r>
      <w:r w:rsidRPr="000C30CF">
        <w:rPr>
          <w:rFonts w:ascii="Times New Roman" w:eastAsia="Times New Roman" w:hAnsi="Times New Roman" w:cs="Times New Roman"/>
          <w:sz w:val="24"/>
        </w:rPr>
        <w:t>take</w:t>
      </w:r>
      <w:r w:rsidRPr="000C30CF">
        <w:rPr>
          <w:rFonts w:ascii="Times New Roman" w:eastAsia="Times New Roman" w:hAnsi="Times New Roman" w:cs="Times New Roman"/>
          <w:spacing w:val="-9"/>
          <w:sz w:val="24"/>
        </w:rPr>
        <w:t xml:space="preserve"> </w:t>
      </w:r>
      <w:r w:rsidRPr="000C30CF">
        <w:rPr>
          <w:rFonts w:ascii="Times New Roman" w:eastAsia="Times New Roman" w:hAnsi="Times New Roman" w:cs="Times New Roman"/>
          <w:sz w:val="24"/>
        </w:rPr>
        <w:t>all</w:t>
      </w:r>
      <w:r w:rsidRPr="000C30CF">
        <w:rPr>
          <w:rFonts w:ascii="Times New Roman" w:eastAsia="Times New Roman" w:hAnsi="Times New Roman" w:cs="Times New Roman"/>
          <w:spacing w:val="-9"/>
          <w:sz w:val="24"/>
        </w:rPr>
        <w:t xml:space="preserve"> </w:t>
      </w:r>
      <w:r w:rsidRPr="000C30CF">
        <w:rPr>
          <w:rFonts w:ascii="Times New Roman" w:eastAsia="Times New Roman" w:hAnsi="Times New Roman" w:cs="Times New Roman"/>
          <w:sz w:val="24"/>
        </w:rPr>
        <w:t>appropriate</w:t>
      </w:r>
      <w:r w:rsidRPr="000C30CF">
        <w:rPr>
          <w:rFonts w:ascii="Times New Roman" w:eastAsia="Times New Roman" w:hAnsi="Times New Roman" w:cs="Times New Roman"/>
          <w:spacing w:val="-10"/>
          <w:sz w:val="24"/>
        </w:rPr>
        <w:t xml:space="preserve"> </w:t>
      </w:r>
      <w:r w:rsidRPr="000C30CF">
        <w:rPr>
          <w:rFonts w:ascii="Times New Roman" w:eastAsia="Times New Roman" w:hAnsi="Times New Roman" w:cs="Times New Roman"/>
          <w:sz w:val="24"/>
        </w:rPr>
        <w:t>measures</w:t>
      </w:r>
      <w:r w:rsidRPr="000C30CF">
        <w:rPr>
          <w:rFonts w:ascii="Times New Roman" w:eastAsia="Times New Roman" w:hAnsi="Times New Roman" w:cs="Times New Roman"/>
          <w:spacing w:val="-9"/>
          <w:sz w:val="24"/>
        </w:rPr>
        <w:t xml:space="preserve"> </w:t>
      </w:r>
      <w:r w:rsidRPr="000C30CF">
        <w:rPr>
          <w:rFonts w:ascii="Times New Roman" w:eastAsia="Times New Roman" w:hAnsi="Times New Roman" w:cs="Times New Roman"/>
          <w:sz w:val="24"/>
        </w:rPr>
        <w:t>to</w:t>
      </w:r>
      <w:r w:rsidRPr="000C30CF">
        <w:rPr>
          <w:rFonts w:ascii="Times New Roman" w:eastAsia="Times New Roman" w:hAnsi="Times New Roman" w:cs="Times New Roman"/>
          <w:spacing w:val="-11"/>
          <w:sz w:val="24"/>
        </w:rPr>
        <w:t xml:space="preserve"> </w:t>
      </w:r>
      <w:r w:rsidRPr="000C30CF">
        <w:rPr>
          <w:rFonts w:ascii="Times New Roman" w:eastAsia="Times New Roman" w:hAnsi="Times New Roman" w:cs="Times New Roman"/>
          <w:sz w:val="24"/>
        </w:rPr>
        <w:t>prevent</w:t>
      </w:r>
      <w:r w:rsidRPr="000C30CF">
        <w:rPr>
          <w:rFonts w:ascii="Times New Roman" w:eastAsia="Times New Roman" w:hAnsi="Times New Roman" w:cs="Times New Roman"/>
          <w:spacing w:val="-9"/>
          <w:sz w:val="24"/>
        </w:rPr>
        <w:t xml:space="preserve"> </w:t>
      </w:r>
      <w:r w:rsidRPr="000C30CF">
        <w:rPr>
          <w:rFonts w:ascii="Times New Roman" w:eastAsia="Times New Roman" w:hAnsi="Times New Roman" w:cs="Times New Roman"/>
          <w:sz w:val="24"/>
        </w:rPr>
        <w:t>Sexual</w:t>
      </w:r>
      <w:r w:rsidRPr="000C30CF">
        <w:rPr>
          <w:rFonts w:ascii="Times New Roman" w:eastAsia="Times New Roman" w:hAnsi="Times New Roman" w:cs="Times New Roman"/>
          <w:spacing w:val="-9"/>
          <w:sz w:val="24"/>
        </w:rPr>
        <w:t xml:space="preserve"> </w:t>
      </w:r>
      <w:r w:rsidRPr="000C30CF">
        <w:rPr>
          <w:rFonts w:ascii="Times New Roman" w:eastAsia="Times New Roman" w:hAnsi="Times New Roman" w:cs="Times New Roman"/>
          <w:sz w:val="24"/>
        </w:rPr>
        <w:t>Exploitation</w:t>
      </w:r>
      <w:r w:rsidRPr="000C30CF">
        <w:rPr>
          <w:rFonts w:ascii="Times New Roman" w:eastAsia="Times New Roman" w:hAnsi="Times New Roman" w:cs="Times New Roman"/>
          <w:spacing w:val="-9"/>
          <w:sz w:val="24"/>
        </w:rPr>
        <w:t xml:space="preserve"> </w:t>
      </w:r>
      <w:r w:rsidRPr="000C30CF">
        <w:rPr>
          <w:rFonts w:ascii="Times New Roman" w:eastAsia="Times New Roman" w:hAnsi="Times New Roman" w:cs="Times New Roman"/>
          <w:sz w:val="24"/>
        </w:rPr>
        <w:t xml:space="preserve">and Sexual Abuse by anyone including any of its employees, personnel, sub- </w:t>
      </w:r>
      <w:proofErr w:type="gramStart"/>
      <w:r w:rsidRPr="000C30CF">
        <w:rPr>
          <w:rFonts w:ascii="Times New Roman" w:eastAsia="Times New Roman" w:hAnsi="Times New Roman" w:cs="Times New Roman"/>
          <w:sz w:val="24"/>
        </w:rPr>
        <w:t>contractors</w:t>
      </w:r>
      <w:proofErr w:type="gramEnd"/>
      <w:r w:rsidRPr="000C30CF">
        <w:rPr>
          <w:rFonts w:ascii="Times New Roman" w:eastAsia="Times New Roman" w:hAnsi="Times New Roman" w:cs="Times New Roman"/>
          <w:sz w:val="24"/>
        </w:rPr>
        <w:t xml:space="preserve"> and others engaged to perform the</w:t>
      </w:r>
      <w:r w:rsidRPr="000C30CF">
        <w:rPr>
          <w:rFonts w:ascii="Times New Roman" w:eastAsia="Times New Roman" w:hAnsi="Times New Roman" w:cs="Times New Roman"/>
          <w:spacing w:val="-4"/>
          <w:sz w:val="24"/>
        </w:rPr>
        <w:t xml:space="preserve"> </w:t>
      </w:r>
      <w:r w:rsidRPr="000C30CF">
        <w:rPr>
          <w:rFonts w:ascii="Times New Roman" w:eastAsia="Times New Roman" w:hAnsi="Times New Roman" w:cs="Times New Roman"/>
          <w:sz w:val="24"/>
        </w:rPr>
        <w:t>Work.</w:t>
      </w:r>
    </w:p>
    <w:p w14:paraId="6375FB9C" w14:textId="77777777" w:rsidR="000C30CF" w:rsidRPr="000C30CF" w:rsidRDefault="000C30CF" w:rsidP="00005CAE">
      <w:pPr>
        <w:widowControl w:val="0"/>
        <w:autoSpaceDE w:val="0"/>
        <w:autoSpaceDN w:val="0"/>
        <w:spacing w:before="11" w:after="0" w:line="240" w:lineRule="auto"/>
        <w:rPr>
          <w:rFonts w:ascii="Times New Roman" w:eastAsia="Times New Roman" w:hAnsi="Times New Roman" w:cs="Times New Roman"/>
          <w:sz w:val="23"/>
          <w:szCs w:val="24"/>
        </w:rPr>
      </w:pPr>
    </w:p>
    <w:p w14:paraId="404277E6" w14:textId="77777777" w:rsidR="000C30CF" w:rsidRPr="000C30CF" w:rsidRDefault="000C30CF" w:rsidP="00005CAE">
      <w:pPr>
        <w:widowControl w:val="0"/>
        <w:numPr>
          <w:ilvl w:val="2"/>
          <w:numId w:val="36"/>
        </w:numPr>
        <w:tabs>
          <w:tab w:val="left" w:pos="2260"/>
        </w:tabs>
        <w:autoSpaceDE w:val="0"/>
        <w:autoSpaceDN w:val="0"/>
        <w:spacing w:after="0" w:line="240" w:lineRule="auto"/>
        <w:ind w:left="2259" w:right="466" w:hanging="441"/>
        <w:jc w:val="left"/>
        <w:rPr>
          <w:rFonts w:ascii="Times New Roman" w:eastAsia="Times New Roman" w:hAnsi="Times New Roman" w:cs="Times New Roman"/>
          <w:sz w:val="24"/>
        </w:rPr>
      </w:pPr>
      <w:r w:rsidRPr="000C30CF">
        <w:rPr>
          <w:rFonts w:ascii="Times New Roman" w:eastAsia="Times New Roman" w:hAnsi="Times New Roman" w:cs="Times New Roman"/>
          <w:sz w:val="24"/>
        </w:rPr>
        <w:t xml:space="preserve">Acknowledging that UN Women will apply a policy of “zero tolerance” </w:t>
      </w:r>
      <w:proofErr w:type="gramStart"/>
      <w:r w:rsidRPr="000C30CF">
        <w:rPr>
          <w:rFonts w:ascii="Times New Roman" w:eastAsia="Times New Roman" w:hAnsi="Times New Roman" w:cs="Times New Roman"/>
          <w:sz w:val="24"/>
        </w:rPr>
        <w:t>with regard</w:t>
      </w:r>
      <w:r w:rsidRPr="000C30CF">
        <w:rPr>
          <w:rFonts w:ascii="Times New Roman" w:eastAsia="Times New Roman" w:hAnsi="Times New Roman" w:cs="Times New Roman"/>
          <w:spacing w:val="-15"/>
          <w:sz w:val="24"/>
        </w:rPr>
        <w:t xml:space="preserve"> </w:t>
      </w:r>
      <w:r w:rsidRPr="000C30CF">
        <w:rPr>
          <w:rFonts w:ascii="Times New Roman" w:eastAsia="Times New Roman" w:hAnsi="Times New Roman" w:cs="Times New Roman"/>
          <w:sz w:val="24"/>
        </w:rPr>
        <w:t>to</w:t>
      </w:r>
      <w:proofErr w:type="gramEnd"/>
      <w:r w:rsidRPr="000C30CF">
        <w:rPr>
          <w:rFonts w:ascii="Times New Roman" w:eastAsia="Times New Roman" w:hAnsi="Times New Roman" w:cs="Times New Roman"/>
          <w:spacing w:val="-13"/>
          <w:sz w:val="24"/>
        </w:rPr>
        <w:t xml:space="preserve"> </w:t>
      </w:r>
      <w:r w:rsidRPr="000C30CF">
        <w:rPr>
          <w:rFonts w:ascii="Times New Roman" w:eastAsia="Times New Roman" w:hAnsi="Times New Roman" w:cs="Times New Roman"/>
          <w:sz w:val="24"/>
        </w:rPr>
        <w:t>Sexual</w:t>
      </w:r>
      <w:r w:rsidRPr="000C30CF">
        <w:rPr>
          <w:rFonts w:ascii="Times New Roman" w:eastAsia="Times New Roman" w:hAnsi="Times New Roman" w:cs="Times New Roman"/>
          <w:spacing w:val="-13"/>
          <w:sz w:val="24"/>
        </w:rPr>
        <w:t xml:space="preserve"> </w:t>
      </w:r>
      <w:r w:rsidRPr="000C30CF">
        <w:rPr>
          <w:rFonts w:ascii="Times New Roman" w:eastAsia="Times New Roman" w:hAnsi="Times New Roman" w:cs="Times New Roman"/>
          <w:sz w:val="24"/>
        </w:rPr>
        <w:t>Exploitation</w:t>
      </w:r>
      <w:r w:rsidRPr="000C30CF">
        <w:rPr>
          <w:rFonts w:ascii="Times New Roman" w:eastAsia="Times New Roman" w:hAnsi="Times New Roman" w:cs="Times New Roman"/>
          <w:spacing w:val="-15"/>
          <w:sz w:val="24"/>
        </w:rPr>
        <w:t xml:space="preserve"> </w:t>
      </w:r>
      <w:r w:rsidRPr="000C30CF">
        <w:rPr>
          <w:rFonts w:ascii="Times New Roman" w:eastAsia="Times New Roman" w:hAnsi="Times New Roman" w:cs="Times New Roman"/>
          <w:sz w:val="24"/>
        </w:rPr>
        <w:t>and</w:t>
      </w:r>
      <w:r w:rsidRPr="000C30CF">
        <w:rPr>
          <w:rFonts w:ascii="Times New Roman" w:eastAsia="Times New Roman" w:hAnsi="Times New Roman" w:cs="Times New Roman"/>
          <w:spacing w:val="-13"/>
          <w:sz w:val="24"/>
        </w:rPr>
        <w:t xml:space="preserve"> </w:t>
      </w:r>
      <w:r w:rsidRPr="000C30CF">
        <w:rPr>
          <w:rFonts w:ascii="Times New Roman" w:eastAsia="Times New Roman" w:hAnsi="Times New Roman" w:cs="Times New Roman"/>
          <w:sz w:val="24"/>
        </w:rPr>
        <w:t>Sexual</w:t>
      </w:r>
      <w:r w:rsidRPr="000C30CF">
        <w:rPr>
          <w:rFonts w:ascii="Times New Roman" w:eastAsia="Times New Roman" w:hAnsi="Times New Roman" w:cs="Times New Roman"/>
          <w:spacing w:val="-13"/>
          <w:sz w:val="24"/>
        </w:rPr>
        <w:t xml:space="preserve"> </w:t>
      </w:r>
      <w:r w:rsidRPr="000C30CF">
        <w:rPr>
          <w:rFonts w:ascii="Times New Roman" w:eastAsia="Times New Roman" w:hAnsi="Times New Roman" w:cs="Times New Roman"/>
          <w:sz w:val="24"/>
        </w:rPr>
        <w:t>Abuse</w:t>
      </w:r>
      <w:r w:rsidRPr="000C30CF">
        <w:rPr>
          <w:rFonts w:ascii="Times New Roman" w:eastAsia="Times New Roman" w:hAnsi="Times New Roman" w:cs="Times New Roman"/>
          <w:spacing w:val="-14"/>
          <w:sz w:val="24"/>
        </w:rPr>
        <w:t xml:space="preserve"> </w:t>
      </w:r>
      <w:r w:rsidRPr="000C30CF">
        <w:rPr>
          <w:rFonts w:ascii="Times New Roman" w:eastAsia="Times New Roman" w:hAnsi="Times New Roman" w:cs="Times New Roman"/>
          <w:sz w:val="24"/>
        </w:rPr>
        <w:t>including</w:t>
      </w:r>
      <w:r w:rsidRPr="000C30CF">
        <w:rPr>
          <w:rFonts w:ascii="Times New Roman" w:eastAsia="Times New Roman" w:hAnsi="Times New Roman" w:cs="Times New Roman"/>
          <w:spacing w:val="-15"/>
          <w:sz w:val="24"/>
        </w:rPr>
        <w:t xml:space="preserve"> </w:t>
      </w:r>
      <w:r w:rsidRPr="000C30CF">
        <w:rPr>
          <w:rFonts w:ascii="Times New Roman" w:eastAsia="Times New Roman" w:hAnsi="Times New Roman" w:cs="Times New Roman"/>
          <w:sz w:val="24"/>
        </w:rPr>
        <w:t>in</w:t>
      </w:r>
      <w:r w:rsidRPr="000C30CF">
        <w:rPr>
          <w:rFonts w:ascii="Times New Roman" w:eastAsia="Times New Roman" w:hAnsi="Times New Roman" w:cs="Times New Roman"/>
          <w:spacing w:val="-15"/>
          <w:sz w:val="24"/>
        </w:rPr>
        <w:t xml:space="preserve"> </w:t>
      </w:r>
      <w:r w:rsidRPr="000C30CF">
        <w:rPr>
          <w:rFonts w:ascii="Times New Roman" w:eastAsia="Times New Roman" w:hAnsi="Times New Roman" w:cs="Times New Roman"/>
          <w:sz w:val="24"/>
        </w:rPr>
        <w:t>respect</w:t>
      </w:r>
      <w:r w:rsidRPr="000C30CF">
        <w:rPr>
          <w:rFonts w:ascii="Times New Roman" w:eastAsia="Times New Roman" w:hAnsi="Times New Roman" w:cs="Times New Roman"/>
          <w:spacing w:val="-14"/>
          <w:sz w:val="24"/>
        </w:rPr>
        <w:t xml:space="preserve"> </w:t>
      </w:r>
      <w:r w:rsidRPr="000C30CF">
        <w:rPr>
          <w:rFonts w:ascii="Times New Roman" w:eastAsia="Times New Roman" w:hAnsi="Times New Roman" w:cs="Times New Roman"/>
          <w:sz w:val="24"/>
        </w:rPr>
        <w:t>to</w:t>
      </w:r>
      <w:r w:rsidRPr="000C30CF">
        <w:rPr>
          <w:rFonts w:ascii="Times New Roman" w:eastAsia="Times New Roman" w:hAnsi="Times New Roman" w:cs="Times New Roman"/>
          <w:spacing w:val="-15"/>
          <w:sz w:val="24"/>
        </w:rPr>
        <w:t xml:space="preserve"> </w:t>
      </w:r>
      <w:r w:rsidRPr="000C30CF">
        <w:rPr>
          <w:rFonts w:ascii="Times New Roman" w:eastAsia="Times New Roman" w:hAnsi="Times New Roman" w:cs="Times New Roman"/>
          <w:sz w:val="24"/>
        </w:rPr>
        <w:t>the</w:t>
      </w:r>
      <w:r w:rsidRPr="000C30CF">
        <w:rPr>
          <w:rFonts w:ascii="Times New Roman" w:eastAsia="Times New Roman" w:hAnsi="Times New Roman" w:cs="Times New Roman"/>
          <w:spacing w:val="-14"/>
          <w:sz w:val="24"/>
        </w:rPr>
        <w:t xml:space="preserve"> </w:t>
      </w:r>
      <w:r w:rsidRPr="000C30CF">
        <w:rPr>
          <w:rFonts w:ascii="Times New Roman" w:eastAsia="Times New Roman" w:hAnsi="Times New Roman" w:cs="Times New Roman"/>
          <w:sz w:val="24"/>
        </w:rPr>
        <w:t>Partner, its employees, agents or any other persons engaged by Partner to perform any services under this</w:t>
      </w:r>
      <w:r w:rsidRPr="000C30CF">
        <w:rPr>
          <w:rFonts w:ascii="Times New Roman" w:eastAsia="Times New Roman" w:hAnsi="Times New Roman" w:cs="Times New Roman"/>
          <w:spacing w:val="-1"/>
          <w:sz w:val="24"/>
        </w:rPr>
        <w:t xml:space="preserve"> </w:t>
      </w:r>
      <w:r w:rsidRPr="000C30CF">
        <w:rPr>
          <w:rFonts w:ascii="Times New Roman" w:eastAsia="Times New Roman" w:hAnsi="Times New Roman" w:cs="Times New Roman"/>
          <w:sz w:val="24"/>
        </w:rPr>
        <w:t>Agreement.</w:t>
      </w:r>
    </w:p>
    <w:p w14:paraId="50FE7F6E" w14:textId="77777777" w:rsidR="000C30CF" w:rsidRPr="000C30CF" w:rsidRDefault="000C30CF" w:rsidP="00005CAE">
      <w:pPr>
        <w:widowControl w:val="0"/>
        <w:autoSpaceDE w:val="0"/>
        <w:autoSpaceDN w:val="0"/>
        <w:spacing w:after="0" w:line="240" w:lineRule="auto"/>
        <w:rPr>
          <w:rFonts w:ascii="Times New Roman" w:eastAsia="Times New Roman" w:hAnsi="Times New Roman" w:cs="Times New Roman"/>
          <w:sz w:val="24"/>
          <w:szCs w:val="24"/>
        </w:rPr>
      </w:pPr>
    </w:p>
    <w:p w14:paraId="4E6B86BC" w14:textId="77777777" w:rsidR="000C30CF" w:rsidRPr="000C30CF" w:rsidRDefault="000C30CF" w:rsidP="00005CAE">
      <w:pPr>
        <w:widowControl w:val="0"/>
        <w:numPr>
          <w:ilvl w:val="2"/>
          <w:numId w:val="36"/>
        </w:numPr>
        <w:tabs>
          <w:tab w:val="left" w:pos="2260"/>
        </w:tabs>
        <w:autoSpaceDE w:val="0"/>
        <w:autoSpaceDN w:val="0"/>
        <w:spacing w:after="0" w:line="240" w:lineRule="auto"/>
        <w:ind w:left="2259" w:right="466" w:hanging="428"/>
        <w:jc w:val="left"/>
        <w:rPr>
          <w:rFonts w:ascii="Times New Roman" w:eastAsia="Times New Roman" w:hAnsi="Times New Roman" w:cs="Times New Roman"/>
          <w:sz w:val="24"/>
        </w:rPr>
      </w:pPr>
      <w:r w:rsidRPr="000C30CF">
        <w:rPr>
          <w:rFonts w:ascii="Times New Roman" w:eastAsia="Times New Roman" w:hAnsi="Times New Roman" w:cs="Times New Roman"/>
          <w:sz w:val="24"/>
        </w:rPr>
        <w:t>Reporting to UN Women and investigating any allegation of Sexual Exploitation and Sexual Abuse as such allegations arise in the context of the Work as set forth in 14.3 of the General Terms and</w:t>
      </w:r>
      <w:r w:rsidRPr="000C30CF">
        <w:rPr>
          <w:rFonts w:ascii="Times New Roman" w:eastAsia="Times New Roman" w:hAnsi="Times New Roman" w:cs="Times New Roman"/>
          <w:spacing w:val="-1"/>
          <w:sz w:val="24"/>
        </w:rPr>
        <w:t xml:space="preserve"> </w:t>
      </w:r>
      <w:r w:rsidRPr="000C30CF">
        <w:rPr>
          <w:rFonts w:ascii="Times New Roman" w:eastAsia="Times New Roman" w:hAnsi="Times New Roman" w:cs="Times New Roman"/>
          <w:sz w:val="24"/>
        </w:rPr>
        <w:t>Conditions.</w:t>
      </w:r>
    </w:p>
    <w:p w14:paraId="0E1CCA18" w14:textId="77777777" w:rsidR="000C30CF" w:rsidRPr="000C30CF" w:rsidRDefault="000C30CF" w:rsidP="00005CAE">
      <w:pPr>
        <w:widowControl w:val="0"/>
        <w:autoSpaceDE w:val="0"/>
        <w:autoSpaceDN w:val="0"/>
        <w:spacing w:after="0" w:line="240" w:lineRule="auto"/>
        <w:rPr>
          <w:rFonts w:ascii="Times New Roman" w:eastAsia="Times New Roman" w:hAnsi="Times New Roman" w:cs="Times New Roman"/>
          <w:sz w:val="24"/>
          <w:szCs w:val="24"/>
        </w:rPr>
      </w:pPr>
    </w:p>
    <w:p w14:paraId="0181AE80" w14:textId="77777777" w:rsidR="000C30CF" w:rsidRPr="000C30CF" w:rsidRDefault="000C30CF" w:rsidP="00005CAE">
      <w:pPr>
        <w:widowControl w:val="0"/>
        <w:numPr>
          <w:ilvl w:val="2"/>
          <w:numId w:val="36"/>
        </w:numPr>
        <w:tabs>
          <w:tab w:val="left" w:pos="2260"/>
        </w:tabs>
        <w:autoSpaceDE w:val="0"/>
        <w:autoSpaceDN w:val="0"/>
        <w:spacing w:after="0" w:line="240" w:lineRule="auto"/>
        <w:ind w:left="2259" w:right="466" w:hanging="360"/>
        <w:jc w:val="left"/>
        <w:rPr>
          <w:rFonts w:ascii="Times New Roman" w:eastAsia="Times New Roman" w:hAnsi="Times New Roman" w:cs="Times New Roman"/>
          <w:sz w:val="24"/>
        </w:rPr>
      </w:pPr>
      <w:r w:rsidRPr="000C30CF">
        <w:rPr>
          <w:rFonts w:ascii="Times New Roman" w:eastAsia="Times New Roman" w:hAnsi="Times New Roman" w:cs="Times New Roman"/>
          <w:sz w:val="24"/>
        </w:rPr>
        <w:t>Ensuring that its employees, personnel, sub-</w:t>
      </w:r>
      <w:proofErr w:type="gramStart"/>
      <w:r w:rsidRPr="000C30CF">
        <w:rPr>
          <w:rFonts w:ascii="Times New Roman" w:eastAsia="Times New Roman" w:hAnsi="Times New Roman" w:cs="Times New Roman"/>
          <w:sz w:val="24"/>
        </w:rPr>
        <w:t>contractors</w:t>
      </w:r>
      <w:proofErr w:type="gramEnd"/>
      <w:r w:rsidRPr="000C30CF">
        <w:rPr>
          <w:rFonts w:ascii="Times New Roman" w:eastAsia="Times New Roman" w:hAnsi="Times New Roman" w:cs="Times New Roman"/>
          <w:sz w:val="24"/>
        </w:rPr>
        <w:t xml:space="preserve"> and others engaged to perform the Work have undertaken training on prevention and response to Sexual Exploitation and Sexual Abuse, including information on the definition and prohibition</w:t>
      </w:r>
      <w:r w:rsidRPr="000C30CF">
        <w:rPr>
          <w:rFonts w:ascii="Times New Roman" w:eastAsia="Times New Roman" w:hAnsi="Times New Roman" w:cs="Times New Roman"/>
          <w:spacing w:val="-11"/>
          <w:sz w:val="24"/>
        </w:rPr>
        <w:t xml:space="preserve"> </w:t>
      </w:r>
      <w:r w:rsidRPr="000C30CF">
        <w:rPr>
          <w:rFonts w:ascii="Times New Roman" w:eastAsia="Times New Roman" w:hAnsi="Times New Roman" w:cs="Times New Roman"/>
          <w:sz w:val="24"/>
        </w:rPr>
        <w:t>of</w:t>
      </w:r>
      <w:r w:rsidRPr="000C30CF">
        <w:rPr>
          <w:rFonts w:ascii="Times New Roman" w:eastAsia="Times New Roman" w:hAnsi="Times New Roman" w:cs="Times New Roman"/>
          <w:spacing w:val="-8"/>
          <w:sz w:val="24"/>
        </w:rPr>
        <w:t xml:space="preserve"> </w:t>
      </w:r>
      <w:r w:rsidRPr="000C30CF">
        <w:rPr>
          <w:rFonts w:ascii="Times New Roman" w:eastAsia="Times New Roman" w:hAnsi="Times New Roman" w:cs="Times New Roman"/>
          <w:sz w:val="24"/>
        </w:rPr>
        <w:t>Sexual</w:t>
      </w:r>
      <w:r w:rsidRPr="000C30CF">
        <w:rPr>
          <w:rFonts w:ascii="Times New Roman" w:eastAsia="Times New Roman" w:hAnsi="Times New Roman" w:cs="Times New Roman"/>
          <w:spacing w:val="-8"/>
          <w:sz w:val="24"/>
        </w:rPr>
        <w:t xml:space="preserve"> </w:t>
      </w:r>
      <w:r w:rsidRPr="000C30CF">
        <w:rPr>
          <w:rFonts w:ascii="Times New Roman" w:eastAsia="Times New Roman" w:hAnsi="Times New Roman" w:cs="Times New Roman"/>
          <w:sz w:val="24"/>
        </w:rPr>
        <w:t>Exploitation</w:t>
      </w:r>
      <w:r w:rsidRPr="000C30CF">
        <w:rPr>
          <w:rFonts w:ascii="Times New Roman" w:eastAsia="Times New Roman" w:hAnsi="Times New Roman" w:cs="Times New Roman"/>
          <w:spacing w:val="-9"/>
          <w:sz w:val="24"/>
        </w:rPr>
        <w:t xml:space="preserve"> </w:t>
      </w:r>
      <w:r w:rsidRPr="000C30CF">
        <w:rPr>
          <w:rFonts w:ascii="Times New Roman" w:eastAsia="Times New Roman" w:hAnsi="Times New Roman" w:cs="Times New Roman"/>
          <w:sz w:val="24"/>
        </w:rPr>
        <w:t>and</w:t>
      </w:r>
      <w:r w:rsidRPr="000C30CF">
        <w:rPr>
          <w:rFonts w:ascii="Times New Roman" w:eastAsia="Times New Roman" w:hAnsi="Times New Roman" w:cs="Times New Roman"/>
          <w:spacing w:val="-10"/>
          <w:sz w:val="24"/>
        </w:rPr>
        <w:t xml:space="preserve"> </w:t>
      </w:r>
      <w:r w:rsidRPr="000C30CF">
        <w:rPr>
          <w:rFonts w:ascii="Times New Roman" w:eastAsia="Times New Roman" w:hAnsi="Times New Roman" w:cs="Times New Roman"/>
          <w:sz w:val="24"/>
        </w:rPr>
        <w:t>Sexual</w:t>
      </w:r>
      <w:r w:rsidRPr="000C30CF">
        <w:rPr>
          <w:rFonts w:ascii="Times New Roman" w:eastAsia="Times New Roman" w:hAnsi="Times New Roman" w:cs="Times New Roman"/>
          <w:spacing w:val="-8"/>
          <w:sz w:val="24"/>
        </w:rPr>
        <w:t xml:space="preserve"> </w:t>
      </w:r>
      <w:r w:rsidRPr="000C30CF">
        <w:rPr>
          <w:rFonts w:ascii="Times New Roman" w:eastAsia="Times New Roman" w:hAnsi="Times New Roman" w:cs="Times New Roman"/>
          <w:sz w:val="24"/>
        </w:rPr>
        <w:t>Abuse,</w:t>
      </w:r>
      <w:r w:rsidRPr="000C30CF">
        <w:rPr>
          <w:rFonts w:ascii="Times New Roman" w:eastAsia="Times New Roman" w:hAnsi="Times New Roman" w:cs="Times New Roman"/>
          <w:spacing w:val="-9"/>
          <w:sz w:val="24"/>
        </w:rPr>
        <w:t xml:space="preserve"> </w:t>
      </w:r>
      <w:r w:rsidRPr="000C30CF">
        <w:rPr>
          <w:rFonts w:ascii="Times New Roman" w:eastAsia="Times New Roman" w:hAnsi="Times New Roman" w:cs="Times New Roman"/>
          <w:sz w:val="24"/>
        </w:rPr>
        <w:t>the</w:t>
      </w:r>
      <w:r w:rsidRPr="000C30CF">
        <w:rPr>
          <w:rFonts w:ascii="Times New Roman" w:eastAsia="Times New Roman" w:hAnsi="Times New Roman" w:cs="Times New Roman"/>
          <w:spacing w:val="-8"/>
          <w:sz w:val="24"/>
        </w:rPr>
        <w:t xml:space="preserve"> </w:t>
      </w:r>
      <w:r w:rsidRPr="000C30CF">
        <w:rPr>
          <w:rFonts w:ascii="Times New Roman" w:eastAsia="Times New Roman" w:hAnsi="Times New Roman" w:cs="Times New Roman"/>
          <w:sz w:val="24"/>
        </w:rPr>
        <w:t>requirements</w:t>
      </w:r>
      <w:r w:rsidRPr="000C30CF">
        <w:rPr>
          <w:rFonts w:ascii="Times New Roman" w:eastAsia="Times New Roman" w:hAnsi="Times New Roman" w:cs="Times New Roman"/>
          <w:spacing w:val="-9"/>
          <w:sz w:val="24"/>
        </w:rPr>
        <w:t xml:space="preserve"> </w:t>
      </w:r>
      <w:r w:rsidRPr="000C30CF">
        <w:rPr>
          <w:rFonts w:ascii="Times New Roman" w:eastAsia="Times New Roman" w:hAnsi="Times New Roman" w:cs="Times New Roman"/>
          <w:sz w:val="24"/>
        </w:rPr>
        <w:t>for</w:t>
      </w:r>
      <w:r w:rsidRPr="000C30CF">
        <w:rPr>
          <w:rFonts w:ascii="Times New Roman" w:eastAsia="Times New Roman" w:hAnsi="Times New Roman" w:cs="Times New Roman"/>
          <w:spacing w:val="-9"/>
          <w:sz w:val="24"/>
        </w:rPr>
        <w:t xml:space="preserve"> </w:t>
      </w:r>
      <w:r w:rsidRPr="000C30CF">
        <w:rPr>
          <w:rFonts w:ascii="Times New Roman" w:eastAsia="Times New Roman" w:hAnsi="Times New Roman" w:cs="Times New Roman"/>
          <w:sz w:val="24"/>
        </w:rPr>
        <w:t>prompt reporting of Sexual Exploitation and Sexual Abuse allegations to the Partner and referral of victims to immediate assistance. Training options include the UN Sexual Exploitation and Sexual Abuse online training that is available for all implementing partners at:</w:t>
      </w:r>
      <w:r w:rsidRPr="000C30CF">
        <w:rPr>
          <w:rFonts w:ascii="Times New Roman" w:eastAsia="Times New Roman" w:hAnsi="Times New Roman" w:cs="Times New Roman"/>
          <w:spacing w:val="-5"/>
          <w:sz w:val="24"/>
        </w:rPr>
        <w:t xml:space="preserve"> </w:t>
      </w:r>
      <w:hyperlink r:id="rId30">
        <w:r w:rsidRPr="000C30CF">
          <w:rPr>
            <w:rFonts w:ascii="Times New Roman" w:eastAsia="Times New Roman" w:hAnsi="Times New Roman" w:cs="Times New Roman"/>
            <w:sz w:val="24"/>
            <w:u w:val="single"/>
          </w:rPr>
          <w:t>https://agora.unicef.org/course/info.php?id=7380</w:t>
        </w:r>
      </w:hyperlink>
      <w:r w:rsidRPr="000C30CF">
        <w:rPr>
          <w:rFonts w:ascii="Times New Roman" w:eastAsia="Times New Roman" w:hAnsi="Times New Roman" w:cs="Times New Roman"/>
          <w:sz w:val="24"/>
        </w:rPr>
        <w:t>.</w:t>
      </w:r>
    </w:p>
    <w:p w14:paraId="67100551" w14:textId="77777777" w:rsidR="000C30CF" w:rsidRPr="000C30CF" w:rsidRDefault="000C30CF" w:rsidP="00005CAE">
      <w:pPr>
        <w:widowControl w:val="0"/>
        <w:autoSpaceDE w:val="0"/>
        <w:autoSpaceDN w:val="0"/>
        <w:spacing w:before="3" w:after="0" w:line="240" w:lineRule="auto"/>
        <w:rPr>
          <w:rFonts w:ascii="Times New Roman" w:eastAsia="Times New Roman" w:hAnsi="Times New Roman" w:cs="Times New Roman"/>
          <w:sz w:val="16"/>
          <w:szCs w:val="24"/>
        </w:rPr>
      </w:pPr>
    </w:p>
    <w:p w14:paraId="6CA8E3B1" w14:textId="77777777" w:rsidR="000C30CF" w:rsidRPr="000C30CF" w:rsidRDefault="000C30CF" w:rsidP="00005CAE">
      <w:pPr>
        <w:widowControl w:val="0"/>
        <w:numPr>
          <w:ilvl w:val="1"/>
          <w:numId w:val="36"/>
        </w:numPr>
        <w:tabs>
          <w:tab w:val="left" w:pos="1990"/>
        </w:tabs>
        <w:autoSpaceDE w:val="0"/>
        <w:autoSpaceDN w:val="0"/>
        <w:spacing w:before="90" w:after="0" w:line="240" w:lineRule="auto"/>
        <w:rPr>
          <w:rFonts w:ascii="Times New Roman" w:eastAsia="Times New Roman" w:hAnsi="Times New Roman" w:cs="Times New Roman"/>
          <w:sz w:val="24"/>
        </w:rPr>
      </w:pPr>
      <w:r w:rsidRPr="000C30CF">
        <w:rPr>
          <w:rFonts w:ascii="Times New Roman" w:eastAsia="Times New Roman" w:hAnsi="Times New Roman" w:cs="Times New Roman"/>
          <w:sz w:val="24"/>
        </w:rPr>
        <w:t>In relation to</w:t>
      </w:r>
      <w:r w:rsidRPr="000C30CF">
        <w:rPr>
          <w:rFonts w:ascii="Times New Roman" w:eastAsia="Times New Roman" w:hAnsi="Times New Roman" w:cs="Times New Roman"/>
          <w:spacing w:val="-1"/>
          <w:sz w:val="24"/>
        </w:rPr>
        <w:t xml:space="preserve"> </w:t>
      </w:r>
      <w:r w:rsidRPr="000C30CF">
        <w:rPr>
          <w:rFonts w:ascii="Times New Roman" w:eastAsia="Times New Roman" w:hAnsi="Times New Roman" w:cs="Times New Roman"/>
          <w:sz w:val="24"/>
        </w:rPr>
        <w:t>Fraud:</w:t>
      </w:r>
    </w:p>
    <w:p w14:paraId="2633FEDB" w14:textId="77777777" w:rsidR="000C30CF" w:rsidRPr="000C30CF" w:rsidRDefault="000C30CF" w:rsidP="00005CAE">
      <w:pPr>
        <w:widowControl w:val="0"/>
        <w:autoSpaceDE w:val="0"/>
        <w:autoSpaceDN w:val="0"/>
        <w:spacing w:before="11" w:after="0" w:line="240" w:lineRule="auto"/>
        <w:rPr>
          <w:rFonts w:ascii="Times New Roman" w:eastAsia="Times New Roman" w:hAnsi="Times New Roman" w:cs="Times New Roman"/>
          <w:sz w:val="23"/>
          <w:szCs w:val="24"/>
        </w:rPr>
      </w:pPr>
    </w:p>
    <w:p w14:paraId="33C4CD49" w14:textId="77777777" w:rsidR="000C30CF" w:rsidRPr="000C30CF" w:rsidRDefault="000C30CF" w:rsidP="00005CAE">
      <w:pPr>
        <w:widowControl w:val="0"/>
        <w:numPr>
          <w:ilvl w:val="2"/>
          <w:numId w:val="36"/>
        </w:numPr>
        <w:tabs>
          <w:tab w:val="left" w:pos="2260"/>
        </w:tabs>
        <w:autoSpaceDE w:val="0"/>
        <w:autoSpaceDN w:val="0"/>
        <w:spacing w:after="0" w:line="240" w:lineRule="auto"/>
        <w:ind w:right="468"/>
        <w:jc w:val="left"/>
        <w:rPr>
          <w:rFonts w:ascii="Times New Roman" w:eastAsia="Times New Roman" w:hAnsi="Times New Roman" w:cs="Times New Roman"/>
          <w:sz w:val="24"/>
        </w:rPr>
      </w:pPr>
      <w:r w:rsidRPr="000C30CF">
        <w:rPr>
          <w:rFonts w:ascii="Times New Roman" w:eastAsia="Times New Roman" w:hAnsi="Times New Roman" w:cs="Times New Roman"/>
          <w:sz w:val="24"/>
        </w:rPr>
        <w:t>Reviewing and taking note of the</w:t>
      </w:r>
      <w:r w:rsidRPr="000C30CF">
        <w:rPr>
          <w:rFonts w:ascii="Times New Roman" w:eastAsia="Times New Roman" w:hAnsi="Times New Roman" w:cs="Times New Roman"/>
          <w:color w:val="0000FF"/>
          <w:sz w:val="24"/>
        </w:rPr>
        <w:t xml:space="preserve"> </w:t>
      </w:r>
      <w:hyperlink r:id="rId31">
        <w:r w:rsidRPr="000C30CF">
          <w:rPr>
            <w:rFonts w:ascii="Times New Roman" w:eastAsia="Times New Roman" w:hAnsi="Times New Roman" w:cs="Times New Roman"/>
            <w:color w:val="0000FF"/>
            <w:sz w:val="24"/>
            <w:u w:val="single" w:color="0000FF"/>
          </w:rPr>
          <w:t>UN Women Anti-Fraud Policy</w:t>
        </w:r>
        <w:r w:rsidRPr="000C30CF">
          <w:rPr>
            <w:rFonts w:ascii="Times New Roman" w:eastAsia="Times New Roman" w:hAnsi="Times New Roman" w:cs="Times New Roman"/>
            <w:color w:val="0000FF"/>
            <w:sz w:val="24"/>
          </w:rPr>
          <w:t xml:space="preserve"> </w:t>
        </w:r>
      </w:hyperlink>
      <w:r w:rsidRPr="000C30CF">
        <w:rPr>
          <w:rFonts w:ascii="Times New Roman" w:eastAsia="Times New Roman" w:hAnsi="Times New Roman" w:cs="Times New Roman"/>
          <w:sz w:val="24"/>
        </w:rPr>
        <w:t>(or such other URL as UN Women may from time to time</w:t>
      </w:r>
      <w:r w:rsidRPr="000C30CF">
        <w:rPr>
          <w:rFonts w:ascii="Times New Roman" w:eastAsia="Times New Roman" w:hAnsi="Times New Roman" w:cs="Times New Roman"/>
          <w:spacing w:val="-5"/>
          <w:sz w:val="24"/>
        </w:rPr>
        <w:t xml:space="preserve"> </w:t>
      </w:r>
      <w:r w:rsidRPr="000C30CF">
        <w:rPr>
          <w:rFonts w:ascii="Times New Roman" w:eastAsia="Times New Roman" w:hAnsi="Times New Roman" w:cs="Times New Roman"/>
          <w:sz w:val="24"/>
        </w:rPr>
        <w:t>decide).</w:t>
      </w:r>
    </w:p>
    <w:p w14:paraId="20042610" w14:textId="77777777" w:rsidR="000C30CF" w:rsidRPr="000C30CF" w:rsidRDefault="000C30CF" w:rsidP="00005CAE">
      <w:pPr>
        <w:widowControl w:val="0"/>
        <w:autoSpaceDE w:val="0"/>
        <w:autoSpaceDN w:val="0"/>
        <w:spacing w:after="0" w:line="240" w:lineRule="auto"/>
        <w:rPr>
          <w:rFonts w:ascii="Times New Roman" w:eastAsia="Times New Roman" w:hAnsi="Times New Roman" w:cs="Times New Roman"/>
          <w:szCs w:val="24"/>
        </w:rPr>
      </w:pPr>
    </w:p>
    <w:p w14:paraId="5A3504A9" w14:textId="77777777" w:rsidR="000C30CF" w:rsidRPr="000C30CF" w:rsidRDefault="000C30CF" w:rsidP="00005CAE">
      <w:pPr>
        <w:widowControl w:val="0"/>
        <w:numPr>
          <w:ilvl w:val="2"/>
          <w:numId w:val="36"/>
        </w:numPr>
        <w:tabs>
          <w:tab w:val="left" w:pos="2260"/>
        </w:tabs>
        <w:autoSpaceDE w:val="0"/>
        <w:autoSpaceDN w:val="0"/>
        <w:spacing w:after="0" w:line="240" w:lineRule="auto"/>
        <w:ind w:right="468" w:hanging="374"/>
        <w:jc w:val="left"/>
        <w:rPr>
          <w:rFonts w:ascii="Times New Roman" w:eastAsia="Times New Roman" w:hAnsi="Times New Roman" w:cs="Times New Roman"/>
          <w:sz w:val="24"/>
        </w:rPr>
      </w:pPr>
      <w:r w:rsidRPr="000C30CF">
        <w:rPr>
          <w:rFonts w:ascii="Times New Roman" w:eastAsia="Times New Roman" w:hAnsi="Times New Roman" w:cs="Times New Roman"/>
          <w:sz w:val="24"/>
        </w:rPr>
        <w:t>Having</w:t>
      </w:r>
      <w:r w:rsidRPr="000C30CF">
        <w:rPr>
          <w:rFonts w:ascii="Times New Roman" w:eastAsia="Times New Roman" w:hAnsi="Times New Roman" w:cs="Times New Roman"/>
          <w:spacing w:val="-5"/>
          <w:sz w:val="24"/>
        </w:rPr>
        <w:t xml:space="preserve"> </w:t>
      </w:r>
      <w:r w:rsidRPr="000C30CF">
        <w:rPr>
          <w:rFonts w:ascii="Times New Roman" w:eastAsia="Times New Roman" w:hAnsi="Times New Roman" w:cs="Times New Roman"/>
          <w:sz w:val="24"/>
        </w:rPr>
        <w:t>a</w:t>
      </w:r>
      <w:r w:rsidRPr="000C30CF">
        <w:rPr>
          <w:rFonts w:ascii="Times New Roman" w:eastAsia="Times New Roman" w:hAnsi="Times New Roman" w:cs="Times New Roman"/>
          <w:spacing w:val="-4"/>
          <w:sz w:val="24"/>
        </w:rPr>
        <w:t xml:space="preserve"> </w:t>
      </w:r>
      <w:r w:rsidRPr="000C30CF">
        <w:rPr>
          <w:rFonts w:ascii="Times New Roman" w:eastAsia="Times New Roman" w:hAnsi="Times New Roman" w:cs="Times New Roman"/>
          <w:sz w:val="24"/>
        </w:rPr>
        <w:t>written</w:t>
      </w:r>
      <w:r w:rsidRPr="000C30CF">
        <w:rPr>
          <w:rFonts w:ascii="Times New Roman" w:eastAsia="Times New Roman" w:hAnsi="Times New Roman" w:cs="Times New Roman"/>
          <w:spacing w:val="-5"/>
          <w:sz w:val="24"/>
        </w:rPr>
        <w:t xml:space="preserve"> </w:t>
      </w:r>
      <w:r w:rsidRPr="000C30CF">
        <w:rPr>
          <w:rFonts w:ascii="Times New Roman" w:eastAsia="Times New Roman" w:hAnsi="Times New Roman" w:cs="Times New Roman"/>
          <w:sz w:val="24"/>
        </w:rPr>
        <w:t>fraud</w:t>
      </w:r>
      <w:r w:rsidRPr="000C30CF">
        <w:rPr>
          <w:rFonts w:ascii="Times New Roman" w:eastAsia="Times New Roman" w:hAnsi="Times New Roman" w:cs="Times New Roman"/>
          <w:spacing w:val="-4"/>
          <w:sz w:val="24"/>
        </w:rPr>
        <w:t xml:space="preserve"> </w:t>
      </w:r>
      <w:r w:rsidRPr="000C30CF">
        <w:rPr>
          <w:rFonts w:ascii="Times New Roman" w:eastAsia="Times New Roman" w:hAnsi="Times New Roman" w:cs="Times New Roman"/>
          <w:sz w:val="24"/>
        </w:rPr>
        <w:t>prevention</w:t>
      </w:r>
      <w:r w:rsidRPr="000C30CF">
        <w:rPr>
          <w:rFonts w:ascii="Times New Roman" w:eastAsia="Times New Roman" w:hAnsi="Times New Roman" w:cs="Times New Roman"/>
          <w:spacing w:val="-4"/>
          <w:sz w:val="24"/>
        </w:rPr>
        <w:t xml:space="preserve"> </w:t>
      </w:r>
      <w:r w:rsidRPr="000C30CF">
        <w:rPr>
          <w:rFonts w:ascii="Times New Roman" w:eastAsia="Times New Roman" w:hAnsi="Times New Roman" w:cs="Times New Roman"/>
          <w:sz w:val="24"/>
        </w:rPr>
        <w:t>and</w:t>
      </w:r>
      <w:r w:rsidRPr="000C30CF">
        <w:rPr>
          <w:rFonts w:ascii="Times New Roman" w:eastAsia="Times New Roman" w:hAnsi="Times New Roman" w:cs="Times New Roman"/>
          <w:spacing w:val="-5"/>
          <w:sz w:val="24"/>
        </w:rPr>
        <w:t xml:space="preserve"> </w:t>
      </w:r>
      <w:r w:rsidRPr="000C30CF">
        <w:rPr>
          <w:rFonts w:ascii="Times New Roman" w:eastAsia="Times New Roman" w:hAnsi="Times New Roman" w:cs="Times New Roman"/>
          <w:sz w:val="24"/>
        </w:rPr>
        <w:t>fraud</w:t>
      </w:r>
      <w:r w:rsidRPr="000C30CF">
        <w:rPr>
          <w:rFonts w:ascii="Times New Roman" w:eastAsia="Times New Roman" w:hAnsi="Times New Roman" w:cs="Times New Roman"/>
          <w:spacing w:val="-5"/>
          <w:sz w:val="24"/>
        </w:rPr>
        <w:t xml:space="preserve"> </w:t>
      </w:r>
      <w:r w:rsidRPr="000C30CF">
        <w:rPr>
          <w:rFonts w:ascii="Times New Roman" w:eastAsia="Times New Roman" w:hAnsi="Times New Roman" w:cs="Times New Roman"/>
          <w:sz w:val="24"/>
        </w:rPr>
        <w:t>awareness</w:t>
      </w:r>
      <w:r w:rsidRPr="000C30CF">
        <w:rPr>
          <w:rFonts w:ascii="Times New Roman" w:eastAsia="Times New Roman" w:hAnsi="Times New Roman" w:cs="Times New Roman"/>
          <w:spacing w:val="-4"/>
          <w:sz w:val="24"/>
        </w:rPr>
        <w:t xml:space="preserve"> </w:t>
      </w:r>
      <w:r w:rsidRPr="000C30CF">
        <w:rPr>
          <w:rFonts w:ascii="Times New Roman" w:eastAsia="Times New Roman" w:hAnsi="Times New Roman" w:cs="Times New Roman"/>
          <w:sz w:val="24"/>
        </w:rPr>
        <w:t>policy</w:t>
      </w:r>
      <w:r w:rsidRPr="000C30CF">
        <w:rPr>
          <w:rFonts w:ascii="Times New Roman" w:eastAsia="Times New Roman" w:hAnsi="Times New Roman" w:cs="Times New Roman"/>
          <w:spacing w:val="-5"/>
          <w:sz w:val="24"/>
        </w:rPr>
        <w:t xml:space="preserve"> </w:t>
      </w:r>
      <w:r w:rsidRPr="000C30CF">
        <w:rPr>
          <w:rFonts w:ascii="Times New Roman" w:eastAsia="Times New Roman" w:hAnsi="Times New Roman" w:cs="Times New Roman"/>
          <w:sz w:val="24"/>
        </w:rPr>
        <w:t>in</w:t>
      </w:r>
      <w:r w:rsidRPr="000C30CF">
        <w:rPr>
          <w:rFonts w:ascii="Times New Roman" w:eastAsia="Times New Roman" w:hAnsi="Times New Roman" w:cs="Times New Roman"/>
          <w:spacing w:val="-5"/>
          <w:sz w:val="24"/>
        </w:rPr>
        <w:t xml:space="preserve"> </w:t>
      </w:r>
      <w:r w:rsidRPr="000C30CF">
        <w:rPr>
          <w:rFonts w:ascii="Times New Roman" w:eastAsia="Times New Roman" w:hAnsi="Times New Roman" w:cs="Times New Roman"/>
          <w:sz w:val="24"/>
        </w:rPr>
        <w:t>place,</w:t>
      </w:r>
      <w:r w:rsidRPr="000C30CF">
        <w:rPr>
          <w:rFonts w:ascii="Times New Roman" w:eastAsia="Times New Roman" w:hAnsi="Times New Roman" w:cs="Times New Roman"/>
          <w:spacing w:val="-4"/>
          <w:sz w:val="24"/>
        </w:rPr>
        <w:t xml:space="preserve"> </w:t>
      </w:r>
      <w:r w:rsidRPr="000C30CF">
        <w:rPr>
          <w:rFonts w:ascii="Times New Roman" w:eastAsia="Times New Roman" w:hAnsi="Times New Roman" w:cs="Times New Roman"/>
          <w:sz w:val="24"/>
        </w:rPr>
        <w:t>which</w:t>
      </w:r>
      <w:r w:rsidRPr="000C30CF">
        <w:rPr>
          <w:rFonts w:ascii="Times New Roman" w:eastAsia="Times New Roman" w:hAnsi="Times New Roman" w:cs="Times New Roman"/>
          <w:spacing w:val="-5"/>
          <w:sz w:val="24"/>
        </w:rPr>
        <w:t xml:space="preserve"> </w:t>
      </w:r>
      <w:r w:rsidRPr="000C30CF">
        <w:rPr>
          <w:rFonts w:ascii="Times New Roman" w:eastAsia="Times New Roman" w:hAnsi="Times New Roman" w:cs="Times New Roman"/>
          <w:sz w:val="24"/>
        </w:rPr>
        <w:t>at</w:t>
      </w:r>
      <w:r w:rsidRPr="000C30CF">
        <w:rPr>
          <w:rFonts w:ascii="Times New Roman" w:eastAsia="Times New Roman" w:hAnsi="Times New Roman" w:cs="Times New Roman"/>
          <w:spacing w:val="-3"/>
          <w:sz w:val="24"/>
        </w:rPr>
        <w:t xml:space="preserve"> </w:t>
      </w:r>
      <w:r w:rsidRPr="000C30CF">
        <w:rPr>
          <w:rFonts w:ascii="Times New Roman" w:eastAsia="Times New Roman" w:hAnsi="Times New Roman" w:cs="Times New Roman"/>
          <w:sz w:val="24"/>
        </w:rPr>
        <w:t xml:space="preserve">a minimum shall provide a system to prevent, detect, report, address and follow-up on fraud, </w:t>
      </w:r>
      <w:proofErr w:type="gramStart"/>
      <w:r w:rsidRPr="000C30CF">
        <w:rPr>
          <w:rFonts w:ascii="Times New Roman" w:eastAsia="Times New Roman" w:hAnsi="Times New Roman" w:cs="Times New Roman"/>
          <w:sz w:val="24"/>
        </w:rPr>
        <w:t>corruption</w:t>
      </w:r>
      <w:proofErr w:type="gramEnd"/>
      <w:r w:rsidRPr="000C30CF">
        <w:rPr>
          <w:rFonts w:ascii="Times New Roman" w:eastAsia="Times New Roman" w:hAnsi="Times New Roman" w:cs="Times New Roman"/>
          <w:sz w:val="24"/>
        </w:rPr>
        <w:t xml:space="preserve"> and other</w:t>
      </w:r>
      <w:r w:rsidRPr="000C30CF">
        <w:rPr>
          <w:rFonts w:ascii="Times New Roman" w:eastAsia="Times New Roman" w:hAnsi="Times New Roman" w:cs="Times New Roman"/>
          <w:spacing w:val="-3"/>
          <w:sz w:val="24"/>
        </w:rPr>
        <w:t xml:space="preserve"> </w:t>
      </w:r>
      <w:r w:rsidRPr="000C30CF">
        <w:rPr>
          <w:rFonts w:ascii="Times New Roman" w:eastAsia="Times New Roman" w:hAnsi="Times New Roman" w:cs="Times New Roman"/>
          <w:sz w:val="24"/>
        </w:rPr>
        <w:t>wrongdoing.</w:t>
      </w:r>
    </w:p>
    <w:p w14:paraId="3F00A0DC" w14:textId="77777777" w:rsidR="000C30CF" w:rsidRPr="000C30CF" w:rsidRDefault="000C30CF" w:rsidP="00005CAE">
      <w:pPr>
        <w:widowControl w:val="0"/>
        <w:autoSpaceDE w:val="0"/>
        <w:autoSpaceDN w:val="0"/>
        <w:spacing w:after="0" w:line="240" w:lineRule="auto"/>
        <w:rPr>
          <w:rFonts w:ascii="Times New Roman" w:eastAsia="Times New Roman" w:hAnsi="Times New Roman" w:cs="Times New Roman"/>
          <w:sz w:val="24"/>
          <w:szCs w:val="24"/>
        </w:rPr>
      </w:pPr>
    </w:p>
    <w:p w14:paraId="1627ED1E" w14:textId="77777777" w:rsidR="000C30CF" w:rsidRPr="000C30CF" w:rsidRDefault="000C30CF" w:rsidP="00005CAE">
      <w:pPr>
        <w:widowControl w:val="0"/>
        <w:numPr>
          <w:ilvl w:val="2"/>
          <w:numId w:val="36"/>
        </w:numPr>
        <w:tabs>
          <w:tab w:val="left" w:pos="2260"/>
        </w:tabs>
        <w:autoSpaceDE w:val="0"/>
        <w:autoSpaceDN w:val="0"/>
        <w:spacing w:after="0" w:line="240" w:lineRule="auto"/>
        <w:ind w:right="467" w:hanging="441"/>
        <w:jc w:val="left"/>
        <w:rPr>
          <w:rFonts w:ascii="Times New Roman" w:eastAsia="Times New Roman" w:hAnsi="Times New Roman" w:cs="Times New Roman"/>
          <w:sz w:val="24"/>
        </w:rPr>
      </w:pPr>
      <w:r w:rsidRPr="000C30CF">
        <w:rPr>
          <w:rFonts w:ascii="Times New Roman" w:eastAsia="Times New Roman" w:hAnsi="Times New Roman" w:cs="Times New Roman"/>
          <w:sz w:val="24"/>
        </w:rPr>
        <w:t xml:space="preserve">Reporting to UN Women any allegation of fraud as such allegations </w:t>
      </w:r>
      <w:proofErr w:type="gramStart"/>
      <w:r w:rsidRPr="000C30CF">
        <w:rPr>
          <w:rFonts w:ascii="Times New Roman" w:eastAsia="Times New Roman" w:hAnsi="Times New Roman" w:cs="Times New Roman"/>
          <w:sz w:val="24"/>
        </w:rPr>
        <w:t>arise</w:t>
      </w:r>
      <w:proofErr w:type="gramEnd"/>
      <w:r w:rsidRPr="000C30CF">
        <w:rPr>
          <w:rFonts w:ascii="Times New Roman" w:eastAsia="Times New Roman" w:hAnsi="Times New Roman" w:cs="Times New Roman"/>
          <w:sz w:val="24"/>
        </w:rPr>
        <w:t xml:space="preserve"> in the context of the Work as set forth in 14.3 c of the General Terms and</w:t>
      </w:r>
      <w:r w:rsidRPr="000C30CF">
        <w:rPr>
          <w:rFonts w:ascii="Times New Roman" w:eastAsia="Times New Roman" w:hAnsi="Times New Roman" w:cs="Times New Roman"/>
          <w:spacing w:val="-13"/>
          <w:sz w:val="24"/>
        </w:rPr>
        <w:t xml:space="preserve"> </w:t>
      </w:r>
      <w:r w:rsidRPr="000C30CF">
        <w:rPr>
          <w:rFonts w:ascii="Times New Roman" w:eastAsia="Times New Roman" w:hAnsi="Times New Roman" w:cs="Times New Roman"/>
          <w:sz w:val="24"/>
        </w:rPr>
        <w:t>Conditions;</w:t>
      </w:r>
    </w:p>
    <w:p w14:paraId="14C05F88" w14:textId="77777777" w:rsidR="000C30CF" w:rsidRPr="000C30CF" w:rsidRDefault="000C30CF" w:rsidP="00005CAE">
      <w:pPr>
        <w:widowControl w:val="0"/>
        <w:autoSpaceDE w:val="0"/>
        <w:autoSpaceDN w:val="0"/>
        <w:spacing w:before="11" w:after="0" w:line="240" w:lineRule="auto"/>
        <w:rPr>
          <w:rFonts w:ascii="Times New Roman" w:eastAsia="Times New Roman" w:hAnsi="Times New Roman" w:cs="Times New Roman"/>
          <w:sz w:val="21"/>
          <w:szCs w:val="24"/>
        </w:rPr>
      </w:pPr>
    </w:p>
    <w:p w14:paraId="331DB0C2" w14:textId="77777777" w:rsidR="000C30CF" w:rsidRPr="000C30CF" w:rsidRDefault="000C30CF" w:rsidP="00005CAE">
      <w:pPr>
        <w:widowControl w:val="0"/>
        <w:numPr>
          <w:ilvl w:val="2"/>
          <w:numId w:val="36"/>
        </w:numPr>
        <w:tabs>
          <w:tab w:val="left" w:pos="2260"/>
        </w:tabs>
        <w:autoSpaceDE w:val="0"/>
        <w:autoSpaceDN w:val="0"/>
        <w:spacing w:after="0" w:line="240" w:lineRule="auto"/>
        <w:ind w:right="467" w:hanging="428"/>
        <w:jc w:val="left"/>
        <w:rPr>
          <w:rFonts w:ascii="Times New Roman" w:eastAsia="Times New Roman" w:hAnsi="Times New Roman" w:cs="Times New Roman"/>
          <w:sz w:val="24"/>
        </w:rPr>
      </w:pPr>
      <w:r w:rsidRPr="000C30CF">
        <w:rPr>
          <w:rFonts w:ascii="Times New Roman" w:eastAsia="Times New Roman" w:hAnsi="Times New Roman" w:cs="Times New Roman"/>
          <w:sz w:val="24"/>
        </w:rPr>
        <w:t xml:space="preserve">Acknowledging that any fraud may lead to the imposition by UN Women of sanctions (including censure or ineligibility/debarment) </w:t>
      </w:r>
      <w:proofErr w:type="gramStart"/>
      <w:r w:rsidRPr="000C30CF">
        <w:rPr>
          <w:rFonts w:ascii="Times New Roman" w:eastAsia="Times New Roman" w:hAnsi="Times New Roman" w:cs="Times New Roman"/>
          <w:sz w:val="24"/>
        </w:rPr>
        <w:t>with regard to</w:t>
      </w:r>
      <w:proofErr w:type="gramEnd"/>
      <w:r w:rsidRPr="000C30CF">
        <w:rPr>
          <w:rFonts w:ascii="Times New Roman" w:eastAsia="Times New Roman" w:hAnsi="Times New Roman" w:cs="Times New Roman"/>
          <w:sz w:val="24"/>
        </w:rPr>
        <w:t xml:space="preserve"> future transactions with UN Women, at UN Women’s sole discretion and without prejudice to any other right or remedy available to UN</w:t>
      </w:r>
      <w:r w:rsidRPr="000C30CF">
        <w:rPr>
          <w:rFonts w:ascii="Times New Roman" w:eastAsia="Times New Roman" w:hAnsi="Times New Roman" w:cs="Times New Roman"/>
          <w:spacing w:val="-12"/>
          <w:sz w:val="24"/>
        </w:rPr>
        <w:t xml:space="preserve"> </w:t>
      </w:r>
      <w:r w:rsidRPr="000C30CF">
        <w:rPr>
          <w:rFonts w:ascii="Times New Roman" w:eastAsia="Times New Roman" w:hAnsi="Times New Roman" w:cs="Times New Roman"/>
          <w:sz w:val="24"/>
        </w:rPr>
        <w:t>Women.</w:t>
      </w:r>
    </w:p>
    <w:p w14:paraId="1512DFD7" w14:textId="77777777" w:rsidR="000C30CF" w:rsidRPr="000C30CF" w:rsidRDefault="000C30CF" w:rsidP="00005CAE">
      <w:pPr>
        <w:widowControl w:val="0"/>
        <w:autoSpaceDE w:val="0"/>
        <w:autoSpaceDN w:val="0"/>
        <w:spacing w:after="0" w:line="240" w:lineRule="auto"/>
        <w:rPr>
          <w:rFonts w:ascii="Times New Roman" w:eastAsia="Times New Roman" w:hAnsi="Times New Roman" w:cs="Times New Roman"/>
          <w:sz w:val="24"/>
          <w:szCs w:val="24"/>
        </w:rPr>
      </w:pPr>
    </w:p>
    <w:p w14:paraId="1021FB06" w14:textId="77777777" w:rsidR="000C30CF" w:rsidRPr="000C30CF" w:rsidRDefault="000C30CF" w:rsidP="00005CAE">
      <w:pPr>
        <w:widowControl w:val="0"/>
        <w:numPr>
          <w:ilvl w:val="1"/>
          <w:numId w:val="36"/>
        </w:numPr>
        <w:tabs>
          <w:tab w:val="left" w:pos="1990"/>
        </w:tabs>
        <w:autoSpaceDE w:val="0"/>
        <w:autoSpaceDN w:val="0"/>
        <w:spacing w:after="0" w:line="240" w:lineRule="auto"/>
        <w:rPr>
          <w:rFonts w:ascii="Times New Roman" w:eastAsia="Times New Roman" w:hAnsi="Times New Roman" w:cs="Times New Roman"/>
          <w:sz w:val="24"/>
        </w:rPr>
      </w:pPr>
      <w:r w:rsidRPr="000C30CF">
        <w:rPr>
          <w:rFonts w:ascii="Times New Roman" w:eastAsia="Times New Roman" w:hAnsi="Times New Roman" w:cs="Times New Roman"/>
          <w:sz w:val="24"/>
        </w:rPr>
        <w:t>Opening a separate bank account for the funds, if requested by UN</w:t>
      </w:r>
      <w:r w:rsidRPr="000C30CF">
        <w:rPr>
          <w:rFonts w:ascii="Times New Roman" w:eastAsia="Times New Roman" w:hAnsi="Times New Roman" w:cs="Times New Roman"/>
          <w:spacing w:val="-12"/>
          <w:sz w:val="24"/>
        </w:rPr>
        <w:t xml:space="preserve"> </w:t>
      </w:r>
      <w:r w:rsidRPr="000C30CF">
        <w:rPr>
          <w:rFonts w:ascii="Times New Roman" w:eastAsia="Times New Roman" w:hAnsi="Times New Roman" w:cs="Times New Roman"/>
          <w:sz w:val="24"/>
        </w:rPr>
        <w:t>Women.</w:t>
      </w:r>
    </w:p>
    <w:p w14:paraId="02A7C656" w14:textId="77777777" w:rsidR="000C30CF" w:rsidRPr="000C30CF" w:rsidRDefault="000C30CF" w:rsidP="00005CAE">
      <w:pPr>
        <w:widowControl w:val="0"/>
        <w:autoSpaceDE w:val="0"/>
        <w:autoSpaceDN w:val="0"/>
        <w:spacing w:after="0" w:line="240" w:lineRule="auto"/>
        <w:rPr>
          <w:rFonts w:ascii="Times New Roman" w:eastAsia="Times New Roman" w:hAnsi="Times New Roman" w:cs="Times New Roman"/>
          <w:sz w:val="24"/>
          <w:szCs w:val="24"/>
        </w:rPr>
      </w:pPr>
    </w:p>
    <w:p w14:paraId="79708AB6" w14:textId="77777777" w:rsidR="000C30CF" w:rsidRPr="000C30CF" w:rsidRDefault="000C30CF" w:rsidP="000C30CF">
      <w:pPr>
        <w:widowControl w:val="0"/>
        <w:autoSpaceDE w:val="0"/>
        <w:autoSpaceDN w:val="0"/>
        <w:spacing w:after="0" w:line="240" w:lineRule="auto"/>
        <w:ind w:right="369"/>
        <w:jc w:val="center"/>
        <w:outlineLvl w:val="0"/>
        <w:rPr>
          <w:rFonts w:ascii="Times New Roman" w:eastAsia="Times New Roman" w:hAnsi="Times New Roman" w:cs="Times New Roman"/>
          <w:b/>
          <w:bCs/>
          <w:sz w:val="24"/>
          <w:szCs w:val="24"/>
        </w:rPr>
      </w:pPr>
      <w:r w:rsidRPr="000C30CF">
        <w:rPr>
          <w:rFonts w:ascii="Times New Roman" w:eastAsia="Times New Roman" w:hAnsi="Times New Roman" w:cs="Times New Roman"/>
          <w:b/>
          <w:bCs/>
          <w:sz w:val="24"/>
          <w:szCs w:val="24"/>
        </w:rPr>
        <w:t>ARTICLE IV</w:t>
      </w:r>
    </w:p>
    <w:p w14:paraId="6D864E2B" w14:textId="77777777" w:rsidR="000C30CF" w:rsidRPr="000C30CF" w:rsidRDefault="000C30CF" w:rsidP="000C30CF">
      <w:pPr>
        <w:widowControl w:val="0"/>
        <w:autoSpaceDE w:val="0"/>
        <w:autoSpaceDN w:val="0"/>
        <w:spacing w:after="0" w:line="240" w:lineRule="auto"/>
        <w:ind w:right="369"/>
        <w:jc w:val="center"/>
        <w:rPr>
          <w:rFonts w:ascii="Times New Roman" w:eastAsia="Times New Roman" w:hAnsi="Times New Roman" w:cs="Times New Roman"/>
          <w:b/>
          <w:sz w:val="24"/>
        </w:rPr>
      </w:pPr>
      <w:r w:rsidRPr="000C30CF">
        <w:rPr>
          <w:rFonts w:ascii="Times New Roman" w:eastAsia="Times New Roman" w:hAnsi="Times New Roman" w:cs="Times New Roman"/>
          <w:b/>
          <w:sz w:val="24"/>
        </w:rPr>
        <w:t>GENERAL RESPONSIBILITIES OF UN WOMEN</w:t>
      </w:r>
    </w:p>
    <w:p w14:paraId="5471C7AC" w14:textId="77777777" w:rsidR="000C30CF" w:rsidRPr="000C30CF" w:rsidRDefault="000C30CF" w:rsidP="000C30CF">
      <w:pPr>
        <w:widowControl w:val="0"/>
        <w:autoSpaceDE w:val="0"/>
        <w:autoSpaceDN w:val="0"/>
        <w:spacing w:after="0" w:line="240" w:lineRule="auto"/>
        <w:rPr>
          <w:rFonts w:ascii="Times New Roman" w:eastAsia="Times New Roman" w:hAnsi="Times New Roman" w:cs="Times New Roman"/>
          <w:b/>
          <w:sz w:val="24"/>
          <w:szCs w:val="24"/>
        </w:rPr>
      </w:pPr>
    </w:p>
    <w:p w14:paraId="2C05FBA9" w14:textId="77777777" w:rsidR="000C30CF" w:rsidRPr="000C30CF" w:rsidRDefault="000C30CF" w:rsidP="00401165">
      <w:pPr>
        <w:widowControl w:val="0"/>
        <w:numPr>
          <w:ilvl w:val="0"/>
          <w:numId w:val="35"/>
        </w:numPr>
        <w:tabs>
          <w:tab w:val="left" w:pos="1629"/>
          <w:tab w:val="left" w:pos="1630"/>
        </w:tabs>
        <w:autoSpaceDE w:val="0"/>
        <w:autoSpaceDN w:val="0"/>
        <w:spacing w:after="0" w:line="240" w:lineRule="auto"/>
        <w:rPr>
          <w:rFonts w:ascii="Times New Roman" w:eastAsia="Times New Roman" w:hAnsi="Times New Roman" w:cs="Times New Roman"/>
          <w:sz w:val="24"/>
        </w:rPr>
      </w:pPr>
      <w:r w:rsidRPr="000C30CF">
        <w:rPr>
          <w:rFonts w:ascii="Times New Roman" w:eastAsia="Times New Roman" w:hAnsi="Times New Roman" w:cs="Times New Roman"/>
          <w:sz w:val="24"/>
        </w:rPr>
        <w:t>UN Women shall contribute to the Work as set forth in this Agreement, including</w:t>
      </w:r>
      <w:r w:rsidRPr="000C30CF">
        <w:rPr>
          <w:rFonts w:ascii="Times New Roman" w:eastAsia="Times New Roman" w:hAnsi="Times New Roman" w:cs="Times New Roman"/>
          <w:spacing w:val="-14"/>
          <w:sz w:val="24"/>
        </w:rPr>
        <w:t xml:space="preserve"> </w:t>
      </w:r>
      <w:r w:rsidRPr="000C30CF">
        <w:rPr>
          <w:rFonts w:ascii="Times New Roman" w:eastAsia="Times New Roman" w:hAnsi="Times New Roman" w:cs="Times New Roman"/>
          <w:sz w:val="24"/>
        </w:rPr>
        <w:t>by:</w:t>
      </w:r>
    </w:p>
    <w:p w14:paraId="7C9444A1" w14:textId="77777777" w:rsidR="000C30CF" w:rsidRPr="000C30CF" w:rsidRDefault="000C30CF" w:rsidP="000C30CF">
      <w:pPr>
        <w:widowControl w:val="0"/>
        <w:autoSpaceDE w:val="0"/>
        <w:autoSpaceDN w:val="0"/>
        <w:spacing w:after="0" w:line="240" w:lineRule="auto"/>
        <w:rPr>
          <w:rFonts w:ascii="Times New Roman" w:eastAsia="Times New Roman" w:hAnsi="Times New Roman" w:cs="Times New Roman"/>
          <w:sz w:val="24"/>
        </w:rPr>
        <w:sectPr w:rsidR="000C30CF" w:rsidRPr="000C30CF">
          <w:pgSz w:w="12240" w:h="15840"/>
          <w:pgMar w:top="1380" w:right="1240" w:bottom="1120" w:left="440" w:header="816" w:footer="925" w:gutter="0"/>
          <w:cols w:space="720"/>
        </w:sectPr>
      </w:pPr>
    </w:p>
    <w:p w14:paraId="5F19C434" w14:textId="77777777" w:rsidR="000C30CF" w:rsidRPr="000C30CF" w:rsidRDefault="000C30CF" w:rsidP="00401165">
      <w:pPr>
        <w:widowControl w:val="0"/>
        <w:numPr>
          <w:ilvl w:val="1"/>
          <w:numId w:val="35"/>
        </w:numPr>
        <w:tabs>
          <w:tab w:val="left" w:pos="1990"/>
        </w:tabs>
        <w:autoSpaceDE w:val="0"/>
        <w:autoSpaceDN w:val="0"/>
        <w:spacing w:before="80" w:after="0" w:line="240" w:lineRule="auto"/>
        <w:ind w:left="1989" w:right="466"/>
        <w:rPr>
          <w:rFonts w:ascii="Times New Roman" w:eastAsia="Times New Roman" w:hAnsi="Times New Roman" w:cs="Times New Roman"/>
          <w:sz w:val="24"/>
        </w:rPr>
      </w:pPr>
      <w:r w:rsidRPr="000C30CF">
        <w:rPr>
          <w:rFonts w:ascii="Times New Roman" w:eastAsia="Times New Roman" w:hAnsi="Times New Roman" w:cs="Times New Roman"/>
          <w:sz w:val="24"/>
        </w:rPr>
        <w:lastRenderedPageBreak/>
        <w:t>Commencing and completing the responsibilities allocated to it in this Agreement in a timely manner, provided that all necessary reports and other documents are available, and UN Women is satisfied with the</w:t>
      </w:r>
      <w:r w:rsidRPr="000C30CF">
        <w:rPr>
          <w:rFonts w:ascii="Times New Roman" w:eastAsia="Times New Roman" w:hAnsi="Times New Roman" w:cs="Times New Roman"/>
          <w:spacing w:val="-5"/>
          <w:sz w:val="24"/>
        </w:rPr>
        <w:t xml:space="preserve"> </w:t>
      </w:r>
      <w:r w:rsidRPr="000C30CF">
        <w:rPr>
          <w:rFonts w:ascii="Times New Roman" w:eastAsia="Times New Roman" w:hAnsi="Times New Roman" w:cs="Times New Roman"/>
          <w:sz w:val="24"/>
        </w:rPr>
        <w:t>same;</w:t>
      </w:r>
    </w:p>
    <w:p w14:paraId="7A88F87F" w14:textId="77777777" w:rsidR="000C30CF" w:rsidRPr="000C30CF" w:rsidRDefault="000C30CF" w:rsidP="000C30CF">
      <w:pPr>
        <w:widowControl w:val="0"/>
        <w:autoSpaceDE w:val="0"/>
        <w:autoSpaceDN w:val="0"/>
        <w:spacing w:before="11" w:after="0" w:line="240" w:lineRule="auto"/>
        <w:rPr>
          <w:rFonts w:ascii="Times New Roman" w:eastAsia="Times New Roman" w:hAnsi="Times New Roman" w:cs="Times New Roman"/>
          <w:sz w:val="23"/>
          <w:szCs w:val="24"/>
        </w:rPr>
      </w:pPr>
    </w:p>
    <w:p w14:paraId="73B218C5" w14:textId="77777777" w:rsidR="000C30CF" w:rsidRPr="000C30CF" w:rsidRDefault="000C30CF" w:rsidP="00401165">
      <w:pPr>
        <w:widowControl w:val="0"/>
        <w:numPr>
          <w:ilvl w:val="1"/>
          <w:numId w:val="35"/>
        </w:numPr>
        <w:tabs>
          <w:tab w:val="left" w:pos="1990"/>
        </w:tabs>
        <w:autoSpaceDE w:val="0"/>
        <w:autoSpaceDN w:val="0"/>
        <w:spacing w:after="0" w:line="240" w:lineRule="auto"/>
        <w:ind w:hanging="361"/>
        <w:rPr>
          <w:rFonts w:ascii="Times New Roman" w:eastAsia="Times New Roman" w:hAnsi="Times New Roman" w:cs="Times New Roman"/>
          <w:sz w:val="24"/>
        </w:rPr>
      </w:pPr>
      <w:r w:rsidRPr="000C30CF">
        <w:rPr>
          <w:rFonts w:ascii="Times New Roman" w:eastAsia="Times New Roman" w:hAnsi="Times New Roman" w:cs="Times New Roman"/>
          <w:sz w:val="24"/>
        </w:rPr>
        <w:t>Making transfers of funds in accordance with the provisions of this</w:t>
      </w:r>
      <w:r w:rsidRPr="000C30CF">
        <w:rPr>
          <w:rFonts w:ascii="Times New Roman" w:eastAsia="Times New Roman" w:hAnsi="Times New Roman" w:cs="Times New Roman"/>
          <w:spacing w:val="-22"/>
          <w:sz w:val="24"/>
        </w:rPr>
        <w:t xml:space="preserve"> </w:t>
      </w:r>
      <w:r w:rsidRPr="000C30CF">
        <w:rPr>
          <w:rFonts w:ascii="Times New Roman" w:eastAsia="Times New Roman" w:hAnsi="Times New Roman" w:cs="Times New Roman"/>
          <w:sz w:val="24"/>
        </w:rPr>
        <w:t>Agreement;</w:t>
      </w:r>
    </w:p>
    <w:p w14:paraId="126D287E" w14:textId="77777777" w:rsidR="000C30CF" w:rsidRPr="000C30CF" w:rsidRDefault="000C30CF" w:rsidP="000C30CF">
      <w:pPr>
        <w:widowControl w:val="0"/>
        <w:autoSpaceDE w:val="0"/>
        <w:autoSpaceDN w:val="0"/>
        <w:spacing w:after="0" w:line="240" w:lineRule="auto"/>
        <w:rPr>
          <w:rFonts w:ascii="Times New Roman" w:eastAsia="Times New Roman" w:hAnsi="Times New Roman" w:cs="Times New Roman"/>
          <w:sz w:val="24"/>
          <w:szCs w:val="24"/>
        </w:rPr>
      </w:pPr>
    </w:p>
    <w:p w14:paraId="00B7250C" w14:textId="77777777" w:rsidR="000C30CF" w:rsidRPr="000C30CF" w:rsidRDefault="000C30CF" w:rsidP="00401165">
      <w:pPr>
        <w:widowControl w:val="0"/>
        <w:numPr>
          <w:ilvl w:val="1"/>
          <w:numId w:val="35"/>
        </w:numPr>
        <w:tabs>
          <w:tab w:val="left" w:pos="1990"/>
        </w:tabs>
        <w:autoSpaceDE w:val="0"/>
        <w:autoSpaceDN w:val="0"/>
        <w:spacing w:after="0" w:line="240" w:lineRule="auto"/>
        <w:ind w:hanging="361"/>
        <w:rPr>
          <w:rFonts w:ascii="Times New Roman" w:eastAsia="Times New Roman" w:hAnsi="Times New Roman" w:cs="Times New Roman"/>
          <w:sz w:val="24"/>
        </w:rPr>
      </w:pPr>
      <w:r w:rsidRPr="000C30CF">
        <w:rPr>
          <w:rFonts w:ascii="Times New Roman" w:eastAsia="Times New Roman" w:hAnsi="Times New Roman" w:cs="Times New Roman"/>
          <w:sz w:val="24"/>
        </w:rPr>
        <w:t>Making Property available in accordance with the provisions of this</w:t>
      </w:r>
      <w:r w:rsidRPr="000C30CF">
        <w:rPr>
          <w:rFonts w:ascii="Times New Roman" w:eastAsia="Times New Roman" w:hAnsi="Times New Roman" w:cs="Times New Roman"/>
          <w:spacing w:val="-21"/>
          <w:sz w:val="24"/>
        </w:rPr>
        <w:t xml:space="preserve"> </w:t>
      </w:r>
      <w:r w:rsidRPr="000C30CF">
        <w:rPr>
          <w:rFonts w:ascii="Times New Roman" w:eastAsia="Times New Roman" w:hAnsi="Times New Roman" w:cs="Times New Roman"/>
          <w:sz w:val="24"/>
        </w:rPr>
        <w:t>Agreement;</w:t>
      </w:r>
    </w:p>
    <w:p w14:paraId="0D14E47A" w14:textId="77777777" w:rsidR="000C30CF" w:rsidRPr="000C30CF" w:rsidRDefault="000C30CF" w:rsidP="000C30CF">
      <w:pPr>
        <w:widowControl w:val="0"/>
        <w:autoSpaceDE w:val="0"/>
        <w:autoSpaceDN w:val="0"/>
        <w:spacing w:after="0" w:line="240" w:lineRule="auto"/>
        <w:rPr>
          <w:rFonts w:ascii="Times New Roman" w:eastAsia="Times New Roman" w:hAnsi="Times New Roman" w:cs="Times New Roman"/>
          <w:sz w:val="24"/>
          <w:szCs w:val="24"/>
        </w:rPr>
      </w:pPr>
    </w:p>
    <w:p w14:paraId="758DC8C0" w14:textId="77777777" w:rsidR="000C30CF" w:rsidRPr="000C30CF" w:rsidRDefault="000C30CF" w:rsidP="00401165">
      <w:pPr>
        <w:widowControl w:val="0"/>
        <w:numPr>
          <w:ilvl w:val="1"/>
          <w:numId w:val="35"/>
        </w:numPr>
        <w:tabs>
          <w:tab w:val="left" w:pos="1990"/>
        </w:tabs>
        <w:autoSpaceDE w:val="0"/>
        <w:autoSpaceDN w:val="0"/>
        <w:spacing w:after="0" w:line="240" w:lineRule="auto"/>
        <w:ind w:hanging="361"/>
        <w:rPr>
          <w:rFonts w:ascii="Times New Roman" w:eastAsia="Times New Roman" w:hAnsi="Times New Roman" w:cs="Times New Roman"/>
          <w:sz w:val="24"/>
        </w:rPr>
      </w:pPr>
      <w:r w:rsidRPr="000C30CF">
        <w:rPr>
          <w:rFonts w:ascii="Times New Roman" w:eastAsia="Times New Roman" w:hAnsi="Times New Roman" w:cs="Times New Roman"/>
          <w:sz w:val="24"/>
        </w:rPr>
        <w:t>Undertaking and completing monitoring, evaluation and oversight of the</w:t>
      </w:r>
      <w:r w:rsidRPr="000C30CF">
        <w:rPr>
          <w:rFonts w:ascii="Times New Roman" w:eastAsia="Times New Roman" w:hAnsi="Times New Roman" w:cs="Times New Roman"/>
          <w:spacing w:val="-9"/>
          <w:sz w:val="24"/>
        </w:rPr>
        <w:t xml:space="preserve"> </w:t>
      </w:r>
      <w:proofErr w:type="gramStart"/>
      <w:r w:rsidRPr="000C30CF">
        <w:rPr>
          <w:rFonts w:ascii="Times New Roman" w:eastAsia="Times New Roman" w:hAnsi="Times New Roman" w:cs="Times New Roman"/>
          <w:sz w:val="24"/>
        </w:rPr>
        <w:t>Work;</w:t>
      </w:r>
      <w:proofErr w:type="gramEnd"/>
    </w:p>
    <w:p w14:paraId="5B5B6E70" w14:textId="77777777" w:rsidR="000C30CF" w:rsidRPr="000C30CF" w:rsidRDefault="000C30CF" w:rsidP="000C30CF">
      <w:pPr>
        <w:widowControl w:val="0"/>
        <w:autoSpaceDE w:val="0"/>
        <w:autoSpaceDN w:val="0"/>
        <w:spacing w:after="0" w:line="240" w:lineRule="auto"/>
        <w:rPr>
          <w:rFonts w:ascii="Times New Roman" w:eastAsia="Times New Roman" w:hAnsi="Times New Roman" w:cs="Times New Roman"/>
          <w:sz w:val="24"/>
          <w:szCs w:val="24"/>
        </w:rPr>
      </w:pPr>
    </w:p>
    <w:p w14:paraId="5DA8AA82" w14:textId="77777777" w:rsidR="000C30CF" w:rsidRPr="000C30CF" w:rsidRDefault="000C30CF" w:rsidP="00401165">
      <w:pPr>
        <w:widowControl w:val="0"/>
        <w:numPr>
          <w:ilvl w:val="1"/>
          <w:numId w:val="35"/>
        </w:numPr>
        <w:tabs>
          <w:tab w:val="left" w:pos="1990"/>
        </w:tabs>
        <w:autoSpaceDE w:val="0"/>
        <w:autoSpaceDN w:val="0"/>
        <w:spacing w:after="0" w:line="240" w:lineRule="auto"/>
        <w:ind w:right="467"/>
        <w:rPr>
          <w:rFonts w:ascii="Times New Roman" w:eastAsia="Times New Roman" w:hAnsi="Times New Roman" w:cs="Times New Roman"/>
          <w:sz w:val="24"/>
        </w:rPr>
      </w:pPr>
      <w:r w:rsidRPr="000C30CF">
        <w:rPr>
          <w:rFonts w:ascii="Times New Roman" w:eastAsia="Times New Roman" w:hAnsi="Times New Roman" w:cs="Times New Roman"/>
          <w:sz w:val="24"/>
        </w:rPr>
        <w:t>Liaising on an ongoing basis, as needed, with the relevant Government (as applicable), other members of the United Nations Country Team, donors, and other stakeholders;</w:t>
      </w:r>
    </w:p>
    <w:p w14:paraId="2AA225AE" w14:textId="77777777" w:rsidR="000C30CF" w:rsidRPr="000C30CF" w:rsidRDefault="000C30CF" w:rsidP="000C30CF">
      <w:pPr>
        <w:widowControl w:val="0"/>
        <w:autoSpaceDE w:val="0"/>
        <w:autoSpaceDN w:val="0"/>
        <w:spacing w:after="0" w:line="240" w:lineRule="auto"/>
        <w:rPr>
          <w:rFonts w:ascii="Times New Roman" w:eastAsia="Times New Roman" w:hAnsi="Times New Roman" w:cs="Times New Roman"/>
          <w:sz w:val="24"/>
          <w:szCs w:val="24"/>
        </w:rPr>
      </w:pPr>
    </w:p>
    <w:p w14:paraId="298C3FA1" w14:textId="77777777" w:rsidR="000C30CF" w:rsidRPr="000C30CF" w:rsidRDefault="000C30CF" w:rsidP="00401165">
      <w:pPr>
        <w:widowControl w:val="0"/>
        <w:numPr>
          <w:ilvl w:val="1"/>
          <w:numId w:val="35"/>
        </w:numPr>
        <w:tabs>
          <w:tab w:val="left" w:pos="1990"/>
        </w:tabs>
        <w:autoSpaceDE w:val="0"/>
        <w:autoSpaceDN w:val="0"/>
        <w:spacing w:after="0" w:line="240" w:lineRule="auto"/>
        <w:ind w:right="466"/>
        <w:rPr>
          <w:rFonts w:ascii="Times New Roman" w:eastAsia="Times New Roman" w:hAnsi="Times New Roman" w:cs="Times New Roman"/>
          <w:sz w:val="24"/>
        </w:rPr>
      </w:pPr>
      <w:r w:rsidRPr="000C30CF">
        <w:rPr>
          <w:rFonts w:ascii="Times New Roman" w:eastAsia="Times New Roman" w:hAnsi="Times New Roman" w:cs="Times New Roman"/>
          <w:sz w:val="24"/>
        </w:rPr>
        <w:t xml:space="preserve">Providing training, if stated in the Partner Project Document, overall guidance, oversight, technical </w:t>
      </w:r>
      <w:proofErr w:type="gramStart"/>
      <w:r w:rsidRPr="000C30CF">
        <w:rPr>
          <w:rFonts w:ascii="Times New Roman" w:eastAsia="Times New Roman" w:hAnsi="Times New Roman" w:cs="Times New Roman"/>
          <w:sz w:val="24"/>
        </w:rPr>
        <w:t>assistance</w:t>
      </w:r>
      <w:proofErr w:type="gramEnd"/>
      <w:r w:rsidRPr="000C30CF">
        <w:rPr>
          <w:rFonts w:ascii="Times New Roman" w:eastAsia="Times New Roman" w:hAnsi="Times New Roman" w:cs="Times New Roman"/>
          <w:sz w:val="24"/>
        </w:rPr>
        <w:t xml:space="preserve"> and leadership, as appropriate, for the Work, and making itself available for consultations as reasonably requested;</w:t>
      </w:r>
      <w:r w:rsidRPr="000C30CF">
        <w:rPr>
          <w:rFonts w:ascii="Times New Roman" w:eastAsia="Times New Roman" w:hAnsi="Times New Roman" w:cs="Times New Roman"/>
          <w:spacing w:val="-6"/>
          <w:sz w:val="24"/>
        </w:rPr>
        <w:t xml:space="preserve"> </w:t>
      </w:r>
      <w:r w:rsidRPr="000C30CF">
        <w:rPr>
          <w:rFonts w:ascii="Times New Roman" w:eastAsia="Times New Roman" w:hAnsi="Times New Roman" w:cs="Times New Roman"/>
          <w:sz w:val="24"/>
        </w:rPr>
        <w:t>and,</w:t>
      </w:r>
    </w:p>
    <w:p w14:paraId="0471DEE8" w14:textId="77777777" w:rsidR="000C30CF" w:rsidRPr="000C30CF" w:rsidRDefault="000C30CF" w:rsidP="000C30CF">
      <w:pPr>
        <w:widowControl w:val="0"/>
        <w:autoSpaceDE w:val="0"/>
        <w:autoSpaceDN w:val="0"/>
        <w:spacing w:after="0" w:line="240" w:lineRule="auto"/>
        <w:rPr>
          <w:rFonts w:ascii="Times New Roman" w:eastAsia="Times New Roman" w:hAnsi="Times New Roman" w:cs="Times New Roman"/>
          <w:sz w:val="24"/>
          <w:szCs w:val="24"/>
        </w:rPr>
      </w:pPr>
    </w:p>
    <w:p w14:paraId="1F810E79" w14:textId="77777777" w:rsidR="000C30CF" w:rsidRPr="000C30CF" w:rsidRDefault="000C30CF" w:rsidP="00401165">
      <w:pPr>
        <w:widowControl w:val="0"/>
        <w:numPr>
          <w:ilvl w:val="1"/>
          <w:numId w:val="35"/>
        </w:numPr>
        <w:tabs>
          <w:tab w:val="left" w:pos="1990"/>
        </w:tabs>
        <w:autoSpaceDE w:val="0"/>
        <w:autoSpaceDN w:val="0"/>
        <w:spacing w:after="0" w:line="240" w:lineRule="auto"/>
        <w:ind w:right="467"/>
        <w:rPr>
          <w:rFonts w:ascii="Times New Roman" w:eastAsia="Times New Roman" w:hAnsi="Times New Roman" w:cs="Times New Roman"/>
          <w:sz w:val="24"/>
        </w:rPr>
      </w:pPr>
      <w:r w:rsidRPr="000C30CF">
        <w:rPr>
          <w:rFonts w:ascii="Times New Roman" w:eastAsia="Times New Roman" w:hAnsi="Times New Roman" w:cs="Times New Roman"/>
          <w:sz w:val="24"/>
        </w:rPr>
        <w:t>Reimbursing the Partner for its Support Costs at the Support Cost Rate. The Partner acknowledges and agrees that the Partner is not entitled to any reimbursement for Support</w:t>
      </w:r>
      <w:r w:rsidRPr="000C30CF">
        <w:rPr>
          <w:rFonts w:ascii="Times New Roman" w:eastAsia="Times New Roman" w:hAnsi="Times New Roman" w:cs="Times New Roman"/>
          <w:spacing w:val="-11"/>
          <w:sz w:val="24"/>
        </w:rPr>
        <w:t xml:space="preserve"> </w:t>
      </w:r>
      <w:r w:rsidRPr="000C30CF">
        <w:rPr>
          <w:rFonts w:ascii="Times New Roman" w:eastAsia="Times New Roman" w:hAnsi="Times New Roman" w:cs="Times New Roman"/>
          <w:sz w:val="24"/>
        </w:rPr>
        <w:t>Costs</w:t>
      </w:r>
      <w:r w:rsidRPr="000C30CF">
        <w:rPr>
          <w:rFonts w:ascii="Times New Roman" w:eastAsia="Times New Roman" w:hAnsi="Times New Roman" w:cs="Times New Roman"/>
          <w:spacing w:val="-11"/>
          <w:sz w:val="24"/>
        </w:rPr>
        <w:t xml:space="preserve"> </w:t>
      </w:r>
      <w:r w:rsidRPr="000C30CF">
        <w:rPr>
          <w:rFonts w:ascii="Times New Roman" w:eastAsia="Times New Roman" w:hAnsi="Times New Roman" w:cs="Times New Roman"/>
          <w:sz w:val="24"/>
        </w:rPr>
        <w:t>exceeding,</w:t>
      </w:r>
      <w:r w:rsidRPr="000C30CF">
        <w:rPr>
          <w:rFonts w:ascii="Times New Roman" w:eastAsia="Times New Roman" w:hAnsi="Times New Roman" w:cs="Times New Roman"/>
          <w:spacing w:val="-11"/>
          <w:sz w:val="24"/>
        </w:rPr>
        <w:t xml:space="preserve"> </w:t>
      </w:r>
      <w:r w:rsidRPr="000C30CF">
        <w:rPr>
          <w:rFonts w:ascii="Times New Roman" w:eastAsia="Times New Roman" w:hAnsi="Times New Roman" w:cs="Times New Roman"/>
          <w:sz w:val="24"/>
        </w:rPr>
        <w:t>or</w:t>
      </w:r>
      <w:r w:rsidRPr="000C30CF">
        <w:rPr>
          <w:rFonts w:ascii="Times New Roman" w:eastAsia="Times New Roman" w:hAnsi="Times New Roman" w:cs="Times New Roman"/>
          <w:spacing w:val="-11"/>
          <w:sz w:val="24"/>
        </w:rPr>
        <w:t xml:space="preserve"> </w:t>
      </w:r>
      <w:r w:rsidRPr="000C30CF">
        <w:rPr>
          <w:rFonts w:ascii="Times New Roman" w:eastAsia="Times New Roman" w:hAnsi="Times New Roman" w:cs="Times New Roman"/>
          <w:sz w:val="24"/>
        </w:rPr>
        <w:t>any</w:t>
      </w:r>
      <w:r w:rsidRPr="000C30CF">
        <w:rPr>
          <w:rFonts w:ascii="Times New Roman" w:eastAsia="Times New Roman" w:hAnsi="Times New Roman" w:cs="Times New Roman"/>
          <w:spacing w:val="-11"/>
          <w:sz w:val="24"/>
        </w:rPr>
        <w:t xml:space="preserve"> </w:t>
      </w:r>
      <w:r w:rsidRPr="000C30CF">
        <w:rPr>
          <w:rFonts w:ascii="Times New Roman" w:eastAsia="Times New Roman" w:hAnsi="Times New Roman" w:cs="Times New Roman"/>
          <w:sz w:val="24"/>
        </w:rPr>
        <w:t>indirect</w:t>
      </w:r>
      <w:r w:rsidRPr="000C30CF">
        <w:rPr>
          <w:rFonts w:ascii="Times New Roman" w:eastAsia="Times New Roman" w:hAnsi="Times New Roman" w:cs="Times New Roman"/>
          <w:spacing w:val="-11"/>
          <w:sz w:val="24"/>
        </w:rPr>
        <w:t xml:space="preserve"> </w:t>
      </w:r>
      <w:r w:rsidRPr="000C30CF">
        <w:rPr>
          <w:rFonts w:ascii="Times New Roman" w:eastAsia="Times New Roman" w:hAnsi="Times New Roman" w:cs="Times New Roman"/>
          <w:sz w:val="24"/>
        </w:rPr>
        <w:t>costs</w:t>
      </w:r>
      <w:r w:rsidRPr="000C30CF">
        <w:rPr>
          <w:rFonts w:ascii="Times New Roman" w:eastAsia="Times New Roman" w:hAnsi="Times New Roman" w:cs="Times New Roman"/>
          <w:spacing w:val="-11"/>
          <w:sz w:val="24"/>
        </w:rPr>
        <w:t xml:space="preserve"> </w:t>
      </w:r>
      <w:r w:rsidRPr="000C30CF">
        <w:rPr>
          <w:rFonts w:ascii="Times New Roman" w:eastAsia="Times New Roman" w:hAnsi="Times New Roman" w:cs="Times New Roman"/>
          <w:sz w:val="24"/>
        </w:rPr>
        <w:t>in</w:t>
      </w:r>
      <w:r w:rsidRPr="000C30CF">
        <w:rPr>
          <w:rFonts w:ascii="Times New Roman" w:eastAsia="Times New Roman" w:hAnsi="Times New Roman" w:cs="Times New Roman"/>
          <w:spacing w:val="-11"/>
          <w:sz w:val="24"/>
        </w:rPr>
        <w:t xml:space="preserve"> </w:t>
      </w:r>
      <w:r w:rsidRPr="000C30CF">
        <w:rPr>
          <w:rFonts w:ascii="Times New Roman" w:eastAsia="Times New Roman" w:hAnsi="Times New Roman" w:cs="Times New Roman"/>
          <w:sz w:val="24"/>
        </w:rPr>
        <w:t>addition</w:t>
      </w:r>
      <w:r w:rsidRPr="000C30CF">
        <w:rPr>
          <w:rFonts w:ascii="Times New Roman" w:eastAsia="Times New Roman" w:hAnsi="Times New Roman" w:cs="Times New Roman"/>
          <w:spacing w:val="-10"/>
          <w:sz w:val="24"/>
        </w:rPr>
        <w:t xml:space="preserve"> </w:t>
      </w:r>
      <w:r w:rsidRPr="000C30CF">
        <w:rPr>
          <w:rFonts w:ascii="Times New Roman" w:eastAsia="Times New Roman" w:hAnsi="Times New Roman" w:cs="Times New Roman"/>
          <w:sz w:val="24"/>
        </w:rPr>
        <w:t>to,</w:t>
      </w:r>
      <w:r w:rsidRPr="000C30CF">
        <w:rPr>
          <w:rFonts w:ascii="Times New Roman" w:eastAsia="Times New Roman" w:hAnsi="Times New Roman" w:cs="Times New Roman"/>
          <w:spacing w:val="-11"/>
          <w:sz w:val="24"/>
        </w:rPr>
        <w:t xml:space="preserve"> </w:t>
      </w:r>
      <w:r w:rsidRPr="000C30CF">
        <w:rPr>
          <w:rFonts w:ascii="Times New Roman" w:eastAsia="Times New Roman" w:hAnsi="Times New Roman" w:cs="Times New Roman"/>
          <w:sz w:val="24"/>
        </w:rPr>
        <w:t>the</w:t>
      </w:r>
      <w:r w:rsidRPr="000C30CF">
        <w:rPr>
          <w:rFonts w:ascii="Times New Roman" w:eastAsia="Times New Roman" w:hAnsi="Times New Roman" w:cs="Times New Roman"/>
          <w:spacing w:val="-11"/>
          <w:sz w:val="24"/>
        </w:rPr>
        <w:t xml:space="preserve"> </w:t>
      </w:r>
      <w:r w:rsidRPr="000C30CF">
        <w:rPr>
          <w:rFonts w:ascii="Times New Roman" w:eastAsia="Times New Roman" w:hAnsi="Times New Roman" w:cs="Times New Roman"/>
          <w:sz w:val="24"/>
        </w:rPr>
        <w:t>agreed</w:t>
      </w:r>
      <w:r w:rsidRPr="000C30CF">
        <w:rPr>
          <w:rFonts w:ascii="Times New Roman" w:eastAsia="Times New Roman" w:hAnsi="Times New Roman" w:cs="Times New Roman"/>
          <w:spacing w:val="-11"/>
          <w:sz w:val="24"/>
        </w:rPr>
        <w:t xml:space="preserve"> </w:t>
      </w:r>
      <w:r w:rsidRPr="000C30CF">
        <w:rPr>
          <w:rFonts w:ascii="Times New Roman" w:eastAsia="Times New Roman" w:hAnsi="Times New Roman" w:cs="Times New Roman"/>
          <w:sz w:val="24"/>
        </w:rPr>
        <w:t>Support</w:t>
      </w:r>
      <w:r w:rsidRPr="000C30CF">
        <w:rPr>
          <w:rFonts w:ascii="Times New Roman" w:eastAsia="Times New Roman" w:hAnsi="Times New Roman" w:cs="Times New Roman"/>
          <w:spacing w:val="-11"/>
          <w:sz w:val="24"/>
        </w:rPr>
        <w:t xml:space="preserve"> </w:t>
      </w:r>
      <w:r w:rsidRPr="000C30CF">
        <w:rPr>
          <w:rFonts w:ascii="Times New Roman" w:eastAsia="Times New Roman" w:hAnsi="Times New Roman" w:cs="Times New Roman"/>
          <w:sz w:val="24"/>
        </w:rPr>
        <w:t>Cost Rate.</w:t>
      </w:r>
    </w:p>
    <w:p w14:paraId="35150788" w14:textId="77777777" w:rsidR="000C30CF" w:rsidRPr="000C30CF" w:rsidRDefault="000C30CF" w:rsidP="000C30CF">
      <w:pPr>
        <w:widowControl w:val="0"/>
        <w:autoSpaceDE w:val="0"/>
        <w:autoSpaceDN w:val="0"/>
        <w:spacing w:after="0" w:line="240" w:lineRule="auto"/>
        <w:rPr>
          <w:rFonts w:ascii="Times New Roman" w:eastAsia="Times New Roman" w:hAnsi="Times New Roman" w:cs="Times New Roman"/>
          <w:sz w:val="24"/>
          <w:szCs w:val="24"/>
        </w:rPr>
      </w:pPr>
    </w:p>
    <w:p w14:paraId="02CEC281" w14:textId="77777777" w:rsidR="000C30CF" w:rsidRPr="000C30CF" w:rsidRDefault="000C30CF" w:rsidP="000C30CF">
      <w:pPr>
        <w:widowControl w:val="0"/>
        <w:autoSpaceDE w:val="0"/>
        <w:autoSpaceDN w:val="0"/>
        <w:spacing w:before="1" w:after="0" w:line="240" w:lineRule="auto"/>
        <w:ind w:left="4320" w:right="3973"/>
        <w:outlineLvl w:val="0"/>
        <w:rPr>
          <w:rFonts w:ascii="Times New Roman" w:eastAsia="Times New Roman" w:hAnsi="Times New Roman" w:cs="Times New Roman"/>
          <w:b/>
          <w:bCs/>
          <w:sz w:val="24"/>
          <w:szCs w:val="24"/>
        </w:rPr>
      </w:pPr>
      <w:r w:rsidRPr="000C30CF">
        <w:rPr>
          <w:rFonts w:ascii="Times New Roman" w:eastAsia="Times New Roman" w:hAnsi="Times New Roman" w:cs="Times New Roman"/>
          <w:b/>
          <w:bCs/>
          <w:sz w:val="24"/>
          <w:szCs w:val="24"/>
        </w:rPr>
        <w:t xml:space="preserve">ARTICLE V </w:t>
      </w:r>
    </w:p>
    <w:p w14:paraId="51087706" w14:textId="77777777" w:rsidR="000C30CF" w:rsidRPr="000C30CF" w:rsidRDefault="000C30CF" w:rsidP="000C30CF">
      <w:pPr>
        <w:widowControl w:val="0"/>
        <w:autoSpaceDE w:val="0"/>
        <w:autoSpaceDN w:val="0"/>
        <w:spacing w:before="1" w:after="0" w:line="240" w:lineRule="auto"/>
        <w:ind w:left="4320" w:right="3973"/>
        <w:outlineLvl w:val="0"/>
        <w:rPr>
          <w:rFonts w:ascii="Times New Roman" w:eastAsia="Times New Roman" w:hAnsi="Times New Roman" w:cs="Times New Roman"/>
          <w:b/>
          <w:bCs/>
          <w:sz w:val="24"/>
          <w:szCs w:val="24"/>
        </w:rPr>
      </w:pPr>
      <w:r w:rsidRPr="000C30CF">
        <w:rPr>
          <w:rFonts w:ascii="Times New Roman" w:eastAsia="Times New Roman" w:hAnsi="Times New Roman" w:cs="Times New Roman"/>
          <w:b/>
          <w:bCs/>
          <w:sz w:val="24"/>
          <w:szCs w:val="24"/>
        </w:rPr>
        <w:t>FUND</w:t>
      </w:r>
      <w:r w:rsidRPr="000C30CF">
        <w:rPr>
          <w:rFonts w:ascii="Times New Roman" w:eastAsia="Times New Roman" w:hAnsi="Times New Roman" w:cs="Times New Roman"/>
          <w:b/>
          <w:bCs/>
          <w:spacing w:val="4"/>
          <w:sz w:val="24"/>
          <w:szCs w:val="24"/>
        </w:rPr>
        <w:t xml:space="preserve"> </w:t>
      </w:r>
      <w:r w:rsidRPr="000C30CF">
        <w:rPr>
          <w:rFonts w:ascii="Times New Roman" w:eastAsia="Times New Roman" w:hAnsi="Times New Roman" w:cs="Times New Roman"/>
          <w:b/>
          <w:bCs/>
          <w:spacing w:val="-3"/>
          <w:sz w:val="24"/>
          <w:szCs w:val="24"/>
        </w:rPr>
        <w:t>REQUESTS</w:t>
      </w:r>
    </w:p>
    <w:p w14:paraId="4CCB08CF" w14:textId="77777777" w:rsidR="000C30CF" w:rsidRPr="000C30CF" w:rsidRDefault="000C30CF" w:rsidP="000C30CF">
      <w:pPr>
        <w:widowControl w:val="0"/>
        <w:autoSpaceDE w:val="0"/>
        <w:autoSpaceDN w:val="0"/>
        <w:spacing w:before="11" w:after="0" w:line="240" w:lineRule="auto"/>
        <w:rPr>
          <w:rFonts w:ascii="Times New Roman" w:eastAsia="Times New Roman" w:hAnsi="Times New Roman" w:cs="Times New Roman"/>
          <w:b/>
          <w:sz w:val="23"/>
          <w:szCs w:val="24"/>
        </w:rPr>
      </w:pPr>
    </w:p>
    <w:p w14:paraId="241DBFB3" w14:textId="77777777" w:rsidR="000C30CF" w:rsidRPr="000C30CF" w:rsidRDefault="000C30CF" w:rsidP="00401165">
      <w:pPr>
        <w:widowControl w:val="0"/>
        <w:numPr>
          <w:ilvl w:val="0"/>
          <w:numId w:val="34"/>
        </w:numPr>
        <w:tabs>
          <w:tab w:val="left" w:pos="1630"/>
        </w:tabs>
        <w:autoSpaceDE w:val="0"/>
        <w:autoSpaceDN w:val="0"/>
        <w:spacing w:after="0" w:line="240" w:lineRule="auto"/>
        <w:ind w:right="467"/>
        <w:rPr>
          <w:rFonts w:ascii="Times New Roman" w:eastAsia="Times New Roman" w:hAnsi="Times New Roman" w:cs="Times New Roman"/>
          <w:sz w:val="24"/>
        </w:rPr>
      </w:pPr>
      <w:r w:rsidRPr="000C30CF">
        <w:rPr>
          <w:rFonts w:ascii="Times New Roman" w:eastAsia="Times New Roman" w:hAnsi="Times New Roman" w:cs="Times New Roman"/>
          <w:sz w:val="24"/>
        </w:rPr>
        <w:t>UN</w:t>
      </w:r>
      <w:r w:rsidRPr="000C30CF">
        <w:rPr>
          <w:rFonts w:ascii="Times New Roman" w:eastAsia="Times New Roman" w:hAnsi="Times New Roman" w:cs="Times New Roman"/>
          <w:spacing w:val="-5"/>
          <w:sz w:val="24"/>
        </w:rPr>
        <w:t xml:space="preserve"> </w:t>
      </w:r>
      <w:r w:rsidRPr="000C30CF">
        <w:rPr>
          <w:rFonts w:ascii="Times New Roman" w:eastAsia="Times New Roman" w:hAnsi="Times New Roman" w:cs="Times New Roman"/>
          <w:sz w:val="24"/>
        </w:rPr>
        <w:t>Women</w:t>
      </w:r>
      <w:r w:rsidRPr="000C30CF">
        <w:rPr>
          <w:rFonts w:ascii="Times New Roman" w:eastAsia="Times New Roman" w:hAnsi="Times New Roman" w:cs="Times New Roman"/>
          <w:spacing w:val="-5"/>
          <w:sz w:val="24"/>
        </w:rPr>
        <w:t xml:space="preserve"> </w:t>
      </w:r>
      <w:r w:rsidRPr="000C30CF">
        <w:rPr>
          <w:rFonts w:ascii="Times New Roman" w:eastAsia="Times New Roman" w:hAnsi="Times New Roman" w:cs="Times New Roman"/>
          <w:sz w:val="24"/>
        </w:rPr>
        <w:t>shall</w:t>
      </w:r>
      <w:r w:rsidRPr="000C30CF">
        <w:rPr>
          <w:rFonts w:ascii="Times New Roman" w:eastAsia="Times New Roman" w:hAnsi="Times New Roman" w:cs="Times New Roman"/>
          <w:spacing w:val="-5"/>
          <w:sz w:val="24"/>
        </w:rPr>
        <w:t xml:space="preserve"> </w:t>
      </w:r>
      <w:r w:rsidRPr="000C30CF">
        <w:rPr>
          <w:rFonts w:ascii="Times New Roman" w:eastAsia="Times New Roman" w:hAnsi="Times New Roman" w:cs="Times New Roman"/>
          <w:sz w:val="24"/>
        </w:rPr>
        <w:t>provide</w:t>
      </w:r>
      <w:r w:rsidRPr="000C30CF">
        <w:rPr>
          <w:rFonts w:ascii="Times New Roman" w:eastAsia="Times New Roman" w:hAnsi="Times New Roman" w:cs="Times New Roman"/>
          <w:spacing w:val="-4"/>
          <w:sz w:val="24"/>
        </w:rPr>
        <w:t xml:space="preserve"> </w:t>
      </w:r>
      <w:r w:rsidRPr="000C30CF">
        <w:rPr>
          <w:rFonts w:ascii="Times New Roman" w:eastAsia="Times New Roman" w:hAnsi="Times New Roman" w:cs="Times New Roman"/>
          <w:sz w:val="24"/>
        </w:rPr>
        <w:t>the</w:t>
      </w:r>
      <w:r w:rsidRPr="000C30CF">
        <w:rPr>
          <w:rFonts w:ascii="Times New Roman" w:eastAsia="Times New Roman" w:hAnsi="Times New Roman" w:cs="Times New Roman"/>
          <w:spacing w:val="-5"/>
          <w:sz w:val="24"/>
        </w:rPr>
        <w:t xml:space="preserve"> </w:t>
      </w:r>
      <w:r w:rsidRPr="000C30CF">
        <w:rPr>
          <w:rFonts w:ascii="Times New Roman" w:eastAsia="Times New Roman" w:hAnsi="Times New Roman" w:cs="Times New Roman"/>
          <w:sz w:val="24"/>
        </w:rPr>
        <w:t>Partner</w:t>
      </w:r>
      <w:r w:rsidRPr="000C30CF">
        <w:rPr>
          <w:rFonts w:ascii="Times New Roman" w:eastAsia="Times New Roman" w:hAnsi="Times New Roman" w:cs="Times New Roman"/>
          <w:spacing w:val="-5"/>
          <w:sz w:val="24"/>
        </w:rPr>
        <w:t xml:space="preserve"> </w:t>
      </w:r>
      <w:r w:rsidRPr="000C30CF">
        <w:rPr>
          <w:rFonts w:ascii="Times New Roman" w:eastAsia="Times New Roman" w:hAnsi="Times New Roman" w:cs="Times New Roman"/>
          <w:sz w:val="24"/>
        </w:rPr>
        <w:t>with</w:t>
      </w:r>
      <w:r w:rsidRPr="000C30CF">
        <w:rPr>
          <w:rFonts w:ascii="Times New Roman" w:eastAsia="Times New Roman" w:hAnsi="Times New Roman" w:cs="Times New Roman"/>
          <w:spacing w:val="-4"/>
          <w:sz w:val="24"/>
        </w:rPr>
        <w:t xml:space="preserve"> </w:t>
      </w:r>
      <w:r w:rsidRPr="000C30CF">
        <w:rPr>
          <w:rFonts w:ascii="Times New Roman" w:eastAsia="Times New Roman" w:hAnsi="Times New Roman" w:cs="Times New Roman"/>
          <w:sz w:val="24"/>
        </w:rPr>
        <w:t>funds</w:t>
      </w:r>
      <w:r w:rsidRPr="000C30CF">
        <w:rPr>
          <w:rFonts w:ascii="Times New Roman" w:eastAsia="Times New Roman" w:hAnsi="Times New Roman" w:cs="Times New Roman"/>
          <w:spacing w:val="-4"/>
          <w:sz w:val="24"/>
        </w:rPr>
        <w:t xml:space="preserve"> </w:t>
      </w:r>
      <w:r w:rsidRPr="000C30CF">
        <w:rPr>
          <w:rFonts w:ascii="Times New Roman" w:eastAsia="Times New Roman" w:hAnsi="Times New Roman" w:cs="Times New Roman"/>
          <w:sz w:val="24"/>
        </w:rPr>
        <w:t>for</w:t>
      </w:r>
      <w:r w:rsidRPr="000C30CF">
        <w:rPr>
          <w:rFonts w:ascii="Times New Roman" w:eastAsia="Times New Roman" w:hAnsi="Times New Roman" w:cs="Times New Roman"/>
          <w:spacing w:val="-4"/>
          <w:sz w:val="24"/>
        </w:rPr>
        <w:t xml:space="preserve"> </w:t>
      </w:r>
      <w:r w:rsidRPr="000C30CF">
        <w:rPr>
          <w:rFonts w:ascii="Times New Roman" w:eastAsia="Times New Roman" w:hAnsi="Times New Roman" w:cs="Times New Roman"/>
          <w:sz w:val="24"/>
        </w:rPr>
        <w:t>the</w:t>
      </w:r>
      <w:r w:rsidRPr="000C30CF">
        <w:rPr>
          <w:rFonts w:ascii="Times New Roman" w:eastAsia="Times New Roman" w:hAnsi="Times New Roman" w:cs="Times New Roman"/>
          <w:spacing w:val="-5"/>
          <w:sz w:val="24"/>
        </w:rPr>
        <w:t xml:space="preserve"> </w:t>
      </w:r>
      <w:r w:rsidRPr="000C30CF">
        <w:rPr>
          <w:rFonts w:ascii="Times New Roman" w:eastAsia="Times New Roman" w:hAnsi="Times New Roman" w:cs="Times New Roman"/>
          <w:sz w:val="24"/>
        </w:rPr>
        <w:t>Work,</w:t>
      </w:r>
      <w:r w:rsidRPr="000C30CF">
        <w:rPr>
          <w:rFonts w:ascii="Times New Roman" w:eastAsia="Times New Roman" w:hAnsi="Times New Roman" w:cs="Times New Roman"/>
          <w:spacing w:val="-5"/>
          <w:sz w:val="24"/>
        </w:rPr>
        <w:t xml:space="preserve"> </w:t>
      </w:r>
      <w:r w:rsidRPr="000C30CF">
        <w:rPr>
          <w:rFonts w:ascii="Times New Roman" w:eastAsia="Times New Roman" w:hAnsi="Times New Roman" w:cs="Times New Roman"/>
          <w:sz w:val="24"/>
        </w:rPr>
        <w:t>subject</w:t>
      </w:r>
      <w:r w:rsidRPr="000C30CF">
        <w:rPr>
          <w:rFonts w:ascii="Times New Roman" w:eastAsia="Times New Roman" w:hAnsi="Times New Roman" w:cs="Times New Roman"/>
          <w:spacing w:val="-3"/>
          <w:sz w:val="24"/>
        </w:rPr>
        <w:t xml:space="preserve"> </w:t>
      </w:r>
      <w:r w:rsidRPr="000C30CF">
        <w:rPr>
          <w:rFonts w:ascii="Times New Roman" w:eastAsia="Times New Roman" w:hAnsi="Times New Roman" w:cs="Times New Roman"/>
          <w:sz w:val="24"/>
        </w:rPr>
        <w:t>to</w:t>
      </w:r>
      <w:r w:rsidRPr="000C30CF">
        <w:rPr>
          <w:rFonts w:ascii="Times New Roman" w:eastAsia="Times New Roman" w:hAnsi="Times New Roman" w:cs="Times New Roman"/>
          <w:spacing w:val="-6"/>
          <w:sz w:val="24"/>
        </w:rPr>
        <w:t xml:space="preserve"> </w:t>
      </w:r>
      <w:r w:rsidRPr="000C30CF">
        <w:rPr>
          <w:rFonts w:ascii="Times New Roman" w:eastAsia="Times New Roman" w:hAnsi="Times New Roman" w:cs="Times New Roman"/>
          <w:sz w:val="24"/>
        </w:rPr>
        <w:t>the</w:t>
      </w:r>
      <w:r w:rsidRPr="000C30CF">
        <w:rPr>
          <w:rFonts w:ascii="Times New Roman" w:eastAsia="Times New Roman" w:hAnsi="Times New Roman" w:cs="Times New Roman"/>
          <w:spacing w:val="-4"/>
          <w:sz w:val="24"/>
        </w:rPr>
        <w:t xml:space="preserve"> </w:t>
      </w:r>
      <w:r w:rsidRPr="000C30CF">
        <w:rPr>
          <w:rFonts w:ascii="Times New Roman" w:eastAsia="Times New Roman" w:hAnsi="Times New Roman" w:cs="Times New Roman"/>
          <w:sz w:val="24"/>
        </w:rPr>
        <w:t>availability of funds and the terms of this Agreement. UN Women’s funding to the Partner shall not exceed the total amount of [</w:t>
      </w:r>
      <w:r w:rsidRPr="000C30CF">
        <w:rPr>
          <w:rFonts w:ascii="Times New Roman" w:eastAsia="Times New Roman" w:hAnsi="Times New Roman" w:cs="Times New Roman"/>
          <w:sz w:val="24"/>
          <w:shd w:val="clear" w:color="auto" w:fill="FFFF00"/>
        </w:rPr>
        <w:t>fill currency and total amount</w:t>
      </w:r>
      <w:r w:rsidRPr="000C30CF">
        <w:rPr>
          <w:rFonts w:ascii="Times New Roman" w:eastAsia="Times New Roman" w:hAnsi="Times New Roman" w:cs="Times New Roman"/>
          <w:sz w:val="24"/>
        </w:rPr>
        <w:t>] as set forth in the Partner Project Document. UN Women shall provide such funding to the Partner utilizing, at its discretion, any of the following three fund transfer</w:t>
      </w:r>
      <w:r w:rsidRPr="000C30CF">
        <w:rPr>
          <w:rFonts w:ascii="Times New Roman" w:eastAsia="Times New Roman" w:hAnsi="Times New Roman" w:cs="Times New Roman"/>
          <w:spacing w:val="-6"/>
          <w:sz w:val="24"/>
        </w:rPr>
        <w:t xml:space="preserve"> </w:t>
      </w:r>
      <w:r w:rsidRPr="000C30CF">
        <w:rPr>
          <w:rFonts w:ascii="Times New Roman" w:eastAsia="Times New Roman" w:hAnsi="Times New Roman" w:cs="Times New Roman"/>
          <w:sz w:val="24"/>
        </w:rPr>
        <w:t>modalities:</w:t>
      </w:r>
    </w:p>
    <w:p w14:paraId="244FE8FB" w14:textId="77777777" w:rsidR="000C30CF" w:rsidRPr="000C30CF" w:rsidRDefault="000C30CF" w:rsidP="000C30CF">
      <w:pPr>
        <w:widowControl w:val="0"/>
        <w:autoSpaceDE w:val="0"/>
        <w:autoSpaceDN w:val="0"/>
        <w:spacing w:after="0" w:line="240" w:lineRule="auto"/>
        <w:rPr>
          <w:rFonts w:ascii="Times New Roman" w:eastAsia="Times New Roman" w:hAnsi="Times New Roman" w:cs="Times New Roman"/>
          <w:sz w:val="24"/>
          <w:szCs w:val="24"/>
        </w:rPr>
      </w:pPr>
    </w:p>
    <w:p w14:paraId="28A9AC71" w14:textId="77777777" w:rsidR="000C30CF" w:rsidRPr="000C30CF" w:rsidRDefault="000C30CF" w:rsidP="00401165">
      <w:pPr>
        <w:widowControl w:val="0"/>
        <w:numPr>
          <w:ilvl w:val="1"/>
          <w:numId w:val="34"/>
        </w:numPr>
        <w:tabs>
          <w:tab w:val="left" w:pos="1990"/>
        </w:tabs>
        <w:autoSpaceDE w:val="0"/>
        <w:autoSpaceDN w:val="0"/>
        <w:spacing w:after="0" w:line="240" w:lineRule="auto"/>
        <w:rPr>
          <w:rFonts w:ascii="Times New Roman" w:eastAsia="Times New Roman" w:hAnsi="Times New Roman" w:cs="Times New Roman"/>
          <w:sz w:val="24"/>
        </w:rPr>
      </w:pPr>
      <w:r w:rsidRPr="000C30CF">
        <w:rPr>
          <w:rFonts w:ascii="Times New Roman" w:eastAsia="Times New Roman" w:hAnsi="Times New Roman" w:cs="Times New Roman"/>
          <w:sz w:val="24"/>
        </w:rPr>
        <w:t>Cash advance by UN Women to the</w:t>
      </w:r>
      <w:r w:rsidRPr="000C30CF">
        <w:rPr>
          <w:rFonts w:ascii="Times New Roman" w:eastAsia="Times New Roman" w:hAnsi="Times New Roman" w:cs="Times New Roman"/>
          <w:spacing w:val="-4"/>
          <w:sz w:val="24"/>
        </w:rPr>
        <w:t xml:space="preserve"> </w:t>
      </w:r>
      <w:r w:rsidRPr="000C30CF">
        <w:rPr>
          <w:rFonts w:ascii="Times New Roman" w:eastAsia="Times New Roman" w:hAnsi="Times New Roman" w:cs="Times New Roman"/>
          <w:sz w:val="24"/>
        </w:rPr>
        <w:t>Partner;</w:t>
      </w:r>
    </w:p>
    <w:p w14:paraId="10493AED" w14:textId="77777777" w:rsidR="000C30CF" w:rsidRPr="000C30CF" w:rsidRDefault="000C30CF" w:rsidP="000C30CF">
      <w:pPr>
        <w:widowControl w:val="0"/>
        <w:autoSpaceDE w:val="0"/>
        <w:autoSpaceDN w:val="0"/>
        <w:spacing w:after="0" w:line="240" w:lineRule="auto"/>
        <w:rPr>
          <w:rFonts w:ascii="Times New Roman" w:eastAsia="Times New Roman" w:hAnsi="Times New Roman" w:cs="Times New Roman"/>
          <w:sz w:val="24"/>
          <w:szCs w:val="24"/>
        </w:rPr>
      </w:pPr>
    </w:p>
    <w:p w14:paraId="646661B3" w14:textId="77777777" w:rsidR="000C30CF" w:rsidRPr="000C30CF" w:rsidRDefault="000C30CF" w:rsidP="00401165">
      <w:pPr>
        <w:widowControl w:val="0"/>
        <w:numPr>
          <w:ilvl w:val="1"/>
          <w:numId w:val="34"/>
        </w:numPr>
        <w:tabs>
          <w:tab w:val="left" w:pos="1990"/>
        </w:tabs>
        <w:autoSpaceDE w:val="0"/>
        <w:autoSpaceDN w:val="0"/>
        <w:spacing w:after="0" w:line="240" w:lineRule="auto"/>
        <w:rPr>
          <w:rFonts w:ascii="Times New Roman" w:eastAsia="Times New Roman" w:hAnsi="Times New Roman" w:cs="Times New Roman"/>
          <w:sz w:val="24"/>
        </w:rPr>
      </w:pPr>
      <w:r w:rsidRPr="000C30CF">
        <w:rPr>
          <w:rFonts w:ascii="Times New Roman" w:eastAsia="Times New Roman" w:hAnsi="Times New Roman" w:cs="Times New Roman"/>
          <w:sz w:val="24"/>
        </w:rPr>
        <w:t>Reimbursement by UN Women to the Partner;</w:t>
      </w:r>
      <w:r w:rsidRPr="000C30CF">
        <w:rPr>
          <w:rFonts w:ascii="Times New Roman" w:eastAsia="Times New Roman" w:hAnsi="Times New Roman" w:cs="Times New Roman"/>
          <w:spacing w:val="-4"/>
          <w:sz w:val="24"/>
        </w:rPr>
        <w:t xml:space="preserve"> </w:t>
      </w:r>
      <w:r w:rsidRPr="000C30CF">
        <w:rPr>
          <w:rFonts w:ascii="Times New Roman" w:eastAsia="Times New Roman" w:hAnsi="Times New Roman" w:cs="Times New Roman"/>
          <w:sz w:val="24"/>
        </w:rPr>
        <w:t>and,</w:t>
      </w:r>
    </w:p>
    <w:p w14:paraId="46BEF46E" w14:textId="77777777" w:rsidR="000C30CF" w:rsidRPr="000C30CF" w:rsidRDefault="000C30CF" w:rsidP="000C30CF">
      <w:pPr>
        <w:widowControl w:val="0"/>
        <w:autoSpaceDE w:val="0"/>
        <w:autoSpaceDN w:val="0"/>
        <w:spacing w:after="0" w:line="240" w:lineRule="auto"/>
        <w:rPr>
          <w:rFonts w:ascii="Times New Roman" w:eastAsia="Times New Roman" w:hAnsi="Times New Roman" w:cs="Times New Roman"/>
          <w:sz w:val="24"/>
          <w:szCs w:val="24"/>
        </w:rPr>
      </w:pPr>
    </w:p>
    <w:p w14:paraId="26B40916" w14:textId="77777777" w:rsidR="000C30CF" w:rsidRPr="000C30CF" w:rsidRDefault="000C30CF" w:rsidP="00401165">
      <w:pPr>
        <w:widowControl w:val="0"/>
        <w:numPr>
          <w:ilvl w:val="1"/>
          <w:numId w:val="34"/>
        </w:numPr>
        <w:tabs>
          <w:tab w:val="left" w:pos="1990"/>
        </w:tabs>
        <w:autoSpaceDE w:val="0"/>
        <w:autoSpaceDN w:val="0"/>
        <w:spacing w:after="0" w:line="240" w:lineRule="auto"/>
        <w:ind w:right="802"/>
        <w:rPr>
          <w:rFonts w:ascii="Times New Roman" w:eastAsia="Times New Roman" w:hAnsi="Times New Roman" w:cs="Times New Roman"/>
          <w:sz w:val="24"/>
        </w:rPr>
      </w:pPr>
      <w:r w:rsidRPr="000C30CF">
        <w:rPr>
          <w:rFonts w:ascii="Times New Roman" w:eastAsia="Times New Roman" w:hAnsi="Times New Roman" w:cs="Times New Roman"/>
          <w:sz w:val="24"/>
        </w:rPr>
        <w:t>Direct payment by UN Women on the Partner’s behalf to the Partner’s vendor or supplier.</w:t>
      </w:r>
    </w:p>
    <w:p w14:paraId="63CD64C3" w14:textId="77777777" w:rsidR="000C30CF" w:rsidRPr="000C30CF" w:rsidRDefault="000C30CF" w:rsidP="000C30CF">
      <w:pPr>
        <w:widowControl w:val="0"/>
        <w:autoSpaceDE w:val="0"/>
        <w:autoSpaceDN w:val="0"/>
        <w:spacing w:after="0" w:line="240" w:lineRule="auto"/>
        <w:rPr>
          <w:rFonts w:ascii="Times New Roman" w:eastAsia="Times New Roman" w:hAnsi="Times New Roman" w:cs="Times New Roman"/>
          <w:sz w:val="24"/>
          <w:szCs w:val="24"/>
        </w:rPr>
      </w:pPr>
    </w:p>
    <w:p w14:paraId="599F6986" w14:textId="77777777" w:rsidR="000C30CF" w:rsidRPr="000C30CF" w:rsidRDefault="000C30CF" w:rsidP="00401165">
      <w:pPr>
        <w:widowControl w:val="0"/>
        <w:numPr>
          <w:ilvl w:val="0"/>
          <w:numId w:val="34"/>
        </w:numPr>
        <w:tabs>
          <w:tab w:val="left" w:pos="1630"/>
        </w:tabs>
        <w:autoSpaceDE w:val="0"/>
        <w:autoSpaceDN w:val="0"/>
        <w:spacing w:after="0" w:line="240" w:lineRule="auto"/>
        <w:ind w:right="468"/>
        <w:rPr>
          <w:rFonts w:ascii="Times New Roman" w:eastAsia="Times New Roman" w:hAnsi="Times New Roman" w:cs="Times New Roman"/>
          <w:sz w:val="24"/>
        </w:rPr>
      </w:pPr>
      <w:r w:rsidRPr="000C30CF">
        <w:rPr>
          <w:rFonts w:ascii="Times New Roman" w:eastAsia="Times New Roman" w:hAnsi="Times New Roman" w:cs="Times New Roman"/>
          <w:sz w:val="24"/>
        </w:rPr>
        <w:t>The fund transfers shall be made in installments as set forth in the Partner Project Document or more frequently if the criteria set forth in this Agreement have been satisfied. Each fund transfer shall be made utilizing the fund transfer modality decided solely by UN Women. The fund transfers shall be made in the currency used in the country where the Work is taking</w:t>
      </w:r>
      <w:r w:rsidRPr="000C30CF">
        <w:rPr>
          <w:rFonts w:ascii="Times New Roman" w:eastAsia="Times New Roman" w:hAnsi="Times New Roman" w:cs="Times New Roman"/>
          <w:spacing w:val="-4"/>
          <w:sz w:val="24"/>
        </w:rPr>
        <w:t xml:space="preserve"> </w:t>
      </w:r>
      <w:r w:rsidRPr="000C30CF">
        <w:rPr>
          <w:rFonts w:ascii="Times New Roman" w:eastAsia="Times New Roman" w:hAnsi="Times New Roman" w:cs="Times New Roman"/>
          <w:sz w:val="24"/>
        </w:rPr>
        <w:t>place.</w:t>
      </w:r>
    </w:p>
    <w:p w14:paraId="53A02DF8" w14:textId="77777777" w:rsidR="000C30CF" w:rsidRPr="000C30CF" w:rsidRDefault="000C30CF" w:rsidP="000C30CF">
      <w:pPr>
        <w:widowControl w:val="0"/>
        <w:autoSpaceDE w:val="0"/>
        <w:autoSpaceDN w:val="0"/>
        <w:spacing w:after="0" w:line="240" w:lineRule="auto"/>
        <w:jc w:val="both"/>
        <w:rPr>
          <w:rFonts w:ascii="Times New Roman" w:eastAsia="Times New Roman" w:hAnsi="Times New Roman" w:cs="Times New Roman"/>
          <w:sz w:val="24"/>
        </w:rPr>
        <w:sectPr w:rsidR="000C30CF" w:rsidRPr="000C30CF">
          <w:pgSz w:w="12240" w:h="15840"/>
          <w:pgMar w:top="1380" w:right="1240" w:bottom="1120" w:left="440" w:header="816" w:footer="925" w:gutter="0"/>
          <w:cols w:space="720"/>
        </w:sectPr>
      </w:pPr>
    </w:p>
    <w:p w14:paraId="43105956" w14:textId="77777777" w:rsidR="000C30CF" w:rsidRPr="000C30CF" w:rsidRDefault="000C30CF" w:rsidP="000C30CF">
      <w:pPr>
        <w:widowControl w:val="0"/>
        <w:autoSpaceDE w:val="0"/>
        <w:autoSpaceDN w:val="0"/>
        <w:spacing w:before="80" w:after="0" w:line="240" w:lineRule="auto"/>
        <w:ind w:left="370" w:firstLine="720"/>
        <w:rPr>
          <w:rFonts w:ascii="Times New Roman" w:eastAsia="Times New Roman" w:hAnsi="Times New Roman" w:cs="Times New Roman"/>
          <w:sz w:val="24"/>
          <w:szCs w:val="24"/>
        </w:rPr>
      </w:pPr>
      <w:r w:rsidRPr="000C30CF">
        <w:rPr>
          <w:rFonts w:ascii="Times New Roman" w:eastAsia="Times New Roman" w:hAnsi="Times New Roman" w:cs="Times New Roman"/>
          <w:sz w:val="24"/>
          <w:szCs w:val="24"/>
          <w:u w:val="single"/>
        </w:rPr>
        <w:lastRenderedPageBreak/>
        <w:t>Terms and conditions applicable to all fund transfer modalities</w:t>
      </w:r>
    </w:p>
    <w:p w14:paraId="654014B4" w14:textId="77777777" w:rsidR="000C30CF" w:rsidRPr="000C30CF" w:rsidRDefault="000C30CF" w:rsidP="000C30CF">
      <w:pPr>
        <w:widowControl w:val="0"/>
        <w:autoSpaceDE w:val="0"/>
        <w:autoSpaceDN w:val="0"/>
        <w:spacing w:before="2" w:after="0" w:line="240" w:lineRule="auto"/>
        <w:rPr>
          <w:rFonts w:ascii="Times New Roman" w:eastAsia="Times New Roman" w:hAnsi="Times New Roman" w:cs="Times New Roman"/>
          <w:sz w:val="16"/>
          <w:szCs w:val="24"/>
        </w:rPr>
      </w:pPr>
    </w:p>
    <w:p w14:paraId="66671CC6" w14:textId="77777777" w:rsidR="000C30CF" w:rsidRPr="000C30CF" w:rsidRDefault="000C30CF" w:rsidP="00401165">
      <w:pPr>
        <w:widowControl w:val="0"/>
        <w:numPr>
          <w:ilvl w:val="0"/>
          <w:numId w:val="34"/>
        </w:numPr>
        <w:tabs>
          <w:tab w:val="left" w:pos="1630"/>
        </w:tabs>
        <w:autoSpaceDE w:val="0"/>
        <w:autoSpaceDN w:val="0"/>
        <w:spacing w:before="90" w:after="0" w:line="240" w:lineRule="auto"/>
        <w:ind w:right="467"/>
        <w:rPr>
          <w:rFonts w:ascii="Times New Roman" w:eastAsia="Times New Roman" w:hAnsi="Times New Roman" w:cs="Times New Roman"/>
          <w:sz w:val="24"/>
        </w:rPr>
      </w:pPr>
      <w:r w:rsidRPr="000C30CF">
        <w:rPr>
          <w:rFonts w:ascii="Times New Roman" w:eastAsia="Times New Roman" w:hAnsi="Times New Roman" w:cs="Times New Roman"/>
          <w:sz w:val="24"/>
        </w:rPr>
        <w:t>Any request for a fund transfer by the Partner shall fulfill the following criteria to the satisfaction of UN Women, failing which UN Women may decide not to honor the request in whole or in</w:t>
      </w:r>
      <w:r w:rsidRPr="000C30CF">
        <w:rPr>
          <w:rFonts w:ascii="Times New Roman" w:eastAsia="Times New Roman" w:hAnsi="Times New Roman" w:cs="Times New Roman"/>
          <w:spacing w:val="-3"/>
          <w:sz w:val="24"/>
        </w:rPr>
        <w:t xml:space="preserve"> </w:t>
      </w:r>
      <w:r w:rsidRPr="000C30CF">
        <w:rPr>
          <w:rFonts w:ascii="Times New Roman" w:eastAsia="Times New Roman" w:hAnsi="Times New Roman" w:cs="Times New Roman"/>
          <w:sz w:val="24"/>
        </w:rPr>
        <w:t>part:</w:t>
      </w:r>
    </w:p>
    <w:p w14:paraId="1CC7BA8A" w14:textId="77777777" w:rsidR="000C30CF" w:rsidRPr="000C30CF" w:rsidRDefault="000C30CF" w:rsidP="000C30CF">
      <w:pPr>
        <w:widowControl w:val="0"/>
        <w:autoSpaceDE w:val="0"/>
        <w:autoSpaceDN w:val="0"/>
        <w:spacing w:before="7" w:after="0" w:line="240" w:lineRule="auto"/>
        <w:rPr>
          <w:rFonts w:ascii="Times New Roman" w:eastAsia="Times New Roman" w:hAnsi="Times New Roman" w:cs="Times New Roman"/>
          <w:sz w:val="25"/>
          <w:szCs w:val="24"/>
        </w:rPr>
      </w:pPr>
    </w:p>
    <w:p w14:paraId="354BF51C" w14:textId="77777777" w:rsidR="000C30CF" w:rsidRPr="000C30CF" w:rsidRDefault="000C30CF" w:rsidP="00401165">
      <w:pPr>
        <w:widowControl w:val="0"/>
        <w:numPr>
          <w:ilvl w:val="1"/>
          <w:numId w:val="34"/>
        </w:numPr>
        <w:tabs>
          <w:tab w:val="left" w:pos="1990"/>
        </w:tabs>
        <w:autoSpaceDE w:val="0"/>
        <w:autoSpaceDN w:val="0"/>
        <w:spacing w:after="0" w:line="240" w:lineRule="auto"/>
        <w:ind w:right="467"/>
        <w:rPr>
          <w:rFonts w:ascii="Times New Roman" w:eastAsia="Times New Roman" w:hAnsi="Times New Roman" w:cs="Times New Roman"/>
          <w:sz w:val="24"/>
        </w:rPr>
      </w:pPr>
      <w:r w:rsidRPr="000C30CF">
        <w:rPr>
          <w:rFonts w:ascii="Times New Roman" w:eastAsia="Times New Roman" w:hAnsi="Times New Roman" w:cs="Times New Roman"/>
          <w:sz w:val="24"/>
        </w:rPr>
        <w:t>The</w:t>
      </w:r>
      <w:r w:rsidRPr="000C30CF">
        <w:rPr>
          <w:rFonts w:ascii="Times New Roman" w:eastAsia="Times New Roman" w:hAnsi="Times New Roman" w:cs="Times New Roman"/>
          <w:spacing w:val="-8"/>
          <w:sz w:val="24"/>
        </w:rPr>
        <w:t xml:space="preserve"> </w:t>
      </w:r>
      <w:r w:rsidRPr="000C30CF">
        <w:rPr>
          <w:rFonts w:ascii="Times New Roman" w:eastAsia="Times New Roman" w:hAnsi="Times New Roman" w:cs="Times New Roman"/>
          <w:sz w:val="24"/>
        </w:rPr>
        <w:t>Partner</w:t>
      </w:r>
      <w:r w:rsidRPr="000C30CF">
        <w:rPr>
          <w:rFonts w:ascii="Times New Roman" w:eastAsia="Times New Roman" w:hAnsi="Times New Roman" w:cs="Times New Roman"/>
          <w:spacing w:val="-8"/>
          <w:sz w:val="24"/>
        </w:rPr>
        <w:t xml:space="preserve"> </w:t>
      </w:r>
      <w:r w:rsidRPr="000C30CF">
        <w:rPr>
          <w:rFonts w:ascii="Times New Roman" w:eastAsia="Times New Roman" w:hAnsi="Times New Roman" w:cs="Times New Roman"/>
          <w:sz w:val="24"/>
        </w:rPr>
        <w:t>may</w:t>
      </w:r>
      <w:r w:rsidRPr="000C30CF">
        <w:rPr>
          <w:rFonts w:ascii="Times New Roman" w:eastAsia="Times New Roman" w:hAnsi="Times New Roman" w:cs="Times New Roman"/>
          <w:spacing w:val="-8"/>
          <w:sz w:val="24"/>
        </w:rPr>
        <w:t xml:space="preserve"> </w:t>
      </w:r>
      <w:r w:rsidRPr="000C30CF">
        <w:rPr>
          <w:rFonts w:ascii="Times New Roman" w:eastAsia="Times New Roman" w:hAnsi="Times New Roman" w:cs="Times New Roman"/>
          <w:sz w:val="24"/>
        </w:rPr>
        <w:t>submit</w:t>
      </w:r>
      <w:r w:rsidRPr="000C30CF">
        <w:rPr>
          <w:rFonts w:ascii="Times New Roman" w:eastAsia="Times New Roman" w:hAnsi="Times New Roman" w:cs="Times New Roman"/>
          <w:spacing w:val="-8"/>
          <w:sz w:val="24"/>
        </w:rPr>
        <w:t xml:space="preserve"> </w:t>
      </w:r>
      <w:r w:rsidRPr="000C30CF">
        <w:rPr>
          <w:rFonts w:ascii="Times New Roman" w:eastAsia="Times New Roman" w:hAnsi="Times New Roman" w:cs="Times New Roman"/>
          <w:sz w:val="24"/>
        </w:rPr>
        <w:t>funding</w:t>
      </w:r>
      <w:r w:rsidRPr="000C30CF">
        <w:rPr>
          <w:rFonts w:ascii="Times New Roman" w:eastAsia="Times New Roman" w:hAnsi="Times New Roman" w:cs="Times New Roman"/>
          <w:spacing w:val="-7"/>
          <w:sz w:val="24"/>
        </w:rPr>
        <w:t xml:space="preserve"> </w:t>
      </w:r>
      <w:r w:rsidRPr="000C30CF">
        <w:rPr>
          <w:rFonts w:ascii="Times New Roman" w:eastAsia="Times New Roman" w:hAnsi="Times New Roman" w:cs="Times New Roman"/>
          <w:sz w:val="24"/>
        </w:rPr>
        <w:t>requests,</w:t>
      </w:r>
      <w:r w:rsidRPr="000C30CF">
        <w:rPr>
          <w:rFonts w:ascii="Times New Roman" w:eastAsia="Times New Roman" w:hAnsi="Times New Roman" w:cs="Times New Roman"/>
          <w:spacing w:val="-8"/>
          <w:sz w:val="24"/>
        </w:rPr>
        <w:t xml:space="preserve"> </w:t>
      </w:r>
      <w:r w:rsidRPr="000C30CF">
        <w:rPr>
          <w:rFonts w:ascii="Times New Roman" w:eastAsia="Times New Roman" w:hAnsi="Times New Roman" w:cs="Times New Roman"/>
          <w:sz w:val="24"/>
        </w:rPr>
        <w:t>using</w:t>
      </w:r>
      <w:r w:rsidRPr="000C30CF">
        <w:rPr>
          <w:rFonts w:ascii="Times New Roman" w:eastAsia="Times New Roman" w:hAnsi="Times New Roman" w:cs="Times New Roman"/>
          <w:spacing w:val="-7"/>
          <w:sz w:val="24"/>
        </w:rPr>
        <w:t xml:space="preserve"> </w:t>
      </w:r>
      <w:r w:rsidRPr="000C30CF">
        <w:rPr>
          <w:rFonts w:ascii="Times New Roman" w:eastAsia="Times New Roman" w:hAnsi="Times New Roman" w:cs="Times New Roman"/>
          <w:sz w:val="24"/>
        </w:rPr>
        <w:t>the</w:t>
      </w:r>
      <w:r w:rsidRPr="000C30CF">
        <w:rPr>
          <w:rFonts w:ascii="Times New Roman" w:eastAsia="Times New Roman" w:hAnsi="Times New Roman" w:cs="Times New Roman"/>
          <w:spacing w:val="-7"/>
          <w:sz w:val="24"/>
        </w:rPr>
        <w:t xml:space="preserve"> </w:t>
      </w:r>
      <w:r w:rsidRPr="000C30CF">
        <w:rPr>
          <w:rFonts w:ascii="Times New Roman" w:eastAsia="Times New Roman" w:hAnsi="Times New Roman" w:cs="Times New Roman"/>
          <w:sz w:val="24"/>
        </w:rPr>
        <w:t>FACE</w:t>
      </w:r>
      <w:r w:rsidRPr="000C30CF">
        <w:rPr>
          <w:rFonts w:ascii="Times New Roman" w:eastAsia="Times New Roman" w:hAnsi="Times New Roman" w:cs="Times New Roman"/>
          <w:spacing w:val="-9"/>
          <w:sz w:val="24"/>
        </w:rPr>
        <w:t xml:space="preserve"> </w:t>
      </w:r>
      <w:r w:rsidRPr="000C30CF">
        <w:rPr>
          <w:rFonts w:ascii="Times New Roman" w:eastAsia="Times New Roman" w:hAnsi="Times New Roman" w:cs="Times New Roman"/>
          <w:sz w:val="24"/>
        </w:rPr>
        <w:t>Form,</w:t>
      </w:r>
      <w:r w:rsidRPr="000C30CF">
        <w:rPr>
          <w:rFonts w:ascii="Times New Roman" w:eastAsia="Times New Roman" w:hAnsi="Times New Roman" w:cs="Times New Roman"/>
          <w:spacing w:val="-7"/>
          <w:sz w:val="24"/>
        </w:rPr>
        <w:t xml:space="preserve"> </w:t>
      </w:r>
      <w:r w:rsidRPr="000C30CF">
        <w:rPr>
          <w:rFonts w:ascii="Times New Roman" w:eastAsia="Times New Roman" w:hAnsi="Times New Roman" w:cs="Times New Roman"/>
          <w:sz w:val="24"/>
        </w:rPr>
        <w:t>every</w:t>
      </w:r>
      <w:r w:rsidRPr="000C30CF">
        <w:rPr>
          <w:rFonts w:ascii="Times New Roman" w:eastAsia="Times New Roman" w:hAnsi="Times New Roman" w:cs="Times New Roman"/>
          <w:spacing w:val="-8"/>
          <w:sz w:val="24"/>
        </w:rPr>
        <w:t xml:space="preserve"> </w:t>
      </w:r>
      <w:r w:rsidRPr="000C30CF">
        <w:rPr>
          <w:rFonts w:ascii="Times New Roman" w:eastAsia="Times New Roman" w:hAnsi="Times New Roman" w:cs="Times New Roman"/>
          <w:sz w:val="24"/>
        </w:rPr>
        <w:t>three</w:t>
      </w:r>
      <w:r w:rsidRPr="000C30CF">
        <w:rPr>
          <w:rFonts w:ascii="Times New Roman" w:eastAsia="Times New Roman" w:hAnsi="Times New Roman" w:cs="Times New Roman"/>
          <w:spacing w:val="-7"/>
          <w:sz w:val="24"/>
        </w:rPr>
        <w:t xml:space="preserve"> </w:t>
      </w:r>
      <w:r w:rsidRPr="000C30CF">
        <w:rPr>
          <w:rFonts w:ascii="Times New Roman" w:eastAsia="Times New Roman" w:hAnsi="Times New Roman" w:cs="Times New Roman"/>
          <w:sz w:val="24"/>
        </w:rPr>
        <w:t>months during</w:t>
      </w:r>
      <w:r w:rsidRPr="000C30CF">
        <w:rPr>
          <w:rFonts w:ascii="Times New Roman" w:eastAsia="Times New Roman" w:hAnsi="Times New Roman" w:cs="Times New Roman"/>
          <w:spacing w:val="-10"/>
          <w:sz w:val="24"/>
        </w:rPr>
        <w:t xml:space="preserve"> </w:t>
      </w:r>
      <w:r w:rsidRPr="000C30CF">
        <w:rPr>
          <w:rFonts w:ascii="Times New Roman" w:eastAsia="Times New Roman" w:hAnsi="Times New Roman" w:cs="Times New Roman"/>
          <w:sz w:val="24"/>
        </w:rPr>
        <w:t>the</w:t>
      </w:r>
      <w:r w:rsidRPr="000C30CF">
        <w:rPr>
          <w:rFonts w:ascii="Times New Roman" w:eastAsia="Times New Roman" w:hAnsi="Times New Roman" w:cs="Times New Roman"/>
          <w:spacing w:val="-10"/>
          <w:sz w:val="24"/>
        </w:rPr>
        <w:t xml:space="preserve"> </w:t>
      </w:r>
      <w:r w:rsidRPr="000C30CF">
        <w:rPr>
          <w:rFonts w:ascii="Times New Roman" w:eastAsia="Times New Roman" w:hAnsi="Times New Roman" w:cs="Times New Roman"/>
          <w:sz w:val="24"/>
        </w:rPr>
        <w:t>term</w:t>
      </w:r>
      <w:r w:rsidRPr="000C30CF">
        <w:rPr>
          <w:rFonts w:ascii="Times New Roman" w:eastAsia="Times New Roman" w:hAnsi="Times New Roman" w:cs="Times New Roman"/>
          <w:spacing w:val="-9"/>
          <w:sz w:val="24"/>
        </w:rPr>
        <w:t xml:space="preserve"> </w:t>
      </w:r>
      <w:r w:rsidRPr="000C30CF">
        <w:rPr>
          <w:rFonts w:ascii="Times New Roman" w:eastAsia="Times New Roman" w:hAnsi="Times New Roman" w:cs="Times New Roman"/>
          <w:sz w:val="24"/>
        </w:rPr>
        <w:t>of</w:t>
      </w:r>
      <w:r w:rsidRPr="000C30CF">
        <w:rPr>
          <w:rFonts w:ascii="Times New Roman" w:eastAsia="Times New Roman" w:hAnsi="Times New Roman" w:cs="Times New Roman"/>
          <w:spacing w:val="-9"/>
          <w:sz w:val="24"/>
        </w:rPr>
        <w:t xml:space="preserve"> </w:t>
      </w:r>
      <w:r w:rsidRPr="000C30CF">
        <w:rPr>
          <w:rFonts w:ascii="Times New Roman" w:eastAsia="Times New Roman" w:hAnsi="Times New Roman" w:cs="Times New Roman"/>
          <w:sz w:val="24"/>
        </w:rPr>
        <w:t>the</w:t>
      </w:r>
      <w:r w:rsidRPr="000C30CF">
        <w:rPr>
          <w:rFonts w:ascii="Times New Roman" w:eastAsia="Times New Roman" w:hAnsi="Times New Roman" w:cs="Times New Roman"/>
          <w:spacing w:val="-10"/>
          <w:sz w:val="24"/>
        </w:rPr>
        <w:t xml:space="preserve"> </w:t>
      </w:r>
      <w:r w:rsidRPr="000C30CF">
        <w:rPr>
          <w:rFonts w:ascii="Times New Roman" w:eastAsia="Times New Roman" w:hAnsi="Times New Roman" w:cs="Times New Roman"/>
          <w:sz w:val="24"/>
        </w:rPr>
        <w:t>Agreement</w:t>
      </w:r>
      <w:r w:rsidRPr="000C30CF">
        <w:rPr>
          <w:rFonts w:ascii="Times New Roman" w:eastAsia="Times New Roman" w:hAnsi="Times New Roman" w:cs="Times New Roman"/>
          <w:spacing w:val="-9"/>
          <w:sz w:val="24"/>
        </w:rPr>
        <w:t xml:space="preserve"> </w:t>
      </w:r>
      <w:r w:rsidRPr="000C30CF">
        <w:rPr>
          <w:rFonts w:ascii="Times New Roman" w:eastAsia="Times New Roman" w:hAnsi="Times New Roman" w:cs="Times New Roman"/>
          <w:sz w:val="24"/>
        </w:rPr>
        <w:t>or</w:t>
      </w:r>
      <w:r w:rsidRPr="000C30CF">
        <w:rPr>
          <w:rFonts w:ascii="Times New Roman" w:eastAsia="Times New Roman" w:hAnsi="Times New Roman" w:cs="Times New Roman"/>
          <w:spacing w:val="-11"/>
          <w:sz w:val="24"/>
        </w:rPr>
        <w:t xml:space="preserve"> </w:t>
      </w:r>
      <w:r w:rsidRPr="000C30CF">
        <w:rPr>
          <w:rFonts w:ascii="Times New Roman" w:eastAsia="Times New Roman" w:hAnsi="Times New Roman" w:cs="Times New Roman"/>
          <w:sz w:val="24"/>
        </w:rPr>
        <w:t>more</w:t>
      </w:r>
      <w:r w:rsidRPr="000C30CF">
        <w:rPr>
          <w:rFonts w:ascii="Times New Roman" w:eastAsia="Times New Roman" w:hAnsi="Times New Roman" w:cs="Times New Roman"/>
          <w:spacing w:val="-10"/>
          <w:sz w:val="24"/>
        </w:rPr>
        <w:t xml:space="preserve"> </w:t>
      </w:r>
      <w:r w:rsidRPr="000C30CF">
        <w:rPr>
          <w:rFonts w:ascii="Times New Roman" w:eastAsia="Times New Roman" w:hAnsi="Times New Roman" w:cs="Times New Roman"/>
          <w:sz w:val="24"/>
        </w:rPr>
        <w:t>frequently</w:t>
      </w:r>
      <w:r w:rsidRPr="000C30CF">
        <w:rPr>
          <w:rFonts w:ascii="Times New Roman" w:eastAsia="Times New Roman" w:hAnsi="Times New Roman" w:cs="Times New Roman"/>
          <w:spacing w:val="-9"/>
          <w:sz w:val="24"/>
        </w:rPr>
        <w:t xml:space="preserve"> </w:t>
      </w:r>
      <w:r w:rsidRPr="000C30CF">
        <w:rPr>
          <w:rFonts w:ascii="Times New Roman" w:eastAsia="Times New Roman" w:hAnsi="Times New Roman" w:cs="Times New Roman"/>
          <w:sz w:val="24"/>
        </w:rPr>
        <w:t>provided</w:t>
      </w:r>
      <w:r w:rsidRPr="000C30CF">
        <w:rPr>
          <w:rFonts w:ascii="Times New Roman" w:eastAsia="Times New Roman" w:hAnsi="Times New Roman" w:cs="Times New Roman"/>
          <w:spacing w:val="-10"/>
          <w:sz w:val="24"/>
        </w:rPr>
        <w:t xml:space="preserve"> </w:t>
      </w:r>
      <w:r w:rsidRPr="000C30CF">
        <w:rPr>
          <w:rFonts w:ascii="Times New Roman" w:eastAsia="Times New Roman" w:hAnsi="Times New Roman" w:cs="Times New Roman"/>
          <w:sz w:val="24"/>
        </w:rPr>
        <w:t>that</w:t>
      </w:r>
      <w:r w:rsidRPr="000C30CF">
        <w:rPr>
          <w:rFonts w:ascii="Times New Roman" w:eastAsia="Times New Roman" w:hAnsi="Times New Roman" w:cs="Times New Roman"/>
          <w:spacing w:val="-9"/>
          <w:sz w:val="24"/>
        </w:rPr>
        <w:t xml:space="preserve"> </w:t>
      </w:r>
      <w:r w:rsidRPr="000C30CF">
        <w:rPr>
          <w:rFonts w:ascii="Times New Roman" w:eastAsia="Times New Roman" w:hAnsi="Times New Roman" w:cs="Times New Roman"/>
          <w:sz w:val="24"/>
        </w:rPr>
        <w:t>the</w:t>
      </w:r>
      <w:r w:rsidRPr="000C30CF">
        <w:rPr>
          <w:rFonts w:ascii="Times New Roman" w:eastAsia="Times New Roman" w:hAnsi="Times New Roman" w:cs="Times New Roman"/>
          <w:spacing w:val="-10"/>
          <w:sz w:val="24"/>
        </w:rPr>
        <w:t xml:space="preserve"> </w:t>
      </w:r>
      <w:r w:rsidRPr="000C30CF">
        <w:rPr>
          <w:rFonts w:ascii="Times New Roman" w:eastAsia="Times New Roman" w:hAnsi="Times New Roman" w:cs="Times New Roman"/>
          <w:sz w:val="24"/>
        </w:rPr>
        <w:t>Work</w:t>
      </w:r>
      <w:r w:rsidRPr="000C30CF">
        <w:rPr>
          <w:rFonts w:ascii="Times New Roman" w:eastAsia="Times New Roman" w:hAnsi="Times New Roman" w:cs="Times New Roman"/>
          <w:spacing w:val="-10"/>
          <w:sz w:val="24"/>
        </w:rPr>
        <w:t xml:space="preserve"> </w:t>
      </w:r>
      <w:r w:rsidRPr="000C30CF">
        <w:rPr>
          <w:rFonts w:ascii="Times New Roman" w:eastAsia="Times New Roman" w:hAnsi="Times New Roman" w:cs="Times New Roman"/>
          <w:sz w:val="24"/>
        </w:rPr>
        <w:t>relevant for</w:t>
      </w:r>
      <w:r w:rsidRPr="000C30CF">
        <w:rPr>
          <w:rFonts w:ascii="Times New Roman" w:eastAsia="Times New Roman" w:hAnsi="Times New Roman" w:cs="Times New Roman"/>
          <w:spacing w:val="-6"/>
          <w:sz w:val="24"/>
        </w:rPr>
        <w:t xml:space="preserve"> </w:t>
      </w:r>
      <w:r w:rsidRPr="000C30CF">
        <w:rPr>
          <w:rFonts w:ascii="Times New Roman" w:eastAsia="Times New Roman" w:hAnsi="Times New Roman" w:cs="Times New Roman"/>
          <w:sz w:val="24"/>
        </w:rPr>
        <w:t>those</w:t>
      </w:r>
      <w:r w:rsidRPr="000C30CF">
        <w:rPr>
          <w:rFonts w:ascii="Times New Roman" w:eastAsia="Times New Roman" w:hAnsi="Times New Roman" w:cs="Times New Roman"/>
          <w:spacing w:val="-5"/>
          <w:sz w:val="24"/>
        </w:rPr>
        <w:t xml:space="preserve"> </w:t>
      </w:r>
      <w:r w:rsidRPr="000C30CF">
        <w:rPr>
          <w:rFonts w:ascii="Times New Roman" w:eastAsia="Times New Roman" w:hAnsi="Times New Roman" w:cs="Times New Roman"/>
          <w:sz w:val="24"/>
        </w:rPr>
        <w:t>months</w:t>
      </w:r>
      <w:r w:rsidRPr="000C30CF">
        <w:rPr>
          <w:rFonts w:ascii="Times New Roman" w:eastAsia="Times New Roman" w:hAnsi="Times New Roman" w:cs="Times New Roman"/>
          <w:spacing w:val="-6"/>
          <w:sz w:val="24"/>
        </w:rPr>
        <w:t xml:space="preserve"> </w:t>
      </w:r>
      <w:r w:rsidRPr="000C30CF">
        <w:rPr>
          <w:rFonts w:ascii="Times New Roman" w:eastAsia="Times New Roman" w:hAnsi="Times New Roman" w:cs="Times New Roman"/>
          <w:sz w:val="24"/>
        </w:rPr>
        <w:t>has</w:t>
      </w:r>
      <w:r w:rsidRPr="000C30CF">
        <w:rPr>
          <w:rFonts w:ascii="Times New Roman" w:eastAsia="Times New Roman" w:hAnsi="Times New Roman" w:cs="Times New Roman"/>
          <w:spacing w:val="-5"/>
          <w:sz w:val="24"/>
        </w:rPr>
        <w:t xml:space="preserve"> </w:t>
      </w:r>
      <w:r w:rsidRPr="000C30CF">
        <w:rPr>
          <w:rFonts w:ascii="Times New Roman" w:eastAsia="Times New Roman" w:hAnsi="Times New Roman" w:cs="Times New Roman"/>
          <w:sz w:val="24"/>
        </w:rPr>
        <w:t>been</w:t>
      </w:r>
      <w:r w:rsidRPr="000C30CF">
        <w:rPr>
          <w:rFonts w:ascii="Times New Roman" w:eastAsia="Times New Roman" w:hAnsi="Times New Roman" w:cs="Times New Roman"/>
          <w:spacing w:val="-6"/>
          <w:sz w:val="24"/>
        </w:rPr>
        <w:t xml:space="preserve"> </w:t>
      </w:r>
      <w:r w:rsidRPr="000C30CF">
        <w:rPr>
          <w:rFonts w:ascii="Times New Roman" w:eastAsia="Times New Roman" w:hAnsi="Times New Roman" w:cs="Times New Roman"/>
          <w:sz w:val="24"/>
        </w:rPr>
        <w:t>completed</w:t>
      </w:r>
      <w:r w:rsidRPr="000C30CF">
        <w:rPr>
          <w:rFonts w:ascii="Times New Roman" w:eastAsia="Times New Roman" w:hAnsi="Times New Roman" w:cs="Times New Roman"/>
          <w:spacing w:val="-6"/>
          <w:sz w:val="24"/>
        </w:rPr>
        <w:t xml:space="preserve"> </w:t>
      </w:r>
      <w:r w:rsidRPr="000C30CF">
        <w:rPr>
          <w:rFonts w:ascii="Times New Roman" w:eastAsia="Times New Roman" w:hAnsi="Times New Roman" w:cs="Times New Roman"/>
          <w:sz w:val="24"/>
        </w:rPr>
        <w:t>and</w:t>
      </w:r>
      <w:r w:rsidRPr="000C30CF">
        <w:rPr>
          <w:rFonts w:ascii="Times New Roman" w:eastAsia="Times New Roman" w:hAnsi="Times New Roman" w:cs="Times New Roman"/>
          <w:spacing w:val="-6"/>
          <w:sz w:val="24"/>
        </w:rPr>
        <w:t xml:space="preserve"> </w:t>
      </w:r>
      <w:r w:rsidRPr="000C30CF">
        <w:rPr>
          <w:rFonts w:ascii="Times New Roman" w:eastAsia="Times New Roman" w:hAnsi="Times New Roman" w:cs="Times New Roman"/>
          <w:sz w:val="24"/>
        </w:rPr>
        <w:t>the</w:t>
      </w:r>
      <w:r w:rsidRPr="000C30CF">
        <w:rPr>
          <w:rFonts w:ascii="Times New Roman" w:eastAsia="Times New Roman" w:hAnsi="Times New Roman" w:cs="Times New Roman"/>
          <w:spacing w:val="-5"/>
          <w:sz w:val="24"/>
        </w:rPr>
        <w:t xml:space="preserve"> </w:t>
      </w:r>
      <w:r w:rsidRPr="000C30CF">
        <w:rPr>
          <w:rFonts w:ascii="Times New Roman" w:eastAsia="Times New Roman" w:hAnsi="Times New Roman" w:cs="Times New Roman"/>
          <w:sz w:val="24"/>
        </w:rPr>
        <w:t>corresponding</w:t>
      </w:r>
      <w:r w:rsidRPr="000C30CF">
        <w:rPr>
          <w:rFonts w:ascii="Times New Roman" w:eastAsia="Times New Roman" w:hAnsi="Times New Roman" w:cs="Times New Roman"/>
          <w:spacing w:val="-6"/>
          <w:sz w:val="24"/>
        </w:rPr>
        <w:t xml:space="preserve"> </w:t>
      </w:r>
      <w:r w:rsidRPr="000C30CF">
        <w:rPr>
          <w:rFonts w:ascii="Times New Roman" w:eastAsia="Times New Roman" w:hAnsi="Times New Roman" w:cs="Times New Roman"/>
          <w:sz w:val="24"/>
        </w:rPr>
        <w:t>funds</w:t>
      </w:r>
      <w:r w:rsidRPr="000C30CF">
        <w:rPr>
          <w:rFonts w:ascii="Times New Roman" w:eastAsia="Times New Roman" w:hAnsi="Times New Roman" w:cs="Times New Roman"/>
          <w:spacing w:val="-5"/>
          <w:sz w:val="24"/>
        </w:rPr>
        <w:t xml:space="preserve"> </w:t>
      </w:r>
      <w:r w:rsidRPr="000C30CF">
        <w:rPr>
          <w:rFonts w:ascii="Times New Roman" w:eastAsia="Times New Roman" w:hAnsi="Times New Roman" w:cs="Times New Roman"/>
          <w:sz w:val="24"/>
        </w:rPr>
        <w:t>expended,</w:t>
      </w:r>
      <w:r w:rsidRPr="000C30CF">
        <w:rPr>
          <w:rFonts w:ascii="Times New Roman" w:eastAsia="Times New Roman" w:hAnsi="Times New Roman" w:cs="Times New Roman"/>
          <w:spacing w:val="-6"/>
          <w:sz w:val="24"/>
        </w:rPr>
        <w:t xml:space="preserve"> </w:t>
      </w:r>
      <w:r w:rsidRPr="000C30CF">
        <w:rPr>
          <w:rFonts w:ascii="Times New Roman" w:eastAsia="Times New Roman" w:hAnsi="Times New Roman" w:cs="Times New Roman"/>
          <w:sz w:val="24"/>
        </w:rPr>
        <w:t>and</w:t>
      </w:r>
      <w:r w:rsidRPr="000C30CF">
        <w:rPr>
          <w:rFonts w:ascii="Times New Roman" w:eastAsia="Times New Roman" w:hAnsi="Times New Roman" w:cs="Times New Roman"/>
          <w:spacing w:val="-5"/>
          <w:sz w:val="24"/>
        </w:rPr>
        <w:t xml:space="preserve"> </w:t>
      </w:r>
      <w:r w:rsidRPr="000C30CF">
        <w:rPr>
          <w:rFonts w:ascii="Times New Roman" w:eastAsia="Times New Roman" w:hAnsi="Times New Roman" w:cs="Times New Roman"/>
          <w:sz w:val="24"/>
        </w:rPr>
        <w:t>the relevant criteria in the Agreement are</w:t>
      </w:r>
      <w:r w:rsidRPr="000C30CF">
        <w:rPr>
          <w:rFonts w:ascii="Times New Roman" w:eastAsia="Times New Roman" w:hAnsi="Times New Roman" w:cs="Times New Roman"/>
          <w:spacing w:val="-2"/>
          <w:sz w:val="24"/>
        </w:rPr>
        <w:t xml:space="preserve"> </w:t>
      </w:r>
      <w:r w:rsidRPr="000C30CF">
        <w:rPr>
          <w:rFonts w:ascii="Times New Roman" w:eastAsia="Times New Roman" w:hAnsi="Times New Roman" w:cs="Times New Roman"/>
          <w:sz w:val="24"/>
        </w:rPr>
        <w:t>satisfied.</w:t>
      </w:r>
    </w:p>
    <w:p w14:paraId="3E06F6C2" w14:textId="77777777" w:rsidR="000C30CF" w:rsidRPr="000C30CF" w:rsidRDefault="000C30CF" w:rsidP="000C30CF">
      <w:pPr>
        <w:widowControl w:val="0"/>
        <w:autoSpaceDE w:val="0"/>
        <w:autoSpaceDN w:val="0"/>
        <w:spacing w:before="11" w:after="0" w:line="240" w:lineRule="auto"/>
        <w:rPr>
          <w:rFonts w:ascii="Times New Roman" w:eastAsia="Times New Roman" w:hAnsi="Times New Roman" w:cs="Times New Roman"/>
          <w:sz w:val="23"/>
          <w:szCs w:val="24"/>
        </w:rPr>
      </w:pPr>
    </w:p>
    <w:p w14:paraId="2C35442C" w14:textId="77777777" w:rsidR="000C30CF" w:rsidRPr="000C30CF" w:rsidRDefault="000C30CF" w:rsidP="00401165">
      <w:pPr>
        <w:widowControl w:val="0"/>
        <w:numPr>
          <w:ilvl w:val="1"/>
          <w:numId w:val="34"/>
        </w:numPr>
        <w:tabs>
          <w:tab w:val="left" w:pos="1990"/>
        </w:tabs>
        <w:autoSpaceDE w:val="0"/>
        <w:autoSpaceDN w:val="0"/>
        <w:spacing w:after="0" w:line="240" w:lineRule="auto"/>
        <w:rPr>
          <w:rFonts w:ascii="Times New Roman" w:eastAsia="Times New Roman" w:hAnsi="Times New Roman" w:cs="Times New Roman"/>
          <w:sz w:val="24"/>
        </w:rPr>
      </w:pPr>
      <w:r w:rsidRPr="000C30CF">
        <w:rPr>
          <w:rFonts w:ascii="Times New Roman" w:eastAsia="Times New Roman" w:hAnsi="Times New Roman" w:cs="Times New Roman"/>
          <w:sz w:val="24"/>
        </w:rPr>
        <w:t>The FACE Form shall be signed by a Partner Authorized</w:t>
      </w:r>
      <w:r w:rsidRPr="000C30CF">
        <w:rPr>
          <w:rFonts w:ascii="Times New Roman" w:eastAsia="Times New Roman" w:hAnsi="Times New Roman" w:cs="Times New Roman"/>
          <w:spacing w:val="-4"/>
          <w:sz w:val="24"/>
        </w:rPr>
        <w:t xml:space="preserve"> </w:t>
      </w:r>
      <w:r w:rsidRPr="000C30CF">
        <w:rPr>
          <w:rFonts w:ascii="Times New Roman" w:eastAsia="Times New Roman" w:hAnsi="Times New Roman" w:cs="Times New Roman"/>
          <w:sz w:val="24"/>
        </w:rPr>
        <w:t>Officer.</w:t>
      </w:r>
    </w:p>
    <w:p w14:paraId="128521B5" w14:textId="77777777" w:rsidR="000C30CF" w:rsidRPr="000C30CF" w:rsidRDefault="000C30CF" w:rsidP="000C30CF">
      <w:pPr>
        <w:widowControl w:val="0"/>
        <w:autoSpaceDE w:val="0"/>
        <w:autoSpaceDN w:val="0"/>
        <w:spacing w:after="0" w:line="240" w:lineRule="auto"/>
        <w:rPr>
          <w:rFonts w:ascii="Times New Roman" w:eastAsia="Times New Roman" w:hAnsi="Times New Roman" w:cs="Times New Roman"/>
          <w:sz w:val="24"/>
          <w:szCs w:val="24"/>
        </w:rPr>
      </w:pPr>
    </w:p>
    <w:p w14:paraId="186AC871" w14:textId="77777777" w:rsidR="000C30CF" w:rsidRPr="000C30CF" w:rsidRDefault="000C30CF" w:rsidP="00401165">
      <w:pPr>
        <w:widowControl w:val="0"/>
        <w:numPr>
          <w:ilvl w:val="1"/>
          <w:numId w:val="34"/>
        </w:numPr>
        <w:tabs>
          <w:tab w:val="left" w:pos="1990"/>
        </w:tabs>
        <w:autoSpaceDE w:val="0"/>
        <w:autoSpaceDN w:val="0"/>
        <w:spacing w:after="0" w:line="240" w:lineRule="auto"/>
        <w:ind w:right="468"/>
        <w:rPr>
          <w:rFonts w:ascii="Times New Roman" w:eastAsia="Times New Roman" w:hAnsi="Times New Roman" w:cs="Times New Roman"/>
          <w:sz w:val="24"/>
        </w:rPr>
      </w:pPr>
      <w:r w:rsidRPr="000C30CF">
        <w:rPr>
          <w:rFonts w:ascii="Times New Roman" w:eastAsia="Times New Roman" w:hAnsi="Times New Roman" w:cs="Times New Roman"/>
          <w:sz w:val="24"/>
        </w:rPr>
        <w:t>The request for fund transfer shall be accompanied by the financial and progress reporting as provided in Article</w:t>
      </w:r>
      <w:r w:rsidRPr="000C30CF">
        <w:rPr>
          <w:rFonts w:ascii="Times New Roman" w:eastAsia="Times New Roman" w:hAnsi="Times New Roman" w:cs="Times New Roman"/>
          <w:spacing w:val="-6"/>
          <w:sz w:val="24"/>
        </w:rPr>
        <w:t xml:space="preserve"> </w:t>
      </w:r>
      <w:r w:rsidRPr="000C30CF">
        <w:rPr>
          <w:rFonts w:ascii="Times New Roman" w:eastAsia="Times New Roman" w:hAnsi="Times New Roman" w:cs="Times New Roman"/>
          <w:sz w:val="24"/>
        </w:rPr>
        <w:t>VIII.</w:t>
      </w:r>
    </w:p>
    <w:p w14:paraId="5398468E" w14:textId="77777777" w:rsidR="000C30CF" w:rsidRPr="000C30CF" w:rsidRDefault="000C30CF" w:rsidP="000C30CF">
      <w:pPr>
        <w:widowControl w:val="0"/>
        <w:autoSpaceDE w:val="0"/>
        <w:autoSpaceDN w:val="0"/>
        <w:spacing w:after="0" w:line="240" w:lineRule="auto"/>
        <w:rPr>
          <w:rFonts w:ascii="Times New Roman" w:eastAsia="Times New Roman" w:hAnsi="Times New Roman" w:cs="Times New Roman"/>
          <w:sz w:val="24"/>
          <w:szCs w:val="24"/>
        </w:rPr>
      </w:pPr>
    </w:p>
    <w:p w14:paraId="13D79592" w14:textId="77777777" w:rsidR="000C30CF" w:rsidRPr="000C30CF" w:rsidRDefault="000C30CF" w:rsidP="00401165">
      <w:pPr>
        <w:widowControl w:val="0"/>
        <w:numPr>
          <w:ilvl w:val="1"/>
          <w:numId w:val="34"/>
        </w:numPr>
        <w:tabs>
          <w:tab w:val="left" w:pos="1990"/>
        </w:tabs>
        <w:autoSpaceDE w:val="0"/>
        <w:autoSpaceDN w:val="0"/>
        <w:spacing w:after="0" w:line="240" w:lineRule="auto"/>
        <w:ind w:right="467"/>
        <w:rPr>
          <w:rFonts w:ascii="Times New Roman" w:eastAsia="Times New Roman" w:hAnsi="Times New Roman" w:cs="Times New Roman"/>
          <w:sz w:val="24"/>
        </w:rPr>
      </w:pPr>
      <w:r w:rsidRPr="000C30CF">
        <w:rPr>
          <w:rFonts w:ascii="Times New Roman" w:eastAsia="Times New Roman" w:hAnsi="Times New Roman" w:cs="Times New Roman"/>
          <w:sz w:val="24"/>
        </w:rPr>
        <w:t>The</w:t>
      </w:r>
      <w:r w:rsidRPr="000C30CF">
        <w:rPr>
          <w:rFonts w:ascii="Times New Roman" w:eastAsia="Times New Roman" w:hAnsi="Times New Roman" w:cs="Times New Roman"/>
          <w:spacing w:val="-4"/>
          <w:sz w:val="24"/>
        </w:rPr>
        <w:t xml:space="preserve"> </w:t>
      </w:r>
      <w:r w:rsidRPr="000C30CF">
        <w:rPr>
          <w:rFonts w:ascii="Times New Roman" w:eastAsia="Times New Roman" w:hAnsi="Times New Roman" w:cs="Times New Roman"/>
          <w:sz w:val="24"/>
        </w:rPr>
        <w:t>amount</w:t>
      </w:r>
      <w:r w:rsidRPr="000C30CF">
        <w:rPr>
          <w:rFonts w:ascii="Times New Roman" w:eastAsia="Times New Roman" w:hAnsi="Times New Roman" w:cs="Times New Roman"/>
          <w:spacing w:val="-5"/>
          <w:sz w:val="24"/>
        </w:rPr>
        <w:t xml:space="preserve"> </w:t>
      </w:r>
      <w:r w:rsidRPr="000C30CF">
        <w:rPr>
          <w:rFonts w:ascii="Times New Roman" w:eastAsia="Times New Roman" w:hAnsi="Times New Roman" w:cs="Times New Roman"/>
          <w:sz w:val="24"/>
        </w:rPr>
        <w:t>and</w:t>
      </w:r>
      <w:r w:rsidRPr="000C30CF">
        <w:rPr>
          <w:rFonts w:ascii="Times New Roman" w:eastAsia="Times New Roman" w:hAnsi="Times New Roman" w:cs="Times New Roman"/>
          <w:spacing w:val="-4"/>
          <w:sz w:val="24"/>
        </w:rPr>
        <w:t xml:space="preserve"> </w:t>
      </w:r>
      <w:r w:rsidRPr="000C30CF">
        <w:rPr>
          <w:rFonts w:ascii="Times New Roman" w:eastAsia="Times New Roman" w:hAnsi="Times New Roman" w:cs="Times New Roman"/>
          <w:sz w:val="24"/>
        </w:rPr>
        <w:t>purpose</w:t>
      </w:r>
      <w:r w:rsidRPr="000C30CF">
        <w:rPr>
          <w:rFonts w:ascii="Times New Roman" w:eastAsia="Times New Roman" w:hAnsi="Times New Roman" w:cs="Times New Roman"/>
          <w:spacing w:val="-5"/>
          <w:sz w:val="24"/>
        </w:rPr>
        <w:t xml:space="preserve"> </w:t>
      </w:r>
      <w:r w:rsidRPr="000C30CF">
        <w:rPr>
          <w:rFonts w:ascii="Times New Roman" w:eastAsia="Times New Roman" w:hAnsi="Times New Roman" w:cs="Times New Roman"/>
          <w:sz w:val="24"/>
        </w:rPr>
        <w:t>of</w:t>
      </w:r>
      <w:r w:rsidRPr="000C30CF">
        <w:rPr>
          <w:rFonts w:ascii="Times New Roman" w:eastAsia="Times New Roman" w:hAnsi="Times New Roman" w:cs="Times New Roman"/>
          <w:spacing w:val="-2"/>
          <w:sz w:val="24"/>
        </w:rPr>
        <w:t xml:space="preserve"> </w:t>
      </w:r>
      <w:r w:rsidRPr="000C30CF">
        <w:rPr>
          <w:rFonts w:ascii="Times New Roman" w:eastAsia="Times New Roman" w:hAnsi="Times New Roman" w:cs="Times New Roman"/>
          <w:sz w:val="24"/>
        </w:rPr>
        <w:t>the</w:t>
      </w:r>
      <w:r w:rsidRPr="000C30CF">
        <w:rPr>
          <w:rFonts w:ascii="Times New Roman" w:eastAsia="Times New Roman" w:hAnsi="Times New Roman" w:cs="Times New Roman"/>
          <w:spacing w:val="-4"/>
          <w:sz w:val="24"/>
        </w:rPr>
        <w:t xml:space="preserve"> </w:t>
      </w:r>
      <w:r w:rsidRPr="000C30CF">
        <w:rPr>
          <w:rFonts w:ascii="Times New Roman" w:eastAsia="Times New Roman" w:hAnsi="Times New Roman" w:cs="Times New Roman"/>
          <w:sz w:val="24"/>
        </w:rPr>
        <w:t>request</w:t>
      </w:r>
      <w:r w:rsidRPr="000C30CF">
        <w:rPr>
          <w:rFonts w:ascii="Times New Roman" w:eastAsia="Times New Roman" w:hAnsi="Times New Roman" w:cs="Times New Roman"/>
          <w:spacing w:val="-3"/>
          <w:sz w:val="24"/>
        </w:rPr>
        <w:t xml:space="preserve"> </w:t>
      </w:r>
      <w:r w:rsidRPr="000C30CF">
        <w:rPr>
          <w:rFonts w:ascii="Times New Roman" w:eastAsia="Times New Roman" w:hAnsi="Times New Roman" w:cs="Times New Roman"/>
          <w:sz w:val="24"/>
        </w:rPr>
        <w:t>shall</w:t>
      </w:r>
      <w:r w:rsidRPr="000C30CF">
        <w:rPr>
          <w:rFonts w:ascii="Times New Roman" w:eastAsia="Times New Roman" w:hAnsi="Times New Roman" w:cs="Times New Roman"/>
          <w:spacing w:val="-3"/>
          <w:sz w:val="24"/>
        </w:rPr>
        <w:t xml:space="preserve"> </w:t>
      </w:r>
      <w:r w:rsidRPr="000C30CF">
        <w:rPr>
          <w:rFonts w:ascii="Times New Roman" w:eastAsia="Times New Roman" w:hAnsi="Times New Roman" w:cs="Times New Roman"/>
          <w:sz w:val="24"/>
        </w:rPr>
        <w:t>be</w:t>
      </w:r>
      <w:r w:rsidRPr="000C30CF">
        <w:rPr>
          <w:rFonts w:ascii="Times New Roman" w:eastAsia="Times New Roman" w:hAnsi="Times New Roman" w:cs="Times New Roman"/>
          <w:spacing w:val="-3"/>
          <w:sz w:val="24"/>
        </w:rPr>
        <w:t xml:space="preserve"> </w:t>
      </w:r>
      <w:r w:rsidRPr="000C30CF">
        <w:rPr>
          <w:rFonts w:ascii="Times New Roman" w:eastAsia="Times New Roman" w:hAnsi="Times New Roman" w:cs="Times New Roman"/>
          <w:sz w:val="24"/>
        </w:rPr>
        <w:t>consistent</w:t>
      </w:r>
      <w:r w:rsidRPr="000C30CF">
        <w:rPr>
          <w:rFonts w:ascii="Times New Roman" w:eastAsia="Times New Roman" w:hAnsi="Times New Roman" w:cs="Times New Roman"/>
          <w:spacing w:val="-3"/>
          <w:sz w:val="24"/>
        </w:rPr>
        <w:t xml:space="preserve"> </w:t>
      </w:r>
      <w:r w:rsidRPr="000C30CF">
        <w:rPr>
          <w:rFonts w:ascii="Times New Roman" w:eastAsia="Times New Roman" w:hAnsi="Times New Roman" w:cs="Times New Roman"/>
          <w:sz w:val="24"/>
        </w:rPr>
        <w:t>with</w:t>
      </w:r>
      <w:r w:rsidRPr="000C30CF">
        <w:rPr>
          <w:rFonts w:ascii="Times New Roman" w:eastAsia="Times New Roman" w:hAnsi="Times New Roman" w:cs="Times New Roman"/>
          <w:spacing w:val="-4"/>
          <w:sz w:val="24"/>
        </w:rPr>
        <w:t xml:space="preserve"> </w:t>
      </w:r>
      <w:r w:rsidRPr="000C30CF">
        <w:rPr>
          <w:rFonts w:ascii="Times New Roman" w:eastAsia="Times New Roman" w:hAnsi="Times New Roman" w:cs="Times New Roman"/>
          <w:sz w:val="24"/>
        </w:rPr>
        <w:t>the</w:t>
      </w:r>
      <w:r w:rsidRPr="000C30CF">
        <w:rPr>
          <w:rFonts w:ascii="Times New Roman" w:eastAsia="Times New Roman" w:hAnsi="Times New Roman" w:cs="Times New Roman"/>
          <w:spacing w:val="-4"/>
          <w:sz w:val="24"/>
        </w:rPr>
        <w:t xml:space="preserve"> </w:t>
      </w:r>
      <w:r w:rsidRPr="000C30CF">
        <w:rPr>
          <w:rFonts w:ascii="Times New Roman" w:eastAsia="Times New Roman" w:hAnsi="Times New Roman" w:cs="Times New Roman"/>
          <w:sz w:val="24"/>
        </w:rPr>
        <w:t>provisions</w:t>
      </w:r>
      <w:r w:rsidRPr="000C30CF">
        <w:rPr>
          <w:rFonts w:ascii="Times New Roman" w:eastAsia="Times New Roman" w:hAnsi="Times New Roman" w:cs="Times New Roman"/>
          <w:spacing w:val="-3"/>
          <w:sz w:val="24"/>
        </w:rPr>
        <w:t xml:space="preserve"> </w:t>
      </w:r>
      <w:r w:rsidRPr="000C30CF">
        <w:rPr>
          <w:rFonts w:ascii="Times New Roman" w:eastAsia="Times New Roman" w:hAnsi="Times New Roman" w:cs="Times New Roman"/>
          <w:sz w:val="24"/>
        </w:rPr>
        <w:t>of</w:t>
      </w:r>
      <w:r w:rsidRPr="000C30CF">
        <w:rPr>
          <w:rFonts w:ascii="Times New Roman" w:eastAsia="Times New Roman" w:hAnsi="Times New Roman" w:cs="Times New Roman"/>
          <w:spacing w:val="-3"/>
          <w:sz w:val="24"/>
        </w:rPr>
        <w:t xml:space="preserve"> </w:t>
      </w:r>
      <w:r w:rsidRPr="000C30CF">
        <w:rPr>
          <w:rFonts w:ascii="Times New Roman" w:eastAsia="Times New Roman" w:hAnsi="Times New Roman" w:cs="Times New Roman"/>
          <w:sz w:val="24"/>
        </w:rPr>
        <w:t>this Agreement.</w:t>
      </w:r>
    </w:p>
    <w:p w14:paraId="5091CFAA" w14:textId="77777777" w:rsidR="000C30CF" w:rsidRPr="000C30CF" w:rsidRDefault="000C30CF" w:rsidP="000C30CF">
      <w:pPr>
        <w:widowControl w:val="0"/>
        <w:autoSpaceDE w:val="0"/>
        <w:autoSpaceDN w:val="0"/>
        <w:spacing w:after="0" w:line="240" w:lineRule="auto"/>
        <w:rPr>
          <w:rFonts w:ascii="Times New Roman" w:eastAsia="Times New Roman" w:hAnsi="Times New Roman" w:cs="Times New Roman"/>
          <w:sz w:val="24"/>
          <w:szCs w:val="24"/>
        </w:rPr>
      </w:pPr>
    </w:p>
    <w:p w14:paraId="04D88D7F" w14:textId="77777777" w:rsidR="000C30CF" w:rsidRPr="000C30CF" w:rsidRDefault="000C30CF" w:rsidP="00401165">
      <w:pPr>
        <w:widowControl w:val="0"/>
        <w:numPr>
          <w:ilvl w:val="1"/>
          <w:numId w:val="34"/>
        </w:numPr>
        <w:tabs>
          <w:tab w:val="left" w:pos="1990"/>
        </w:tabs>
        <w:autoSpaceDE w:val="0"/>
        <w:autoSpaceDN w:val="0"/>
        <w:spacing w:after="0" w:line="240" w:lineRule="auto"/>
        <w:ind w:right="468"/>
        <w:rPr>
          <w:rFonts w:ascii="Times New Roman" w:eastAsia="Times New Roman" w:hAnsi="Times New Roman" w:cs="Times New Roman"/>
          <w:sz w:val="24"/>
        </w:rPr>
      </w:pPr>
      <w:r w:rsidRPr="000C30CF">
        <w:rPr>
          <w:rFonts w:ascii="Times New Roman" w:eastAsia="Times New Roman" w:hAnsi="Times New Roman" w:cs="Times New Roman"/>
          <w:sz w:val="24"/>
        </w:rPr>
        <w:t>The request shall be reasonable and justified under principles of sound financial management, in particular the principles of value for money and</w:t>
      </w:r>
      <w:r w:rsidRPr="000C30CF">
        <w:rPr>
          <w:rFonts w:ascii="Times New Roman" w:eastAsia="Times New Roman" w:hAnsi="Times New Roman" w:cs="Times New Roman"/>
          <w:spacing w:val="-19"/>
          <w:sz w:val="24"/>
        </w:rPr>
        <w:t xml:space="preserve"> </w:t>
      </w:r>
      <w:r w:rsidRPr="000C30CF">
        <w:rPr>
          <w:rFonts w:ascii="Times New Roman" w:eastAsia="Times New Roman" w:hAnsi="Times New Roman" w:cs="Times New Roman"/>
          <w:sz w:val="24"/>
        </w:rPr>
        <w:t>cost-effectiveness.</w:t>
      </w:r>
    </w:p>
    <w:p w14:paraId="02B8E15C" w14:textId="77777777" w:rsidR="000C30CF" w:rsidRPr="000C30CF" w:rsidRDefault="000C30CF" w:rsidP="000C30CF">
      <w:pPr>
        <w:widowControl w:val="0"/>
        <w:autoSpaceDE w:val="0"/>
        <w:autoSpaceDN w:val="0"/>
        <w:spacing w:after="0" w:line="240" w:lineRule="auto"/>
        <w:rPr>
          <w:rFonts w:ascii="Times New Roman" w:eastAsia="Times New Roman" w:hAnsi="Times New Roman" w:cs="Times New Roman"/>
          <w:sz w:val="24"/>
          <w:szCs w:val="24"/>
        </w:rPr>
      </w:pPr>
    </w:p>
    <w:p w14:paraId="09AA3DF3" w14:textId="77777777" w:rsidR="000C30CF" w:rsidRPr="000C30CF" w:rsidRDefault="000C30CF" w:rsidP="00401165">
      <w:pPr>
        <w:widowControl w:val="0"/>
        <w:numPr>
          <w:ilvl w:val="1"/>
          <w:numId w:val="34"/>
        </w:numPr>
        <w:tabs>
          <w:tab w:val="left" w:pos="1990"/>
        </w:tabs>
        <w:autoSpaceDE w:val="0"/>
        <w:autoSpaceDN w:val="0"/>
        <w:spacing w:after="0" w:line="240" w:lineRule="auto"/>
        <w:ind w:right="469"/>
        <w:rPr>
          <w:rFonts w:ascii="Times New Roman" w:eastAsia="Times New Roman" w:hAnsi="Times New Roman" w:cs="Times New Roman"/>
          <w:sz w:val="24"/>
        </w:rPr>
      </w:pPr>
      <w:r w:rsidRPr="000C30CF">
        <w:rPr>
          <w:rFonts w:ascii="Times New Roman" w:eastAsia="Times New Roman" w:hAnsi="Times New Roman" w:cs="Times New Roman"/>
          <w:sz w:val="24"/>
        </w:rPr>
        <w:t>Prior fund transfers shall have been reported on to UN Women’s satisfaction in accordance with Article</w:t>
      </w:r>
      <w:r w:rsidRPr="000C30CF">
        <w:rPr>
          <w:rFonts w:ascii="Times New Roman" w:eastAsia="Times New Roman" w:hAnsi="Times New Roman" w:cs="Times New Roman"/>
          <w:spacing w:val="-3"/>
          <w:sz w:val="24"/>
        </w:rPr>
        <w:t xml:space="preserve"> </w:t>
      </w:r>
      <w:r w:rsidRPr="000C30CF">
        <w:rPr>
          <w:rFonts w:ascii="Times New Roman" w:eastAsia="Times New Roman" w:hAnsi="Times New Roman" w:cs="Times New Roman"/>
          <w:sz w:val="24"/>
        </w:rPr>
        <w:t>VIII.</w:t>
      </w:r>
    </w:p>
    <w:p w14:paraId="6317373E" w14:textId="77777777" w:rsidR="000C30CF" w:rsidRPr="000C30CF" w:rsidRDefault="000C30CF" w:rsidP="000C30CF">
      <w:pPr>
        <w:widowControl w:val="0"/>
        <w:autoSpaceDE w:val="0"/>
        <w:autoSpaceDN w:val="0"/>
        <w:spacing w:after="0" w:line="240" w:lineRule="auto"/>
        <w:rPr>
          <w:rFonts w:ascii="Times New Roman" w:eastAsia="Times New Roman" w:hAnsi="Times New Roman" w:cs="Times New Roman"/>
          <w:sz w:val="24"/>
          <w:szCs w:val="24"/>
        </w:rPr>
      </w:pPr>
    </w:p>
    <w:p w14:paraId="0CAF3D8D" w14:textId="77777777" w:rsidR="000C30CF" w:rsidRPr="000C30CF" w:rsidRDefault="000C30CF" w:rsidP="00401165">
      <w:pPr>
        <w:widowControl w:val="0"/>
        <w:numPr>
          <w:ilvl w:val="1"/>
          <w:numId w:val="34"/>
        </w:numPr>
        <w:tabs>
          <w:tab w:val="left" w:pos="1990"/>
        </w:tabs>
        <w:autoSpaceDE w:val="0"/>
        <w:autoSpaceDN w:val="0"/>
        <w:spacing w:after="0" w:line="240" w:lineRule="auto"/>
        <w:ind w:right="467"/>
        <w:rPr>
          <w:rFonts w:ascii="Times New Roman" w:eastAsia="Times New Roman" w:hAnsi="Times New Roman" w:cs="Times New Roman"/>
          <w:sz w:val="24"/>
        </w:rPr>
      </w:pPr>
      <w:r w:rsidRPr="000C30CF">
        <w:rPr>
          <w:rFonts w:ascii="Times New Roman" w:eastAsia="Times New Roman" w:hAnsi="Times New Roman" w:cs="Times New Roman"/>
          <w:sz w:val="24"/>
        </w:rPr>
        <w:t>At least 80% or more of the expenditure relating to the immediately preceding fund transfer and 100% of the expenditure relating to all previous fund transfers, if any, have been reported to the satisfaction of UN Women. If the fund transfer request is made more frequently than every three months, all Work relevant for those months has been completed and all corresponding funds</w:t>
      </w:r>
      <w:r w:rsidRPr="000C30CF">
        <w:rPr>
          <w:rFonts w:ascii="Times New Roman" w:eastAsia="Times New Roman" w:hAnsi="Times New Roman" w:cs="Times New Roman"/>
          <w:spacing w:val="-5"/>
          <w:sz w:val="24"/>
        </w:rPr>
        <w:t xml:space="preserve"> </w:t>
      </w:r>
      <w:r w:rsidRPr="000C30CF">
        <w:rPr>
          <w:rFonts w:ascii="Times New Roman" w:eastAsia="Times New Roman" w:hAnsi="Times New Roman" w:cs="Times New Roman"/>
          <w:sz w:val="24"/>
        </w:rPr>
        <w:t>expended.</w:t>
      </w:r>
    </w:p>
    <w:p w14:paraId="39D91454" w14:textId="77777777" w:rsidR="000C30CF" w:rsidRPr="000C30CF" w:rsidRDefault="000C30CF" w:rsidP="000C30CF">
      <w:pPr>
        <w:widowControl w:val="0"/>
        <w:autoSpaceDE w:val="0"/>
        <w:autoSpaceDN w:val="0"/>
        <w:spacing w:after="0" w:line="240" w:lineRule="auto"/>
        <w:rPr>
          <w:rFonts w:ascii="Times New Roman" w:eastAsia="Times New Roman" w:hAnsi="Times New Roman" w:cs="Times New Roman"/>
          <w:sz w:val="24"/>
          <w:szCs w:val="24"/>
        </w:rPr>
      </w:pPr>
    </w:p>
    <w:p w14:paraId="57EDA6A4" w14:textId="77777777" w:rsidR="000C30CF" w:rsidRPr="000C30CF" w:rsidRDefault="000C30CF" w:rsidP="00401165">
      <w:pPr>
        <w:widowControl w:val="0"/>
        <w:numPr>
          <w:ilvl w:val="1"/>
          <w:numId w:val="34"/>
        </w:numPr>
        <w:tabs>
          <w:tab w:val="left" w:pos="1990"/>
        </w:tabs>
        <w:autoSpaceDE w:val="0"/>
        <w:autoSpaceDN w:val="0"/>
        <w:spacing w:after="0" w:line="240" w:lineRule="auto"/>
        <w:ind w:right="467"/>
        <w:rPr>
          <w:rFonts w:ascii="Times New Roman" w:eastAsia="Times New Roman" w:hAnsi="Times New Roman" w:cs="Times New Roman"/>
          <w:sz w:val="24"/>
        </w:rPr>
      </w:pPr>
      <w:r w:rsidRPr="000C30CF">
        <w:rPr>
          <w:rFonts w:ascii="Times New Roman" w:eastAsia="Times New Roman" w:hAnsi="Times New Roman" w:cs="Times New Roman"/>
          <w:sz w:val="24"/>
        </w:rPr>
        <w:t>There shall be no other grounds for believing the expenditure is in contravention of this Agreement, including the Partner Project</w:t>
      </w:r>
      <w:r w:rsidRPr="000C30CF">
        <w:rPr>
          <w:rFonts w:ascii="Times New Roman" w:eastAsia="Times New Roman" w:hAnsi="Times New Roman" w:cs="Times New Roman"/>
          <w:spacing w:val="-3"/>
          <w:sz w:val="24"/>
        </w:rPr>
        <w:t xml:space="preserve"> </w:t>
      </w:r>
      <w:r w:rsidRPr="000C30CF">
        <w:rPr>
          <w:rFonts w:ascii="Times New Roman" w:eastAsia="Times New Roman" w:hAnsi="Times New Roman" w:cs="Times New Roman"/>
          <w:sz w:val="24"/>
        </w:rPr>
        <w:t>Document.</w:t>
      </w:r>
    </w:p>
    <w:p w14:paraId="531ED065" w14:textId="77777777" w:rsidR="000C30CF" w:rsidRPr="000C30CF" w:rsidRDefault="000C30CF" w:rsidP="000C30CF">
      <w:pPr>
        <w:widowControl w:val="0"/>
        <w:autoSpaceDE w:val="0"/>
        <w:autoSpaceDN w:val="0"/>
        <w:spacing w:after="0" w:line="240" w:lineRule="auto"/>
        <w:rPr>
          <w:rFonts w:ascii="Times New Roman" w:eastAsia="Times New Roman" w:hAnsi="Times New Roman" w:cs="Times New Roman"/>
          <w:sz w:val="24"/>
          <w:szCs w:val="24"/>
        </w:rPr>
      </w:pPr>
    </w:p>
    <w:p w14:paraId="602DA554" w14:textId="77777777" w:rsidR="000C30CF" w:rsidRPr="000C30CF" w:rsidRDefault="000C30CF" w:rsidP="000C30CF">
      <w:pPr>
        <w:widowControl w:val="0"/>
        <w:autoSpaceDE w:val="0"/>
        <w:autoSpaceDN w:val="0"/>
        <w:spacing w:after="0" w:line="240" w:lineRule="auto"/>
        <w:ind w:firstLine="720"/>
        <w:rPr>
          <w:rFonts w:ascii="Times New Roman" w:eastAsia="Times New Roman" w:hAnsi="Times New Roman" w:cs="Times New Roman"/>
          <w:sz w:val="24"/>
          <w:szCs w:val="24"/>
        </w:rPr>
      </w:pPr>
      <w:r w:rsidRPr="000C30CF">
        <w:rPr>
          <w:rFonts w:ascii="Times New Roman" w:eastAsia="Times New Roman" w:hAnsi="Times New Roman" w:cs="Times New Roman"/>
          <w:sz w:val="24"/>
          <w:szCs w:val="24"/>
          <w:u w:val="single"/>
        </w:rPr>
        <w:t>Specific procedures for each fund transfer modality</w:t>
      </w:r>
    </w:p>
    <w:p w14:paraId="522C8445" w14:textId="77777777" w:rsidR="000C30CF" w:rsidRPr="000C30CF" w:rsidRDefault="000C30CF" w:rsidP="000C30CF">
      <w:pPr>
        <w:widowControl w:val="0"/>
        <w:autoSpaceDE w:val="0"/>
        <w:autoSpaceDN w:val="0"/>
        <w:spacing w:before="2" w:after="0" w:line="240" w:lineRule="auto"/>
        <w:rPr>
          <w:rFonts w:ascii="Times New Roman" w:eastAsia="Times New Roman" w:hAnsi="Times New Roman" w:cs="Times New Roman"/>
          <w:sz w:val="16"/>
          <w:szCs w:val="24"/>
        </w:rPr>
      </w:pPr>
    </w:p>
    <w:p w14:paraId="10DB3578" w14:textId="77777777" w:rsidR="000C30CF" w:rsidRPr="000C30CF" w:rsidRDefault="000C30CF" w:rsidP="00401165">
      <w:pPr>
        <w:widowControl w:val="0"/>
        <w:numPr>
          <w:ilvl w:val="0"/>
          <w:numId w:val="34"/>
        </w:numPr>
        <w:tabs>
          <w:tab w:val="left" w:pos="1629"/>
          <w:tab w:val="left" w:pos="1630"/>
        </w:tabs>
        <w:autoSpaceDE w:val="0"/>
        <w:autoSpaceDN w:val="0"/>
        <w:spacing w:before="90" w:after="0" w:line="240" w:lineRule="auto"/>
        <w:rPr>
          <w:rFonts w:ascii="Times New Roman" w:eastAsia="Times New Roman" w:hAnsi="Times New Roman" w:cs="Times New Roman"/>
          <w:sz w:val="24"/>
        </w:rPr>
      </w:pPr>
      <w:r w:rsidRPr="000C30CF">
        <w:rPr>
          <w:rFonts w:ascii="Times New Roman" w:eastAsia="Times New Roman" w:hAnsi="Times New Roman" w:cs="Times New Roman"/>
          <w:sz w:val="24"/>
        </w:rPr>
        <w:t>Requests for cash</w:t>
      </w:r>
      <w:r w:rsidRPr="000C30CF">
        <w:rPr>
          <w:rFonts w:ascii="Times New Roman" w:eastAsia="Times New Roman" w:hAnsi="Times New Roman" w:cs="Times New Roman"/>
          <w:spacing w:val="-2"/>
          <w:sz w:val="24"/>
        </w:rPr>
        <w:t xml:space="preserve"> </w:t>
      </w:r>
      <w:r w:rsidRPr="000C30CF">
        <w:rPr>
          <w:rFonts w:ascii="Times New Roman" w:eastAsia="Times New Roman" w:hAnsi="Times New Roman" w:cs="Times New Roman"/>
          <w:sz w:val="24"/>
        </w:rPr>
        <w:t>advances:</w:t>
      </w:r>
    </w:p>
    <w:p w14:paraId="449EED5F" w14:textId="77777777" w:rsidR="000C30CF" w:rsidRPr="000C30CF" w:rsidRDefault="000C30CF" w:rsidP="000C30CF">
      <w:pPr>
        <w:widowControl w:val="0"/>
        <w:autoSpaceDE w:val="0"/>
        <w:autoSpaceDN w:val="0"/>
        <w:spacing w:after="0" w:line="240" w:lineRule="auto"/>
        <w:rPr>
          <w:rFonts w:ascii="Times New Roman" w:eastAsia="Times New Roman" w:hAnsi="Times New Roman" w:cs="Times New Roman"/>
          <w:sz w:val="24"/>
          <w:szCs w:val="24"/>
        </w:rPr>
      </w:pPr>
    </w:p>
    <w:p w14:paraId="200538DE" w14:textId="77777777" w:rsidR="000C30CF" w:rsidRPr="000C30CF" w:rsidRDefault="000C30CF" w:rsidP="00401165">
      <w:pPr>
        <w:widowControl w:val="0"/>
        <w:numPr>
          <w:ilvl w:val="1"/>
          <w:numId w:val="34"/>
        </w:numPr>
        <w:tabs>
          <w:tab w:val="left" w:pos="1990"/>
        </w:tabs>
        <w:autoSpaceDE w:val="0"/>
        <w:autoSpaceDN w:val="0"/>
        <w:spacing w:after="0" w:line="240" w:lineRule="auto"/>
        <w:ind w:right="467"/>
        <w:rPr>
          <w:rFonts w:ascii="Times New Roman" w:eastAsia="Times New Roman" w:hAnsi="Times New Roman" w:cs="Times New Roman"/>
          <w:sz w:val="24"/>
        </w:rPr>
      </w:pPr>
      <w:r w:rsidRPr="000C30CF">
        <w:rPr>
          <w:rFonts w:ascii="Times New Roman" w:eastAsia="Times New Roman" w:hAnsi="Times New Roman" w:cs="Times New Roman"/>
          <w:sz w:val="24"/>
        </w:rPr>
        <w:t>The Partner may submit funding requests for cash advances, using the FACE Form, every</w:t>
      </w:r>
      <w:r w:rsidRPr="000C30CF">
        <w:rPr>
          <w:rFonts w:ascii="Times New Roman" w:eastAsia="Times New Roman" w:hAnsi="Times New Roman" w:cs="Times New Roman"/>
          <w:spacing w:val="6"/>
          <w:sz w:val="24"/>
        </w:rPr>
        <w:t xml:space="preserve"> </w:t>
      </w:r>
      <w:r w:rsidRPr="000C30CF">
        <w:rPr>
          <w:rFonts w:ascii="Times New Roman" w:eastAsia="Times New Roman" w:hAnsi="Times New Roman" w:cs="Times New Roman"/>
          <w:sz w:val="24"/>
        </w:rPr>
        <w:t>three</w:t>
      </w:r>
      <w:r w:rsidRPr="000C30CF">
        <w:rPr>
          <w:rFonts w:ascii="Times New Roman" w:eastAsia="Times New Roman" w:hAnsi="Times New Roman" w:cs="Times New Roman"/>
          <w:spacing w:val="5"/>
          <w:sz w:val="24"/>
        </w:rPr>
        <w:t xml:space="preserve"> </w:t>
      </w:r>
      <w:r w:rsidRPr="000C30CF">
        <w:rPr>
          <w:rFonts w:ascii="Times New Roman" w:eastAsia="Times New Roman" w:hAnsi="Times New Roman" w:cs="Times New Roman"/>
          <w:sz w:val="24"/>
        </w:rPr>
        <w:t>months</w:t>
      </w:r>
      <w:r w:rsidRPr="000C30CF">
        <w:rPr>
          <w:rFonts w:ascii="Times New Roman" w:eastAsia="Times New Roman" w:hAnsi="Times New Roman" w:cs="Times New Roman"/>
          <w:spacing w:val="6"/>
          <w:sz w:val="24"/>
        </w:rPr>
        <w:t xml:space="preserve"> </w:t>
      </w:r>
      <w:r w:rsidRPr="000C30CF">
        <w:rPr>
          <w:rFonts w:ascii="Times New Roman" w:eastAsia="Times New Roman" w:hAnsi="Times New Roman" w:cs="Times New Roman"/>
          <w:sz w:val="24"/>
        </w:rPr>
        <w:t>during</w:t>
      </w:r>
      <w:r w:rsidRPr="000C30CF">
        <w:rPr>
          <w:rFonts w:ascii="Times New Roman" w:eastAsia="Times New Roman" w:hAnsi="Times New Roman" w:cs="Times New Roman"/>
          <w:spacing w:val="6"/>
          <w:sz w:val="24"/>
        </w:rPr>
        <w:t xml:space="preserve"> </w:t>
      </w:r>
      <w:r w:rsidRPr="000C30CF">
        <w:rPr>
          <w:rFonts w:ascii="Times New Roman" w:eastAsia="Times New Roman" w:hAnsi="Times New Roman" w:cs="Times New Roman"/>
          <w:sz w:val="24"/>
        </w:rPr>
        <w:t>the</w:t>
      </w:r>
      <w:r w:rsidRPr="000C30CF">
        <w:rPr>
          <w:rFonts w:ascii="Times New Roman" w:eastAsia="Times New Roman" w:hAnsi="Times New Roman" w:cs="Times New Roman"/>
          <w:spacing w:val="7"/>
          <w:sz w:val="24"/>
        </w:rPr>
        <w:t xml:space="preserve"> </w:t>
      </w:r>
      <w:r w:rsidRPr="000C30CF">
        <w:rPr>
          <w:rFonts w:ascii="Times New Roman" w:eastAsia="Times New Roman" w:hAnsi="Times New Roman" w:cs="Times New Roman"/>
          <w:sz w:val="24"/>
        </w:rPr>
        <w:t>term</w:t>
      </w:r>
      <w:r w:rsidRPr="000C30CF">
        <w:rPr>
          <w:rFonts w:ascii="Times New Roman" w:eastAsia="Times New Roman" w:hAnsi="Times New Roman" w:cs="Times New Roman"/>
          <w:spacing w:val="5"/>
          <w:sz w:val="24"/>
        </w:rPr>
        <w:t xml:space="preserve"> </w:t>
      </w:r>
      <w:r w:rsidRPr="000C30CF">
        <w:rPr>
          <w:rFonts w:ascii="Times New Roman" w:eastAsia="Times New Roman" w:hAnsi="Times New Roman" w:cs="Times New Roman"/>
          <w:sz w:val="24"/>
        </w:rPr>
        <w:t>of</w:t>
      </w:r>
      <w:r w:rsidRPr="000C30CF">
        <w:rPr>
          <w:rFonts w:ascii="Times New Roman" w:eastAsia="Times New Roman" w:hAnsi="Times New Roman" w:cs="Times New Roman"/>
          <w:spacing w:val="6"/>
          <w:sz w:val="24"/>
        </w:rPr>
        <w:t xml:space="preserve"> </w:t>
      </w:r>
      <w:r w:rsidRPr="000C30CF">
        <w:rPr>
          <w:rFonts w:ascii="Times New Roman" w:eastAsia="Times New Roman" w:hAnsi="Times New Roman" w:cs="Times New Roman"/>
          <w:sz w:val="24"/>
        </w:rPr>
        <w:t>the</w:t>
      </w:r>
      <w:r w:rsidRPr="000C30CF">
        <w:rPr>
          <w:rFonts w:ascii="Times New Roman" w:eastAsia="Times New Roman" w:hAnsi="Times New Roman" w:cs="Times New Roman"/>
          <w:spacing w:val="6"/>
          <w:sz w:val="24"/>
        </w:rPr>
        <w:t xml:space="preserve"> </w:t>
      </w:r>
      <w:r w:rsidRPr="000C30CF">
        <w:rPr>
          <w:rFonts w:ascii="Times New Roman" w:eastAsia="Times New Roman" w:hAnsi="Times New Roman" w:cs="Times New Roman"/>
          <w:sz w:val="24"/>
        </w:rPr>
        <w:t>Agreement</w:t>
      </w:r>
      <w:r w:rsidRPr="000C30CF">
        <w:rPr>
          <w:rFonts w:ascii="Times New Roman" w:eastAsia="Times New Roman" w:hAnsi="Times New Roman" w:cs="Times New Roman"/>
          <w:spacing w:val="7"/>
          <w:sz w:val="24"/>
        </w:rPr>
        <w:t xml:space="preserve"> </w:t>
      </w:r>
      <w:r w:rsidRPr="000C30CF">
        <w:rPr>
          <w:rFonts w:ascii="Times New Roman" w:eastAsia="Times New Roman" w:hAnsi="Times New Roman" w:cs="Times New Roman"/>
          <w:sz w:val="24"/>
        </w:rPr>
        <w:t>except</w:t>
      </w:r>
      <w:r w:rsidRPr="000C30CF">
        <w:rPr>
          <w:rFonts w:ascii="Times New Roman" w:eastAsia="Times New Roman" w:hAnsi="Times New Roman" w:cs="Times New Roman"/>
          <w:spacing w:val="5"/>
          <w:sz w:val="24"/>
        </w:rPr>
        <w:t xml:space="preserve"> </w:t>
      </w:r>
      <w:r w:rsidRPr="000C30CF">
        <w:rPr>
          <w:rFonts w:ascii="Times New Roman" w:eastAsia="Times New Roman" w:hAnsi="Times New Roman" w:cs="Times New Roman"/>
          <w:sz w:val="24"/>
        </w:rPr>
        <w:t>as</w:t>
      </w:r>
      <w:r w:rsidRPr="000C30CF">
        <w:rPr>
          <w:rFonts w:ascii="Times New Roman" w:eastAsia="Times New Roman" w:hAnsi="Times New Roman" w:cs="Times New Roman"/>
          <w:spacing w:val="6"/>
          <w:sz w:val="24"/>
        </w:rPr>
        <w:t xml:space="preserve"> </w:t>
      </w:r>
      <w:r w:rsidRPr="000C30CF">
        <w:rPr>
          <w:rFonts w:ascii="Times New Roman" w:eastAsia="Times New Roman" w:hAnsi="Times New Roman" w:cs="Times New Roman"/>
          <w:sz w:val="24"/>
        </w:rPr>
        <w:t>set</w:t>
      </w:r>
      <w:r w:rsidRPr="000C30CF">
        <w:rPr>
          <w:rFonts w:ascii="Times New Roman" w:eastAsia="Times New Roman" w:hAnsi="Times New Roman" w:cs="Times New Roman"/>
          <w:spacing w:val="6"/>
          <w:sz w:val="24"/>
        </w:rPr>
        <w:t xml:space="preserve"> </w:t>
      </w:r>
      <w:r w:rsidRPr="000C30CF">
        <w:rPr>
          <w:rFonts w:ascii="Times New Roman" w:eastAsia="Times New Roman" w:hAnsi="Times New Roman" w:cs="Times New Roman"/>
          <w:sz w:val="24"/>
        </w:rPr>
        <w:t>forth</w:t>
      </w:r>
      <w:r w:rsidRPr="000C30CF">
        <w:rPr>
          <w:rFonts w:ascii="Times New Roman" w:eastAsia="Times New Roman" w:hAnsi="Times New Roman" w:cs="Times New Roman"/>
          <w:spacing w:val="6"/>
          <w:sz w:val="24"/>
        </w:rPr>
        <w:t xml:space="preserve"> </w:t>
      </w:r>
      <w:r w:rsidRPr="000C30CF">
        <w:rPr>
          <w:rFonts w:ascii="Times New Roman" w:eastAsia="Times New Roman" w:hAnsi="Times New Roman" w:cs="Times New Roman"/>
          <w:sz w:val="24"/>
        </w:rPr>
        <w:t>in</w:t>
      </w:r>
      <w:r w:rsidRPr="000C30CF">
        <w:rPr>
          <w:rFonts w:ascii="Times New Roman" w:eastAsia="Times New Roman" w:hAnsi="Times New Roman" w:cs="Times New Roman"/>
          <w:spacing w:val="6"/>
          <w:sz w:val="24"/>
        </w:rPr>
        <w:t xml:space="preserve"> </w:t>
      </w:r>
      <w:r w:rsidRPr="000C30CF">
        <w:rPr>
          <w:rFonts w:ascii="Times New Roman" w:eastAsia="Times New Roman" w:hAnsi="Times New Roman" w:cs="Times New Roman"/>
          <w:sz w:val="24"/>
        </w:rPr>
        <w:t>sections</w:t>
      </w:r>
    </w:p>
    <w:p w14:paraId="036370F2" w14:textId="77777777" w:rsidR="000C30CF" w:rsidRPr="000C30CF" w:rsidRDefault="000C30CF" w:rsidP="00401165">
      <w:pPr>
        <w:widowControl w:val="0"/>
        <w:numPr>
          <w:ilvl w:val="1"/>
          <w:numId w:val="34"/>
        </w:numPr>
        <w:tabs>
          <w:tab w:val="left" w:pos="2331"/>
        </w:tabs>
        <w:autoSpaceDE w:val="0"/>
        <w:autoSpaceDN w:val="0"/>
        <w:spacing w:after="0" w:line="240" w:lineRule="auto"/>
        <w:ind w:left="2330" w:hanging="341"/>
        <w:rPr>
          <w:rFonts w:ascii="Times New Roman" w:eastAsia="Times New Roman" w:hAnsi="Times New Roman" w:cs="Times New Roman"/>
          <w:sz w:val="24"/>
        </w:rPr>
      </w:pPr>
      <w:r w:rsidRPr="000C30CF">
        <w:rPr>
          <w:rFonts w:ascii="Times New Roman" w:eastAsia="Times New Roman" w:hAnsi="Times New Roman" w:cs="Times New Roman"/>
          <w:sz w:val="24"/>
        </w:rPr>
        <w:t>and (c)</w:t>
      </w:r>
      <w:r w:rsidRPr="000C30CF">
        <w:rPr>
          <w:rFonts w:ascii="Times New Roman" w:eastAsia="Times New Roman" w:hAnsi="Times New Roman" w:cs="Times New Roman"/>
          <w:spacing w:val="-1"/>
          <w:sz w:val="24"/>
        </w:rPr>
        <w:t xml:space="preserve"> </w:t>
      </w:r>
      <w:r w:rsidRPr="000C30CF">
        <w:rPr>
          <w:rFonts w:ascii="Times New Roman" w:eastAsia="Times New Roman" w:hAnsi="Times New Roman" w:cs="Times New Roman"/>
          <w:sz w:val="24"/>
        </w:rPr>
        <w:t>below.</w:t>
      </w:r>
    </w:p>
    <w:p w14:paraId="18F0B4A8" w14:textId="77777777" w:rsidR="000C30CF" w:rsidRPr="000C30CF" w:rsidRDefault="000C30CF" w:rsidP="000C30CF">
      <w:pPr>
        <w:widowControl w:val="0"/>
        <w:autoSpaceDE w:val="0"/>
        <w:autoSpaceDN w:val="0"/>
        <w:spacing w:after="0" w:line="240" w:lineRule="auto"/>
        <w:rPr>
          <w:rFonts w:ascii="Times New Roman" w:eastAsia="Times New Roman" w:hAnsi="Times New Roman" w:cs="Times New Roman"/>
          <w:sz w:val="24"/>
          <w:szCs w:val="24"/>
        </w:rPr>
      </w:pPr>
    </w:p>
    <w:p w14:paraId="654F421B" w14:textId="77777777" w:rsidR="000C30CF" w:rsidRPr="000C30CF" w:rsidRDefault="000C30CF" w:rsidP="00401165">
      <w:pPr>
        <w:widowControl w:val="0"/>
        <w:numPr>
          <w:ilvl w:val="0"/>
          <w:numId w:val="33"/>
        </w:numPr>
        <w:tabs>
          <w:tab w:val="left" w:pos="1990"/>
        </w:tabs>
        <w:autoSpaceDE w:val="0"/>
        <w:autoSpaceDN w:val="0"/>
        <w:spacing w:after="0" w:line="240" w:lineRule="auto"/>
        <w:ind w:right="468"/>
        <w:rPr>
          <w:rFonts w:ascii="Times New Roman" w:eastAsia="Times New Roman" w:hAnsi="Times New Roman" w:cs="Times New Roman"/>
          <w:sz w:val="24"/>
        </w:rPr>
      </w:pPr>
      <w:r w:rsidRPr="000C30CF">
        <w:rPr>
          <w:rFonts w:ascii="Times New Roman" w:eastAsia="Times New Roman" w:hAnsi="Times New Roman" w:cs="Times New Roman"/>
          <w:sz w:val="24"/>
        </w:rPr>
        <w:t>The Partner may submit the first funding request for a cash advance as soon as both Parties have signed this</w:t>
      </w:r>
      <w:r w:rsidRPr="000C30CF">
        <w:rPr>
          <w:rFonts w:ascii="Times New Roman" w:eastAsia="Times New Roman" w:hAnsi="Times New Roman" w:cs="Times New Roman"/>
          <w:spacing w:val="-4"/>
          <w:sz w:val="24"/>
        </w:rPr>
        <w:t xml:space="preserve"> </w:t>
      </w:r>
      <w:r w:rsidRPr="000C30CF">
        <w:rPr>
          <w:rFonts w:ascii="Times New Roman" w:eastAsia="Times New Roman" w:hAnsi="Times New Roman" w:cs="Times New Roman"/>
          <w:sz w:val="24"/>
        </w:rPr>
        <w:t>Agreement.</w:t>
      </w:r>
    </w:p>
    <w:p w14:paraId="2CA8050A" w14:textId="77777777" w:rsidR="000C30CF" w:rsidRPr="000C30CF" w:rsidRDefault="000C30CF" w:rsidP="000C30CF">
      <w:pPr>
        <w:widowControl w:val="0"/>
        <w:autoSpaceDE w:val="0"/>
        <w:autoSpaceDN w:val="0"/>
        <w:spacing w:after="0" w:line="240" w:lineRule="auto"/>
        <w:rPr>
          <w:rFonts w:ascii="Times New Roman" w:eastAsia="Times New Roman" w:hAnsi="Times New Roman" w:cs="Times New Roman"/>
          <w:sz w:val="24"/>
        </w:rPr>
        <w:sectPr w:rsidR="000C30CF" w:rsidRPr="000C30CF">
          <w:pgSz w:w="12240" w:h="15840"/>
          <w:pgMar w:top="1380" w:right="1240" w:bottom="1120" w:left="440" w:header="816" w:footer="925" w:gutter="0"/>
          <w:cols w:space="720"/>
        </w:sectPr>
      </w:pPr>
    </w:p>
    <w:p w14:paraId="44D61471" w14:textId="77777777" w:rsidR="000C30CF" w:rsidRPr="000C30CF" w:rsidRDefault="000C30CF" w:rsidP="00401165">
      <w:pPr>
        <w:widowControl w:val="0"/>
        <w:numPr>
          <w:ilvl w:val="0"/>
          <w:numId w:val="33"/>
        </w:numPr>
        <w:tabs>
          <w:tab w:val="left" w:pos="1990"/>
        </w:tabs>
        <w:autoSpaceDE w:val="0"/>
        <w:autoSpaceDN w:val="0"/>
        <w:spacing w:before="80" w:after="0" w:line="240" w:lineRule="auto"/>
        <w:ind w:right="466"/>
        <w:rPr>
          <w:rFonts w:ascii="Times New Roman" w:eastAsia="Times New Roman" w:hAnsi="Times New Roman" w:cs="Times New Roman"/>
          <w:sz w:val="24"/>
        </w:rPr>
      </w:pPr>
      <w:r w:rsidRPr="000C30CF">
        <w:rPr>
          <w:rFonts w:ascii="Times New Roman" w:eastAsia="Times New Roman" w:hAnsi="Times New Roman" w:cs="Times New Roman"/>
          <w:sz w:val="24"/>
        </w:rPr>
        <w:lastRenderedPageBreak/>
        <w:t>The Partner may submit requests more frequently than every three months in accordance with section 3</w:t>
      </w:r>
      <w:r w:rsidRPr="000C30CF">
        <w:rPr>
          <w:rFonts w:ascii="Times New Roman" w:eastAsia="Times New Roman" w:hAnsi="Times New Roman" w:cs="Times New Roman"/>
          <w:spacing w:val="-5"/>
          <w:sz w:val="24"/>
        </w:rPr>
        <w:t xml:space="preserve"> </w:t>
      </w:r>
      <w:r w:rsidRPr="000C30CF">
        <w:rPr>
          <w:rFonts w:ascii="Times New Roman" w:eastAsia="Times New Roman" w:hAnsi="Times New Roman" w:cs="Times New Roman"/>
          <w:sz w:val="24"/>
        </w:rPr>
        <w:t>above.</w:t>
      </w:r>
    </w:p>
    <w:p w14:paraId="63DB1BA6" w14:textId="77777777" w:rsidR="000C30CF" w:rsidRPr="000C30CF" w:rsidRDefault="000C30CF" w:rsidP="000C30CF">
      <w:pPr>
        <w:widowControl w:val="0"/>
        <w:autoSpaceDE w:val="0"/>
        <w:autoSpaceDN w:val="0"/>
        <w:spacing w:before="11" w:after="0" w:line="240" w:lineRule="auto"/>
        <w:rPr>
          <w:rFonts w:ascii="Times New Roman" w:eastAsia="Times New Roman" w:hAnsi="Times New Roman" w:cs="Times New Roman"/>
          <w:sz w:val="23"/>
          <w:szCs w:val="24"/>
        </w:rPr>
      </w:pPr>
    </w:p>
    <w:p w14:paraId="67C09F05" w14:textId="77777777" w:rsidR="000C30CF" w:rsidRPr="000C30CF" w:rsidRDefault="000C30CF" w:rsidP="00401165">
      <w:pPr>
        <w:widowControl w:val="0"/>
        <w:numPr>
          <w:ilvl w:val="0"/>
          <w:numId w:val="34"/>
        </w:numPr>
        <w:tabs>
          <w:tab w:val="left" w:pos="1629"/>
          <w:tab w:val="left" w:pos="1630"/>
        </w:tabs>
        <w:autoSpaceDE w:val="0"/>
        <w:autoSpaceDN w:val="0"/>
        <w:spacing w:after="0" w:line="240" w:lineRule="auto"/>
        <w:rPr>
          <w:rFonts w:ascii="Times New Roman" w:eastAsia="Times New Roman" w:hAnsi="Times New Roman" w:cs="Times New Roman"/>
          <w:sz w:val="24"/>
        </w:rPr>
      </w:pPr>
      <w:r w:rsidRPr="000C30CF">
        <w:rPr>
          <w:rFonts w:ascii="Times New Roman" w:eastAsia="Times New Roman" w:hAnsi="Times New Roman" w:cs="Times New Roman"/>
          <w:sz w:val="24"/>
        </w:rPr>
        <w:t>Requests for direct payment</w:t>
      </w:r>
      <w:r w:rsidRPr="000C30CF">
        <w:rPr>
          <w:rFonts w:ascii="Times New Roman" w:eastAsia="Times New Roman" w:hAnsi="Times New Roman" w:cs="Times New Roman"/>
          <w:spacing w:val="-9"/>
          <w:sz w:val="24"/>
        </w:rPr>
        <w:t xml:space="preserve"> </w:t>
      </w:r>
      <w:r w:rsidRPr="000C30CF">
        <w:rPr>
          <w:rFonts w:ascii="Times New Roman" w:eastAsia="Times New Roman" w:hAnsi="Times New Roman" w:cs="Times New Roman"/>
          <w:sz w:val="24"/>
        </w:rPr>
        <w:t>transfers:</w:t>
      </w:r>
    </w:p>
    <w:p w14:paraId="63A17C59" w14:textId="77777777" w:rsidR="000C30CF" w:rsidRPr="000C30CF" w:rsidRDefault="000C30CF" w:rsidP="000C30CF">
      <w:pPr>
        <w:widowControl w:val="0"/>
        <w:autoSpaceDE w:val="0"/>
        <w:autoSpaceDN w:val="0"/>
        <w:spacing w:after="0" w:line="240" w:lineRule="auto"/>
        <w:rPr>
          <w:rFonts w:ascii="Times New Roman" w:eastAsia="Times New Roman" w:hAnsi="Times New Roman" w:cs="Times New Roman"/>
          <w:sz w:val="24"/>
          <w:szCs w:val="24"/>
        </w:rPr>
      </w:pPr>
    </w:p>
    <w:p w14:paraId="452C5400" w14:textId="77777777" w:rsidR="000C30CF" w:rsidRPr="000C30CF" w:rsidRDefault="000C30CF" w:rsidP="00401165">
      <w:pPr>
        <w:widowControl w:val="0"/>
        <w:numPr>
          <w:ilvl w:val="1"/>
          <w:numId w:val="34"/>
        </w:numPr>
        <w:tabs>
          <w:tab w:val="left" w:pos="1990"/>
        </w:tabs>
        <w:autoSpaceDE w:val="0"/>
        <w:autoSpaceDN w:val="0"/>
        <w:spacing w:after="0" w:line="240" w:lineRule="auto"/>
        <w:ind w:right="468"/>
        <w:rPr>
          <w:rFonts w:ascii="Times New Roman" w:eastAsia="Times New Roman" w:hAnsi="Times New Roman" w:cs="Times New Roman"/>
          <w:sz w:val="24"/>
        </w:rPr>
      </w:pPr>
      <w:r w:rsidRPr="000C30CF">
        <w:rPr>
          <w:rFonts w:ascii="Times New Roman" w:eastAsia="Times New Roman" w:hAnsi="Times New Roman" w:cs="Times New Roman"/>
          <w:sz w:val="24"/>
        </w:rPr>
        <w:t>The Partner may submit to UN Women a written request for direct payment to the Partner’s vendor or</w:t>
      </w:r>
      <w:r w:rsidRPr="000C30CF">
        <w:rPr>
          <w:rFonts w:ascii="Times New Roman" w:eastAsia="Times New Roman" w:hAnsi="Times New Roman" w:cs="Times New Roman"/>
          <w:spacing w:val="-1"/>
          <w:sz w:val="24"/>
        </w:rPr>
        <w:t xml:space="preserve"> </w:t>
      </w:r>
      <w:r w:rsidRPr="000C30CF">
        <w:rPr>
          <w:rFonts w:ascii="Times New Roman" w:eastAsia="Times New Roman" w:hAnsi="Times New Roman" w:cs="Times New Roman"/>
          <w:sz w:val="24"/>
        </w:rPr>
        <w:t>supplier.</w:t>
      </w:r>
    </w:p>
    <w:p w14:paraId="509F4C88" w14:textId="77777777" w:rsidR="000C30CF" w:rsidRPr="000C30CF" w:rsidRDefault="000C30CF" w:rsidP="000C30CF">
      <w:pPr>
        <w:widowControl w:val="0"/>
        <w:autoSpaceDE w:val="0"/>
        <w:autoSpaceDN w:val="0"/>
        <w:spacing w:after="0" w:line="240" w:lineRule="auto"/>
        <w:rPr>
          <w:rFonts w:ascii="Times New Roman" w:eastAsia="Times New Roman" w:hAnsi="Times New Roman" w:cs="Times New Roman"/>
          <w:sz w:val="24"/>
          <w:szCs w:val="24"/>
        </w:rPr>
      </w:pPr>
    </w:p>
    <w:p w14:paraId="0A47D0A8" w14:textId="77777777" w:rsidR="000C30CF" w:rsidRPr="000C30CF" w:rsidRDefault="000C30CF" w:rsidP="00401165">
      <w:pPr>
        <w:widowControl w:val="0"/>
        <w:numPr>
          <w:ilvl w:val="1"/>
          <w:numId w:val="34"/>
        </w:numPr>
        <w:tabs>
          <w:tab w:val="left" w:pos="1990"/>
        </w:tabs>
        <w:autoSpaceDE w:val="0"/>
        <w:autoSpaceDN w:val="0"/>
        <w:spacing w:after="0" w:line="240" w:lineRule="auto"/>
        <w:ind w:right="466"/>
        <w:rPr>
          <w:rFonts w:ascii="Times New Roman" w:eastAsia="Times New Roman" w:hAnsi="Times New Roman" w:cs="Times New Roman"/>
          <w:sz w:val="24"/>
        </w:rPr>
      </w:pPr>
      <w:r w:rsidRPr="000C30CF">
        <w:rPr>
          <w:rFonts w:ascii="Times New Roman" w:eastAsia="Times New Roman" w:hAnsi="Times New Roman" w:cs="Times New Roman"/>
          <w:sz w:val="24"/>
        </w:rPr>
        <w:t>The request for direct payment must be submitted no later than the three-month period following receipt of the goods or</w:t>
      </w:r>
      <w:r w:rsidRPr="000C30CF">
        <w:rPr>
          <w:rFonts w:ascii="Times New Roman" w:eastAsia="Times New Roman" w:hAnsi="Times New Roman" w:cs="Times New Roman"/>
          <w:spacing w:val="-3"/>
          <w:sz w:val="24"/>
        </w:rPr>
        <w:t xml:space="preserve"> </w:t>
      </w:r>
      <w:r w:rsidRPr="000C30CF">
        <w:rPr>
          <w:rFonts w:ascii="Times New Roman" w:eastAsia="Times New Roman" w:hAnsi="Times New Roman" w:cs="Times New Roman"/>
          <w:sz w:val="24"/>
        </w:rPr>
        <w:t>services.</w:t>
      </w:r>
    </w:p>
    <w:p w14:paraId="001C68F2" w14:textId="77777777" w:rsidR="000C30CF" w:rsidRPr="000C30CF" w:rsidRDefault="000C30CF" w:rsidP="000C30CF">
      <w:pPr>
        <w:widowControl w:val="0"/>
        <w:autoSpaceDE w:val="0"/>
        <w:autoSpaceDN w:val="0"/>
        <w:spacing w:after="0" w:line="240" w:lineRule="auto"/>
        <w:rPr>
          <w:rFonts w:ascii="Times New Roman" w:eastAsia="Times New Roman" w:hAnsi="Times New Roman" w:cs="Times New Roman"/>
          <w:sz w:val="24"/>
          <w:szCs w:val="24"/>
        </w:rPr>
      </w:pPr>
    </w:p>
    <w:p w14:paraId="5CF2A9F5" w14:textId="77777777" w:rsidR="000C30CF" w:rsidRPr="000C30CF" w:rsidRDefault="000C30CF" w:rsidP="00401165">
      <w:pPr>
        <w:widowControl w:val="0"/>
        <w:numPr>
          <w:ilvl w:val="1"/>
          <w:numId w:val="34"/>
        </w:numPr>
        <w:tabs>
          <w:tab w:val="left" w:pos="1990"/>
        </w:tabs>
        <w:autoSpaceDE w:val="0"/>
        <w:autoSpaceDN w:val="0"/>
        <w:spacing w:after="0" w:line="240" w:lineRule="auto"/>
        <w:ind w:right="466"/>
        <w:rPr>
          <w:rFonts w:ascii="Times New Roman" w:eastAsia="Times New Roman" w:hAnsi="Times New Roman" w:cs="Times New Roman"/>
          <w:sz w:val="24"/>
        </w:rPr>
      </w:pPr>
      <w:r w:rsidRPr="000C30CF">
        <w:rPr>
          <w:rFonts w:ascii="Times New Roman" w:eastAsia="Times New Roman" w:hAnsi="Times New Roman" w:cs="Times New Roman"/>
          <w:sz w:val="24"/>
        </w:rPr>
        <w:t>The request for direct payment shall in all cases include the vendor or supplier’s banking</w:t>
      </w:r>
      <w:r w:rsidRPr="000C30CF">
        <w:rPr>
          <w:rFonts w:ascii="Times New Roman" w:eastAsia="Times New Roman" w:hAnsi="Times New Roman" w:cs="Times New Roman"/>
          <w:spacing w:val="-11"/>
          <w:sz w:val="24"/>
        </w:rPr>
        <w:t xml:space="preserve"> </w:t>
      </w:r>
      <w:r w:rsidRPr="000C30CF">
        <w:rPr>
          <w:rFonts w:ascii="Times New Roman" w:eastAsia="Times New Roman" w:hAnsi="Times New Roman" w:cs="Times New Roman"/>
          <w:sz w:val="24"/>
        </w:rPr>
        <w:t>information,</w:t>
      </w:r>
      <w:r w:rsidRPr="000C30CF">
        <w:rPr>
          <w:rFonts w:ascii="Times New Roman" w:eastAsia="Times New Roman" w:hAnsi="Times New Roman" w:cs="Times New Roman"/>
          <w:spacing w:val="-12"/>
          <w:sz w:val="24"/>
        </w:rPr>
        <w:t xml:space="preserve"> </w:t>
      </w:r>
      <w:r w:rsidRPr="000C30CF">
        <w:rPr>
          <w:rFonts w:ascii="Times New Roman" w:eastAsia="Times New Roman" w:hAnsi="Times New Roman" w:cs="Times New Roman"/>
          <w:sz w:val="24"/>
        </w:rPr>
        <w:t>the</w:t>
      </w:r>
      <w:r w:rsidRPr="000C30CF">
        <w:rPr>
          <w:rFonts w:ascii="Times New Roman" w:eastAsia="Times New Roman" w:hAnsi="Times New Roman" w:cs="Times New Roman"/>
          <w:spacing w:val="-12"/>
          <w:sz w:val="24"/>
        </w:rPr>
        <w:t xml:space="preserve"> </w:t>
      </w:r>
      <w:r w:rsidRPr="000C30CF">
        <w:rPr>
          <w:rFonts w:ascii="Times New Roman" w:eastAsia="Times New Roman" w:hAnsi="Times New Roman" w:cs="Times New Roman"/>
          <w:sz w:val="24"/>
        </w:rPr>
        <w:t>original</w:t>
      </w:r>
      <w:r w:rsidRPr="000C30CF">
        <w:rPr>
          <w:rFonts w:ascii="Times New Roman" w:eastAsia="Times New Roman" w:hAnsi="Times New Roman" w:cs="Times New Roman"/>
          <w:spacing w:val="-11"/>
          <w:sz w:val="24"/>
        </w:rPr>
        <w:t xml:space="preserve"> </w:t>
      </w:r>
      <w:r w:rsidRPr="000C30CF">
        <w:rPr>
          <w:rFonts w:ascii="Times New Roman" w:eastAsia="Times New Roman" w:hAnsi="Times New Roman" w:cs="Times New Roman"/>
          <w:sz w:val="24"/>
        </w:rPr>
        <w:t>invoice</w:t>
      </w:r>
      <w:r w:rsidRPr="000C30CF">
        <w:rPr>
          <w:rFonts w:ascii="Times New Roman" w:eastAsia="Times New Roman" w:hAnsi="Times New Roman" w:cs="Times New Roman"/>
          <w:spacing w:val="-11"/>
          <w:sz w:val="24"/>
        </w:rPr>
        <w:t xml:space="preserve"> </w:t>
      </w:r>
      <w:r w:rsidRPr="000C30CF">
        <w:rPr>
          <w:rFonts w:ascii="Times New Roman" w:eastAsia="Times New Roman" w:hAnsi="Times New Roman" w:cs="Times New Roman"/>
          <w:sz w:val="24"/>
        </w:rPr>
        <w:t>or</w:t>
      </w:r>
      <w:r w:rsidRPr="000C30CF">
        <w:rPr>
          <w:rFonts w:ascii="Times New Roman" w:eastAsia="Times New Roman" w:hAnsi="Times New Roman" w:cs="Times New Roman"/>
          <w:spacing w:val="-10"/>
          <w:sz w:val="24"/>
        </w:rPr>
        <w:t xml:space="preserve"> </w:t>
      </w:r>
      <w:r w:rsidRPr="000C30CF">
        <w:rPr>
          <w:rFonts w:ascii="Times New Roman" w:eastAsia="Times New Roman" w:hAnsi="Times New Roman" w:cs="Times New Roman"/>
          <w:sz w:val="24"/>
        </w:rPr>
        <w:t>invoices</w:t>
      </w:r>
      <w:r w:rsidRPr="000C30CF">
        <w:rPr>
          <w:rFonts w:ascii="Times New Roman" w:eastAsia="Times New Roman" w:hAnsi="Times New Roman" w:cs="Times New Roman"/>
          <w:spacing w:val="-11"/>
          <w:sz w:val="24"/>
        </w:rPr>
        <w:t xml:space="preserve"> </w:t>
      </w:r>
      <w:r w:rsidRPr="000C30CF">
        <w:rPr>
          <w:rFonts w:ascii="Times New Roman" w:eastAsia="Times New Roman" w:hAnsi="Times New Roman" w:cs="Times New Roman"/>
          <w:sz w:val="24"/>
        </w:rPr>
        <w:t>issued</w:t>
      </w:r>
      <w:r w:rsidRPr="000C30CF">
        <w:rPr>
          <w:rFonts w:ascii="Times New Roman" w:eastAsia="Times New Roman" w:hAnsi="Times New Roman" w:cs="Times New Roman"/>
          <w:spacing w:val="-10"/>
          <w:sz w:val="24"/>
        </w:rPr>
        <w:t xml:space="preserve"> </w:t>
      </w:r>
      <w:r w:rsidRPr="000C30CF">
        <w:rPr>
          <w:rFonts w:ascii="Times New Roman" w:eastAsia="Times New Roman" w:hAnsi="Times New Roman" w:cs="Times New Roman"/>
          <w:sz w:val="24"/>
        </w:rPr>
        <w:t>by</w:t>
      </w:r>
      <w:r w:rsidRPr="000C30CF">
        <w:rPr>
          <w:rFonts w:ascii="Times New Roman" w:eastAsia="Times New Roman" w:hAnsi="Times New Roman" w:cs="Times New Roman"/>
          <w:spacing w:val="-12"/>
          <w:sz w:val="24"/>
        </w:rPr>
        <w:t xml:space="preserve"> </w:t>
      </w:r>
      <w:r w:rsidRPr="000C30CF">
        <w:rPr>
          <w:rFonts w:ascii="Times New Roman" w:eastAsia="Times New Roman" w:hAnsi="Times New Roman" w:cs="Times New Roman"/>
          <w:sz w:val="24"/>
        </w:rPr>
        <w:t>the</w:t>
      </w:r>
      <w:r w:rsidRPr="000C30CF">
        <w:rPr>
          <w:rFonts w:ascii="Times New Roman" w:eastAsia="Times New Roman" w:hAnsi="Times New Roman" w:cs="Times New Roman"/>
          <w:spacing w:val="-11"/>
          <w:sz w:val="24"/>
        </w:rPr>
        <w:t xml:space="preserve"> </w:t>
      </w:r>
      <w:r w:rsidRPr="000C30CF">
        <w:rPr>
          <w:rFonts w:ascii="Times New Roman" w:eastAsia="Times New Roman" w:hAnsi="Times New Roman" w:cs="Times New Roman"/>
          <w:sz w:val="24"/>
        </w:rPr>
        <w:t>vendor</w:t>
      </w:r>
      <w:r w:rsidRPr="000C30CF">
        <w:rPr>
          <w:rFonts w:ascii="Times New Roman" w:eastAsia="Times New Roman" w:hAnsi="Times New Roman" w:cs="Times New Roman"/>
          <w:spacing w:val="-10"/>
          <w:sz w:val="24"/>
        </w:rPr>
        <w:t xml:space="preserve"> </w:t>
      </w:r>
      <w:r w:rsidRPr="000C30CF">
        <w:rPr>
          <w:rFonts w:ascii="Times New Roman" w:eastAsia="Times New Roman" w:hAnsi="Times New Roman" w:cs="Times New Roman"/>
          <w:sz w:val="24"/>
        </w:rPr>
        <w:t>or</w:t>
      </w:r>
      <w:r w:rsidRPr="000C30CF">
        <w:rPr>
          <w:rFonts w:ascii="Times New Roman" w:eastAsia="Times New Roman" w:hAnsi="Times New Roman" w:cs="Times New Roman"/>
          <w:spacing w:val="-9"/>
          <w:sz w:val="24"/>
        </w:rPr>
        <w:t xml:space="preserve"> </w:t>
      </w:r>
      <w:r w:rsidRPr="000C30CF">
        <w:rPr>
          <w:rFonts w:ascii="Times New Roman" w:eastAsia="Times New Roman" w:hAnsi="Times New Roman" w:cs="Times New Roman"/>
          <w:sz w:val="24"/>
        </w:rPr>
        <w:t>supplier to</w:t>
      </w:r>
      <w:r w:rsidRPr="000C30CF">
        <w:rPr>
          <w:rFonts w:ascii="Times New Roman" w:eastAsia="Times New Roman" w:hAnsi="Times New Roman" w:cs="Times New Roman"/>
          <w:spacing w:val="-14"/>
          <w:sz w:val="24"/>
        </w:rPr>
        <w:t xml:space="preserve"> </w:t>
      </w:r>
      <w:r w:rsidRPr="000C30CF">
        <w:rPr>
          <w:rFonts w:ascii="Times New Roman" w:eastAsia="Times New Roman" w:hAnsi="Times New Roman" w:cs="Times New Roman"/>
          <w:sz w:val="24"/>
        </w:rPr>
        <w:t>the</w:t>
      </w:r>
      <w:r w:rsidRPr="000C30CF">
        <w:rPr>
          <w:rFonts w:ascii="Times New Roman" w:eastAsia="Times New Roman" w:hAnsi="Times New Roman" w:cs="Times New Roman"/>
          <w:spacing w:val="-13"/>
          <w:sz w:val="24"/>
        </w:rPr>
        <w:t xml:space="preserve"> </w:t>
      </w:r>
      <w:r w:rsidRPr="000C30CF">
        <w:rPr>
          <w:rFonts w:ascii="Times New Roman" w:eastAsia="Times New Roman" w:hAnsi="Times New Roman" w:cs="Times New Roman"/>
          <w:sz w:val="24"/>
        </w:rPr>
        <w:t>Partner,</w:t>
      </w:r>
      <w:r w:rsidRPr="000C30CF">
        <w:rPr>
          <w:rFonts w:ascii="Times New Roman" w:eastAsia="Times New Roman" w:hAnsi="Times New Roman" w:cs="Times New Roman"/>
          <w:spacing w:val="-13"/>
          <w:sz w:val="24"/>
        </w:rPr>
        <w:t xml:space="preserve"> </w:t>
      </w:r>
      <w:r w:rsidRPr="000C30CF">
        <w:rPr>
          <w:rFonts w:ascii="Times New Roman" w:eastAsia="Times New Roman" w:hAnsi="Times New Roman" w:cs="Times New Roman"/>
          <w:sz w:val="24"/>
        </w:rPr>
        <w:t>the</w:t>
      </w:r>
      <w:r w:rsidRPr="000C30CF">
        <w:rPr>
          <w:rFonts w:ascii="Times New Roman" w:eastAsia="Times New Roman" w:hAnsi="Times New Roman" w:cs="Times New Roman"/>
          <w:spacing w:val="-13"/>
          <w:sz w:val="24"/>
        </w:rPr>
        <w:t xml:space="preserve"> </w:t>
      </w:r>
      <w:r w:rsidRPr="000C30CF">
        <w:rPr>
          <w:rFonts w:ascii="Times New Roman" w:eastAsia="Times New Roman" w:hAnsi="Times New Roman" w:cs="Times New Roman"/>
          <w:sz w:val="24"/>
        </w:rPr>
        <w:t>purchase</w:t>
      </w:r>
      <w:r w:rsidRPr="000C30CF">
        <w:rPr>
          <w:rFonts w:ascii="Times New Roman" w:eastAsia="Times New Roman" w:hAnsi="Times New Roman" w:cs="Times New Roman"/>
          <w:spacing w:val="-13"/>
          <w:sz w:val="24"/>
        </w:rPr>
        <w:t xml:space="preserve"> </w:t>
      </w:r>
      <w:r w:rsidRPr="000C30CF">
        <w:rPr>
          <w:rFonts w:ascii="Times New Roman" w:eastAsia="Times New Roman" w:hAnsi="Times New Roman" w:cs="Times New Roman"/>
          <w:sz w:val="24"/>
        </w:rPr>
        <w:t>order,</w:t>
      </w:r>
      <w:r w:rsidRPr="000C30CF">
        <w:rPr>
          <w:rFonts w:ascii="Times New Roman" w:eastAsia="Times New Roman" w:hAnsi="Times New Roman" w:cs="Times New Roman"/>
          <w:spacing w:val="-13"/>
          <w:sz w:val="24"/>
        </w:rPr>
        <w:t xml:space="preserve"> </w:t>
      </w:r>
      <w:r w:rsidRPr="000C30CF">
        <w:rPr>
          <w:rFonts w:ascii="Times New Roman" w:eastAsia="Times New Roman" w:hAnsi="Times New Roman" w:cs="Times New Roman"/>
          <w:sz w:val="24"/>
        </w:rPr>
        <w:t>the</w:t>
      </w:r>
      <w:r w:rsidRPr="000C30CF">
        <w:rPr>
          <w:rFonts w:ascii="Times New Roman" w:eastAsia="Times New Roman" w:hAnsi="Times New Roman" w:cs="Times New Roman"/>
          <w:spacing w:val="-13"/>
          <w:sz w:val="24"/>
        </w:rPr>
        <w:t xml:space="preserve"> </w:t>
      </w:r>
      <w:r w:rsidRPr="000C30CF">
        <w:rPr>
          <w:rFonts w:ascii="Times New Roman" w:eastAsia="Times New Roman" w:hAnsi="Times New Roman" w:cs="Times New Roman"/>
          <w:sz w:val="24"/>
        </w:rPr>
        <w:t>quotation</w:t>
      </w:r>
      <w:r w:rsidRPr="000C30CF">
        <w:rPr>
          <w:rFonts w:ascii="Times New Roman" w:eastAsia="Times New Roman" w:hAnsi="Times New Roman" w:cs="Times New Roman"/>
          <w:spacing w:val="-13"/>
          <w:sz w:val="24"/>
        </w:rPr>
        <w:t xml:space="preserve"> </w:t>
      </w:r>
      <w:r w:rsidRPr="000C30CF">
        <w:rPr>
          <w:rFonts w:ascii="Times New Roman" w:eastAsia="Times New Roman" w:hAnsi="Times New Roman" w:cs="Times New Roman"/>
          <w:sz w:val="24"/>
        </w:rPr>
        <w:t>and</w:t>
      </w:r>
      <w:r w:rsidRPr="000C30CF">
        <w:rPr>
          <w:rFonts w:ascii="Times New Roman" w:eastAsia="Times New Roman" w:hAnsi="Times New Roman" w:cs="Times New Roman"/>
          <w:spacing w:val="-13"/>
          <w:sz w:val="24"/>
        </w:rPr>
        <w:t xml:space="preserve"> </w:t>
      </w:r>
      <w:r w:rsidRPr="000C30CF">
        <w:rPr>
          <w:rFonts w:ascii="Times New Roman" w:eastAsia="Times New Roman" w:hAnsi="Times New Roman" w:cs="Times New Roman"/>
          <w:sz w:val="24"/>
        </w:rPr>
        <w:t>a</w:t>
      </w:r>
      <w:r w:rsidRPr="000C30CF">
        <w:rPr>
          <w:rFonts w:ascii="Times New Roman" w:eastAsia="Times New Roman" w:hAnsi="Times New Roman" w:cs="Times New Roman"/>
          <w:spacing w:val="-14"/>
          <w:sz w:val="24"/>
        </w:rPr>
        <w:t xml:space="preserve"> </w:t>
      </w:r>
      <w:r w:rsidRPr="000C30CF">
        <w:rPr>
          <w:rFonts w:ascii="Times New Roman" w:eastAsia="Times New Roman" w:hAnsi="Times New Roman" w:cs="Times New Roman"/>
          <w:sz w:val="24"/>
        </w:rPr>
        <w:t>written</w:t>
      </w:r>
      <w:r w:rsidRPr="000C30CF">
        <w:rPr>
          <w:rFonts w:ascii="Times New Roman" w:eastAsia="Times New Roman" w:hAnsi="Times New Roman" w:cs="Times New Roman"/>
          <w:spacing w:val="-13"/>
          <w:sz w:val="24"/>
        </w:rPr>
        <w:t xml:space="preserve"> </w:t>
      </w:r>
      <w:r w:rsidRPr="000C30CF">
        <w:rPr>
          <w:rFonts w:ascii="Times New Roman" w:eastAsia="Times New Roman" w:hAnsi="Times New Roman" w:cs="Times New Roman"/>
          <w:sz w:val="24"/>
        </w:rPr>
        <w:t>statement</w:t>
      </w:r>
      <w:r w:rsidRPr="000C30CF">
        <w:rPr>
          <w:rFonts w:ascii="Times New Roman" w:eastAsia="Times New Roman" w:hAnsi="Times New Roman" w:cs="Times New Roman"/>
          <w:spacing w:val="-13"/>
          <w:sz w:val="24"/>
        </w:rPr>
        <w:t xml:space="preserve"> </w:t>
      </w:r>
      <w:r w:rsidRPr="000C30CF">
        <w:rPr>
          <w:rFonts w:ascii="Times New Roman" w:eastAsia="Times New Roman" w:hAnsi="Times New Roman" w:cs="Times New Roman"/>
          <w:sz w:val="24"/>
        </w:rPr>
        <w:t>by</w:t>
      </w:r>
      <w:r w:rsidRPr="000C30CF">
        <w:rPr>
          <w:rFonts w:ascii="Times New Roman" w:eastAsia="Times New Roman" w:hAnsi="Times New Roman" w:cs="Times New Roman"/>
          <w:spacing w:val="-13"/>
          <w:sz w:val="24"/>
        </w:rPr>
        <w:t xml:space="preserve"> </w:t>
      </w:r>
      <w:r w:rsidRPr="000C30CF">
        <w:rPr>
          <w:rFonts w:ascii="Times New Roman" w:eastAsia="Times New Roman" w:hAnsi="Times New Roman" w:cs="Times New Roman"/>
          <w:sz w:val="24"/>
        </w:rPr>
        <w:t>the</w:t>
      </w:r>
      <w:r w:rsidRPr="000C30CF">
        <w:rPr>
          <w:rFonts w:ascii="Times New Roman" w:eastAsia="Times New Roman" w:hAnsi="Times New Roman" w:cs="Times New Roman"/>
          <w:spacing w:val="-13"/>
          <w:sz w:val="24"/>
        </w:rPr>
        <w:t xml:space="preserve"> </w:t>
      </w:r>
      <w:r w:rsidRPr="000C30CF">
        <w:rPr>
          <w:rFonts w:ascii="Times New Roman" w:eastAsia="Times New Roman" w:hAnsi="Times New Roman" w:cs="Times New Roman"/>
          <w:sz w:val="24"/>
        </w:rPr>
        <w:t>Partner Authorized Officer certifying that the vendor or supplier delivered the goods and/or performed</w:t>
      </w:r>
      <w:r w:rsidRPr="000C30CF">
        <w:rPr>
          <w:rFonts w:ascii="Times New Roman" w:eastAsia="Times New Roman" w:hAnsi="Times New Roman" w:cs="Times New Roman"/>
          <w:spacing w:val="-7"/>
          <w:sz w:val="24"/>
        </w:rPr>
        <w:t xml:space="preserve"> </w:t>
      </w:r>
      <w:r w:rsidRPr="000C30CF">
        <w:rPr>
          <w:rFonts w:ascii="Times New Roman" w:eastAsia="Times New Roman" w:hAnsi="Times New Roman" w:cs="Times New Roman"/>
          <w:sz w:val="24"/>
        </w:rPr>
        <w:t>the</w:t>
      </w:r>
      <w:r w:rsidRPr="000C30CF">
        <w:rPr>
          <w:rFonts w:ascii="Times New Roman" w:eastAsia="Times New Roman" w:hAnsi="Times New Roman" w:cs="Times New Roman"/>
          <w:spacing w:val="-6"/>
          <w:sz w:val="24"/>
        </w:rPr>
        <w:t xml:space="preserve"> </w:t>
      </w:r>
      <w:r w:rsidRPr="000C30CF">
        <w:rPr>
          <w:rFonts w:ascii="Times New Roman" w:eastAsia="Times New Roman" w:hAnsi="Times New Roman" w:cs="Times New Roman"/>
          <w:sz w:val="24"/>
        </w:rPr>
        <w:t>services</w:t>
      </w:r>
      <w:r w:rsidRPr="000C30CF">
        <w:rPr>
          <w:rFonts w:ascii="Times New Roman" w:eastAsia="Times New Roman" w:hAnsi="Times New Roman" w:cs="Times New Roman"/>
          <w:spacing w:val="-7"/>
          <w:sz w:val="24"/>
        </w:rPr>
        <w:t xml:space="preserve"> </w:t>
      </w:r>
      <w:r w:rsidRPr="000C30CF">
        <w:rPr>
          <w:rFonts w:ascii="Times New Roman" w:eastAsia="Times New Roman" w:hAnsi="Times New Roman" w:cs="Times New Roman"/>
          <w:sz w:val="24"/>
        </w:rPr>
        <w:t>satisfactorily</w:t>
      </w:r>
      <w:r w:rsidRPr="000C30CF">
        <w:rPr>
          <w:rFonts w:ascii="Times New Roman" w:eastAsia="Times New Roman" w:hAnsi="Times New Roman" w:cs="Times New Roman"/>
          <w:spacing w:val="-8"/>
          <w:sz w:val="24"/>
        </w:rPr>
        <w:t xml:space="preserve"> </w:t>
      </w:r>
      <w:r w:rsidRPr="000C30CF">
        <w:rPr>
          <w:rFonts w:ascii="Times New Roman" w:eastAsia="Times New Roman" w:hAnsi="Times New Roman" w:cs="Times New Roman"/>
          <w:sz w:val="24"/>
        </w:rPr>
        <w:t>and</w:t>
      </w:r>
      <w:r w:rsidRPr="000C30CF">
        <w:rPr>
          <w:rFonts w:ascii="Times New Roman" w:eastAsia="Times New Roman" w:hAnsi="Times New Roman" w:cs="Times New Roman"/>
          <w:spacing w:val="-6"/>
          <w:sz w:val="24"/>
        </w:rPr>
        <w:t xml:space="preserve"> </w:t>
      </w:r>
      <w:r w:rsidRPr="000C30CF">
        <w:rPr>
          <w:rFonts w:ascii="Times New Roman" w:eastAsia="Times New Roman" w:hAnsi="Times New Roman" w:cs="Times New Roman"/>
          <w:sz w:val="24"/>
        </w:rPr>
        <w:t>in</w:t>
      </w:r>
      <w:r w:rsidRPr="000C30CF">
        <w:rPr>
          <w:rFonts w:ascii="Times New Roman" w:eastAsia="Times New Roman" w:hAnsi="Times New Roman" w:cs="Times New Roman"/>
          <w:spacing w:val="-7"/>
          <w:sz w:val="24"/>
        </w:rPr>
        <w:t xml:space="preserve"> </w:t>
      </w:r>
      <w:r w:rsidRPr="000C30CF">
        <w:rPr>
          <w:rFonts w:ascii="Times New Roman" w:eastAsia="Times New Roman" w:hAnsi="Times New Roman" w:cs="Times New Roman"/>
          <w:sz w:val="24"/>
        </w:rPr>
        <w:t>accordance</w:t>
      </w:r>
      <w:r w:rsidRPr="000C30CF">
        <w:rPr>
          <w:rFonts w:ascii="Times New Roman" w:eastAsia="Times New Roman" w:hAnsi="Times New Roman" w:cs="Times New Roman"/>
          <w:spacing w:val="-6"/>
          <w:sz w:val="24"/>
        </w:rPr>
        <w:t xml:space="preserve"> </w:t>
      </w:r>
      <w:r w:rsidRPr="000C30CF">
        <w:rPr>
          <w:rFonts w:ascii="Times New Roman" w:eastAsia="Times New Roman" w:hAnsi="Times New Roman" w:cs="Times New Roman"/>
          <w:sz w:val="24"/>
        </w:rPr>
        <w:t>with</w:t>
      </w:r>
      <w:r w:rsidRPr="000C30CF">
        <w:rPr>
          <w:rFonts w:ascii="Times New Roman" w:eastAsia="Times New Roman" w:hAnsi="Times New Roman" w:cs="Times New Roman"/>
          <w:spacing w:val="-6"/>
          <w:sz w:val="24"/>
        </w:rPr>
        <w:t xml:space="preserve"> </w:t>
      </w:r>
      <w:r w:rsidRPr="000C30CF">
        <w:rPr>
          <w:rFonts w:ascii="Times New Roman" w:eastAsia="Times New Roman" w:hAnsi="Times New Roman" w:cs="Times New Roman"/>
          <w:sz w:val="24"/>
        </w:rPr>
        <w:t>the</w:t>
      </w:r>
      <w:r w:rsidRPr="000C30CF">
        <w:rPr>
          <w:rFonts w:ascii="Times New Roman" w:eastAsia="Times New Roman" w:hAnsi="Times New Roman" w:cs="Times New Roman"/>
          <w:spacing w:val="-7"/>
          <w:sz w:val="24"/>
        </w:rPr>
        <w:t xml:space="preserve"> </w:t>
      </w:r>
      <w:r w:rsidRPr="000C30CF">
        <w:rPr>
          <w:rFonts w:ascii="Times New Roman" w:eastAsia="Times New Roman" w:hAnsi="Times New Roman" w:cs="Times New Roman"/>
          <w:sz w:val="24"/>
        </w:rPr>
        <w:t>terms</w:t>
      </w:r>
      <w:r w:rsidRPr="000C30CF">
        <w:rPr>
          <w:rFonts w:ascii="Times New Roman" w:eastAsia="Times New Roman" w:hAnsi="Times New Roman" w:cs="Times New Roman"/>
          <w:spacing w:val="-6"/>
          <w:sz w:val="24"/>
        </w:rPr>
        <w:t xml:space="preserve"> </w:t>
      </w:r>
      <w:r w:rsidRPr="000C30CF">
        <w:rPr>
          <w:rFonts w:ascii="Times New Roman" w:eastAsia="Times New Roman" w:hAnsi="Times New Roman" w:cs="Times New Roman"/>
          <w:sz w:val="24"/>
        </w:rPr>
        <w:t>of</w:t>
      </w:r>
      <w:r w:rsidRPr="000C30CF">
        <w:rPr>
          <w:rFonts w:ascii="Times New Roman" w:eastAsia="Times New Roman" w:hAnsi="Times New Roman" w:cs="Times New Roman"/>
          <w:spacing w:val="-7"/>
          <w:sz w:val="24"/>
        </w:rPr>
        <w:t xml:space="preserve"> </w:t>
      </w:r>
      <w:r w:rsidRPr="000C30CF">
        <w:rPr>
          <w:rFonts w:ascii="Times New Roman" w:eastAsia="Times New Roman" w:hAnsi="Times New Roman" w:cs="Times New Roman"/>
          <w:sz w:val="24"/>
        </w:rPr>
        <w:t>the</w:t>
      </w:r>
      <w:r w:rsidRPr="000C30CF">
        <w:rPr>
          <w:rFonts w:ascii="Times New Roman" w:eastAsia="Times New Roman" w:hAnsi="Times New Roman" w:cs="Times New Roman"/>
          <w:spacing w:val="-7"/>
          <w:sz w:val="24"/>
        </w:rPr>
        <w:t xml:space="preserve"> </w:t>
      </w:r>
      <w:r w:rsidRPr="000C30CF">
        <w:rPr>
          <w:rFonts w:ascii="Times New Roman" w:eastAsia="Times New Roman" w:hAnsi="Times New Roman" w:cs="Times New Roman"/>
          <w:sz w:val="24"/>
        </w:rPr>
        <w:t>contract between the Partner and the vendor or</w:t>
      </w:r>
      <w:r w:rsidRPr="000C30CF">
        <w:rPr>
          <w:rFonts w:ascii="Times New Roman" w:eastAsia="Times New Roman" w:hAnsi="Times New Roman" w:cs="Times New Roman"/>
          <w:spacing w:val="-4"/>
          <w:sz w:val="24"/>
        </w:rPr>
        <w:t xml:space="preserve"> </w:t>
      </w:r>
      <w:r w:rsidRPr="000C30CF">
        <w:rPr>
          <w:rFonts w:ascii="Times New Roman" w:eastAsia="Times New Roman" w:hAnsi="Times New Roman" w:cs="Times New Roman"/>
          <w:sz w:val="24"/>
        </w:rPr>
        <w:t>supplier.</w:t>
      </w:r>
    </w:p>
    <w:p w14:paraId="646F15FD" w14:textId="77777777" w:rsidR="000C30CF" w:rsidRPr="000C30CF" w:rsidRDefault="000C30CF" w:rsidP="000C30CF">
      <w:pPr>
        <w:widowControl w:val="0"/>
        <w:autoSpaceDE w:val="0"/>
        <w:autoSpaceDN w:val="0"/>
        <w:spacing w:after="0" w:line="240" w:lineRule="auto"/>
        <w:rPr>
          <w:rFonts w:ascii="Times New Roman" w:eastAsia="Times New Roman" w:hAnsi="Times New Roman" w:cs="Times New Roman"/>
          <w:sz w:val="24"/>
          <w:szCs w:val="24"/>
        </w:rPr>
      </w:pPr>
    </w:p>
    <w:p w14:paraId="14AB680D" w14:textId="77777777" w:rsidR="000C30CF" w:rsidRPr="000C30CF" w:rsidRDefault="000C30CF" w:rsidP="00401165">
      <w:pPr>
        <w:widowControl w:val="0"/>
        <w:numPr>
          <w:ilvl w:val="0"/>
          <w:numId w:val="34"/>
        </w:numPr>
        <w:tabs>
          <w:tab w:val="left" w:pos="1629"/>
          <w:tab w:val="left" w:pos="1630"/>
        </w:tabs>
        <w:autoSpaceDE w:val="0"/>
        <w:autoSpaceDN w:val="0"/>
        <w:spacing w:after="0" w:line="240" w:lineRule="auto"/>
        <w:rPr>
          <w:rFonts w:ascii="Times New Roman" w:eastAsia="Times New Roman" w:hAnsi="Times New Roman" w:cs="Times New Roman"/>
          <w:sz w:val="24"/>
        </w:rPr>
      </w:pPr>
      <w:r w:rsidRPr="000C30CF">
        <w:rPr>
          <w:rFonts w:ascii="Times New Roman" w:eastAsia="Times New Roman" w:hAnsi="Times New Roman" w:cs="Times New Roman"/>
          <w:sz w:val="24"/>
        </w:rPr>
        <w:t>Requests for</w:t>
      </w:r>
      <w:r w:rsidRPr="000C30CF">
        <w:rPr>
          <w:rFonts w:ascii="Times New Roman" w:eastAsia="Times New Roman" w:hAnsi="Times New Roman" w:cs="Times New Roman"/>
          <w:spacing w:val="-2"/>
          <w:sz w:val="24"/>
        </w:rPr>
        <w:t xml:space="preserve"> </w:t>
      </w:r>
      <w:r w:rsidRPr="000C30CF">
        <w:rPr>
          <w:rFonts w:ascii="Times New Roman" w:eastAsia="Times New Roman" w:hAnsi="Times New Roman" w:cs="Times New Roman"/>
          <w:sz w:val="24"/>
        </w:rPr>
        <w:t>reimbursements:</w:t>
      </w:r>
    </w:p>
    <w:p w14:paraId="0EC365BC" w14:textId="77777777" w:rsidR="000C30CF" w:rsidRPr="000C30CF" w:rsidRDefault="000C30CF" w:rsidP="000C30CF">
      <w:pPr>
        <w:widowControl w:val="0"/>
        <w:autoSpaceDE w:val="0"/>
        <w:autoSpaceDN w:val="0"/>
        <w:spacing w:after="0" w:line="240" w:lineRule="auto"/>
        <w:rPr>
          <w:rFonts w:ascii="Times New Roman" w:eastAsia="Times New Roman" w:hAnsi="Times New Roman" w:cs="Times New Roman"/>
          <w:sz w:val="24"/>
          <w:szCs w:val="24"/>
        </w:rPr>
      </w:pPr>
    </w:p>
    <w:p w14:paraId="79229ACF" w14:textId="77777777" w:rsidR="000C30CF" w:rsidRPr="000C30CF" w:rsidRDefault="000C30CF" w:rsidP="00401165">
      <w:pPr>
        <w:widowControl w:val="0"/>
        <w:numPr>
          <w:ilvl w:val="1"/>
          <w:numId w:val="34"/>
        </w:numPr>
        <w:tabs>
          <w:tab w:val="left" w:pos="1990"/>
        </w:tabs>
        <w:autoSpaceDE w:val="0"/>
        <w:autoSpaceDN w:val="0"/>
        <w:spacing w:after="0" w:line="240" w:lineRule="auto"/>
        <w:ind w:left="1989" w:right="466"/>
        <w:rPr>
          <w:rFonts w:ascii="Times New Roman" w:eastAsia="Times New Roman" w:hAnsi="Times New Roman" w:cs="Times New Roman"/>
        </w:rPr>
      </w:pPr>
      <w:r w:rsidRPr="000C30CF">
        <w:rPr>
          <w:rFonts w:ascii="Times New Roman" w:eastAsia="Times New Roman" w:hAnsi="Times New Roman" w:cs="Times New Roman"/>
          <w:sz w:val="24"/>
        </w:rPr>
        <w:t>Any</w:t>
      </w:r>
      <w:r w:rsidRPr="000C30CF">
        <w:rPr>
          <w:rFonts w:ascii="Times New Roman" w:eastAsia="Times New Roman" w:hAnsi="Times New Roman" w:cs="Times New Roman"/>
          <w:spacing w:val="-14"/>
          <w:sz w:val="24"/>
        </w:rPr>
        <w:t xml:space="preserve"> </w:t>
      </w:r>
      <w:r w:rsidRPr="000C30CF">
        <w:rPr>
          <w:rFonts w:ascii="Times New Roman" w:eastAsia="Times New Roman" w:hAnsi="Times New Roman" w:cs="Times New Roman"/>
          <w:sz w:val="24"/>
        </w:rPr>
        <w:t>expenditure</w:t>
      </w:r>
      <w:r w:rsidRPr="000C30CF">
        <w:rPr>
          <w:rFonts w:ascii="Times New Roman" w:eastAsia="Times New Roman" w:hAnsi="Times New Roman" w:cs="Times New Roman"/>
          <w:spacing w:val="-13"/>
          <w:sz w:val="24"/>
        </w:rPr>
        <w:t xml:space="preserve"> </w:t>
      </w:r>
      <w:r w:rsidRPr="000C30CF">
        <w:rPr>
          <w:rFonts w:ascii="Times New Roman" w:eastAsia="Times New Roman" w:hAnsi="Times New Roman" w:cs="Times New Roman"/>
          <w:sz w:val="24"/>
        </w:rPr>
        <w:t>by</w:t>
      </w:r>
      <w:r w:rsidRPr="000C30CF">
        <w:rPr>
          <w:rFonts w:ascii="Times New Roman" w:eastAsia="Times New Roman" w:hAnsi="Times New Roman" w:cs="Times New Roman"/>
          <w:spacing w:val="-13"/>
          <w:sz w:val="24"/>
        </w:rPr>
        <w:t xml:space="preserve"> </w:t>
      </w:r>
      <w:r w:rsidRPr="000C30CF">
        <w:rPr>
          <w:rFonts w:ascii="Times New Roman" w:eastAsia="Times New Roman" w:hAnsi="Times New Roman" w:cs="Times New Roman"/>
          <w:sz w:val="24"/>
        </w:rPr>
        <w:t>the</w:t>
      </w:r>
      <w:r w:rsidRPr="000C30CF">
        <w:rPr>
          <w:rFonts w:ascii="Times New Roman" w:eastAsia="Times New Roman" w:hAnsi="Times New Roman" w:cs="Times New Roman"/>
          <w:spacing w:val="-13"/>
          <w:sz w:val="24"/>
        </w:rPr>
        <w:t xml:space="preserve"> </w:t>
      </w:r>
      <w:r w:rsidRPr="000C30CF">
        <w:rPr>
          <w:rFonts w:ascii="Times New Roman" w:eastAsia="Times New Roman" w:hAnsi="Times New Roman" w:cs="Times New Roman"/>
          <w:sz w:val="24"/>
        </w:rPr>
        <w:t>Partner</w:t>
      </w:r>
      <w:r w:rsidRPr="000C30CF">
        <w:rPr>
          <w:rFonts w:ascii="Times New Roman" w:eastAsia="Times New Roman" w:hAnsi="Times New Roman" w:cs="Times New Roman"/>
          <w:spacing w:val="-13"/>
          <w:sz w:val="24"/>
        </w:rPr>
        <w:t xml:space="preserve"> </w:t>
      </w:r>
      <w:r w:rsidRPr="000C30CF">
        <w:rPr>
          <w:rFonts w:ascii="Times New Roman" w:eastAsia="Times New Roman" w:hAnsi="Times New Roman" w:cs="Times New Roman"/>
          <w:sz w:val="24"/>
        </w:rPr>
        <w:t>from</w:t>
      </w:r>
      <w:r w:rsidRPr="000C30CF">
        <w:rPr>
          <w:rFonts w:ascii="Times New Roman" w:eastAsia="Times New Roman" w:hAnsi="Times New Roman" w:cs="Times New Roman"/>
          <w:spacing w:val="-13"/>
          <w:sz w:val="24"/>
        </w:rPr>
        <w:t xml:space="preserve"> </w:t>
      </w:r>
      <w:r w:rsidRPr="000C30CF">
        <w:rPr>
          <w:rFonts w:ascii="Times New Roman" w:eastAsia="Times New Roman" w:hAnsi="Times New Roman" w:cs="Times New Roman"/>
          <w:sz w:val="24"/>
        </w:rPr>
        <w:t>its</w:t>
      </w:r>
      <w:r w:rsidRPr="000C30CF">
        <w:rPr>
          <w:rFonts w:ascii="Times New Roman" w:eastAsia="Times New Roman" w:hAnsi="Times New Roman" w:cs="Times New Roman"/>
          <w:spacing w:val="-13"/>
          <w:sz w:val="24"/>
        </w:rPr>
        <w:t xml:space="preserve"> </w:t>
      </w:r>
      <w:r w:rsidRPr="000C30CF">
        <w:rPr>
          <w:rFonts w:ascii="Times New Roman" w:eastAsia="Times New Roman" w:hAnsi="Times New Roman" w:cs="Times New Roman"/>
          <w:sz w:val="24"/>
        </w:rPr>
        <w:t>own</w:t>
      </w:r>
      <w:r w:rsidRPr="000C30CF">
        <w:rPr>
          <w:rFonts w:ascii="Times New Roman" w:eastAsia="Times New Roman" w:hAnsi="Times New Roman" w:cs="Times New Roman"/>
          <w:spacing w:val="-13"/>
          <w:sz w:val="24"/>
        </w:rPr>
        <w:t xml:space="preserve"> </w:t>
      </w:r>
      <w:r w:rsidRPr="000C30CF">
        <w:rPr>
          <w:rFonts w:ascii="Times New Roman" w:eastAsia="Times New Roman" w:hAnsi="Times New Roman" w:cs="Times New Roman"/>
          <w:sz w:val="24"/>
        </w:rPr>
        <w:t>resources</w:t>
      </w:r>
      <w:r w:rsidRPr="000C30CF">
        <w:rPr>
          <w:rFonts w:ascii="Times New Roman" w:eastAsia="Times New Roman" w:hAnsi="Times New Roman" w:cs="Times New Roman"/>
          <w:spacing w:val="-13"/>
          <w:sz w:val="24"/>
        </w:rPr>
        <w:t xml:space="preserve"> </w:t>
      </w:r>
      <w:r w:rsidRPr="000C30CF">
        <w:rPr>
          <w:rFonts w:ascii="Times New Roman" w:eastAsia="Times New Roman" w:hAnsi="Times New Roman" w:cs="Times New Roman"/>
          <w:sz w:val="24"/>
        </w:rPr>
        <w:t>in</w:t>
      </w:r>
      <w:r w:rsidRPr="000C30CF">
        <w:rPr>
          <w:rFonts w:ascii="Times New Roman" w:eastAsia="Times New Roman" w:hAnsi="Times New Roman" w:cs="Times New Roman"/>
          <w:spacing w:val="-14"/>
          <w:sz w:val="24"/>
        </w:rPr>
        <w:t xml:space="preserve"> </w:t>
      </w:r>
      <w:r w:rsidRPr="000C30CF">
        <w:rPr>
          <w:rFonts w:ascii="Times New Roman" w:eastAsia="Times New Roman" w:hAnsi="Times New Roman" w:cs="Times New Roman"/>
          <w:sz w:val="24"/>
        </w:rPr>
        <w:t>respect</w:t>
      </w:r>
      <w:r w:rsidRPr="000C30CF">
        <w:rPr>
          <w:rFonts w:ascii="Times New Roman" w:eastAsia="Times New Roman" w:hAnsi="Times New Roman" w:cs="Times New Roman"/>
          <w:spacing w:val="-13"/>
          <w:sz w:val="24"/>
        </w:rPr>
        <w:t xml:space="preserve"> </w:t>
      </w:r>
      <w:r w:rsidRPr="000C30CF">
        <w:rPr>
          <w:rFonts w:ascii="Times New Roman" w:eastAsia="Times New Roman" w:hAnsi="Times New Roman" w:cs="Times New Roman"/>
          <w:sz w:val="24"/>
        </w:rPr>
        <w:t>of</w:t>
      </w:r>
      <w:r w:rsidRPr="000C30CF">
        <w:rPr>
          <w:rFonts w:ascii="Times New Roman" w:eastAsia="Times New Roman" w:hAnsi="Times New Roman" w:cs="Times New Roman"/>
          <w:spacing w:val="-13"/>
          <w:sz w:val="24"/>
        </w:rPr>
        <w:t xml:space="preserve"> </w:t>
      </w:r>
      <w:r w:rsidRPr="000C30CF">
        <w:rPr>
          <w:rFonts w:ascii="Times New Roman" w:eastAsia="Times New Roman" w:hAnsi="Times New Roman" w:cs="Times New Roman"/>
          <w:sz w:val="24"/>
        </w:rPr>
        <w:t>which</w:t>
      </w:r>
      <w:r w:rsidRPr="000C30CF">
        <w:rPr>
          <w:rFonts w:ascii="Times New Roman" w:eastAsia="Times New Roman" w:hAnsi="Times New Roman" w:cs="Times New Roman"/>
          <w:spacing w:val="-13"/>
          <w:sz w:val="24"/>
        </w:rPr>
        <w:t xml:space="preserve"> </w:t>
      </w:r>
      <w:r w:rsidRPr="000C30CF">
        <w:rPr>
          <w:rFonts w:ascii="Times New Roman" w:eastAsia="Times New Roman" w:hAnsi="Times New Roman" w:cs="Times New Roman"/>
          <w:sz w:val="24"/>
        </w:rPr>
        <w:t>the</w:t>
      </w:r>
      <w:r w:rsidRPr="000C30CF">
        <w:rPr>
          <w:rFonts w:ascii="Times New Roman" w:eastAsia="Times New Roman" w:hAnsi="Times New Roman" w:cs="Times New Roman"/>
          <w:spacing w:val="-13"/>
          <w:sz w:val="24"/>
        </w:rPr>
        <w:t xml:space="preserve"> </w:t>
      </w:r>
      <w:r w:rsidRPr="000C30CF">
        <w:rPr>
          <w:rFonts w:ascii="Times New Roman" w:eastAsia="Times New Roman" w:hAnsi="Times New Roman" w:cs="Times New Roman"/>
          <w:sz w:val="24"/>
        </w:rPr>
        <w:t>Partner intends to request a reimbursement under this Agreement, shall be subject to prior funding authorization by UN Women. To obtain funding authorization of the Partner’s</w:t>
      </w:r>
      <w:r w:rsidRPr="000C30CF">
        <w:rPr>
          <w:rFonts w:ascii="Times New Roman" w:eastAsia="Times New Roman" w:hAnsi="Times New Roman" w:cs="Times New Roman"/>
          <w:spacing w:val="-10"/>
          <w:sz w:val="24"/>
        </w:rPr>
        <w:t xml:space="preserve"> </w:t>
      </w:r>
      <w:r w:rsidRPr="000C30CF">
        <w:rPr>
          <w:rFonts w:ascii="Times New Roman" w:eastAsia="Times New Roman" w:hAnsi="Times New Roman" w:cs="Times New Roman"/>
          <w:sz w:val="24"/>
        </w:rPr>
        <w:t>expenditures</w:t>
      </w:r>
      <w:r w:rsidRPr="000C30CF">
        <w:rPr>
          <w:rFonts w:ascii="Times New Roman" w:eastAsia="Times New Roman" w:hAnsi="Times New Roman" w:cs="Times New Roman"/>
          <w:spacing w:val="-9"/>
          <w:sz w:val="24"/>
        </w:rPr>
        <w:t xml:space="preserve"> </w:t>
      </w:r>
      <w:r w:rsidRPr="000C30CF">
        <w:rPr>
          <w:rFonts w:ascii="Times New Roman" w:eastAsia="Times New Roman" w:hAnsi="Times New Roman" w:cs="Times New Roman"/>
          <w:sz w:val="24"/>
        </w:rPr>
        <w:t>that</w:t>
      </w:r>
      <w:r w:rsidRPr="000C30CF">
        <w:rPr>
          <w:rFonts w:ascii="Times New Roman" w:eastAsia="Times New Roman" w:hAnsi="Times New Roman" w:cs="Times New Roman"/>
          <w:spacing w:val="-8"/>
          <w:sz w:val="24"/>
        </w:rPr>
        <w:t xml:space="preserve"> </w:t>
      </w:r>
      <w:r w:rsidRPr="000C30CF">
        <w:rPr>
          <w:rFonts w:ascii="Times New Roman" w:eastAsia="Times New Roman" w:hAnsi="Times New Roman" w:cs="Times New Roman"/>
          <w:sz w:val="24"/>
        </w:rPr>
        <w:t>will</w:t>
      </w:r>
      <w:r w:rsidRPr="000C30CF">
        <w:rPr>
          <w:rFonts w:ascii="Times New Roman" w:eastAsia="Times New Roman" w:hAnsi="Times New Roman" w:cs="Times New Roman"/>
          <w:spacing w:val="-8"/>
          <w:sz w:val="24"/>
        </w:rPr>
        <w:t xml:space="preserve"> </w:t>
      </w:r>
      <w:r w:rsidRPr="000C30CF">
        <w:rPr>
          <w:rFonts w:ascii="Times New Roman" w:eastAsia="Times New Roman" w:hAnsi="Times New Roman" w:cs="Times New Roman"/>
          <w:sz w:val="24"/>
        </w:rPr>
        <w:t>be</w:t>
      </w:r>
      <w:r w:rsidRPr="000C30CF">
        <w:rPr>
          <w:rFonts w:ascii="Times New Roman" w:eastAsia="Times New Roman" w:hAnsi="Times New Roman" w:cs="Times New Roman"/>
          <w:spacing w:val="-8"/>
          <w:sz w:val="24"/>
        </w:rPr>
        <w:t xml:space="preserve"> </w:t>
      </w:r>
      <w:r w:rsidRPr="000C30CF">
        <w:rPr>
          <w:rFonts w:ascii="Times New Roman" w:eastAsia="Times New Roman" w:hAnsi="Times New Roman" w:cs="Times New Roman"/>
          <w:sz w:val="24"/>
        </w:rPr>
        <w:t>subject</w:t>
      </w:r>
      <w:r w:rsidRPr="000C30CF">
        <w:rPr>
          <w:rFonts w:ascii="Times New Roman" w:eastAsia="Times New Roman" w:hAnsi="Times New Roman" w:cs="Times New Roman"/>
          <w:spacing w:val="-8"/>
          <w:sz w:val="24"/>
        </w:rPr>
        <w:t xml:space="preserve"> </w:t>
      </w:r>
      <w:r w:rsidRPr="000C30CF">
        <w:rPr>
          <w:rFonts w:ascii="Times New Roman" w:eastAsia="Times New Roman" w:hAnsi="Times New Roman" w:cs="Times New Roman"/>
          <w:sz w:val="24"/>
        </w:rPr>
        <w:t>to</w:t>
      </w:r>
      <w:r w:rsidRPr="000C30CF">
        <w:rPr>
          <w:rFonts w:ascii="Times New Roman" w:eastAsia="Times New Roman" w:hAnsi="Times New Roman" w:cs="Times New Roman"/>
          <w:spacing w:val="-10"/>
          <w:sz w:val="24"/>
        </w:rPr>
        <w:t xml:space="preserve"> </w:t>
      </w:r>
      <w:r w:rsidRPr="000C30CF">
        <w:rPr>
          <w:rFonts w:ascii="Times New Roman" w:eastAsia="Times New Roman" w:hAnsi="Times New Roman" w:cs="Times New Roman"/>
          <w:sz w:val="24"/>
        </w:rPr>
        <w:t>reimbursement,</w:t>
      </w:r>
      <w:r w:rsidRPr="000C30CF">
        <w:rPr>
          <w:rFonts w:ascii="Times New Roman" w:eastAsia="Times New Roman" w:hAnsi="Times New Roman" w:cs="Times New Roman"/>
          <w:spacing w:val="-8"/>
          <w:sz w:val="24"/>
        </w:rPr>
        <w:t xml:space="preserve"> </w:t>
      </w:r>
      <w:r w:rsidRPr="000C30CF">
        <w:rPr>
          <w:rFonts w:ascii="Times New Roman" w:eastAsia="Times New Roman" w:hAnsi="Times New Roman" w:cs="Times New Roman"/>
          <w:sz w:val="24"/>
        </w:rPr>
        <w:t>the</w:t>
      </w:r>
      <w:r w:rsidRPr="000C30CF">
        <w:rPr>
          <w:rFonts w:ascii="Times New Roman" w:eastAsia="Times New Roman" w:hAnsi="Times New Roman" w:cs="Times New Roman"/>
          <w:spacing w:val="-8"/>
          <w:sz w:val="24"/>
        </w:rPr>
        <w:t xml:space="preserve"> </w:t>
      </w:r>
      <w:r w:rsidRPr="000C30CF">
        <w:rPr>
          <w:rFonts w:ascii="Times New Roman" w:eastAsia="Times New Roman" w:hAnsi="Times New Roman" w:cs="Times New Roman"/>
          <w:sz w:val="24"/>
        </w:rPr>
        <w:t>Partner</w:t>
      </w:r>
      <w:r w:rsidRPr="000C30CF">
        <w:rPr>
          <w:rFonts w:ascii="Times New Roman" w:eastAsia="Times New Roman" w:hAnsi="Times New Roman" w:cs="Times New Roman"/>
          <w:spacing w:val="-9"/>
          <w:sz w:val="24"/>
        </w:rPr>
        <w:t xml:space="preserve"> </w:t>
      </w:r>
      <w:r w:rsidRPr="000C30CF">
        <w:rPr>
          <w:rFonts w:ascii="Times New Roman" w:eastAsia="Times New Roman" w:hAnsi="Times New Roman" w:cs="Times New Roman"/>
          <w:sz w:val="24"/>
        </w:rPr>
        <w:t>shall</w:t>
      </w:r>
      <w:r w:rsidRPr="000C30CF">
        <w:rPr>
          <w:rFonts w:ascii="Times New Roman" w:eastAsia="Times New Roman" w:hAnsi="Times New Roman" w:cs="Times New Roman"/>
          <w:spacing w:val="-9"/>
          <w:sz w:val="24"/>
        </w:rPr>
        <w:t xml:space="preserve"> </w:t>
      </w:r>
      <w:r w:rsidRPr="000C30CF">
        <w:rPr>
          <w:rFonts w:ascii="Times New Roman" w:eastAsia="Times New Roman" w:hAnsi="Times New Roman" w:cs="Times New Roman"/>
          <w:sz w:val="24"/>
        </w:rPr>
        <w:t>submit to UN Women a funding authorization request for reimbursement in a form and format</w:t>
      </w:r>
      <w:r w:rsidRPr="000C30CF">
        <w:rPr>
          <w:rFonts w:ascii="Times New Roman" w:eastAsia="Times New Roman" w:hAnsi="Times New Roman" w:cs="Times New Roman"/>
          <w:spacing w:val="-13"/>
          <w:sz w:val="24"/>
        </w:rPr>
        <w:t xml:space="preserve"> </w:t>
      </w:r>
      <w:r w:rsidRPr="000C30CF">
        <w:rPr>
          <w:rFonts w:ascii="Times New Roman" w:eastAsia="Times New Roman" w:hAnsi="Times New Roman" w:cs="Times New Roman"/>
          <w:sz w:val="24"/>
        </w:rPr>
        <w:t>as</w:t>
      </w:r>
      <w:r w:rsidRPr="000C30CF">
        <w:rPr>
          <w:rFonts w:ascii="Times New Roman" w:eastAsia="Times New Roman" w:hAnsi="Times New Roman" w:cs="Times New Roman"/>
          <w:spacing w:val="-12"/>
          <w:sz w:val="24"/>
        </w:rPr>
        <w:t xml:space="preserve"> </w:t>
      </w:r>
      <w:r w:rsidRPr="000C30CF">
        <w:rPr>
          <w:rFonts w:ascii="Times New Roman" w:eastAsia="Times New Roman" w:hAnsi="Times New Roman" w:cs="Times New Roman"/>
          <w:sz w:val="24"/>
        </w:rPr>
        <w:t>decided</w:t>
      </w:r>
      <w:r w:rsidRPr="000C30CF">
        <w:rPr>
          <w:rFonts w:ascii="Times New Roman" w:eastAsia="Times New Roman" w:hAnsi="Times New Roman" w:cs="Times New Roman"/>
          <w:spacing w:val="-12"/>
          <w:sz w:val="24"/>
        </w:rPr>
        <w:t xml:space="preserve"> </w:t>
      </w:r>
      <w:r w:rsidRPr="000C30CF">
        <w:rPr>
          <w:rFonts w:ascii="Times New Roman" w:eastAsia="Times New Roman" w:hAnsi="Times New Roman" w:cs="Times New Roman"/>
          <w:sz w:val="24"/>
        </w:rPr>
        <w:t>by</w:t>
      </w:r>
      <w:r w:rsidRPr="000C30CF">
        <w:rPr>
          <w:rFonts w:ascii="Times New Roman" w:eastAsia="Times New Roman" w:hAnsi="Times New Roman" w:cs="Times New Roman"/>
          <w:spacing w:val="-12"/>
          <w:sz w:val="24"/>
        </w:rPr>
        <w:t xml:space="preserve"> </w:t>
      </w:r>
      <w:r w:rsidRPr="000C30CF">
        <w:rPr>
          <w:rFonts w:ascii="Times New Roman" w:eastAsia="Times New Roman" w:hAnsi="Times New Roman" w:cs="Times New Roman"/>
          <w:sz w:val="24"/>
        </w:rPr>
        <w:t>UN</w:t>
      </w:r>
      <w:r w:rsidRPr="000C30CF">
        <w:rPr>
          <w:rFonts w:ascii="Times New Roman" w:eastAsia="Times New Roman" w:hAnsi="Times New Roman" w:cs="Times New Roman"/>
          <w:spacing w:val="-13"/>
          <w:sz w:val="24"/>
        </w:rPr>
        <w:t xml:space="preserve"> </w:t>
      </w:r>
      <w:r w:rsidRPr="000C30CF">
        <w:rPr>
          <w:rFonts w:ascii="Times New Roman" w:eastAsia="Times New Roman" w:hAnsi="Times New Roman" w:cs="Times New Roman"/>
          <w:sz w:val="24"/>
        </w:rPr>
        <w:t>Women.</w:t>
      </w:r>
      <w:r w:rsidRPr="000C30CF">
        <w:rPr>
          <w:rFonts w:ascii="Times New Roman" w:eastAsia="Times New Roman" w:hAnsi="Times New Roman" w:cs="Times New Roman"/>
          <w:spacing w:val="-12"/>
          <w:sz w:val="24"/>
        </w:rPr>
        <w:t xml:space="preserve"> </w:t>
      </w:r>
      <w:r w:rsidRPr="000C30CF">
        <w:rPr>
          <w:rFonts w:ascii="Times New Roman" w:eastAsia="Times New Roman" w:hAnsi="Times New Roman" w:cs="Times New Roman"/>
          <w:sz w:val="24"/>
        </w:rPr>
        <w:t>This</w:t>
      </w:r>
      <w:r w:rsidRPr="000C30CF">
        <w:rPr>
          <w:rFonts w:ascii="Times New Roman" w:eastAsia="Times New Roman" w:hAnsi="Times New Roman" w:cs="Times New Roman"/>
          <w:spacing w:val="-12"/>
          <w:sz w:val="24"/>
        </w:rPr>
        <w:t xml:space="preserve"> </w:t>
      </w:r>
      <w:r w:rsidRPr="000C30CF">
        <w:rPr>
          <w:rFonts w:ascii="Times New Roman" w:eastAsia="Times New Roman" w:hAnsi="Times New Roman" w:cs="Times New Roman"/>
          <w:sz w:val="24"/>
        </w:rPr>
        <w:t>funding</w:t>
      </w:r>
      <w:r w:rsidRPr="000C30CF">
        <w:rPr>
          <w:rFonts w:ascii="Times New Roman" w:eastAsia="Times New Roman" w:hAnsi="Times New Roman" w:cs="Times New Roman"/>
          <w:spacing w:val="-12"/>
          <w:sz w:val="24"/>
        </w:rPr>
        <w:t xml:space="preserve"> </w:t>
      </w:r>
      <w:r w:rsidRPr="000C30CF">
        <w:rPr>
          <w:rFonts w:ascii="Times New Roman" w:eastAsia="Times New Roman" w:hAnsi="Times New Roman" w:cs="Times New Roman"/>
          <w:sz w:val="24"/>
        </w:rPr>
        <w:t>authorization</w:t>
      </w:r>
      <w:r w:rsidRPr="000C30CF">
        <w:rPr>
          <w:rFonts w:ascii="Times New Roman" w:eastAsia="Times New Roman" w:hAnsi="Times New Roman" w:cs="Times New Roman"/>
          <w:spacing w:val="-14"/>
          <w:sz w:val="24"/>
        </w:rPr>
        <w:t xml:space="preserve"> </w:t>
      </w:r>
      <w:r w:rsidRPr="000C30CF">
        <w:rPr>
          <w:rFonts w:ascii="Times New Roman" w:eastAsia="Times New Roman" w:hAnsi="Times New Roman" w:cs="Times New Roman"/>
          <w:sz w:val="24"/>
        </w:rPr>
        <w:t>request</w:t>
      </w:r>
      <w:r w:rsidRPr="000C30CF">
        <w:rPr>
          <w:rFonts w:ascii="Times New Roman" w:eastAsia="Times New Roman" w:hAnsi="Times New Roman" w:cs="Times New Roman"/>
          <w:spacing w:val="-13"/>
          <w:sz w:val="24"/>
        </w:rPr>
        <w:t xml:space="preserve"> </w:t>
      </w:r>
      <w:r w:rsidRPr="000C30CF">
        <w:rPr>
          <w:rFonts w:ascii="Times New Roman" w:eastAsia="Times New Roman" w:hAnsi="Times New Roman" w:cs="Times New Roman"/>
          <w:sz w:val="24"/>
        </w:rPr>
        <w:t>may</w:t>
      </w:r>
      <w:r w:rsidRPr="000C30CF">
        <w:rPr>
          <w:rFonts w:ascii="Times New Roman" w:eastAsia="Times New Roman" w:hAnsi="Times New Roman" w:cs="Times New Roman"/>
          <w:spacing w:val="-13"/>
          <w:sz w:val="24"/>
        </w:rPr>
        <w:t xml:space="preserve"> </w:t>
      </w:r>
      <w:r w:rsidRPr="000C30CF">
        <w:rPr>
          <w:rFonts w:ascii="Times New Roman" w:eastAsia="Times New Roman" w:hAnsi="Times New Roman" w:cs="Times New Roman"/>
          <w:sz w:val="24"/>
        </w:rPr>
        <w:t>not</w:t>
      </w:r>
      <w:r w:rsidRPr="000C30CF">
        <w:rPr>
          <w:rFonts w:ascii="Times New Roman" w:eastAsia="Times New Roman" w:hAnsi="Times New Roman" w:cs="Times New Roman"/>
          <w:spacing w:val="-12"/>
          <w:sz w:val="24"/>
        </w:rPr>
        <w:t xml:space="preserve"> </w:t>
      </w:r>
      <w:r w:rsidRPr="000C30CF">
        <w:rPr>
          <w:rFonts w:ascii="Times New Roman" w:eastAsia="Times New Roman" w:hAnsi="Times New Roman" w:cs="Times New Roman"/>
          <w:sz w:val="24"/>
        </w:rPr>
        <w:t>exceed the</w:t>
      </w:r>
      <w:r w:rsidRPr="000C30CF">
        <w:rPr>
          <w:rFonts w:ascii="Times New Roman" w:eastAsia="Times New Roman" w:hAnsi="Times New Roman" w:cs="Times New Roman"/>
          <w:spacing w:val="-15"/>
          <w:sz w:val="24"/>
        </w:rPr>
        <w:t xml:space="preserve"> </w:t>
      </w:r>
      <w:r w:rsidRPr="000C30CF">
        <w:rPr>
          <w:rFonts w:ascii="Times New Roman" w:eastAsia="Times New Roman" w:hAnsi="Times New Roman" w:cs="Times New Roman"/>
          <w:sz w:val="24"/>
        </w:rPr>
        <w:t>relevant</w:t>
      </w:r>
      <w:r w:rsidRPr="000C30CF">
        <w:rPr>
          <w:rFonts w:ascii="Times New Roman" w:eastAsia="Times New Roman" w:hAnsi="Times New Roman" w:cs="Times New Roman"/>
          <w:spacing w:val="-15"/>
          <w:sz w:val="24"/>
        </w:rPr>
        <w:t xml:space="preserve"> </w:t>
      </w:r>
      <w:r w:rsidRPr="000C30CF">
        <w:rPr>
          <w:rFonts w:ascii="Times New Roman" w:eastAsia="Times New Roman" w:hAnsi="Times New Roman" w:cs="Times New Roman"/>
          <w:sz w:val="24"/>
        </w:rPr>
        <w:t>amount</w:t>
      </w:r>
      <w:r w:rsidRPr="000C30CF">
        <w:rPr>
          <w:rFonts w:ascii="Times New Roman" w:eastAsia="Times New Roman" w:hAnsi="Times New Roman" w:cs="Times New Roman"/>
          <w:spacing w:val="-16"/>
          <w:sz w:val="24"/>
        </w:rPr>
        <w:t xml:space="preserve"> </w:t>
      </w:r>
      <w:r w:rsidRPr="000C30CF">
        <w:rPr>
          <w:rFonts w:ascii="Times New Roman" w:eastAsia="Times New Roman" w:hAnsi="Times New Roman" w:cs="Times New Roman"/>
          <w:sz w:val="24"/>
        </w:rPr>
        <w:t>set</w:t>
      </w:r>
      <w:r w:rsidRPr="000C30CF">
        <w:rPr>
          <w:rFonts w:ascii="Times New Roman" w:eastAsia="Times New Roman" w:hAnsi="Times New Roman" w:cs="Times New Roman"/>
          <w:spacing w:val="-15"/>
          <w:sz w:val="24"/>
        </w:rPr>
        <w:t xml:space="preserve"> </w:t>
      </w:r>
      <w:r w:rsidRPr="000C30CF">
        <w:rPr>
          <w:rFonts w:ascii="Times New Roman" w:eastAsia="Times New Roman" w:hAnsi="Times New Roman" w:cs="Times New Roman"/>
          <w:sz w:val="24"/>
        </w:rPr>
        <w:t>forth</w:t>
      </w:r>
      <w:r w:rsidRPr="000C30CF">
        <w:rPr>
          <w:rFonts w:ascii="Times New Roman" w:eastAsia="Times New Roman" w:hAnsi="Times New Roman" w:cs="Times New Roman"/>
          <w:spacing w:val="-17"/>
          <w:sz w:val="24"/>
        </w:rPr>
        <w:t xml:space="preserve"> </w:t>
      </w:r>
      <w:r w:rsidRPr="000C30CF">
        <w:rPr>
          <w:rFonts w:ascii="Times New Roman" w:eastAsia="Times New Roman" w:hAnsi="Times New Roman" w:cs="Times New Roman"/>
          <w:sz w:val="24"/>
        </w:rPr>
        <w:t>in</w:t>
      </w:r>
      <w:r w:rsidRPr="000C30CF">
        <w:rPr>
          <w:rFonts w:ascii="Times New Roman" w:eastAsia="Times New Roman" w:hAnsi="Times New Roman" w:cs="Times New Roman"/>
          <w:spacing w:val="-15"/>
          <w:sz w:val="24"/>
        </w:rPr>
        <w:t xml:space="preserve"> </w:t>
      </w:r>
      <w:r w:rsidRPr="000C30CF">
        <w:rPr>
          <w:rFonts w:ascii="Times New Roman" w:eastAsia="Times New Roman" w:hAnsi="Times New Roman" w:cs="Times New Roman"/>
          <w:sz w:val="24"/>
        </w:rPr>
        <w:t>the</w:t>
      </w:r>
      <w:r w:rsidRPr="000C30CF">
        <w:rPr>
          <w:rFonts w:ascii="Times New Roman" w:eastAsia="Times New Roman" w:hAnsi="Times New Roman" w:cs="Times New Roman"/>
          <w:spacing w:val="-15"/>
          <w:sz w:val="24"/>
        </w:rPr>
        <w:t xml:space="preserve"> </w:t>
      </w:r>
      <w:r w:rsidRPr="000C30CF">
        <w:rPr>
          <w:rFonts w:ascii="Times New Roman" w:eastAsia="Times New Roman" w:hAnsi="Times New Roman" w:cs="Times New Roman"/>
          <w:sz w:val="24"/>
        </w:rPr>
        <w:t>Partner</w:t>
      </w:r>
      <w:r w:rsidRPr="000C30CF">
        <w:rPr>
          <w:rFonts w:ascii="Times New Roman" w:eastAsia="Times New Roman" w:hAnsi="Times New Roman" w:cs="Times New Roman"/>
          <w:spacing w:val="-14"/>
          <w:sz w:val="24"/>
        </w:rPr>
        <w:t xml:space="preserve"> </w:t>
      </w:r>
      <w:r w:rsidRPr="000C30CF">
        <w:rPr>
          <w:rFonts w:ascii="Times New Roman" w:eastAsia="Times New Roman" w:hAnsi="Times New Roman" w:cs="Times New Roman"/>
          <w:sz w:val="24"/>
        </w:rPr>
        <w:t>Project</w:t>
      </w:r>
      <w:r w:rsidRPr="000C30CF">
        <w:rPr>
          <w:rFonts w:ascii="Times New Roman" w:eastAsia="Times New Roman" w:hAnsi="Times New Roman" w:cs="Times New Roman"/>
          <w:spacing w:val="-14"/>
          <w:sz w:val="24"/>
        </w:rPr>
        <w:t xml:space="preserve"> </w:t>
      </w:r>
      <w:r w:rsidRPr="000C30CF">
        <w:rPr>
          <w:rFonts w:ascii="Times New Roman" w:eastAsia="Times New Roman" w:hAnsi="Times New Roman" w:cs="Times New Roman"/>
          <w:sz w:val="24"/>
        </w:rPr>
        <w:t>Document</w:t>
      </w:r>
      <w:r w:rsidRPr="000C30CF">
        <w:rPr>
          <w:rFonts w:ascii="Times New Roman" w:eastAsia="Times New Roman" w:hAnsi="Times New Roman" w:cs="Times New Roman"/>
          <w:spacing w:val="-16"/>
          <w:sz w:val="24"/>
        </w:rPr>
        <w:t xml:space="preserve"> </w:t>
      </w:r>
      <w:r w:rsidRPr="000C30CF">
        <w:rPr>
          <w:rFonts w:ascii="Times New Roman" w:eastAsia="Times New Roman" w:hAnsi="Times New Roman" w:cs="Times New Roman"/>
          <w:sz w:val="24"/>
        </w:rPr>
        <w:t>and</w:t>
      </w:r>
      <w:r w:rsidRPr="000C30CF">
        <w:rPr>
          <w:rFonts w:ascii="Times New Roman" w:eastAsia="Times New Roman" w:hAnsi="Times New Roman" w:cs="Times New Roman"/>
          <w:spacing w:val="-15"/>
          <w:sz w:val="24"/>
        </w:rPr>
        <w:t xml:space="preserve"> </w:t>
      </w:r>
      <w:r w:rsidRPr="000C30CF">
        <w:rPr>
          <w:rFonts w:ascii="Times New Roman" w:eastAsia="Times New Roman" w:hAnsi="Times New Roman" w:cs="Times New Roman"/>
          <w:sz w:val="24"/>
        </w:rPr>
        <w:t>shall</w:t>
      </w:r>
      <w:r w:rsidRPr="000C30CF">
        <w:rPr>
          <w:rFonts w:ascii="Times New Roman" w:eastAsia="Times New Roman" w:hAnsi="Times New Roman" w:cs="Times New Roman"/>
          <w:spacing w:val="-15"/>
          <w:sz w:val="24"/>
        </w:rPr>
        <w:t xml:space="preserve"> </w:t>
      </w:r>
      <w:r w:rsidRPr="000C30CF">
        <w:rPr>
          <w:rFonts w:ascii="Times New Roman" w:eastAsia="Times New Roman" w:hAnsi="Times New Roman" w:cs="Times New Roman"/>
          <w:sz w:val="24"/>
        </w:rPr>
        <w:t>be</w:t>
      </w:r>
      <w:r w:rsidRPr="000C30CF">
        <w:rPr>
          <w:rFonts w:ascii="Times New Roman" w:eastAsia="Times New Roman" w:hAnsi="Times New Roman" w:cs="Times New Roman"/>
          <w:spacing w:val="-16"/>
          <w:sz w:val="24"/>
        </w:rPr>
        <w:t xml:space="preserve"> </w:t>
      </w:r>
      <w:r w:rsidRPr="000C30CF">
        <w:rPr>
          <w:rFonts w:ascii="Times New Roman" w:eastAsia="Times New Roman" w:hAnsi="Times New Roman" w:cs="Times New Roman"/>
          <w:sz w:val="24"/>
        </w:rPr>
        <w:t>duly</w:t>
      </w:r>
      <w:r w:rsidRPr="000C30CF">
        <w:rPr>
          <w:rFonts w:ascii="Times New Roman" w:eastAsia="Times New Roman" w:hAnsi="Times New Roman" w:cs="Times New Roman"/>
          <w:spacing w:val="-16"/>
          <w:sz w:val="24"/>
        </w:rPr>
        <w:t xml:space="preserve"> </w:t>
      </w:r>
      <w:r w:rsidRPr="000C30CF">
        <w:rPr>
          <w:rFonts w:ascii="Times New Roman" w:eastAsia="Times New Roman" w:hAnsi="Times New Roman" w:cs="Times New Roman"/>
          <w:sz w:val="24"/>
        </w:rPr>
        <w:t>signed by a Partner Authorized Officer. If the funding authorization request for reimbursement is in proper form and complete and all the requirements in this Agreement are met, UN Women will determine the amount to be authorized for funding and will authorize that amount by written reply to the</w:t>
      </w:r>
      <w:r w:rsidRPr="000C30CF">
        <w:rPr>
          <w:rFonts w:ascii="Times New Roman" w:eastAsia="Times New Roman" w:hAnsi="Times New Roman" w:cs="Times New Roman"/>
          <w:spacing w:val="-12"/>
          <w:sz w:val="24"/>
        </w:rPr>
        <w:t xml:space="preserve"> </w:t>
      </w:r>
      <w:r w:rsidRPr="000C30CF">
        <w:rPr>
          <w:rFonts w:ascii="Times New Roman" w:eastAsia="Times New Roman" w:hAnsi="Times New Roman" w:cs="Times New Roman"/>
          <w:sz w:val="24"/>
        </w:rPr>
        <w:t>Partner.</w:t>
      </w:r>
    </w:p>
    <w:p w14:paraId="3F99FC46" w14:textId="77777777" w:rsidR="000C30CF" w:rsidRPr="000C30CF" w:rsidRDefault="000C30CF" w:rsidP="000C30CF">
      <w:pPr>
        <w:widowControl w:val="0"/>
        <w:autoSpaceDE w:val="0"/>
        <w:autoSpaceDN w:val="0"/>
        <w:spacing w:before="7" w:after="0" w:line="240" w:lineRule="auto"/>
        <w:rPr>
          <w:rFonts w:ascii="Times New Roman" w:eastAsia="Times New Roman" w:hAnsi="Times New Roman" w:cs="Times New Roman"/>
          <w:sz w:val="25"/>
          <w:szCs w:val="24"/>
        </w:rPr>
      </w:pPr>
    </w:p>
    <w:p w14:paraId="116FD3B0" w14:textId="77777777" w:rsidR="000C30CF" w:rsidRPr="000C30CF" w:rsidRDefault="000C30CF" w:rsidP="00401165">
      <w:pPr>
        <w:widowControl w:val="0"/>
        <w:numPr>
          <w:ilvl w:val="1"/>
          <w:numId w:val="34"/>
        </w:numPr>
        <w:tabs>
          <w:tab w:val="left" w:pos="1990"/>
        </w:tabs>
        <w:autoSpaceDE w:val="0"/>
        <w:autoSpaceDN w:val="0"/>
        <w:spacing w:after="0" w:line="240" w:lineRule="auto"/>
        <w:ind w:left="1989" w:right="466"/>
        <w:rPr>
          <w:rFonts w:ascii="Times New Roman" w:eastAsia="Times New Roman" w:hAnsi="Times New Roman" w:cs="Times New Roman"/>
          <w:sz w:val="24"/>
        </w:rPr>
      </w:pPr>
      <w:r w:rsidRPr="000C30CF">
        <w:rPr>
          <w:rFonts w:ascii="Times New Roman" w:eastAsia="Times New Roman" w:hAnsi="Times New Roman" w:cs="Times New Roman"/>
          <w:sz w:val="24"/>
        </w:rPr>
        <w:t>Subject to prior authorization under section 6 (a) above, the Partner may submit to UN Women a written request for a reimbursement further to section 3 above. The request for reimbursement shall be submitted in connection with satisfactory financial and proper progress reporting (see Article</w:t>
      </w:r>
      <w:r w:rsidRPr="000C30CF">
        <w:rPr>
          <w:rFonts w:ascii="Times New Roman" w:eastAsia="Times New Roman" w:hAnsi="Times New Roman" w:cs="Times New Roman"/>
          <w:spacing w:val="-3"/>
          <w:sz w:val="24"/>
        </w:rPr>
        <w:t xml:space="preserve"> </w:t>
      </w:r>
      <w:r w:rsidRPr="000C30CF">
        <w:rPr>
          <w:rFonts w:ascii="Times New Roman" w:eastAsia="Times New Roman" w:hAnsi="Times New Roman" w:cs="Times New Roman"/>
          <w:sz w:val="24"/>
        </w:rPr>
        <w:t>VIII).</w:t>
      </w:r>
    </w:p>
    <w:p w14:paraId="0A18BAA4" w14:textId="77777777" w:rsidR="000C30CF" w:rsidRPr="000C30CF" w:rsidRDefault="000C30CF" w:rsidP="000C30CF">
      <w:pPr>
        <w:widowControl w:val="0"/>
        <w:autoSpaceDE w:val="0"/>
        <w:autoSpaceDN w:val="0"/>
        <w:spacing w:after="0" w:line="240" w:lineRule="auto"/>
        <w:rPr>
          <w:rFonts w:ascii="Times New Roman" w:eastAsia="Times New Roman" w:hAnsi="Times New Roman" w:cs="Times New Roman"/>
          <w:sz w:val="24"/>
          <w:szCs w:val="24"/>
        </w:rPr>
      </w:pPr>
    </w:p>
    <w:p w14:paraId="71BCE5CA" w14:textId="77777777" w:rsidR="000C30CF" w:rsidRPr="000C30CF" w:rsidRDefault="000C30CF" w:rsidP="000C30CF">
      <w:pPr>
        <w:widowControl w:val="0"/>
        <w:autoSpaceDE w:val="0"/>
        <w:autoSpaceDN w:val="0"/>
        <w:spacing w:after="0" w:line="240" w:lineRule="auto"/>
        <w:ind w:firstLine="720"/>
        <w:rPr>
          <w:rFonts w:ascii="Times New Roman" w:eastAsia="Times New Roman" w:hAnsi="Times New Roman" w:cs="Times New Roman"/>
          <w:sz w:val="24"/>
          <w:szCs w:val="24"/>
        </w:rPr>
      </w:pPr>
      <w:r w:rsidRPr="000C30CF">
        <w:rPr>
          <w:rFonts w:ascii="Times New Roman" w:eastAsia="Times New Roman" w:hAnsi="Times New Roman" w:cs="Times New Roman"/>
          <w:sz w:val="24"/>
          <w:szCs w:val="24"/>
          <w:u w:val="single"/>
        </w:rPr>
        <w:t>Other provisions relevant for fund transfers</w:t>
      </w:r>
    </w:p>
    <w:p w14:paraId="76C869C5" w14:textId="77777777" w:rsidR="000C30CF" w:rsidRPr="000C30CF" w:rsidRDefault="000C30CF" w:rsidP="000C30CF">
      <w:pPr>
        <w:widowControl w:val="0"/>
        <w:autoSpaceDE w:val="0"/>
        <w:autoSpaceDN w:val="0"/>
        <w:spacing w:before="2" w:after="0" w:line="240" w:lineRule="auto"/>
        <w:rPr>
          <w:rFonts w:ascii="Times New Roman" w:eastAsia="Times New Roman" w:hAnsi="Times New Roman" w:cs="Times New Roman"/>
          <w:sz w:val="16"/>
          <w:szCs w:val="24"/>
        </w:rPr>
      </w:pPr>
    </w:p>
    <w:p w14:paraId="018EA048" w14:textId="77777777" w:rsidR="000C30CF" w:rsidRPr="000C30CF" w:rsidRDefault="000C30CF" w:rsidP="00401165">
      <w:pPr>
        <w:widowControl w:val="0"/>
        <w:numPr>
          <w:ilvl w:val="0"/>
          <w:numId w:val="34"/>
        </w:numPr>
        <w:tabs>
          <w:tab w:val="left" w:pos="1629"/>
          <w:tab w:val="left" w:pos="1630"/>
        </w:tabs>
        <w:autoSpaceDE w:val="0"/>
        <w:autoSpaceDN w:val="0"/>
        <w:spacing w:before="90" w:after="0" w:line="240" w:lineRule="auto"/>
        <w:rPr>
          <w:rFonts w:ascii="Times New Roman" w:eastAsia="Times New Roman" w:hAnsi="Times New Roman" w:cs="Times New Roman"/>
          <w:sz w:val="24"/>
        </w:rPr>
      </w:pPr>
      <w:r w:rsidRPr="000C30CF">
        <w:rPr>
          <w:rFonts w:ascii="Times New Roman" w:eastAsia="Times New Roman" w:hAnsi="Times New Roman" w:cs="Times New Roman"/>
          <w:sz w:val="24"/>
        </w:rPr>
        <w:t>Revision of budget by</w:t>
      </w:r>
      <w:r w:rsidRPr="000C30CF">
        <w:rPr>
          <w:rFonts w:ascii="Times New Roman" w:eastAsia="Times New Roman" w:hAnsi="Times New Roman" w:cs="Times New Roman"/>
          <w:spacing w:val="-2"/>
          <w:sz w:val="24"/>
        </w:rPr>
        <w:t xml:space="preserve"> </w:t>
      </w:r>
      <w:r w:rsidRPr="000C30CF">
        <w:rPr>
          <w:rFonts w:ascii="Times New Roman" w:eastAsia="Times New Roman" w:hAnsi="Times New Roman" w:cs="Times New Roman"/>
          <w:sz w:val="24"/>
        </w:rPr>
        <w:t>Partner:</w:t>
      </w:r>
    </w:p>
    <w:p w14:paraId="57A7AB6B" w14:textId="77777777" w:rsidR="000C30CF" w:rsidRPr="000C30CF" w:rsidRDefault="000C30CF" w:rsidP="000C30CF">
      <w:pPr>
        <w:widowControl w:val="0"/>
        <w:autoSpaceDE w:val="0"/>
        <w:autoSpaceDN w:val="0"/>
        <w:spacing w:after="0" w:line="240" w:lineRule="auto"/>
        <w:rPr>
          <w:rFonts w:ascii="Times New Roman" w:eastAsia="Times New Roman" w:hAnsi="Times New Roman" w:cs="Times New Roman"/>
          <w:sz w:val="24"/>
          <w:szCs w:val="24"/>
        </w:rPr>
      </w:pPr>
    </w:p>
    <w:p w14:paraId="566809BA" w14:textId="77777777" w:rsidR="000C30CF" w:rsidRPr="000C30CF" w:rsidRDefault="000C30CF" w:rsidP="00252636">
      <w:pPr>
        <w:widowControl w:val="0"/>
        <w:autoSpaceDE w:val="0"/>
        <w:autoSpaceDN w:val="0"/>
        <w:spacing w:after="0" w:line="240" w:lineRule="auto"/>
        <w:ind w:left="720" w:right="467"/>
        <w:jc w:val="both"/>
        <w:rPr>
          <w:rFonts w:ascii="Times New Roman" w:eastAsia="Times New Roman" w:hAnsi="Times New Roman" w:cs="Times New Roman"/>
          <w:sz w:val="24"/>
          <w:szCs w:val="24"/>
        </w:rPr>
      </w:pPr>
      <w:r w:rsidRPr="000C30CF">
        <w:rPr>
          <w:rFonts w:ascii="Times New Roman" w:eastAsia="Times New Roman" w:hAnsi="Times New Roman" w:cs="Times New Roman"/>
          <w:sz w:val="24"/>
          <w:szCs w:val="24"/>
        </w:rPr>
        <w:t xml:space="preserve">The Partner may, without UN Women’s approval but with prior written notice to UN Women, revise the budget by re-allocating funds either within an activity or between activities identified by account codes on the FACE Form, </w:t>
      </w:r>
      <w:proofErr w:type="gramStart"/>
      <w:r w:rsidRPr="000C30CF">
        <w:rPr>
          <w:rFonts w:ascii="Times New Roman" w:eastAsia="Times New Roman" w:hAnsi="Times New Roman" w:cs="Times New Roman"/>
          <w:sz w:val="24"/>
          <w:szCs w:val="24"/>
        </w:rPr>
        <w:t>as long as</w:t>
      </w:r>
      <w:proofErr w:type="gramEnd"/>
      <w:r w:rsidRPr="000C30CF">
        <w:rPr>
          <w:rFonts w:ascii="Times New Roman" w:eastAsia="Times New Roman" w:hAnsi="Times New Roman" w:cs="Times New Roman"/>
          <w:sz w:val="24"/>
          <w:szCs w:val="24"/>
        </w:rPr>
        <w:t xml:space="preserve"> the re-allocation is not (i) exceeding twenty percent (20%) of the total budgeted amount; (ii) negatively</w:t>
      </w:r>
    </w:p>
    <w:p w14:paraId="704A126A" w14:textId="77777777" w:rsidR="000C30CF" w:rsidRPr="000C30CF" w:rsidRDefault="000C30CF" w:rsidP="00252636">
      <w:pPr>
        <w:widowControl w:val="0"/>
        <w:autoSpaceDE w:val="0"/>
        <w:autoSpaceDN w:val="0"/>
        <w:spacing w:after="0" w:line="240" w:lineRule="auto"/>
        <w:jc w:val="both"/>
        <w:rPr>
          <w:rFonts w:ascii="Times New Roman" w:eastAsia="Times New Roman" w:hAnsi="Times New Roman" w:cs="Times New Roman"/>
        </w:rPr>
        <w:sectPr w:rsidR="000C30CF" w:rsidRPr="000C30CF">
          <w:pgSz w:w="12240" w:h="15840"/>
          <w:pgMar w:top="1380" w:right="1240" w:bottom="1120" w:left="440" w:header="816" w:footer="925" w:gutter="0"/>
          <w:cols w:space="720"/>
        </w:sectPr>
      </w:pPr>
    </w:p>
    <w:p w14:paraId="64B15149" w14:textId="77777777" w:rsidR="000C30CF" w:rsidRPr="000C30CF" w:rsidRDefault="000C30CF" w:rsidP="00252636">
      <w:pPr>
        <w:widowControl w:val="0"/>
        <w:autoSpaceDE w:val="0"/>
        <w:autoSpaceDN w:val="0"/>
        <w:spacing w:before="80" w:after="0" w:line="240" w:lineRule="auto"/>
        <w:ind w:left="720" w:right="406"/>
        <w:jc w:val="both"/>
        <w:rPr>
          <w:rFonts w:ascii="Times New Roman" w:eastAsia="Times New Roman" w:hAnsi="Times New Roman" w:cs="Times New Roman"/>
          <w:sz w:val="24"/>
          <w:szCs w:val="24"/>
        </w:rPr>
      </w:pPr>
      <w:r w:rsidRPr="000C30CF">
        <w:rPr>
          <w:rFonts w:ascii="Times New Roman" w:eastAsia="Times New Roman" w:hAnsi="Times New Roman" w:cs="Times New Roman"/>
          <w:sz w:val="24"/>
          <w:szCs w:val="24"/>
        </w:rPr>
        <w:lastRenderedPageBreak/>
        <w:t xml:space="preserve">impacting the Results; </w:t>
      </w:r>
      <w:proofErr w:type="gramStart"/>
      <w:r w:rsidRPr="000C30CF">
        <w:rPr>
          <w:rFonts w:ascii="Times New Roman" w:eastAsia="Times New Roman" w:hAnsi="Times New Roman" w:cs="Times New Roman"/>
          <w:sz w:val="24"/>
          <w:szCs w:val="24"/>
        </w:rPr>
        <w:t>or,</w:t>
      </w:r>
      <w:proofErr w:type="gramEnd"/>
      <w:r w:rsidRPr="000C30CF">
        <w:rPr>
          <w:rFonts w:ascii="Times New Roman" w:eastAsia="Times New Roman" w:hAnsi="Times New Roman" w:cs="Times New Roman"/>
          <w:sz w:val="24"/>
          <w:szCs w:val="24"/>
        </w:rPr>
        <w:t xml:space="preserve"> (iii) increasing the total budgeted amount. Any other revisions of the budget require an amendment to this Agreement.</w:t>
      </w:r>
    </w:p>
    <w:p w14:paraId="01884334" w14:textId="77777777" w:rsidR="000C30CF" w:rsidRPr="000C30CF" w:rsidRDefault="000C30CF" w:rsidP="00252636">
      <w:pPr>
        <w:widowControl w:val="0"/>
        <w:autoSpaceDE w:val="0"/>
        <w:autoSpaceDN w:val="0"/>
        <w:spacing w:before="11" w:after="0" w:line="240" w:lineRule="auto"/>
        <w:jc w:val="both"/>
        <w:rPr>
          <w:rFonts w:ascii="Times New Roman" w:eastAsia="Times New Roman" w:hAnsi="Times New Roman" w:cs="Times New Roman"/>
          <w:sz w:val="23"/>
          <w:szCs w:val="24"/>
        </w:rPr>
      </w:pPr>
    </w:p>
    <w:p w14:paraId="6386C1A9" w14:textId="77777777" w:rsidR="000C30CF" w:rsidRPr="000C30CF" w:rsidRDefault="000C30CF" w:rsidP="00252636">
      <w:pPr>
        <w:widowControl w:val="0"/>
        <w:numPr>
          <w:ilvl w:val="0"/>
          <w:numId w:val="34"/>
        </w:numPr>
        <w:tabs>
          <w:tab w:val="left" w:pos="1629"/>
          <w:tab w:val="left" w:pos="1630"/>
        </w:tabs>
        <w:autoSpaceDE w:val="0"/>
        <w:autoSpaceDN w:val="0"/>
        <w:spacing w:after="0" w:line="240" w:lineRule="auto"/>
        <w:ind w:hanging="541"/>
        <w:jc w:val="both"/>
        <w:rPr>
          <w:rFonts w:ascii="Times New Roman" w:eastAsia="Times New Roman" w:hAnsi="Times New Roman" w:cs="Times New Roman"/>
          <w:sz w:val="24"/>
        </w:rPr>
      </w:pPr>
      <w:r w:rsidRPr="000C30CF">
        <w:rPr>
          <w:rFonts w:ascii="Times New Roman" w:eastAsia="Times New Roman" w:hAnsi="Times New Roman" w:cs="Times New Roman"/>
          <w:sz w:val="24"/>
        </w:rPr>
        <w:t>Payment of fund transfers by UN</w:t>
      </w:r>
      <w:r w:rsidRPr="000C30CF">
        <w:rPr>
          <w:rFonts w:ascii="Times New Roman" w:eastAsia="Times New Roman" w:hAnsi="Times New Roman" w:cs="Times New Roman"/>
          <w:spacing w:val="-3"/>
          <w:sz w:val="24"/>
        </w:rPr>
        <w:t xml:space="preserve"> </w:t>
      </w:r>
      <w:r w:rsidRPr="000C30CF">
        <w:rPr>
          <w:rFonts w:ascii="Times New Roman" w:eastAsia="Times New Roman" w:hAnsi="Times New Roman" w:cs="Times New Roman"/>
          <w:sz w:val="24"/>
        </w:rPr>
        <w:t>Women:</w:t>
      </w:r>
    </w:p>
    <w:p w14:paraId="43C04AD6" w14:textId="77777777" w:rsidR="000C30CF" w:rsidRPr="000C30CF" w:rsidRDefault="000C30CF" w:rsidP="00252636">
      <w:pPr>
        <w:widowControl w:val="0"/>
        <w:autoSpaceDE w:val="0"/>
        <w:autoSpaceDN w:val="0"/>
        <w:spacing w:after="0" w:line="240" w:lineRule="auto"/>
        <w:jc w:val="both"/>
        <w:rPr>
          <w:rFonts w:ascii="Times New Roman" w:eastAsia="Times New Roman" w:hAnsi="Times New Roman" w:cs="Times New Roman"/>
          <w:sz w:val="24"/>
          <w:szCs w:val="24"/>
        </w:rPr>
      </w:pPr>
    </w:p>
    <w:p w14:paraId="4303BBE6" w14:textId="77777777" w:rsidR="000C30CF" w:rsidRPr="000C30CF" w:rsidRDefault="000C30CF" w:rsidP="00252636">
      <w:pPr>
        <w:widowControl w:val="0"/>
        <w:numPr>
          <w:ilvl w:val="1"/>
          <w:numId w:val="34"/>
        </w:numPr>
        <w:tabs>
          <w:tab w:val="left" w:pos="1990"/>
        </w:tabs>
        <w:autoSpaceDE w:val="0"/>
        <w:autoSpaceDN w:val="0"/>
        <w:spacing w:after="0" w:line="240" w:lineRule="auto"/>
        <w:ind w:right="466"/>
        <w:jc w:val="both"/>
        <w:rPr>
          <w:rFonts w:ascii="Times New Roman" w:eastAsia="Times New Roman" w:hAnsi="Times New Roman" w:cs="Times New Roman"/>
          <w:sz w:val="24"/>
        </w:rPr>
      </w:pPr>
      <w:r w:rsidRPr="000C30CF">
        <w:rPr>
          <w:rFonts w:ascii="Times New Roman" w:eastAsia="Times New Roman" w:hAnsi="Times New Roman" w:cs="Times New Roman"/>
          <w:sz w:val="24"/>
        </w:rPr>
        <w:t>If each request for fund transfer is received in a timely fashion and is in proper form and</w:t>
      </w:r>
      <w:r w:rsidRPr="000C30CF">
        <w:rPr>
          <w:rFonts w:ascii="Times New Roman" w:eastAsia="Times New Roman" w:hAnsi="Times New Roman" w:cs="Times New Roman"/>
          <w:spacing w:val="-7"/>
          <w:sz w:val="24"/>
        </w:rPr>
        <w:t xml:space="preserve"> </w:t>
      </w:r>
      <w:r w:rsidRPr="000C30CF">
        <w:rPr>
          <w:rFonts w:ascii="Times New Roman" w:eastAsia="Times New Roman" w:hAnsi="Times New Roman" w:cs="Times New Roman"/>
          <w:sz w:val="24"/>
        </w:rPr>
        <w:t>complete</w:t>
      </w:r>
      <w:r w:rsidRPr="000C30CF">
        <w:rPr>
          <w:rFonts w:ascii="Times New Roman" w:eastAsia="Times New Roman" w:hAnsi="Times New Roman" w:cs="Times New Roman"/>
          <w:spacing w:val="-7"/>
          <w:sz w:val="24"/>
        </w:rPr>
        <w:t xml:space="preserve"> </w:t>
      </w:r>
      <w:r w:rsidRPr="000C30CF">
        <w:rPr>
          <w:rFonts w:ascii="Times New Roman" w:eastAsia="Times New Roman" w:hAnsi="Times New Roman" w:cs="Times New Roman"/>
          <w:sz w:val="24"/>
        </w:rPr>
        <w:t>and</w:t>
      </w:r>
      <w:r w:rsidRPr="000C30CF">
        <w:rPr>
          <w:rFonts w:ascii="Times New Roman" w:eastAsia="Times New Roman" w:hAnsi="Times New Roman" w:cs="Times New Roman"/>
          <w:spacing w:val="-7"/>
          <w:sz w:val="24"/>
        </w:rPr>
        <w:t xml:space="preserve"> </w:t>
      </w:r>
      <w:r w:rsidRPr="000C30CF">
        <w:rPr>
          <w:rFonts w:ascii="Times New Roman" w:eastAsia="Times New Roman" w:hAnsi="Times New Roman" w:cs="Times New Roman"/>
          <w:sz w:val="24"/>
        </w:rPr>
        <w:t>all</w:t>
      </w:r>
      <w:r w:rsidRPr="000C30CF">
        <w:rPr>
          <w:rFonts w:ascii="Times New Roman" w:eastAsia="Times New Roman" w:hAnsi="Times New Roman" w:cs="Times New Roman"/>
          <w:spacing w:val="-7"/>
          <w:sz w:val="24"/>
        </w:rPr>
        <w:t xml:space="preserve"> </w:t>
      </w:r>
      <w:r w:rsidRPr="000C30CF">
        <w:rPr>
          <w:rFonts w:ascii="Times New Roman" w:eastAsia="Times New Roman" w:hAnsi="Times New Roman" w:cs="Times New Roman"/>
          <w:sz w:val="24"/>
        </w:rPr>
        <w:t>the</w:t>
      </w:r>
      <w:r w:rsidRPr="000C30CF">
        <w:rPr>
          <w:rFonts w:ascii="Times New Roman" w:eastAsia="Times New Roman" w:hAnsi="Times New Roman" w:cs="Times New Roman"/>
          <w:spacing w:val="-7"/>
          <w:sz w:val="24"/>
        </w:rPr>
        <w:t xml:space="preserve"> </w:t>
      </w:r>
      <w:r w:rsidRPr="000C30CF">
        <w:rPr>
          <w:rFonts w:ascii="Times New Roman" w:eastAsia="Times New Roman" w:hAnsi="Times New Roman" w:cs="Times New Roman"/>
          <w:sz w:val="24"/>
        </w:rPr>
        <w:t>requirements</w:t>
      </w:r>
      <w:r w:rsidRPr="000C30CF">
        <w:rPr>
          <w:rFonts w:ascii="Times New Roman" w:eastAsia="Times New Roman" w:hAnsi="Times New Roman" w:cs="Times New Roman"/>
          <w:spacing w:val="-6"/>
          <w:sz w:val="24"/>
        </w:rPr>
        <w:t xml:space="preserve"> </w:t>
      </w:r>
      <w:r w:rsidRPr="000C30CF">
        <w:rPr>
          <w:rFonts w:ascii="Times New Roman" w:eastAsia="Times New Roman" w:hAnsi="Times New Roman" w:cs="Times New Roman"/>
          <w:sz w:val="24"/>
        </w:rPr>
        <w:t>in</w:t>
      </w:r>
      <w:r w:rsidRPr="000C30CF">
        <w:rPr>
          <w:rFonts w:ascii="Times New Roman" w:eastAsia="Times New Roman" w:hAnsi="Times New Roman" w:cs="Times New Roman"/>
          <w:spacing w:val="-7"/>
          <w:sz w:val="24"/>
        </w:rPr>
        <w:t xml:space="preserve"> </w:t>
      </w:r>
      <w:r w:rsidRPr="000C30CF">
        <w:rPr>
          <w:rFonts w:ascii="Times New Roman" w:eastAsia="Times New Roman" w:hAnsi="Times New Roman" w:cs="Times New Roman"/>
          <w:sz w:val="24"/>
        </w:rPr>
        <w:t>this</w:t>
      </w:r>
      <w:r w:rsidRPr="000C30CF">
        <w:rPr>
          <w:rFonts w:ascii="Times New Roman" w:eastAsia="Times New Roman" w:hAnsi="Times New Roman" w:cs="Times New Roman"/>
          <w:spacing w:val="-7"/>
          <w:sz w:val="24"/>
        </w:rPr>
        <w:t xml:space="preserve"> </w:t>
      </w:r>
      <w:r w:rsidRPr="000C30CF">
        <w:rPr>
          <w:rFonts w:ascii="Times New Roman" w:eastAsia="Times New Roman" w:hAnsi="Times New Roman" w:cs="Times New Roman"/>
          <w:sz w:val="24"/>
        </w:rPr>
        <w:t>Agreement</w:t>
      </w:r>
      <w:r w:rsidRPr="000C30CF">
        <w:rPr>
          <w:rFonts w:ascii="Times New Roman" w:eastAsia="Times New Roman" w:hAnsi="Times New Roman" w:cs="Times New Roman"/>
          <w:spacing w:val="-7"/>
          <w:sz w:val="24"/>
        </w:rPr>
        <w:t xml:space="preserve"> </w:t>
      </w:r>
      <w:r w:rsidRPr="000C30CF">
        <w:rPr>
          <w:rFonts w:ascii="Times New Roman" w:eastAsia="Times New Roman" w:hAnsi="Times New Roman" w:cs="Times New Roman"/>
          <w:sz w:val="24"/>
        </w:rPr>
        <w:t>have</w:t>
      </w:r>
      <w:r w:rsidRPr="000C30CF">
        <w:rPr>
          <w:rFonts w:ascii="Times New Roman" w:eastAsia="Times New Roman" w:hAnsi="Times New Roman" w:cs="Times New Roman"/>
          <w:spacing w:val="-8"/>
          <w:sz w:val="24"/>
        </w:rPr>
        <w:t xml:space="preserve"> </w:t>
      </w:r>
      <w:r w:rsidRPr="000C30CF">
        <w:rPr>
          <w:rFonts w:ascii="Times New Roman" w:eastAsia="Times New Roman" w:hAnsi="Times New Roman" w:cs="Times New Roman"/>
          <w:sz w:val="24"/>
        </w:rPr>
        <w:t>been</w:t>
      </w:r>
      <w:r w:rsidRPr="000C30CF">
        <w:rPr>
          <w:rFonts w:ascii="Times New Roman" w:eastAsia="Times New Roman" w:hAnsi="Times New Roman" w:cs="Times New Roman"/>
          <w:spacing w:val="-6"/>
          <w:sz w:val="24"/>
        </w:rPr>
        <w:t xml:space="preserve"> </w:t>
      </w:r>
      <w:r w:rsidRPr="000C30CF">
        <w:rPr>
          <w:rFonts w:ascii="Times New Roman" w:eastAsia="Times New Roman" w:hAnsi="Times New Roman" w:cs="Times New Roman"/>
          <w:sz w:val="24"/>
        </w:rPr>
        <w:t>met,</w:t>
      </w:r>
      <w:r w:rsidRPr="000C30CF">
        <w:rPr>
          <w:rFonts w:ascii="Times New Roman" w:eastAsia="Times New Roman" w:hAnsi="Times New Roman" w:cs="Times New Roman"/>
          <w:spacing w:val="-7"/>
          <w:sz w:val="24"/>
        </w:rPr>
        <w:t xml:space="preserve"> </w:t>
      </w:r>
      <w:r w:rsidRPr="000C30CF">
        <w:rPr>
          <w:rFonts w:ascii="Times New Roman" w:eastAsia="Times New Roman" w:hAnsi="Times New Roman" w:cs="Times New Roman"/>
          <w:sz w:val="24"/>
        </w:rPr>
        <w:t>UN</w:t>
      </w:r>
      <w:r w:rsidRPr="000C30CF">
        <w:rPr>
          <w:rFonts w:ascii="Times New Roman" w:eastAsia="Times New Roman" w:hAnsi="Times New Roman" w:cs="Times New Roman"/>
          <w:spacing w:val="-8"/>
          <w:sz w:val="24"/>
        </w:rPr>
        <w:t xml:space="preserve"> </w:t>
      </w:r>
      <w:r w:rsidRPr="000C30CF">
        <w:rPr>
          <w:rFonts w:ascii="Times New Roman" w:eastAsia="Times New Roman" w:hAnsi="Times New Roman" w:cs="Times New Roman"/>
          <w:sz w:val="24"/>
        </w:rPr>
        <w:t>Women will determine the amount to be transferred and will transfer that amount to the Partner, or if the direct payment modality is used, on behalf of the Partner, within reasonable</w:t>
      </w:r>
      <w:r w:rsidRPr="000C30CF">
        <w:rPr>
          <w:rFonts w:ascii="Times New Roman" w:eastAsia="Times New Roman" w:hAnsi="Times New Roman" w:cs="Times New Roman"/>
          <w:spacing w:val="-1"/>
          <w:sz w:val="24"/>
        </w:rPr>
        <w:t xml:space="preserve"> </w:t>
      </w:r>
      <w:r w:rsidRPr="000C30CF">
        <w:rPr>
          <w:rFonts w:ascii="Times New Roman" w:eastAsia="Times New Roman" w:hAnsi="Times New Roman" w:cs="Times New Roman"/>
          <w:sz w:val="24"/>
        </w:rPr>
        <w:t>time.</w:t>
      </w:r>
    </w:p>
    <w:p w14:paraId="014C3D53" w14:textId="77777777" w:rsidR="000C30CF" w:rsidRPr="000C30CF" w:rsidRDefault="000C30CF" w:rsidP="00252636">
      <w:pPr>
        <w:widowControl w:val="0"/>
        <w:autoSpaceDE w:val="0"/>
        <w:autoSpaceDN w:val="0"/>
        <w:spacing w:after="0" w:line="240" w:lineRule="auto"/>
        <w:jc w:val="both"/>
        <w:rPr>
          <w:rFonts w:ascii="Times New Roman" w:eastAsia="Times New Roman" w:hAnsi="Times New Roman" w:cs="Times New Roman"/>
          <w:sz w:val="24"/>
          <w:szCs w:val="24"/>
        </w:rPr>
      </w:pPr>
    </w:p>
    <w:p w14:paraId="64D959AA" w14:textId="77777777" w:rsidR="000C30CF" w:rsidRPr="000C30CF" w:rsidRDefault="000C30CF" w:rsidP="00252636">
      <w:pPr>
        <w:widowControl w:val="0"/>
        <w:numPr>
          <w:ilvl w:val="1"/>
          <w:numId w:val="34"/>
        </w:numPr>
        <w:tabs>
          <w:tab w:val="left" w:pos="1990"/>
        </w:tabs>
        <w:autoSpaceDE w:val="0"/>
        <w:autoSpaceDN w:val="0"/>
        <w:spacing w:after="0" w:line="240" w:lineRule="auto"/>
        <w:ind w:right="466"/>
        <w:jc w:val="both"/>
        <w:rPr>
          <w:rFonts w:ascii="Times New Roman" w:eastAsia="Times New Roman" w:hAnsi="Times New Roman" w:cs="Times New Roman"/>
          <w:sz w:val="24"/>
        </w:rPr>
      </w:pPr>
      <w:r w:rsidRPr="000C30CF">
        <w:rPr>
          <w:rFonts w:ascii="Times New Roman" w:eastAsia="Times New Roman" w:hAnsi="Times New Roman" w:cs="Times New Roman"/>
          <w:sz w:val="24"/>
        </w:rPr>
        <w:t>UN</w:t>
      </w:r>
      <w:r w:rsidRPr="000C30CF">
        <w:rPr>
          <w:rFonts w:ascii="Times New Roman" w:eastAsia="Times New Roman" w:hAnsi="Times New Roman" w:cs="Times New Roman"/>
          <w:spacing w:val="-9"/>
          <w:sz w:val="24"/>
        </w:rPr>
        <w:t xml:space="preserve"> </w:t>
      </w:r>
      <w:r w:rsidRPr="000C30CF">
        <w:rPr>
          <w:rFonts w:ascii="Times New Roman" w:eastAsia="Times New Roman" w:hAnsi="Times New Roman" w:cs="Times New Roman"/>
          <w:sz w:val="24"/>
        </w:rPr>
        <w:t>Women</w:t>
      </w:r>
      <w:r w:rsidRPr="000C30CF">
        <w:rPr>
          <w:rFonts w:ascii="Times New Roman" w:eastAsia="Times New Roman" w:hAnsi="Times New Roman" w:cs="Times New Roman"/>
          <w:spacing w:val="-9"/>
          <w:sz w:val="24"/>
        </w:rPr>
        <w:t xml:space="preserve"> </w:t>
      </w:r>
      <w:r w:rsidRPr="000C30CF">
        <w:rPr>
          <w:rFonts w:ascii="Times New Roman" w:eastAsia="Times New Roman" w:hAnsi="Times New Roman" w:cs="Times New Roman"/>
          <w:sz w:val="24"/>
        </w:rPr>
        <w:t>may</w:t>
      </w:r>
      <w:r w:rsidRPr="000C30CF">
        <w:rPr>
          <w:rFonts w:ascii="Times New Roman" w:eastAsia="Times New Roman" w:hAnsi="Times New Roman" w:cs="Times New Roman"/>
          <w:spacing w:val="-8"/>
          <w:sz w:val="24"/>
        </w:rPr>
        <w:t xml:space="preserve"> </w:t>
      </w:r>
      <w:r w:rsidRPr="000C30CF">
        <w:rPr>
          <w:rFonts w:ascii="Times New Roman" w:eastAsia="Times New Roman" w:hAnsi="Times New Roman" w:cs="Times New Roman"/>
          <w:sz w:val="24"/>
        </w:rPr>
        <w:t>decide</w:t>
      </w:r>
      <w:r w:rsidRPr="000C30CF">
        <w:rPr>
          <w:rFonts w:ascii="Times New Roman" w:eastAsia="Times New Roman" w:hAnsi="Times New Roman" w:cs="Times New Roman"/>
          <w:spacing w:val="-8"/>
          <w:sz w:val="24"/>
        </w:rPr>
        <w:t xml:space="preserve"> </w:t>
      </w:r>
      <w:r w:rsidRPr="000C30CF">
        <w:rPr>
          <w:rFonts w:ascii="Times New Roman" w:eastAsia="Times New Roman" w:hAnsi="Times New Roman" w:cs="Times New Roman"/>
          <w:sz w:val="24"/>
        </w:rPr>
        <w:t>to</w:t>
      </w:r>
      <w:r w:rsidRPr="000C30CF">
        <w:rPr>
          <w:rFonts w:ascii="Times New Roman" w:eastAsia="Times New Roman" w:hAnsi="Times New Roman" w:cs="Times New Roman"/>
          <w:spacing w:val="-9"/>
          <w:sz w:val="24"/>
        </w:rPr>
        <w:t xml:space="preserve"> </w:t>
      </w:r>
      <w:r w:rsidRPr="000C30CF">
        <w:rPr>
          <w:rFonts w:ascii="Times New Roman" w:eastAsia="Times New Roman" w:hAnsi="Times New Roman" w:cs="Times New Roman"/>
          <w:sz w:val="24"/>
        </w:rPr>
        <w:t>adjust</w:t>
      </w:r>
      <w:r w:rsidRPr="000C30CF">
        <w:rPr>
          <w:rFonts w:ascii="Times New Roman" w:eastAsia="Times New Roman" w:hAnsi="Times New Roman" w:cs="Times New Roman"/>
          <w:spacing w:val="-7"/>
          <w:sz w:val="24"/>
        </w:rPr>
        <w:t xml:space="preserve"> </w:t>
      </w:r>
      <w:r w:rsidRPr="000C30CF">
        <w:rPr>
          <w:rFonts w:ascii="Times New Roman" w:eastAsia="Times New Roman" w:hAnsi="Times New Roman" w:cs="Times New Roman"/>
          <w:sz w:val="24"/>
        </w:rPr>
        <w:t>the</w:t>
      </w:r>
      <w:r w:rsidRPr="000C30CF">
        <w:rPr>
          <w:rFonts w:ascii="Times New Roman" w:eastAsia="Times New Roman" w:hAnsi="Times New Roman" w:cs="Times New Roman"/>
          <w:spacing w:val="-8"/>
          <w:sz w:val="24"/>
        </w:rPr>
        <w:t xml:space="preserve"> </w:t>
      </w:r>
      <w:r w:rsidRPr="000C30CF">
        <w:rPr>
          <w:rFonts w:ascii="Times New Roman" w:eastAsia="Times New Roman" w:hAnsi="Times New Roman" w:cs="Times New Roman"/>
          <w:sz w:val="24"/>
        </w:rPr>
        <w:t>amount</w:t>
      </w:r>
      <w:r w:rsidRPr="000C30CF">
        <w:rPr>
          <w:rFonts w:ascii="Times New Roman" w:eastAsia="Times New Roman" w:hAnsi="Times New Roman" w:cs="Times New Roman"/>
          <w:spacing w:val="-8"/>
          <w:sz w:val="24"/>
        </w:rPr>
        <w:t xml:space="preserve"> </w:t>
      </w:r>
      <w:r w:rsidRPr="000C30CF">
        <w:rPr>
          <w:rFonts w:ascii="Times New Roman" w:eastAsia="Times New Roman" w:hAnsi="Times New Roman" w:cs="Times New Roman"/>
          <w:sz w:val="24"/>
        </w:rPr>
        <w:t>of</w:t>
      </w:r>
      <w:r w:rsidRPr="000C30CF">
        <w:rPr>
          <w:rFonts w:ascii="Times New Roman" w:eastAsia="Times New Roman" w:hAnsi="Times New Roman" w:cs="Times New Roman"/>
          <w:spacing w:val="-7"/>
          <w:sz w:val="24"/>
        </w:rPr>
        <w:t xml:space="preserve"> </w:t>
      </w:r>
      <w:r w:rsidRPr="000C30CF">
        <w:rPr>
          <w:rFonts w:ascii="Times New Roman" w:eastAsia="Times New Roman" w:hAnsi="Times New Roman" w:cs="Times New Roman"/>
          <w:sz w:val="24"/>
        </w:rPr>
        <w:t>any</w:t>
      </w:r>
      <w:r w:rsidRPr="000C30CF">
        <w:rPr>
          <w:rFonts w:ascii="Times New Roman" w:eastAsia="Times New Roman" w:hAnsi="Times New Roman" w:cs="Times New Roman"/>
          <w:spacing w:val="-9"/>
          <w:sz w:val="24"/>
        </w:rPr>
        <w:t xml:space="preserve"> </w:t>
      </w:r>
      <w:r w:rsidRPr="000C30CF">
        <w:rPr>
          <w:rFonts w:ascii="Times New Roman" w:eastAsia="Times New Roman" w:hAnsi="Times New Roman" w:cs="Times New Roman"/>
          <w:sz w:val="24"/>
        </w:rPr>
        <w:t>fund</w:t>
      </w:r>
      <w:r w:rsidRPr="000C30CF">
        <w:rPr>
          <w:rFonts w:ascii="Times New Roman" w:eastAsia="Times New Roman" w:hAnsi="Times New Roman" w:cs="Times New Roman"/>
          <w:spacing w:val="-9"/>
          <w:sz w:val="24"/>
        </w:rPr>
        <w:t xml:space="preserve"> </w:t>
      </w:r>
      <w:r w:rsidRPr="000C30CF">
        <w:rPr>
          <w:rFonts w:ascii="Times New Roman" w:eastAsia="Times New Roman" w:hAnsi="Times New Roman" w:cs="Times New Roman"/>
          <w:sz w:val="24"/>
        </w:rPr>
        <w:t>transfer</w:t>
      </w:r>
      <w:r w:rsidRPr="000C30CF">
        <w:rPr>
          <w:rFonts w:ascii="Times New Roman" w:eastAsia="Times New Roman" w:hAnsi="Times New Roman" w:cs="Times New Roman"/>
          <w:spacing w:val="-7"/>
          <w:sz w:val="24"/>
        </w:rPr>
        <w:t xml:space="preserve"> </w:t>
      </w:r>
      <w:r w:rsidRPr="000C30CF">
        <w:rPr>
          <w:rFonts w:ascii="Times New Roman" w:eastAsia="Times New Roman" w:hAnsi="Times New Roman" w:cs="Times New Roman"/>
          <w:sz w:val="24"/>
        </w:rPr>
        <w:t>where</w:t>
      </w:r>
      <w:r w:rsidRPr="000C30CF">
        <w:rPr>
          <w:rFonts w:ascii="Times New Roman" w:eastAsia="Times New Roman" w:hAnsi="Times New Roman" w:cs="Times New Roman"/>
          <w:spacing w:val="-10"/>
          <w:sz w:val="24"/>
        </w:rPr>
        <w:t xml:space="preserve"> </w:t>
      </w:r>
      <w:r w:rsidRPr="000C30CF">
        <w:rPr>
          <w:rFonts w:ascii="Times New Roman" w:eastAsia="Times New Roman" w:hAnsi="Times New Roman" w:cs="Times New Roman"/>
          <w:sz w:val="24"/>
        </w:rPr>
        <w:t>it</w:t>
      </w:r>
      <w:r w:rsidRPr="000C30CF">
        <w:rPr>
          <w:rFonts w:ascii="Times New Roman" w:eastAsia="Times New Roman" w:hAnsi="Times New Roman" w:cs="Times New Roman"/>
          <w:spacing w:val="-9"/>
          <w:sz w:val="24"/>
        </w:rPr>
        <w:t xml:space="preserve"> </w:t>
      </w:r>
      <w:r w:rsidRPr="000C30CF">
        <w:rPr>
          <w:rFonts w:ascii="Times New Roman" w:eastAsia="Times New Roman" w:hAnsi="Times New Roman" w:cs="Times New Roman"/>
          <w:sz w:val="24"/>
        </w:rPr>
        <w:t>has</w:t>
      </w:r>
      <w:r w:rsidRPr="000C30CF">
        <w:rPr>
          <w:rFonts w:ascii="Times New Roman" w:eastAsia="Times New Roman" w:hAnsi="Times New Roman" w:cs="Times New Roman"/>
          <w:spacing w:val="-7"/>
          <w:sz w:val="24"/>
        </w:rPr>
        <w:t xml:space="preserve"> </w:t>
      </w:r>
      <w:r w:rsidRPr="000C30CF">
        <w:rPr>
          <w:rFonts w:ascii="Times New Roman" w:eastAsia="Times New Roman" w:hAnsi="Times New Roman" w:cs="Times New Roman"/>
          <w:sz w:val="24"/>
        </w:rPr>
        <w:t>reason to do so,</w:t>
      </w:r>
      <w:r w:rsidRPr="000C30CF">
        <w:rPr>
          <w:rFonts w:ascii="Times New Roman" w:eastAsia="Times New Roman" w:hAnsi="Times New Roman" w:cs="Times New Roman"/>
          <w:spacing w:val="-1"/>
          <w:sz w:val="24"/>
        </w:rPr>
        <w:t xml:space="preserve"> </w:t>
      </w:r>
      <w:r w:rsidRPr="000C30CF">
        <w:rPr>
          <w:rFonts w:ascii="Times New Roman" w:eastAsia="Times New Roman" w:hAnsi="Times New Roman" w:cs="Times New Roman"/>
          <w:sz w:val="24"/>
        </w:rPr>
        <w:t>including:</w:t>
      </w:r>
    </w:p>
    <w:p w14:paraId="0151B7AA" w14:textId="77777777" w:rsidR="000C30CF" w:rsidRPr="000C30CF" w:rsidRDefault="000C30CF" w:rsidP="00252636">
      <w:pPr>
        <w:widowControl w:val="0"/>
        <w:autoSpaceDE w:val="0"/>
        <w:autoSpaceDN w:val="0"/>
        <w:spacing w:after="0" w:line="240" w:lineRule="auto"/>
        <w:jc w:val="both"/>
        <w:rPr>
          <w:rFonts w:ascii="Times New Roman" w:eastAsia="Times New Roman" w:hAnsi="Times New Roman" w:cs="Times New Roman"/>
          <w:sz w:val="24"/>
          <w:szCs w:val="24"/>
        </w:rPr>
      </w:pPr>
    </w:p>
    <w:p w14:paraId="36FF98B9" w14:textId="77777777" w:rsidR="000C30CF" w:rsidRPr="000C30CF" w:rsidRDefault="000C30CF" w:rsidP="00252636">
      <w:pPr>
        <w:widowControl w:val="0"/>
        <w:numPr>
          <w:ilvl w:val="2"/>
          <w:numId w:val="34"/>
        </w:numPr>
        <w:tabs>
          <w:tab w:val="left" w:pos="2530"/>
        </w:tabs>
        <w:autoSpaceDE w:val="0"/>
        <w:autoSpaceDN w:val="0"/>
        <w:spacing w:after="0" w:line="240" w:lineRule="auto"/>
        <w:jc w:val="both"/>
        <w:rPr>
          <w:rFonts w:ascii="Times New Roman" w:eastAsia="Times New Roman" w:hAnsi="Times New Roman" w:cs="Times New Roman"/>
          <w:sz w:val="24"/>
        </w:rPr>
      </w:pPr>
      <w:r w:rsidRPr="000C30CF">
        <w:rPr>
          <w:rFonts w:ascii="Times New Roman" w:eastAsia="Times New Roman" w:hAnsi="Times New Roman" w:cs="Times New Roman"/>
          <w:sz w:val="24"/>
        </w:rPr>
        <w:t>To take into consideration the general progress made to the Work to</w:t>
      </w:r>
      <w:r w:rsidRPr="000C30CF">
        <w:rPr>
          <w:rFonts w:ascii="Times New Roman" w:eastAsia="Times New Roman" w:hAnsi="Times New Roman" w:cs="Times New Roman"/>
          <w:spacing w:val="-9"/>
          <w:sz w:val="24"/>
        </w:rPr>
        <w:t xml:space="preserve"> </w:t>
      </w:r>
      <w:r w:rsidRPr="000C30CF">
        <w:rPr>
          <w:rFonts w:ascii="Times New Roman" w:eastAsia="Times New Roman" w:hAnsi="Times New Roman" w:cs="Times New Roman"/>
          <w:sz w:val="24"/>
        </w:rPr>
        <w:t>date;</w:t>
      </w:r>
    </w:p>
    <w:p w14:paraId="0692D23F" w14:textId="77777777" w:rsidR="000C30CF" w:rsidRPr="000C30CF" w:rsidRDefault="000C30CF" w:rsidP="00252636">
      <w:pPr>
        <w:widowControl w:val="0"/>
        <w:numPr>
          <w:ilvl w:val="2"/>
          <w:numId w:val="34"/>
        </w:numPr>
        <w:tabs>
          <w:tab w:val="left" w:pos="2530"/>
        </w:tabs>
        <w:autoSpaceDE w:val="0"/>
        <w:autoSpaceDN w:val="0"/>
        <w:spacing w:before="22" w:after="0" w:line="240" w:lineRule="auto"/>
        <w:ind w:right="466" w:hanging="554"/>
        <w:jc w:val="both"/>
        <w:rPr>
          <w:rFonts w:ascii="Times New Roman" w:eastAsia="Times New Roman" w:hAnsi="Times New Roman" w:cs="Times New Roman"/>
          <w:sz w:val="24"/>
        </w:rPr>
      </w:pPr>
      <w:r w:rsidRPr="000C30CF">
        <w:rPr>
          <w:rFonts w:ascii="Times New Roman" w:eastAsia="Times New Roman" w:hAnsi="Times New Roman" w:cs="Times New Roman"/>
          <w:sz w:val="24"/>
        </w:rPr>
        <w:t>To take into consideration any unspent or unsatisfactorily reported balance remaining</w:t>
      </w:r>
      <w:r w:rsidRPr="000C30CF">
        <w:rPr>
          <w:rFonts w:ascii="Times New Roman" w:eastAsia="Times New Roman" w:hAnsi="Times New Roman" w:cs="Times New Roman"/>
          <w:spacing w:val="-13"/>
          <w:sz w:val="24"/>
        </w:rPr>
        <w:t xml:space="preserve"> </w:t>
      </w:r>
      <w:r w:rsidRPr="000C30CF">
        <w:rPr>
          <w:rFonts w:ascii="Times New Roman" w:eastAsia="Times New Roman" w:hAnsi="Times New Roman" w:cs="Times New Roman"/>
          <w:sz w:val="24"/>
        </w:rPr>
        <w:t>with</w:t>
      </w:r>
      <w:r w:rsidRPr="000C30CF">
        <w:rPr>
          <w:rFonts w:ascii="Times New Roman" w:eastAsia="Times New Roman" w:hAnsi="Times New Roman" w:cs="Times New Roman"/>
          <w:spacing w:val="-12"/>
          <w:sz w:val="24"/>
        </w:rPr>
        <w:t xml:space="preserve"> </w:t>
      </w:r>
      <w:r w:rsidRPr="000C30CF">
        <w:rPr>
          <w:rFonts w:ascii="Times New Roman" w:eastAsia="Times New Roman" w:hAnsi="Times New Roman" w:cs="Times New Roman"/>
          <w:sz w:val="24"/>
        </w:rPr>
        <w:t>the</w:t>
      </w:r>
      <w:r w:rsidRPr="000C30CF">
        <w:rPr>
          <w:rFonts w:ascii="Times New Roman" w:eastAsia="Times New Roman" w:hAnsi="Times New Roman" w:cs="Times New Roman"/>
          <w:spacing w:val="-12"/>
          <w:sz w:val="24"/>
        </w:rPr>
        <w:t xml:space="preserve"> </w:t>
      </w:r>
      <w:r w:rsidRPr="000C30CF">
        <w:rPr>
          <w:rFonts w:ascii="Times New Roman" w:eastAsia="Times New Roman" w:hAnsi="Times New Roman" w:cs="Times New Roman"/>
          <w:sz w:val="24"/>
        </w:rPr>
        <w:t>Partner</w:t>
      </w:r>
      <w:r w:rsidRPr="000C30CF">
        <w:rPr>
          <w:rFonts w:ascii="Times New Roman" w:eastAsia="Times New Roman" w:hAnsi="Times New Roman" w:cs="Times New Roman"/>
          <w:spacing w:val="-12"/>
          <w:sz w:val="24"/>
        </w:rPr>
        <w:t xml:space="preserve"> </w:t>
      </w:r>
      <w:r w:rsidRPr="000C30CF">
        <w:rPr>
          <w:rFonts w:ascii="Times New Roman" w:eastAsia="Times New Roman" w:hAnsi="Times New Roman" w:cs="Times New Roman"/>
          <w:sz w:val="24"/>
        </w:rPr>
        <w:t>from</w:t>
      </w:r>
      <w:r w:rsidRPr="000C30CF">
        <w:rPr>
          <w:rFonts w:ascii="Times New Roman" w:eastAsia="Times New Roman" w:hAnsi="Times New Roman" w:cs="Times New Roman"/>
          <w:spacing w:val="-12"/>
          <w:sz w:val="24"/>
        </w:rPr>
        <w:t xml:space="preserve"> </w:t>
      </w:r>
      <w:r w:rsidRPr="000C30CF">
        <w:rPr>
          <w:rFonts w:ascii="Times New Roman" w:eastAsia="Times New Roman" w:hAnsi="Times New Roman" w:cs="Times New Roman"/>
          <w:sz w:val="24"/>
        </w:rPr>
        <w:t>any</w:t>
      </w:r>
      <w:r w:rsidRPr="000C30CF">
        <w:rPr>
          <w:rFonts w:ascii="Times New Roman" w:eastAsia="Times New Roman" w:hAnsi="Times New Roman" w:cs="Times New Roman"/>
          <w:spacing w:val="-13"/>
          <w:sz w:val="24"/>
        </w:rPr>
        <w:t xml:space="preserve"> </w:t>
      </w:r>
      <w:r w:rsidRPr="000C30CF">
        <w:rPr>
          <w:rFonts w:ascii="Times New Roman" w:eastAsia="Times New Roman" w:hAnsi="Times New Roman" w:cs="Times New Roman"/>
          <w:sz w:val="24"/>
        </w:rPr>
        <w:t>previous</w:t>
      </w:r>
      <w:r w:rsidRPr="000C30CF">
        <w:rPr>
          <w:rFonts w:ascii="Times New Roman" w:eastAsia="Times New Roman" w:hAnsi="Times New Roman" w:cs="Times New Roman"/>
          <w:spacing w:val="-13"/>
          <w:sz w:val="24"/>
        </w:rPr>
        <w:t xml:space="preserve"> </w:t>
      </w:r>
      <w:r w:rsidRPr="000C30CF">
        <w:rPr>
          <w:rFonts w:ascii="Times New Roman" w:eastAsia="Times New Roman" w:hAnsi="Times New Roman" w:cs="Times New Roman"/>
          <w:sz w:val="24"/>
        </w:rPr>
        <w:t>fund</w:t>
      </w:r>
      <w:r w:rsidRPr="000C30CF">
        <w:rPr>
          <w:rFonts w:ascii="Times New Roman" w:eastAsia="Times New Roman" w:hAnsi="Times New Roman" w:cs="Times New Roman"/>
          <w:spacing w:val="-12"/>
          <w:sz w:val="24"/>
        </w:rPr>
        <w:t xml:space="preserve"> </w:t>
      </w:r>
      <w:r w:rsidRPr="000C30CF">
        <w:rPr>
          <w:rFonts w:ascii="Times New Roman" w:eastAsia="Times New Roman" w:hAnsi="Times New Roman" w:cs="Times New Roman"/>
          <w:sz w:val="24"/>
        </w:rPr>
        <w:t>transfer</w:t>
      </w:r>
      <w:r w:rsidRPr="000C30CF">
        <w:rPr>
          <w:rFonts w:ascii="Times New Roman" w:eastAsia="Times New Roman" w:hAnsi="Times New Roman" w:cs="Times New Roman"/>
          <w:spacing w:val="-14"/>
          <w:sz w:val="24"/>
        </w:rPr>
        <w:t xml:space="preserve"> </w:t>
      </w:r>
      <w:r w:rsidRPr="000C30CF">
        <w:rPr>
          <w:rFonts w:ascii="Times New Roman" w:eastAsia="Times New Roman" w:hAnsi="Times New Roman" w:cs="Times New Roman"/>
          <w:sz w:val="24"/>
        </w:rPr>
        <w:t>or</w:t>
      </w:r>
      <w:r w:rsidRPr="000C30CF">
        <w:rPr>
          <w:rFonts w:ascii="Times New Roman" w:eastAsia="Times New Roman" w:hAnsi="Times New Roman" w:cs="Times New Roman"/>
          <w:spacing w:val="-13"/>
          <w:sz w:val="24"/>
        </w:rPr>
        <w:t xml:space="preserve"> </w:t>
      </w:r>
      <w:r w:rsidRPr="000C30CF">
        <w:rPr>
          <w:rFonts w:ascii="Times New Roman" w:eastAsia="Times New Roman" w:hAnsi="Times New Roman" w:cs="Times New Roman"/>
          <w:sz w:val="24"/>
        </w:rPr>
        <w:t>any</w:t>
      </w:r>
      <w:r w:rsidRPr="000C30CF">
        <w:rPr>
          <w:rFonts w:ascii="Times New Roman" w:eastAsia="Times New Roman" w:hAnsi="Times New Roman" w:cs="Times New Roman"/>
          <w:spacing w:val="-12"/>
          <w:sz w:val="24"/>
        </w:rPr>
        <w:t xml:space="preserve"> </w:t>
      </w:r>
      <w:r w:rsidRPr="000C30CF">
        <w:rPr>
          <w:rFonts w:ascii="Times New Roman" w:eastAsia="Times New Roman" w:hAnsi="Times New Roman" w:cs="Times New Roman"/>
          <w:sz w:val="24"/>
        </w:rPr>
        <w:t>amounts</w:t>
      </w:r>
      <w:r w:rsidRPr="000C30CF">
        <w:rPr>
          <w:rFonts w:ascii="Times New Roman" w:eastAsia="Times New Roman" w:hAnsi="Times New Roman" w:cs="Times New Roman"/>
          <w:spacing w:val="-13"/>
          <w:sz w:val="24"/>
        </w:rPr>
        <w:t xml:space="preserve"> </w:t>
      </w:r>
      <w:r w:rsidRPr="000C30CF">
        <w:rPr>
          <w:rFonts w:ascii="Times New Roman" w:eastAsia="Times New Roman" w:hAnsi="Times New Roman" w:cs="Times New Roman"/>
          <w:sz w:val="24"/>
        </w:rPr>
        <w:t>paid by UN Women as direct payment, reimbursement or otherwise, lost by the Partner or used by the Partner other than in accordance with this Agreement, including any amounts shown by audits, site/field visits, spot checks or investigations to have been so paid, lost or</w:t>
      </w:r>
      <w:r w:rsidRPr="000C30CF">
        <w:rPr>
          <w:rFonts w:ascii="Times New Roman" w:eastAsia="Times New Roman" w:hAnsi="Times New Roman" w:cs="Times New Roman"/>
          <w:spacing w:val="-4"/>
          <w:sz w:val="24"/>
        </w:rPr>
        <w:t xml:space="preserve"> </w:t>
      </w:r>
      <w:r w:rsidRPr="000C30CF">
        <w:rPr>
          <w:rFonts w:ascii="Times New Roman" w:eastAsia="Times New Roman" w:hAnsi="Times New Roman" w:cs="Times New Roman"/>
          <w:sz w:val="24"/>
        </w:rPr>
        <w:t>used;</w:t>
      </w:r>
    </w:p>
    <w:p w14:paraId="49985C14" w14:textId="77777777" w:rsidR="000C30CF" w:rsidRPr="000C30CF" w:rsidRDefault="000C30CF" w:rsidP="00252636">
      <w:pPr>
        <w:widowControl w:val="0"/>
        <w:numPr>
          <w:ilvl w:val="2"/>
          <w:numId w:val="34"/>
        </w:numPr>
        <w:tabs>
          <w:tab w:val="left" w:pos="2530"/>
        </w:tabs>
        <w:autoSpaceDE w:val="0"/>
        <w:autoSpaceDN w:val="0"/>
        <w:spacing w:after="0" w:line="240" w:lineRule="auto"/>
        <w:ind w:right="467" w:hanging="621"/>
        <w:jc w:val="both"/>
        <w:rPr>
          <w:rFonts w:ascii="Times New Roman" w:eastAsia="Times New Roman" w:hAnsi="Times New Roman" w:cs="Times New Roman"/>
          <w:sz w:val="24"/>
        </w:rPr>
      </w:pPr>
      <w:r w:rsidRPr="000C30CF">
        <w:rPr>
          <w:rFonts w:ascii="Times New Roman" w:eastAsia="Times New Roman" w:hAnsi="Times New Roman" w:cs="Times New Roman"/>
          <w:sz w:val="24"/>
        </w:rPr>
        <w:t>To</w:t>
      </w:r>
      <w:r w:rsidRPr="000C30CF">
        <w:rPr>
          <w:rFonts w:ascii="Times New Roman" w:eastAsia="Times New Roman" w:hAnsi="Times New Roman" w:cs="Times New Roman"/>
          <w:spacing w:val="-5"/>
          <w:sz w:val="24"/>
        </w:rPr>
        <w:t xml:space="preserve"> </w:t>
      </w:r>
      <w:r w:rsidRPr="000C30CF">
        <w:rPr>
          <w:rFonts w:ascii="Times New Roman" w:eastAsia="Times New Roman" w:hAnsi="Times New Roman" w:cs="Times New Roman"/>
          <w:sz w:val="24"/>
        </w:rPr>
        <w:t>take</w:t>
      </w:r>
      <w:r w:rsidRPr="000C30CF">
        <w:rPr>
          <w:rFonts w:ascii="Times New Roman" w:eastAsia="Times New Roman" w:hAnsi="Times New Roman" w:cs="Times New Roman"/>
          <w:spacing w:val="-5"/>
          <w:sz w:val="24"/>
        </w:rPr>
        <w:t xml:space="preserve"> </w:t>
      </w:r>
      <w:r w:rsidRPr="000C30CF">
        <w:rPr>
          <w:rFonts w:ascii="Times New Roman" w:eastAsia="Times New Roman" w:hAnsi="Times New Roman" w:cs="Times New Roman"/>
          <w:sz w:val="24"/>
        </w:rPr>
        <w:t>into</w:t>
      </w:r>
      <w:r w:rsidRPr="000C30CF">
        <w:rPr>
          <w:rFonts w:ascii="Times New Roman" w:eastAsia="Times New Roman" w:hAnsi="Times New Roman" w:cs="Times New Roman"/>
          <w:spacing w:val="-7"/>
          <w:sz w:val="24"/>
        </w:rPr>
        <w:t xml:space="preserve"> </w:t>
      </w:r>
      <w:r w:rsidRPr="000C30CF">
        <w:rPr>
          <w:rFonts w:ascii="Times New Roman" w:eastAsia="Times New Roman" w:hAnsi="Times New Roman" w:cs="Times New Roman"/>
          <w:sz w:val="24"/>
        </w:rPr>
        <w:t>consideration</w:t>
      </w:r>
      <w:r w:rsidRPr="000C30CF">
        <w:rPr>
          <w:rFonts w:ascii="Times New Roman" w:eastAsia="Times New Roman" w:hAnsi="Times New Roman" w:cs="Times New Roman"/>
          <w:spacing w:val="-4"/>
          <w:sz w:val="24"/>
        </w:rPr>
        <w:t xml:space="preserve"> </w:t>
      </w:r>
      <w:r w:rsidRPr="000C30CF">
        <w:rPr>
          <w:rFonts w:ascii="Times New Roman" w:eastAsia="Times New Roman" w:hAnsi="Times New Roman" w:cs="Times New Roman"/>
          <w:sz w:val="24"/>
        </w:rPr>
        <w:t>any</w:t>
      </w:r>
      <w:r w:rsidRPr="000C30CF">
        <w:rPr>
          <w:rFonts w:ascii="Times New Roman" w:eastAsia="Times New Roman" w:hAnsi="Times New Roman" w:cs="Times New Roman"/>
          <w:spacing w:val="-4"/>
          <w:sz w:val="24"/>
        </w:rPr>
        <w:t xml:space="preserve"> </w:t>
      </w:r>
      <w:r w:rsidRPr="000C30CF">
        <w:rPr>
          <w:rFonts w:ascii="Times New Roman" w:eastAsia="Times New Roman" w:hAnsi="Times New Roman" w:cs="Times New Roman"/>
          <w:sz w:val="24"/>
        </w:rPr>
        <w:t>expenditure</w:t>
      </w:r>
      <w:r w:rsidRPr="000C30CF">
        <w:rPr>
          <w:rFonts w:ascii="Times New Roman" w:eastAsia="Times New Roman" w:hAnsi="Times New Roman" w:cs="Times New Roman"/>
          <w:spacing w:val="-5"/>
          <w:sz w:val="24"/>
        </w:rPr>
        <w:t xml:space="preserve"> </w:t>
      </w:r>
      <w:r w:rsidRPr="000C30CF">
        <w:rPr>
          <w:rFonts w:ascii="Times New Roman" w:eastAsia="Times New Roman" w:hAnsi="Times New Roman" w:cs="Times New Roman"/>
          <w:sz w:val="24"/>
        </w:rPr>
        <w:t>that</w:t>
      </w:r>
      <w:r w:rsidRPr="000C30CF">
        <w:rPr>
          <w:rFonts w:ascii="Times New Roman" w:eastAsia="Times New Roman" w:hAnsi="Times New Roman" w:cs="Times New Roman"/>
          <w:spacing w:val="-5"/>
          <w:sz w:val="24"/>
        </w:rPr>
        <w:t xml:space="preserve"> </w:t>
      </w:r>
      <w:r w:rsidRPr="000C30CF">
        <w:rPr>
          <w:rFonts w:ascii="Times New Roman" w:eastAsia="Times New Roman" w:hAnsi="Times New Roman" w:cs="Times New Roman"/>
          <w:sz w:val="24"/>
        </w:rPr>
        <w:t>is</w:t>
      </w:r>
      <w:r w:rsidRPr="000C30CF">
        <w:rPr>
          <w:rFonts w:ascii="Times New Roman" w:eastAsia="Times New Roman" w:hAnsi="Times New Roman" w:cs="Times New Roman"/>
          <w:spacing w:val="-6"/>
          <w:sz w:val="24"/>
        </w:rPr>
        <w:t xml:space="preserve"> </w:t>
      </w:r>
      <w:r w:rsidRPr="000C30CF">
        <w:rPr>
          <w:rFonts w:ascii="Times New Roman" w:eastAsia="Times New Roman" w:hAnsi="Times New Roman" w:cs="Times New Roman"/>
          <w:sz w:val="24"/>
        </w:rPr>
        <w:t>ineligible</w:t>
      </w:r>
      <w:r w:rsidRPr="000C30CF">
        <w:rPr>
          <w:rFonts w:ascii="Times New Roman" w:eastAsia="Times New Roman" w:hAnsi="Times New Roman" w:cs="Times New Roman"/>
          <w:spacing w:val="-5"/>
          <w:sz w:val="24"/>
        </w:rPr>
        <w:t xml:space="preserve"> </w:t>
      </w:r>
      <w:r w:rsidRPr="000C30CF">
        <w:rPr>
          <w:rFonts w:ascii="Times New Roman" w:eastAsia="Times New Roman" w:hAnsi="Times New Roman" w:cs="Times New Roman"/>
          <w:sz w:val="24"/>
        </w:rPr>
        <w:t>in</w:t>
      </w:r>
      <w:r w:rsidRPr="000C30CF">
        <w:rPr>
          <w:rFonts w:ascii="Times New Roman" w:eastAsia="Times New Roman" w:hAnsi="Times New Roman" w:cs="Times New Roman"/>
          <w:spacing w:val="-5"/>
          <w:sz w:val="24"/>
        </w:rPr>
        <w:t xml:space="preserve"> </w:t>
      </w:r>
      <w:r w:rsidRPr="000C30CF">
        <w:rPr>
          <w:rFonts w:ascii="Times New Roman" w:eastAsia="Times New Roman" w:hAnsi="Times New Roman" w:cs="Times New Roman"/>
          <w:sz w:val="24"/>
        </w:rPr>
        <w:t>accordance</w:t>
      </w:r>
      <w:r w:rsidRPr="000C30CF">
        <w:rPr>
          <w:rFonts w:ascii="Times New Roman" w:eastAsia="Times New Roman" w:hAnsi="Times New Roman" w:cs="Times New Roman"/>
          <w:spacing w:val="-6"/>
          <w:sz w:val="24"/>
        </w:rPr>
        <w:t xml:space="preserve"> </w:t>
      </w:r>
      <w:r w:rsidRPr="000C30CF">
        <w:rPr>
          <w:rFonts w:ascii="Times New Roman" w:eastAsia="Times New Roman" w:hAnsi="Times New Roman" w:cs="Times New Roman"/>
          <w:sz w:val="24"/>
        </w:rPr>
        <w:t>with this</w:t>
      </w:r>
      <w:r w:rsidRPr="000C30CF">
        <w:rPr>
          <w:rFonts w:ascii="Times New Roman" w:eastAsia="Times New Roman" w:hAnsi="Times New Roman" w:cs="Times New Roman"/>
          <w:spacing w:val="-1"/>
          <w:sz w:val="24"/>
        </w:rPr>
        <w:t xml:space="preserve"> </w:t>
      </w:r>
      <w:r w:rsidRPr="000C30CF">
        <w:rPr>
          <w:rFonts w:ascii="Times New Roman" w:eastAsia="Times New Roman" w:hAnsi="Times New Roman" w:cs="Times New Roman"/>
          <w:sz w:val="24"/>
        </w:rPr>
        <w:t>Agreement;</w:t>
      </w:r>
    </w:p>
    <w:p w14:paraId="75115702" w14:textId="77777777" w:rsidR="000C30CF" w:rsidRPr="000C30CF" w:rsidRDefault="000C30CF" w:rsidP="00252636">
      <w:pPr>
        <w:widowControl w:val="0"/>
        <w:numPr>
          <w:ilvl w:val="2"/>
          <w:numId w:val="34"/>
        </w:numPr>
        <w:tabs>
          <w:tab w:val="left" w:pos="2530"/>
        </w:tabs>
        <w:autoSpaceDE w:val="0"/>
        <w:autoSpaceDN w:val="0"/>
        <w:spacing w:after="0" w:line="240" w:lineRule="auto"/>
        <w:ind w:right="466" w:hanging="608"/>
        <w:jc w:val="both"/>
        <w:rPr>
          <w:rFonts w:ascii="Times New Roman" w:eastAsia="Times New Roman" w:hAnsi="Times New Roman" w:cs="Times New Roman"/>
          <w:sz w:val="24"/>
        </w:rPr>
      </w:pPr>
      <w:r w:rsidRPr="000C30CF">
        <w:rPr>
          <w:rFonts w:ascii="Times New Roman" w:eastAsia="Times New Roman" w:hAnsi="Times New Roman" w:cs="Times New Roman"/>
          <w:sz w:val="24"/>
        </w:rPr>
        <w:t>To take into consideration interest or income earned by the Partner from a previous fund transfer;</w:t>
      </w:r>
      <w:r w:rsidRPr="000C30CF">
        <w:rPr>
          <w:rFonts w:ascii="Times New Roman" w:eastAsia="Times New Roman" w:hAnsi="Times New Roman" w:cs="Times New Roman"/>
          <w:spacing w:val="-2"/>
          <w:sz w:val="24"/>
        </w:rPr>
        <w:t xml:space="preserve"> </w:t>
      </w:r>
      <w:r w:rsidRPr="000C30CF">
        <w:rPr>
          <w:rFonts w:ascii="Times New Roman" w:eastAsia="Times New Roman" w:hAnsi="Times New Roman" w:cs="Times New Roman"/>
          <w:sz w:val="24"/>
        </w:rPr>
        <w:t>and,</w:t>
      </w:r>
    </w:p>
    <w:p w14:paraId="3543EF93" w14:textId="77777777" w:rsidR="000C30CF" w:rsidRPr="000C30CF" w:rsidRDefault="000C30CF" w:rsidP="00252636">
      <w:pPr>
        <w:widowControl w:val="0"/>
        <w:numPr>
          <w:ilvl w:val="2"/>
          <w:numId w:val="34"/>
        </w:numPr>
        <w:tabs>
          <w:tab w:val="left" w:pos="2530"/>
        </w:tabs>
        <w:autoSpaceDE w:val="0"/>
        <w:autoSpaceDN w:val="0"/>
        <w:spacing w:after="0" w:line="240" w:lineRule="auto"/>
        <w:ind w:right="466" w:hanging="540"/>
        <w:jc w:val="both"/>
        <w:rPr>
          <w:rFonts w:ascii="Times New Roman" w:eastAsia="Times New Roman" w:hAnsi="Times New Roman" w:cs="Times New Roman"/>
          <w:sz w:val="24"/>
        </w:rPr>
      </w:pPr>
      <w:r w:rsidRPr="000C30CF">
        <w:rPr>
          <w:rFonts w:ascii="Times New Roman" w:eastAsia="Times New Roman" w:hAnsi="Times New Roman" w:cs="Times New Roman"/>
          <w:sz w:val="24"/>
        </w:rPr>
        <w:t>To withhold up to 10% of the total budgeted amount for the Work for risk management</w:t>
      </w:r>
      <w:r w:rsidRPr="000C30CF">
        <w:rPr>
          <w:rFonts w:ascii="Times New Roman" w:eastAsia="Times New Roman" w:hAnsi="Times New Roman" w:cs="Times New Roman"/>
          <w:spacing w:val="-2"/>
          <w:sz w:val="24"/>
        </w:rPr>
        <w:t xml:space="preserve"> </w:t>
      </w:r>
      <w:r w:rsidRPr="000C30CF">
        <w:rPr>
          <w:rFonts w:ascii="Times New Roman" w:eastAsia="Times New Roman" w:hAnsi="Times New Roman" w:cs="Times New Roman"/>
          <w:sz w:val="24"/>
        </w:rPr>
        <w:t>purposes.</w:t>
      </w:r>
    </w:p>
    <w:p w14:paraId="0A4A9A05" w14:textId="77777777" w:rsidR="000C30CF" w:rsidRPr="000C30CF" w:rsidRDefault="000C30CF" w:rsidP="00252636">
      <w:pPr>
        <w:widowControl w:val="0"/>
        <w:autoSpaceDE w:val="0"/>
        <w:autoSpaceDN w:val="0"/>
        <w:spacing w:before="8" w:after="0" w:line="240" w:lineRule="auto"/>
        <w:jc w:val="both"/>
        <w:rPr>
          <w:rFonts w:ascii="Times New Roman" w:eastAsia="Times New Roman" w:hAnsi="Times New Roman" w:cs="Times New Roman"/>
          <w:sz w:val="23"/>
          <w:szCs w:val="24"/>
        </w:rPr>
      </w:pPr>
    </w:p>
    <w:p w14:paraId="6B036D75" w14:textId="77777777" w:rsidR="000C30CF" w:rsidRPr="000C30CF" w:rsidRDefault="000C30CF" w:rsidP="00252636">
      <w:pPr>
        <w:widowControl w:val="0"/>
        <w:numPr>
          <w:ilvl w:val="1"/>
          <w:numId w:val="34"/>
        </w:numPr>
        <w:tabs>
          <w:tab w:val="left" w:pos="1990"/>
        </w:tabs>
        <w:autoSpaceDE w:val="0"/>
        <w:autoSpaceDN w:val="0"/>
        <w:spacing w:after="0" w:line="240" w:lineRule="auto"/>
        <w:ind w:right="466"/>
        <w:jc w:val="both"/>
        <w:rPr>
          <w:rFonts w:ascii="Times New Roman" w:eastAsia="Times New Roman" w:hAnsi="Times New Roman" w:cs="Times New Roman"/>
          <w:sz w:val="24"/>
        </w:rPr>
      </w:pPr>
      <w:r w:rsidRPr="000C30CF">
        <w:rPr>
          <w:rFonts w:ascii="Times New Roman" w:eastAsia="Times New Roman" w:hAnsi="Times New Roman" w:cs="Times New Roman"/>
          <w:sz w:val="24"/>
        </w:rPr>
        <w:t>UN Women is only required to transfer to or (where the direct payment modality is used) on behalf of the Partner, the amount UN Women determines is due under the terms of this Agreement. UN Women shall not be liable to the Partner or any third party, including the Partner’s vendor or supplier, for any amounts that UN Women determines are not owing under this</w:t>
      </w:r>
      <w:r w:rsidRPr="000C30CF">
        <w:rPr>
          <w:rFonts w:ascii="Times New Roman" w:eastAsia="Times New Roman" w:hAnsi="Times New Roman" w:cs="Times New Roman"/>
          <w:spacing w:val="-4"/>
          <w:sz w:val="24"/>
        </w:rPr>
        <w:t xml:space="preserve"> </w:t>
      </w:r>
      <w:r w:rsidRPr="000C30CF">
        <w:rPr>
          <w:rFonts w:ascii="Times New Roman" w:eastAsia="Times New Roman" w:hAnsi="Times New Roman" w:cs="Times New Roman"/>
          <w:sz w:val="24"/>
        </w:rPr>
        <w:t>Agreement.</w:t>
      </w:r>
    </w:p>
    <w:p w14:paraId="7D8B11D1" w14:textId="77777777" w:rsidR="000C30CF" w:rsidRPr="000C30CF" w:rsidRDefault="000C30CF" w:rsidP="00252636">
      <w:pPr>
        <w:widowControl w:val="0"/>
        <w:autoSpaceDE w:val="0"/>
        <w:autoSpaceDN w:val="0"/>
        <w:spacing w:after="0" w:line="240" w:lineRule="auto"/>
        <w:jc w:val="both"/>
        <w:rPr>
          <w:rFonts w:ascii="Times New Roman" w:eastAsia="Times New Roman" w:hAnsi="Times New Roman" w:cs="Times New Roman"/>
          <w:sz w:val="24"/>
          <w:szCs w:val="24"/>
        </w:rPr>
      </w:pPr>
    </w:p>
    <w:p w14:paraId="5B3789EB" w14:textId="77777777" w:rsidR="000C30CF" w:rsidRPr="000C30CF" w:rsidRDefault="000C30CF" w:rsidP="00252636">
      <w:pPr>
        <w:widowControl w:val="0"/>
        <w:numPr>
          <w:ilvl w:val="1"/>
          <w:numId w:val="34"/>
        </w:numPr>
        <w:tabs>
          <w:tab w:val="left" w:pos="1990"/>
        </w:tabs>
        <w:autoSpaceDE w:val="0"/>
        <w:autoSpaceDN w:val="0"/>
        <w:spacing w:before="1" w:after="0" w:line="240" w:lineRule="auto"/>
        <w:ind w:right="467"/>
        <w:jc w:val="both"/>
        <w:rPr>
          <w:rFonts w:ascii="Times New Roman" w:eastAsia="Times New Roman" w:hAnsi="Times New Roman" w:cs="Times New Roman"/>
          <w:sz w:val="24"/>
        </w:rPr>
      </w:pPr>
      <w:r w:rsidRPr="000C30CF">
        <w:rPr>
          <w:rFonts w:ascii="Times New Roman" w:eastAsia="Times New Roman" w:hAnsi="Times New Roman" w:cs="Times New Roman"/>
          <w:sz w:val="24"/>
        </w:rPr>
        <w:t>The fund transfers other than direct payments shall be made by UN Women to the following bank</w:t>
      </w:r>
      <w:r w:rsidRPr="000C30CF">
        <w:rPr>
          <w:rFonts w:ascii="Times New Roman" w:eastAsia="Times New Roman" w:hAnsi="Times New Roman" w:cs="Times New Roman"/>
          <w:spacing w:val="-1"/>
          <w:sz w:val="24"/>
        </w:rPr>
        <w:t xml:space="preserve"> </w:t>
      </w:r>
      <w:r w:rsidRPr="000C30CF">
        <w:rPr>
          <w:rFonts w:ascii="Times New Roman" w:eastAsia="Times New Roman" w:hAnsi="Times New Roman" w:cs="Times New Roman"/>
          <w:sz w:val="24"/>
        </w:rPr>
        <w:t>account:</w:t>
      </w:r>
    </w:p>
    <w:p w14:paraId="7CB2D41C" w14:textId="77777777" w:rsidR="000C30CF" w:rsidRPr="000C30CF" w:rsidRDefault="000C30CF" w:rsidP="00252636">
      <w:pPr>
        <w:widowControl w:val="0"/>
        <w:autoSpaceDE w:val="0"/>
        <w:autoSpaceDN w:val="0"/>
        <w:spacing w:before="11" w:after="0" w:line="240" w:lineRule="auto"/>
        <w:jc w:val="both"/>
        <w:rPr>
          <w:rFonts w:ascii="Times New Roman" w:eastAsia="Times New Roman" w:hAnsi="Times New Roman" w:cs="Times New Roman"/>
          <w:sz w:val="23"/>
          <w:szCs w:val="24"/>
        </w:rPr>
      </w:pPr>
    </w:p>
    <w:p w14:paraId="73802AE8" w14:textId="77777777" w:rsidR="000C30CF" w:rsidRPr="000C30CF" w:rsidRDefault="000C30CF" w:rsidP="00252636">
      <w:pPr>
        <w:widowControl w:val="0"/>
        <w:autoSpaceDE w:val="0"/>
        <w:autoSpaceDN w:val="0"/>
        <w:spacing w:after="0" w:line="480" w:lineRule="auto"/>
        <w:ind w:left="720" w:right="6650"/>
        <w:jc w:val="both"/>
        <w:rPr>
          <w:rFonts w:ascii="Times New Roman" w:eastAsia="Times New Roman" w:hAnsi="Times New Roman" w:cs="Times New Roman"/>
          <w:sz w:val="24"/>
          <w:szCs w:val="24"/>
        </w:rPr>
      </w:pPr>
      <w:r w:rsidRPr="000C30CF">
        <w:rPr>
          <w:rFonts w:ascii="Times New Roman" w:eastAsia="Times New Roman" w:hAnsi="Times New Roman" w:cs="Times New Roman"/>
          <w:sz w:val="24"/>
          <w:szCs w:val="24"/>
        </w:rPr>
        <w:t xml:space="preserve">Bank name: [ ] Bank address: [ </w:t>
      </w:r>
      <w:r w:rsidRPr="000C30CF">
        <w:rPr>
          <w:rFonts w:ascii="Times New Roman" w:eastAsia="Times New Roman" w:hAnsi="Times New Roman" w:cs="Times New Roman"/>
          <w:spacing w:val="-15"/>
          <w:sz w:val="24"/>
          <w:szCs w:val="24"/>
        </w:rPr>
        <w:t xml:space="preserve">] </w:t>
      </w:r>
      <w:r w:rsidRPr="000C30CF">
        <w:rPr>
          <w:rFonts w:ascii="Times New Roman" w:eastAsia="Times New Roman" w:hAnsi="Times New Roman" w:cs="Times New Roman"/>
          <w:sz w:val="24"/>
          <w:szCs w:val="24"/>
        </w:rPr>
        <w:t>Account title: [ ] Account No.: [</w:t>
      </w:r>
      <w:r w:rsidRPr="000C30CF">
        <w:rPr>
          <w:rFonts w:ascii="Times New Roman" w:eastAsia="Times New Roman" w:hAnsi="Times New Roman" w:cs="Times New Roman"/>
          <w:spacing w:val="58"/>
          <w:sz w:val="24"/>
          <w:szCs w:val="24"/>
        </w:rPr>
        <w:t xml:space="preserve"> </w:t>
      </w:r>
      <w:r w:rsidRPr="000C30CF">
        <w:rPr>
          <w:rFonts w:ascii="Times New Roman" w:eastAsia="Times New Roman" w:hAnsi="Times New Roman" w:cs="Times New Roman"/>
          <w:sz w:val="24"/>
          <w:szCs w:val="24"/>
        </w:rPr>
        <w:t>]</w:t>
      </w:r>
    </w:p>
    <w:p w14:paraId="16FB067D" w14:textId="77777777" w:rsidR="000C30CF" w:rsidRPr="000C30CF" w:rsidRDefault="000C30CF" w:rsidP="000C30CF">
      <w:pPr>
        <w:widowControl w:val="0"/>
        <w:autoSpaceDE w:val="0"/>
        <w:autoSpaceDN w:val="0"/>
        <w:spacing w:after="0" w:line="480" w:lineRule="auto"/>
        <w:rPr>
          <w:rFonts w:ascii="Times New Roman" w:eastAsia="Times New Roman" w:hAnsi="Times New Roman" w:cs="Times New Roman"/>
        </w:rPr>
        <w:sectPr w:rsidR="000C30CF" w:rsidRPr="000C30CF">
          <w:pgSz w:w="12240" w:h="15840"/>
          <w:pgMar w:top="1380" w:right="1240" w:bottom="1120" w:left="440" w:header="816" w:footer="925" w:gutter="0"/>
          <w:cols w:space="720"/>
        </w:sectPr>
      </w:pPr>
    </w:p>
    <w:p w14:paraId="373494CB" w14:textId="77777777" w:rsidR="000C30CF" w:rsidRPr="000C30CF" w:rsidRDefault="000C30CF" w:rsidP="00252636">
      <w:pPr>
        <w:widowControl w:val="0"/>
        <w:autoSpaceDE w:val="0"/>
        <w:autoSpaceDN w:val="0"/>
        <w:spacing w:before="80" w:after="0" w:line="240" w:lineRule="auto"/>
        <w:ind w:firstLine="720"/>
        <w:rPr>
          <w:rFonts w:ascii="Times New Roman" w:eastAsia="Times New Roman" w:hAnsi="Times New Roman" w:cs="Times New Roman"/>
          <w:sz w:val="24"/>
          <w:szCs w:val="24"/>
        </w:rPr>
      </w:pPr>
      <w:r w:rsidRPr="000C30CF">
        <w:rPr>
          <w:rFonts w:ascii="Times New Roman" w:eastAsia="Times New Roman" w:hAnsi="Times New Roman" w:cs="Times New Roman"/>
          <w:sz w:val="24"/>
          <w:szCs w:val="24"/>
        </w:rPr>
        <w:lastRenderedPageBreak/>
        <w:t>Bank contact person: [</w:t>
      </w:r>
      <w:r w:rsidRPr="000C30CF">
        <w:rPr>
          <w:rFonts w:ascii="Times New Roman" w:eastAsia="Times New Roman" w:hAnsi="Times New Roman" w:cs="Times New Roman"/>
          <w:spacing w:val="59"/>
          <w:sz w:val="24"/>
          <w:szCs w:val="24"/>
        </w:rPr>
        <w:t xml:space="preserve"> </w:t>
      </w:r>
      <w:r w:rsidRPr="000C30CF">
        <w:rPr>
          <w:rFonts w:ascii="Times New Roman" w:eastAsia="Times New Roman" w:hAnsi="Times New Roman" w:cs="Times New Roman"/>
          <w:sz w:val="24"/>
          <w:szCs w:val="24"/>
        </w:rPr>
        <w:t>]</w:t>
      </w:r>
    </w:p>
    <w:p w14:paraId="773D101A" w14:textId="77777777" w:rsidR="000C30CF" w:rsidRPr="000C30CF" w:rsidRDefault="000C30CF" w:rsidP="000C30CF">
      <w:pPr>
        <w:widowControl w:val="0"/>
        <w:autoSpaceDE w:val="0"/>
        <w:autoSpaceDN w:val="0"/>
        <w:spacing w:before="11" w:after="0" w:line="240" w:lineRule="auto"/>
        <w:rPr>
          <w:rFonts w:ascii="Times New Roman" w:eastAsia="Times New Roman" w:hAnsi="Times New Roman" w:cs="Times New Roman"/>
          <w:sz w:val="23"/>
          <w:szCs w:val="24"/>
        </w:rPr>
      </w:pPr>
    </w:p>
    <w:p w14:paraId="7C9FA5E9" w14:textId="77777777" w:rsidR="000C30CF" w:rsidRPr="000C30CF" w:rsidRDefault="000C30CF" w:rsidP="000C30CF">
      <w:pPr>
        <w:widowControl w:val="0"/>
        <w:autoSpaceDE w:val="0"/>
        <w:autoSpaceDN w:val="0"/>
        <w:spacing w:after="0" w:line="240" w:lineRule="auto"/>
        <w:ind w:left="3600" w:right="2249" w:firstLine="720"/>
        <w:outlineLvl w:val="0"/>
        <w:rPr>
          <w:rFonts w:ascii="Times New Roman" w:eastAsia="Times New Roman" w:hAnsi="Times New Roman" w:cs="Times New Roman"/>
          <w:b/>
          <w:bCs/>
          <w:sz w:val="24"/>
          <w:szCs w:val="24"/>
        </w:rPr>
      </w:pPr>
      <w:r w:rsidRPr="000C30CF">
        <w:rPr>
          <w:rFonts w:ascii="Times New Roman" w:eastAsia="Times New Roman" w:hAnsi="Times New Roman" w:cs="Times New Roman"/>
          <w:b/>
          <w:bCs/>
          <w:sz w:val="24"/>
          <w:szCs w:val="24"/>
        </w:rPr>
        <w:t xml:space="preserve">ARTICLE VI </w:t>
      </w:r>
    </w:p>
    <w:p w14:paraId="13ACCE37" w14:textId="77777777" w:rsidR="000C30CF" w:rsidRPr="000C30CF" w:rsidRDefault="000C30CF" w:rsidP="000C30CF">
      <w:pPr>
        <w:widowControl w:val="0"/>
        <w:autoSpaceDE w:val="0"/>
        <w:autoSpaceDN w:val="0"/>
        <w:spacing w:after="0" w:line="240" w:lineRule="auto"/>
        <w:ind w:left="1440" w:right="2249" w:firstLine="720"/>
        <w:outlineLvl w:val="0"/>
        <w:rPr>
          <w:rFonts w:ascii="Times New Roman" w:eastAsia="Times New Roman" w:hAnsi="Times New Roman" w:cs="Times New Roman"/>
          <w:b/>
          <w:bCs/>
          <w:sz w:val="24"/>
          <w:szCs w:val="24"/>
        </w:rPr>
      </w:pPr>
      <w:r w:rsidRPr="000C30CF">
        <w:rPr>
          <w:rFonts w:ascii="Times New Roman" w:eastAsia="Times New Roman" w:hAnsi="Times New Roman" w:cs="Times New Roman"/>
          <w:b/>
          <w:bCs/>
          <w:sz w:val="24"/>
          <w:szCs w:val="24"/>
        </w:rPr>
        <w:t>ADMINISTRATION OF FUNDS AND PROPERTY</w:t>
      </w:r>
    </w:p>
    <w:p w14:paraId="676FBD1D" w14:textId="77777777" w:rsidR="000C30CF" w:rsidRPr="000C30CF" w:rsidRDefault="000C30CF" w:rsidP="000C30CF">
      <w:pPr>
        <w:widowControl w:val="0"/>
        <w:autoSpaceDE w:val="0"/>
        <w:autoSpaceDN w:val="0"/>
        <w:spacing w:after="0" w:line="240" w:lineRule="auto"/>
        <w:rPr>
          <w:rFonts w:ascii="Times New Roman" w:eastAsia="Times New Roman" w:hAnsi="Times New Roman" w:cs="Times New Roman"/>
          <w:b/>
          <w:sz w:val="24"/>
          <w:szCs w:val="24"/>
        </w:rPr>
      </w:pPr>
    </w:p>
    <w:p w14:paraId="44B6F706" w14:textId="77777777" w:rsidR="000C30CF" w:rsidRPr="000C30CF" w:rsidRDefault="000C30CF" w:rsidP="000C30CF">
      <w:pPr>
        <w:widowControl w:val="0"/>
        <w:autoSpaceDE w:val="0"/>
        <w:autoSpaceDN w:val="0"/>
        <w:spacing w:after="0" w:line="240" w:lineRule="auto"/>
        <w:ind w:firstLine="720"/>
        <w:rPr>
          <w:rFonts w:ascii="Times New Roman" w:eastAsia="Times New Roman" w:hAnsi="Times New Roman" w:cs="Times New Roman"/>
          <w:sz w:val="24"/>
          <w:szCs w:val="24"/>
        </w:rPr>
      </w:pPr>
      <w:r w:rsidRPr="000C30CF">
        <w:rPr>
          <w:rFonts w:ascii="Times New Roman" w:eastAsia="Times New Roman" w:hAnsi="Times New Roman" w:cs="Times New Roman"/>
          <w:sz w:val="24"/>
          <w:szCs w:val="24"/>
          <w:u w:val="single"/>
        </w:rPr>
        <w:t>Administration of funds</w:t>
      </w:r>
    </w:p>
    <w:p w14:paraId="3A2F73D4" w14:textId="77777777" w:rsidR="000C30CF" w:rsidRPr="000C30CF" w:rsidRDefault="000C30CF" w:rsidP="000C30CF">
      <w:pPr>
        <w:widowControl w:val="0"/>
        <w:autoSpaceDE w:val="0"/>
        <w:autoSpaceDN w:val="0"/>
        <w:spacing w:before="2" w:after="0" w:line="240" w:lineRule="auto"/>
        <w:rPr>
          <w:rFonts w:ascii="Times New Roman" w:eastAsia="Times New Roman" w:hAnsi="Times New Roman" w:cs="Times New Roman"/>
          <w:sz w:val="16"/>
          <w:szCs w:val="24"/>
        </w:rPr>
      </w:pPr>
    </w:p>
    <w:p w14:paraId="497B4CE7" w14:textId="77777777" w:rsidR="000C30CF" w:rsidRPr="000C30CF" w:rsidRDefault="000C30CF" w:rsidP="00401165">
      <w:pPr>
        <w:widowControl w:val="0"/>
        <w:numPr>
          <w:ilvl w:val="0"/>
          <w:numId w:val="32"/>
        </w:numPr>
        <w:tabs>
          <w:tab w:val="left" w:pos="1630"/>
        </w:tabs>
        <w:autoSpaceDE w:val="0"/>
        <w:autoSpaceDN w:val="0"/>
        <w:spacing w:before="90" w:after="0" w:line="240" w:lineRule="auto"/>
        <w:ind w:left="1629" w:right="466"/>
        <w:rPr>
          <w:rFonts w:ascii="Times New Roman" w:eastAsia="Times New Roman" w:hAnsi="Times New Roman" w:cs="Times New Roman"/>
          <w:sz w:val="24"/>
        </w:rPr>
      </w:pPr>
      <w:r w:rsidRPr="000C30CF">
        <w:rPr>
          <w:rFonts w:ascii="Times New Roman" w:eastAsia="Times New Roman" w:hAnsi="Times New Roman" w:cs="Times New Roman"/>
          <w:sz w:val="24"/>
        </w:rPr>
        <w:t>The Partner shall administer the funds and carry out the Work under its own financial regulations,</w:t>
      </w:r>
      <w:r w:rsidRPr="000C30CF">
        <w:rPr>
          <w:rFonts w:ascii="Times New Roman" w:eastAsia="Times New Roman" w:hAnsi="Times New Roman" w:cs="Times New Roman"/>
          <w:spacing w:val="-5"/>
          <w:sz w:val="24"/>
        </w:rPr>
        <w:t xml:space="preserve"> </w:t>
      </w:r>
      <w:proofErr w:type="gramStart"/>
      <w:r w:rsidRPr="000C30CF">
        <w:rPr>
          <w:rFonts w:ascii="Times New Roman" w:eastAsia="Times New Roman" w:hAnsi="Times New Roman" w:cs="Times New Roman"/>
          <w:sz w:val="24"/>
        </w:rPr>
        <w:t>rules</w:t>
      </w:r>
      <w:proofErr w:type="gramEnd"/>
      <w:r w:rsidRPr="000C30CF">
        <w:rPr>
          <w:rFonts w:ascii="Times New Roman" w:eastAsia="Times New Roman" w:hAnsi="Times New Roman" w:cs="Times New Roman"/>
          <w:spacing w:val="-4"/>
          <w:sz w:val="24"/>
        </w:rPr>
        <w:t xml:space="preserve"> </w:t>
      </w:r>
      <w:r w:rsidRPr="000C30CF">
        <w:rPr>
          <w:rFonts w:ascii="Times New Roman" w:eastAsia="Times New Roman" w:hAnsi="Times New Roman" w:cs="Times New Roman"/>
          <w:sz w:val="24"/>
        </w:rPr>
        <w:t>and</w:t>
      </w:r>
      <w:r w:rsidRPr="000C30CF">
        <w:rPr>
          <w:rFonts w:ascii="Times New Roman" w:eastAsia="Times New Roman" w:hAnsi="Times New Roman" w:cs="Times New Roman"/>
          <w:spacing w:val="-4"/>
          <w:sz w:val="24"/>
        </w:rPr>
        <w:t xml:space="preserve"> </w:t>
      </w:r>
      <w:r w:rsidRPr="000C30CF">
        <w:rPr>
          <w:rFonts w:ascii="Times New Roman" w:eastAsia="Times New Roman" w:hAnsi="Times New Roman" w:cs="Times New Roman"/>
          <w:sz w:val="24"/>
        </w:rPr>
        <w:t>procedures</w:t>
      </w:r>
      <w:r w:rsidRPr="000C30CF">
        <w:rPr>
          <w:rFonts w:ascii="Times New Roman" w:eastAsia="Times New Roman" w:hAnsi="Times New Roman" w:cs="Times New Roman"/>
          <w:spacing w:val="-5"/>
          <w:sz w:val="24"/>
        </w:rPr>
        <w:t xml:space="preserve"> </w:t>
      </w:r>
      <w:r w:rsidRPr="000C30CF">
        <w:rPr>
          <w:rFonts w:ascii="Times New Roman" w:eastAsia="Times New Roman" w:hAnsi="Times New Roman" w:cs="Times New Roman"/>
          <w:sz w:val="24"/>
        </w:rPr>
        <w:t>to</w:t>
      </w:r>
      <w:r w:rsidRPr="000C30CF">
        <w:rPr>
          <w:rFonts w:ascii="Times New Roman" w:eastAsia="Times New Roman" w:hAnsi="Times New Roman" w:cs="Times New Roman"/>
          <w:spacing w:val="-4"/>
          <w:sz w:val="24"/>
        </w:rPr>
        <w:t xml:space="preserve"> </w:t>
      </w:r>
      <w:r w:rsidRPr="000C30CF">
        <w:rPr>
          <w:rFonts w:ascii="Times New Roman" w:eastAsia="Times New Roman" w:hAnsi="Times New Roman" w:cs="Times New Roman"/>
          <w:sz w:val="24"/>
        </w:rPr>
        <w:t>the</w:t>
      </w:r>
      <w:r w:rsidRPr="000C30CF">
        <w:rPr>
          <w:rFonts w:ascii="Times New Roman" w:eastAsia="Times New Roman" w:hAnsi="Times New Roman" w:cs="Times New Roman"/>
          <w:spacing w:val="-4"/>
          <w:sz w:val="24"/>
        </w:rPr>
        <w:t xml:space="preserve"> </w:t>
      </w:r>
      <w:r w:rsidRPr="000C30CF">
        <w:rPr>
          <w:rFonts w:ascii="Times New Roman" w:eastAsia="Times New Roman" w:hAnsi="Times New Roman" w:cs="Times New Roman"/>
          <w:sz w:val="24"/>
        </w:rPr>
        <w:t>extent</w:t>
      </w:r>
      <w:r w:rsidRPr="000C30CF">
        <w:rPr>
          <w:rFonts w:ascii="Times New Roman" w:eastAsia="Times New Roman" w:hAnsi="Times New Roman" w:cs="Times New Roman"/>
          <w:spacing w:val="-3"/>
          <w:sz w:val="24"/>
        </w:rPr>
        <w:t xml:space="preserve"> </w:t>
      </w:r>
      <w:r w:rsidRPr="000C30CF">
        <w:rPr>
          <w:rFonts w:ascii="Times New Roman" w:eastAsia="Times New Roman" w:hAnsi="Times New Roman" w:cs="Times New Roman"/>
          <w:sz w:val="24"/>
        </w:rPr>
        <w:t>that</w:t>
      </w:r>
      <w:r w:rsidRPr="000C30CF">
        <w:rPr>
          <w:rFonts w:ascii="Times New Roman" w:eastAsia="Times New Roman" w:hAnsi="Times New Roman" w:cs="Times New Roman"/>
          <w:spacing w:val="-3"/>
          <w:sz w:val="24"/>
        </w:rPr>
        <w:t xml:space="preserve"> </w:t>
      </w:r>
      <w:r w:rsidRPr="000C30CF">
        <w:rPr>
          <w:rFonts w:ascii="Times New Roman" w:eastAsia="Times New Roman" w:hAnsi="Times New Roman" w:cs="Times New Roman"/>
          <w:sz w:val="24"/>
        </w:rPr>
        <w:t>they</w:t>
      </w:r>
      <w:r w:rsidRPr="000C30CF">
        <w:rPr>
          <w:rFonts w:ascii="Times New Roman" w:eastAsia="Times New Roman" w:hAnsi="Times New Roman" w:cs="Times New Roman"/>
          <w:spacing w:val="-4"/>
          <w:sz w:val="24"/>
        </w:rPr>
        <w:t xml:space="preserve"> </w:t>
      </w:r>
      <w:r w:rsidRPr="000C30CF">
        <w:rPr>
          <w:rFonts w:ascii="Times New Roman" w:eastAsia="Times New Roman" w:hAnsi="Times New Roman" w:cs="Times New Roman"/>
          <w:sz w:val="24"/>
        </w:rPr>
        <w:t>are</w:t>
      </w:r>
      <w:r w:rsidRPr="000C30CF">
        <w:rPr>
          <w:rFonts w:ascii="Times New Roman" w:eastAsia="Times New Roman" w:hAnsi="Times New Roman" w:cs="Times New Roman"/>
          <w:spacing w:val="-4"/>
          <w:sz w:val="24"/>
        </w:rPr>
        <w:t xml:space="preserve"> </w:t>
      </w:r>
      <w:r w:rsidRPr="000C30CF">
        <w:rPr>
          <w:rFonts w:ascii="Times New Roman" w:eastAsia="Times New Roman" w:hAnsi="Times New Roman" w:cs="Times New Roman"/>
          <w:sz w:val="24"/>
        </w:rPr>
        <w:t>determined</w:t>
      </w:r>
      <w:r w:rsidRPr="000C30CF">
        <w:rPr>
          <w:rFonts w:ascii="Times New Roman" w:eastAsia="Times New Roman" w:hAnsi="Times New Roman" w:cs="Times New Roman"/>
          <w:spacing w:val="-5"/>
          <w:sz w:val="24"/>
        </w:rPr>
        <w:t xml:space="preserve"> </w:t>
      </w:r>
      <w:r w:rsidRPr="000C30CF">
        <w:rPr>
          <w:rFonts w:ascii="Times New Roman" w:eastAsia="Times New Roman" w:hAnsi="Times New Roman" w:cs="Times New Roman"/>
          <w:sz w:val="24"/>
        </w:rPr>
        <w:t>to</w:t>
      </w:r>
      <w:r w:rsidRPr="000C30CF">
        <w:rPr>
          <w:rFonts w:ascii="Times New Roman" w:eastAsia="Times New Roman" w:hAnsi="Times New Roman" w:cs="Times New Roman"/>
          <w:spacing w:val="-4"/>
          <w:sz w:val="24"/>
        </w:rPr>
        <w:t xml:space="preserve"> </w:t>
      </w:r>
      <w:r w:rsidRPr="000C30CF">
        <w:rPr>
          <w:rFonts w:ascii="Times New Roman" w:eastAsia="Times New Roman" w:hAnsi="Times New Roman" w:cs="Times New Roman"/>
          <w:sz w:val="24"/>
        </w:rPr>
        <w:t>be</w:t>
      </w:r>
      <w:r w:rsidRPr="000C30CF">
        <w:rPr>
          <w:rFonts w:ascii="Times New Roman" w:eastAsia="Times New Roman" w:hAnsi="Times New Roman" w:cs="Times New Roman"/>
          <w:spacing w:val="-3"/>
          <w:sz w:val="24"/>
        </w:rPr>
        <w:t xml:space="preserve"> </w:t>
      </w:r>
      <w:r w:rsidRPr="000C30CF">
        <w:rPr>
          <w:rFonts w:ascii="Times New Roman" w:eastAsia="Times New Roman" w:hAnsi="Times New Roman" w:cs="Times New Roman"/>
          <w:sz w:val="24"/>
        </w:rPr>
        <w:t xml:space="preserve">appropriate by UN Women. Where UN Women determines that the Partner’s financial regulations, rules, </w:t>
      </w:r>
      <w:proofErr w:type="gramStart"/>
      <w:r w:rsidRPr="000C30CF">
        <w:rPr>
          <w:rFonts w:ascii="Times New Roman" w:eastAsia="Times New Roman" w:hAnsi="Times New Roman" w:cs="Times New Roman"/>
          <w:sz w:val="24"/>
        </w:rPr>
        <w:t>policies</w:t>
      </w:r>
      <w:proofErr w:type="gramEnd"/>
      <w:r w:rsidRPr="000C30CF">
        <w:rPr>
          <w:rFonts w:ascii="Times New Roman" w:eastAsia="Times New Roman" w:hAnsi="Times New Roman" w:cs="Times New Roman"/>
          <w:sz w:val="24"/>
        </w:rPr>
        <w:t xml:space="preserve"> and procedures are not appropriate, UN Women shall give written notice the</w:t>
      </w:r>
      <w:r w:rsidRPr="000C30CF">
        <w:rPr>
          <w:rFonts w:ascii="Times New Roman" w:eastAsia="Times New Roman" w:hAnsi="Times New Roman" w:cs="Times New Roman"/>
          <w:spacing w:val="-4"/>
          <w:sz w:val="24"/>
        </w:rPr>
        <w:t xml:space="preserve"> </w:t>
      </w:r>
      <w:r w:rsidRPr="000C30CF">
        <w:rPr>
          <w:rFonts w:ascii="Times New Roman" w:eastAsia="Times New Roman" w:hAnsi="Times New Roman" w:cs="Times New Roman"/>
          <w:sz w:val="24"/>
        </w:rPr>
        <w:t>Partner.</w:t>
      </w:r>
      <w:r w:rsidRPr="000C30CF">
        <w:rPr>
          <w:rFonts w:ascii="Times New Roman" w:eastAsia="Times New Roman" w:hAnsi="Times New Roman" w:cs="Times New Roman"/>
          <w:spacing w:val="-5"/>
          <w:sz w:val="24"/>
        </w:rPr>
        <w:t xml:space="preserve"> </w:t>
      </w:r>
      <w:r w:rsidRPr="000C30CF">
        <w:rPr>
          <w:rFonts w:ascii="Times New Roman" w:eastAsia="Times New Roman" w:hAnsi="Times New Roman" w:cs="Times New Roman"/>
          <w:sz w:val="24"/>
        </w:rPr>
        <w:t>In</w:t>
      </w:r>
      <w:r w:rsidRPr="000C30CF">
        <w:rPr>
          <w:rFonts w:ascii="Times New Roman" w:eastAsia="Times New Roman" w:hAnsi="Times New Roman" w:cs="Times New Roman"/>
          <w:spacing w:val="-4"/>
          <w:sz w:val="24"/>
        </w:rPr>
        <w:t xml:space="preserve"> </w:t>
      </w:r>
      <w:r w:rsidRPr="000C30CF">
        <w:rPr>
          <w:rFonts w:ascii="Times New Roman" w:eastAsia="Times New Roman" w:hAnsi="Times New Roman" w:cs="Times New Roman"/>
          <w:sz w:val="24"/>
        </w:rPr>
        <w:t>such</w:t>
      </w:r>
      <w:r w:rsidRPr="000C30CF">
        <w:rPr>
          <w:rFonts w:ascii="Times New Roman" w:eastAsia="Times New Roman" w:hAnsi="Times New Roman" w:cs="Times New Roman"/>
          <w:spacing w:val="-4"/>
          <w:sz w:val="24"/>
        </w:rPr>
        <w:t xml:space="preserve"> </w:t>
      </w:r>
      <w:r w:rsidRPr="000C30CF">
        <w:rPr>
          <w:rFonts w:ascii="Times New Roman" w:eastAsia="Times New Roman" w:hAnsi="Times New Roman" w:cs="Times New Roman"/>
          <w:sz w:val="24"/>
        </w:rPr>
        <w:t>cases,</w:t>
      </w:r>
      <w:r w:rsidRPr="000C30CF">
        <w:rPr>
          <w:rFonts w:ascii="Times New Roman" w:eastAsia="Times New Roman" w:hAnsi="Times New Roman" w:cs="Times New Roman"/>
          <w:spacing w:val="-4"/>
          <w:sz w:val="24"/>
        </w:rPr>
        <w:t xml:space="preserve"> </w:t>
      </w:r>
      <w:r w:rsidRPr="000C30CF">
        <w:rPr>
          <w:rFonts w:ascii="Times New Roman" w:eastAsia="Times New Roman" w:hAnsi="Times New Roman" w:cs="Times New Roman"/>
          <w:sz w:val="24"/>
        </w:rPr>
        <w:t>UN</w:t>
      </w:r>
      <w:r w:rsidRPr="000C30CF">
        <w:rPr>
          <w:rFonts w:ascii="Times New Roman" w:eastAsia="Times New Roman" w:hAnsi="Times New Roman" w:cs="Times New Roman"/>
          <w:spacing w:val="-4"/>
          <w:sz w:val="24"/>
        </w:rPr>
        <w:t xml:space="preserve"> </w:t>
      </w:r>
      <w:r w:rsidRPr="000C30CF">
        <w:rPr>
          <w:rFonts w:ascii="Times New Roman" w:eastAsia="Times New Roman" w:hAnsi="Times New Roman" w:cs="Times New Roman"/>
          <w:sz w:val="24"/>
        </w:rPr>
        <w:t>Women</w:t>
      </w:r>
      <w:r w:rsidRPr="000C30CF">
        <w:rPr>
          <w:rFonts w:ascii="Times New Roman" w:eastAsia="Times New Roman" w:hAnsi="Times New Roman" w:cs="Times New Roman"/>
          <w:spacing w:val="-4"/>
          <w:sz w:val="24"/>
        </w:rPr>
        <w:t xml:space="preserve"> </w:t>
      </w:r>
      <w:r w:rsidRPr="000C30CF">
        <w:rPr>
          <w:rFonts w:ascii="Times New Roman" w:eastAsia="Times New Roman" w:hAnsi="Times New Roman" w:cs="Times New Roman"/>
          <w:sz w:val="24"/>
        </w:rPr>
        <w:t>may</w:t>
      </w:r>
      <w:r w:rsidRPr="000C30CF">
        <w:rPr>
          <w:rFonts w:ascii="Times New Roman" w:eastAsia="Times New Roman" w:hAnsi="Times New Roman" w:cs="Times New Roman"/>
          <w:spacing w:val="-4"/>
          <w:sz w:val="24"/>
        </w:rPr>
        <w:t xml:space="preserve"> </w:t>
      </w:r>
      <w:r w:rsidRPr="000C30CF">
        <w:rPr>
          <w:rFonts w:ascii="Times New Roman" w:eastAsia="Times New Roman" w:hAnsi="Times New Roman" w:cs="Times New Roman"/>
          <w:sz w:val="24"/>
        </w:rPr>
        <w:t>decide,</w:t>
      </w:r>
      <w:r w:rsidRPr="000C30CF">
        <w:rPr>
          <w:rFonts w:ascii="Times New Roman" w:eastAsia="Times New Roman" w:hAnsi="Times New Roman" w:cs="Times New Roman"/>
          <w:spacing w:val="-4"/>
          <w:sz w:val="24"/>
        </w:rPr>
        <w:t xml:space="preserve"> </w:t>
      </w:r>
      <w:r w:rsidRPr="000C30CF">
        <w:rPr>
          <w:rFonts w:ascii="Times New Roman" w:eastAsia="Times New Roman" w:hAnsi="Times New Roman" w:cs="Times New Roman"/>
          <w:i/>
          <w:sz w:val="24"/>
        </w:rPr>
        <w:t>inter</w:t>
      </w:r>
      <w:r w:rsidRPr="000C30CF">
        <w:rPr>
          <w:rFonts w:ascii="Times New Roman" w:eastAsia="Times New Roman" w:hAnsi="Times New Roman" w:cs="Times New Roman"/>
          <w:i/>
          <w:spacing w:val="-4"/>
          <w:sz w:val="24"/>
        </w:rPr>
        <w:t xml:space="preserve"> </w:t>
      </w:r>
      <w:r w:rsidRPr="000C30CF">
        <w:rPr>
          <w:rFonts w:ascii="Times New Roman" w:eastAsia="Times New Roman" w:hAnsi="Times New Roman" w:cs="Times New Roman"/>
          <w:i/>
          <w:sz w:val="24"/>
        </w:rPr>
        <w:t>alia</w:t>
      </w:r>
      <w:r w:rsidRPr="000C30CF">
        <w:rPr>
          <w:rFonts w:ascii="Times New Roman" w:eastAsia="Times New Roman" w:hAnsi="Times New Roman" w:cs="Times New Roman"/>
          <w:sz w:val="24"/>
        </w:rPr>
        <w:t>,</w:t>
      </w:r>
      <w:r w:rsidRPr="000C30CF">
        <w:rPr>
          <w:rFonts w:ascii="Times New Roman" w:eastAsia="Times New Roman" w:hAnsi="Times New Roman" w:cs="Times New Roman"/>
          <w:spacing w:val="-4"/>
          <w:sz w:val="24"/>
        </w:rPr>
        <w:t xml:space="preserve"> </w:t>
      </w:r>
      <w:r w:rsidRPr="000C30CF">
        <w:rPr>
          <w:rFonts w:ascii="Times New Roman" w:eastAsia="Times New Roman" w:hAnsi="Times New Roman" w:cs="Times New Roman"/>
          <w:sz w:val="24"/>
        </w:rPr>
        <w:t>to</w:t>
      </w:r>
      <w:r w:rsidRPr="000C30CF">
        <w:rPr>
          <w:rFonts w:ascii="Times New Roman" w:eastAsia="Times New Roman" w:hAnsi="Times New Roman" w:cs="Times New Roman"/>
          <w:spacing w:val="-4"/>
          <w:sz w:val="24"/>
        </w:rPr>
        <w:t xml:space="preserve"> </w:t>
      </w:r>
      <w:r w:rsidRPr="000C30CF">
        <w:rPr>
          <w:rFonts w:ascii="Times New Roman" w:eastAsia="Times New Roman" w:hAnsi="Times New Roman" w:cs="Times New Roman"/>
          <w:sz w:val="24"/>
        </w:rPr>
        <w:t>implement</w:t>
      </w:r>
      <w:r w:rsidRPr="000C30CF">
        <w:rPr>
          <w:rFonts w:ascii="Times New Roman" w:eastAsia="Times New Roman" w:hAnsi="Times New Roman" w:cs="Times New Roman"/>
          <w:spacing w:val="-3"/>
          <w:sz w:val="24"/>
        </w:rPr>
        <w:t xml:space="preserve"> </w:t>
      </w:r>
      <w:r w:rsidRPr="000C30CF">
        <w:rPr>
          <w:rFonts w:ascii="Times New Roman" w:eastAsia="Times New Roman" w:hAnsi="Times New Roman" w:cs="Times New Roman"/>
          <w:sz w:val="24"/>
        </w:rPr>
        <w:t>the</w:t>
      </w:r>
      <w:r w:rsidRPr="000C30CF">
        <w:rPr>
          <w:rFonts w:ascii="Times New Roman" w:eastAsia="Times New Roman" w:hAnsi="Times New Roman" w:cs="Times New Roman"/>
          <w:spacing w:val="-5"/>
          <w:sz w:val="24"/>
        </w:rPr>
        <w:t xml:space="preserve"> </w:t>
      </w:r>
      <w:r w:rsidRPr="000C30CF">
        <w:rPr>
          <w:rFonts w:ascii="Times New Roman" w:eastAsia="Times New Roman" w:hAnsi="Times New Roman" w:cs="Times New Roman"/>
          <w:sz w:val="24"/>
        </w:rPr>
        <w:t>Work</w:t>
      </w:r>
      <w:r w:rsidRPr="000C30CF">
        <w:rPr>
          <w:rFonts w:ascii="Times New Roman" w:eastAsia="Times New Roman" w:hAnsi="Times New Roman" w:cs="Times New Roman"/>
          <w:spacing w:val="-5"/>
          <w:sz w:val="24"/>
        </w:rPr>
        <w:t xml:space="preserve"> </w:t>
      </w:r>
      <w:r w:rsidRPr="000C30CF">
        <w:rPr>
          <w:rFonts w:ascii="Times New Roman" w:eastAsia="Times New Roman" w:hAnsi="Times New Roman" w:cs="Times New Roman"/>
          <w:sz w:val="24"/>
        </w:rPr>
        <w:t>or any parts thereof, including procurement activities, directly or transfer the implementation thereof to another</w:t>
      </w:r>
      <w:r w:rsidRPr="000C30CF">
        <w:rPr>
          <w:rFonts w:ascii="Times New Roman" w:eastAsia="Times New Roman" w:hAnsi="Times New Roman" w:cs="Times New Roman"/>
          <w:spacing w:val="-2"/>
          <w:sz w:val="24"/>
        </w:rPr>
        <w:t xml:space="preserve"> </w:t>
      </w:r>
      <w:r w:rsidRPr="000C30CF">
        <w:rPr>
          <w:rFonts w:ascii="Times New Roman" w:eastAsia="Times New Roman" w:hAnsi="Times New Roman" w:cs="Times New Roman"/>
          <w:sz w:val="24"/>
        </w:rPr>
        <w:t>partner.</w:t>
      </w:r>
    </w:p>
    <w:p w14:paraId="1A421F4C" w14:textId="77777777" w:rsidR="000C30CF" w:rsidRPr="000C30CF" w:rsidRDefault="000C30CF" w:rsidP="000C30CF">
      <w:pPr>
        <w:widowControl w:val="0"/>
        <w:autoSpaceDE w:val="0"/>
        <w:autoSpaceDN w:val="0"/>
        <w:spacing w:after="0" w:line="240" w:lineRule="auto"/>
        <w:rPr>
          <w:rFonts w:ascii="Times New Roman" w:eastAsia="Times New Roman" w:hAnsi="Times New Roman" w:cs="Times New Roman"/>
          <w:sz w:val="24"/>
          <w:szCs w:val="24"/>
        </w:rPr>
      </w:pPr>
    </w:p>
    <w:p w14:paraId="75B7773B" w14:textId="77777777" w:rsidR="000C30CF" w:rsidRPr="000C30CF" w:rsidRDefault="000C30CF" w:rsidP="00401165">
      <w:pPr>
        <w:widowControl w:val="0"/>
        <w:numPr>
          <w:ilvl w:val="0"/>
          <w:numId w:val="32"/>
        </w:numPr>
        <w:tabs>
          <w:tab w:val="left" w:pos="1630"/>
        </w:tabs>
        <w:autoSpaceDE w:val="0"/>
        <w:autoSpaceDN w:val="0"/>
        <w:spacing w:after="0" w:line="240" w:lineRule="auto"/>
        <w:ind w:right="468"/>
        <w:rPr>
          <w:rFonts w:ascii="Times New Roman" w:eastAsia="Times New Roman" w:hAnsi="Times New Roman" w:cs="Times New Roman"/>
          <w:sz w:val="24"/>
        </w:rPr>
      </w:pPr>
      <w:r w:rsidRPr="000C30CF">
        <w:rPr>
          <w:rFonts w:ascii="Times New Roman" w:eastAsia="Times New Roman" w:hAnsi="Times New Roman" w:cs="Times New Roman"/>
          <w:sz w:val="24"/>
        </w:rPr>
        <w:t>Where the Partner buys goods or services from the funds, the Partner shall do so giving due consideration to the following</w:t>
      </w:r>
      <w:r w:rsidRPr="000C30CF">
        <w:rPr>
          <w:rFonts w:ascii="Times New Roman" w:eastAsia="Times New Roman" w:hAnsi="Times New Roman" w:cs="Times New Roman"/>
          <w:spacing w:val="-4"/>
          <w:sz w:val="24"/>
        </w:rPr>
        <w:t xml:space="preserve"> </w:t>
      </w:r>
      <w:r w:rsidRPr="000C30CF">
        <w:rPr>
          <w:rFonts w:ascii="Times New Roman" w:eastAsia="Times New Roman" w:hAnsi="Times New Roman" w:cs="Times New Roman"/>
          <w:sz w:val="24"/>
        </w:rPr>
        <w:t>principles:</w:t>
      </w:r>
    </w:p>
    <w:p w14:paraId="1A65FD5C" w14:textId="77777777" w:rsidR="000C30CF" w:rsidRPr="000C30CF" w:rsidRDefault="000C30CF" w:rsidP="000C30CF">
      <w:pPr>
        <w:widowControl w:val="0"/>
        <w:autoSpaceDE w:val="0"/>
        <w:autoSpaceDN w:val="0"/>
        <w:spacing w:after="0" w:line="240" w:lineRule="auto"/>
        <w:rPr>
          <w:rFonts w:ascii="Times New Roman" w:eastAsia="Times New Roman" w:hAnsi="Times New Roman" w:cs="Times New Roman"/>
          <w:sz w:val="24"/>
          <w:szCs w:val="24"/>
        </w:rPr>
      </w:pPr>
    </w:p>
    <w:p w14:paraId="55B56DB0" w14:textId="77777777" w:rsidR="000C30CF" w:rsidRPr="000C30CF" w:rsidRDefault="000C30CF" w:rsidP="00401165">
      <w:pPr>
        <w:widowControl w:val="0"/>
        <w:numPr>
          <w:ilvl w:val="1"/>
          <w:numId w:val="32"/>
        </w:numPr>
        <w:tabs>
          <w:tab w:val="left" w:pos="1990"/>
        </w:tabs>
        <w:autoSpaceDE w:val="0"/>
        <w:autoSpaceDN w:val="0"/>
        <w:spacing w:after="0" w:line="240" w:lineRule="auto"/>
        <w:rPr>
          <w:rFonts w:ascii="Times New Roman" w:eastAsia="Times New Roman" w:hAnsi="Times New Roman" w:cs="Times New Roman"/>
          <w:sz w:val="24"/>
        </w:rPr>
      </w:pPr>
      <w:r w:rsidRPr="000C30CF">
        <w:rPr>
          <w:rFonts w:ascii="Times New Roman" w:eastAsia="Times New Roman" w:hAnsi="Times New Roman" w:cs="Times New Roman"/>
          <w:sz w:val="24"/>
        </w:rPr>
        <w:t>Best value for</w:t>
      </w:r>
      <w:r w:rsidRPr="000C30CF">
        <w:rPr>
          <w:rFonts w:ascii="Times New Roman" w:eastAsia="Times New Roman" w:hAnsi="Times New Roman" w:cs="Times New Roman"/>
          <w:spacing w:val="-2"/>
          <w:sz w:val="24"/>
        </w:rPr>
        <w:t xml:space="preserve"> </w:t>
      </w:r>
      <w:r w:rsidRPr="000C30CF">
        <w:rPr>
          <w:rFonts w:ascii="Times New Roman" w:eastAsia="Times New Roman" w:hAnsi="Times New Roman" w:cs="Times New Roman"/>
          <w:sz w:val="24"/>
        </w:rPr>
        <w:t>money;</w:t>
      </w:r>
    </w:p>
    <w:p w14:paraId="2C3DECC7" w14:textId="77777777" w:rsidR="000C30CF" w:rsidRPr="000C30CF" w:rsidRDefault="000C30CF" w:rsidP="000C30CF">
      <w:pPr>
        <w:widowControl w:val="0"/>
        <w:autoSpaceDE w:val="0"/>
        <w:autoSpaceDN w:val="0"/>
        <w:spacing w:after="0" w:line="240" w:lineRule="auto"/>
        <w:rPr>
          <w:rFonts w:ascii="Times New Roman" w:eastAsia="Times New Roman" w:hAnsi="Times New Roman" w:cs="Times New Roman"/>
          <w:sz w:val="24"/>
          <w:szCs w:val="24"/>
        </w:rPr>
      </w:pPr>
    </w:p>
    <w:p w14:paraId="5EB16116" w14:textId="77777777" w:rsidR="000C30CF" w:rsidRPr="000C30CF" w:rsidRDefault="000C30CF" w:rsidP="00401165">
      <w:pPr>
        <w:widowControl w:val="0"/>
        <w:numPr>
          <w:ilvl w:val="1"/>
          <w:numId w:val="32"/>
        </w:numPr>
        <w:tabs>
          <w:tab w:val="left" w:pos="1990"/>
        </w:tabs>
        <w:autoSpaceDE w:val="0"/>
        <w:autoSpaceDN w:val="0"/>
        <w:spacing w:after="0" w:line="240" w:lineRule="auto"/>
        <w:rPr>
          <w:rFonts w:ascii="Times New Roman" w:eastAsia="Times New Roman" w:hAnsi="Times New Roman" w:cs="Times New Roman"/>
          <w:sz w:val="24"/>
        </w:rPr>
      </w:pPr>
      <w:r w:rsidRPr="000C30CF">
        <w:rPr>
          <w:rFonts w:ascii="Times New Roman" w:eastAsia="Times New Roman" w:hAnsi="Times New Roman" w:cs="Times New Roman"/>
          <w:sz w:val="24"/>
        </w:rPr>
        <w:t xml:space="preserve">Fairness, </w:t>
      </w:r>
      <w:proofErr w:type="gramStart"/>
      <w:r w:rsidRPr="000C30CF">
        <w:rPr>
          <w:rFonts w:ascii="Times New Roman" w:eastAsia="Times New Roman" w:hAnsi="Times New Roman" w:cs="Times New Roman"/>
          <w:sz w:val="24"/>
        </w:rPr>
        <w:t>integrity</w:t>
      </w:r>
      <w:proofErr w:type="gramEnd"/>
      <w:r w:rsidRPr="000C30CF">
        <w:rPr>
          <w:rFonts w:ascii="Times New Roman" w:eastAsia="Times New Roman" w:hAnsi="Times New Roman" w:cs="Times New Roman"/>
          <w:sz w:val="24"/>
        </w:rPr>
        <w:t xml:space="preserve"> and transparency;</w:t>
      </w:r>
      <w:r w:rsidRPr="000C30CF">
        <w:rPr>
          <w:rFonts w:ascii="Times New Roman" w:eastAsia="Times New Roman" w:hAnsi="Times New Roman" w:cs="Times New Roman"/>
          <w:spacing w:val="-4"/>
          <w:sz w:val="24"/>
        </w:rPr>
        <w:t xml:space="preserve"> </w:t>
      </w:r>
      <w:r w:rsidRPr="000C30CF">
        <w:rPr>
          <w:rFonts w:ascii="Times New Roman" w:eastAsia="Times New Roman" w:hAnsi="Times New Roman" w:cs="Times New Roman"/>
          <w:sz w:val="24"/>
        </w:rPr>
        <w:t>and,</w:t>
      </w:r>
    </w:p>
    <w:p w14:paraId="55E67E2E" w14:textId="77777777" w:rsidR="000C30CF" w:rsidRPr="000C30CF" w:rsidRDefault="000C30CF" w:rsidP="000C30CF">
      <w:pPr>
        <w:widowControl w:val="0"/>
        <w:autoSpaceDE w:val="0"/>
        <w:autoSpaceDN w:val="0"/>
        <w:spacing w:after="0" w:line="240" w:lineRule="auto"/>
        <w:rPr>
          <w:rFonts w:ascii="Times New Roman" w:eastAsia="Times New Roman" w:hAnsi="Times New Roman" w:cs="Times New Roman"/>
          <w:sz w:val="24"/>
          <w:szCs w:val="24"/>
        </w:rPr>
      </w:pPr>
    </w:p>
    <w:p w14:paraId="068387DA" w14:textId="77777777" w:rsidR="000C30CF" w:rsidRPr="000C30CF" w:rsidRDefault="000C30CF" w:rsidP="00401165">
      <w:pPr>
        <w:widowControl w:val="0"/>
        <w:numPr>
          <w:ilvl w:val="1"/>
          <w:numId w:val="32"/>
        </w:numPr>
        <w:tabs>
          <w:tab w:val="left" w:pos="1990"/>
        </w:tabs>
        <w:autoSpaceDE w:val="0"/>
        <w:autoSpaceDN w:val="0"/>
        <w:spacing w:before="1" w:after="0" w:line="240" w:lineRule="auto"/>
        <w:rPr>
          <w:rFonts w:ascii="Times New Roman" w:eastAsia="Times New Roman" w:hAnsi="Times New Roman" w:cs="Times New Roman"/>
          <w:sz w:val="24"/>
        </w:rPr>
      </w:pPr>
      <w:r w:rsidRPr="000C30CF">
        <w:rPr>
          <w:rFonts w:ascii="Times New Roman" w:eastAsia="Times New Roman" w:hAnsi="Times New Roman" w:cs="Times New Roman"/>
          <w:sz w:val="24"/>
        </w:rPr>
        <w:t>Competition.</w:t>
      </w:r>
    </w:p>
    <w:p w14:paraId="7EFF6133" w14:textId="77777777" w:rsidR="000C30CF" w:rsidRPr="000C30CF" w:rsidRDefault="000C30CF" w:rsidP="000C30CF">
      <w:pPr>
        <w:widowControl w:val="0"/>
        <w:autoSpaceDE w:val="0"/>
        <w:autoSpaceDN w:val="0"/>
        <w:spacing w:before="11" w:after="0" w:line="240" w:lineRule="auto"/>
        <w:rPr>
          <w:rFonts w:ascii="Times New Roman" w:eastAsia="Times New Roman" w:hAnsi="Times New Roman" w:cs="Times New Roman"/>
          <w:sz w:val="23"/>
          <w:szCs w:val="24"/>
        </w:rPr>
      </w:pPr>
    </w:p>
    <w:p w14:paraId="2640EBC6" w14:textId="77777777" w:rsidR="000C30CF" w:rsidRPr="000C30CF" w:rsidRDefault="000C30CF" w:rsidP="000C30CF">
      <w:pPr>
        <w:widowControl w:val="0"/>
        <w:autoSpaceDE w:val="0"/>
        <w:autoSpaceDN w:val="0"/>
        <w:spacing w:after="0" w:line="240" w:lineRule="auto"/>
        <w:ind w:firstLine="720"/>
        <w:rPr>
          <w:rFonts w:ascii="Times New Roman" w:eastAsia="Times New Roman" w:hAnsi="Times New Roman" w:cs="Times New Roman"/>
          <w:sz w:val="24"/>
          <w:szCs w:val="24"/>
        </w:rPr>
      </w:pPr>
      <w:r w:rsidRPr="000C30CF">
        <w:rPr>
          <w:rFonts w:ascii="Times New Roman" w:eastAsia="Times New Roman" w:hAnsi="Times New Roman" w:cs="Times New Roman"/>
          <w:sz w:val="24"/>
          <w:szCs w:val="24"/>
          <w:u w:val="single"/>
        </w:rPr>
        <w:t>Administration of Property</w:t>
      </w:r>
    </w:p>
    <w:p w14:paraId="23A1C35A" w14:textId="77777777" w:rsidR="000C30CF" w:rsidRPr="000C30CF" w:rsidRDefault="000C30CF" w:rsidP="000C30CF">
      <w:pPr>
        <w:widowControl w:val="0"/>
        <w:autoSpaceDE w:val="0"/>
        <w:autoSpaceDN w:val="0"/>
        <w:spacing w:before="2" w:after="0" w:line="240" w:lineRule="auto"/>
        <w:rPr>
          <w:rFonts w:ascii="Times New Roman" w:eastAsia="Times New Roman" w:hAnsi="Times New Roman" w:cs="Times New Roman"/>
          <w:sz w:val="16"/>
          <w:szCs w:val="24"/>
        </w:rPr>
      </w:pPr>
    </w:p>
    <w:p w14:paraId="0FD024EC" w14:textId="77777777" w:rsidR="000C30CF" w:rsidRPr="000C30CF" w:rsidRDefault="000C30CF" w:rsidP="00401165">
      <w:pPr>
        <w:widowControl w:val="0"/>
        <w:numPr>
          <w:ilvl w:val="0"/>
          <w:numId w:val="32"/>
        </w:numPr>
        <w:tabs>
          <w:tab w:val="left" w:pos="1629"/>
          <w:tab w:val="left" w:pos="1630"/>
        </w:tabs>
        <w:autoSpaceDE w:val="0"/>
        <w:autoSpaceDN w:val="0"/>
        <w:spacing w:before="90" w:after="0" w:line="240" w:lineRule="auto"/>
        <w:rPr>
          <w:rFonts w:ascii="Times New Roman" w:eastAsia="Times New Roman" w:hAnsi="Times New Roman" w:cs="Times New Roman"/>
          <w:sz w:val="24"/>
        </w:rPr>
      </w:pPr>
      <w:r w:rsidRPr="000C30CF">
        <w:rPr>
          <w:rFonts w:ascii="Times New Roman" w:eastAsia="Times New Roman" w:hAnsi="Times New Roman" w:cs="Times New Roman"/>
          <w:sz w:val="24"/>
        </w:rPr>
        <w:t>UN Women shall remain the owner of the</w:t>
      </w:r>
      <w:r w:rsidRPr="000C30CF">
        <w:rPr>
          <w:rFonts w:ascii="Times New Roman" w:eastAsia="Times New Roman" w:hAnsi="Times New Roman" w:cs="Times New Roman"/>
          <w:spacing w:val="-5"/>
          <w:sz w:val="24"/>
        </w:rPr>
        <w:t xml:space="preserve"> </w:t>
      </w:r>
      <w:r w:rsidRPr="000C30CF">
        <w:rPr>
          <w:rFonts w:ascii="Times New Roman" w:eastAsia="Times New Roman" w:hAnsi="Times New Roman" w:cs="Times New Roman"/>
          <w:sz w:val="24"/>
        </w:rPr>
        <w:t>Property.</w:t>
      </w:r>
    </w:p>
    <w:p w14:paraId="3F252150" w14:textId="77777777" w:rsidR="000C30CF" w:rsidRPr="000C30CF" w:rsidRDefault="000C30CF" w:rsidP="000C30CF">
      <w:pPr>
        <w:widowControl w:val="0"/>
        <w:autoSpaceDE w:val="0"/>
        <w:autoSpaceDN w:val="0"/>
        <w:spacing w:after="0" w:line="240" w:lineRule="auto"/>
        <w:rPr>
          <w:rFonts w:ascii="Times New Roman" w:eastAsia="Times New Roman" w:hAnsi="Times New Roman" w:cs="Times New Roman"/>
          <w:sz w:val="24"/>
          <w:szCs w:val="24"/>
        </w:rPr>
      </w:pPr>
    </w:p>
    <w:p w14:paraId="0E7BE104" w14:textId="77777777" w:rsidR="000C30CF" w:rsidRPr="000C30CF" w:rsidRDefault="000C30CF" w:rsidP="00401165">
      <w:pPr>
        <w:widowControl w:val="0"/>
        <w:numPr>
          <w:ilvl w:val="0"/>
          <w:numId w:val="32"/>
        </w:numPr>
        <w:tabs>
          <w:tab w:val="left" w:pos="1630"/>
        </w:tabs>
        <w:autoSpaceDE w:val="0"/>
        <w:autoSpaceDN w:val="0"/>
        <w:spacing w:after="0" w:line="240" w:lineRule="auto"/>
        <w:ind w:right="466"/>
        <w:rPr>
          <w:rFonts w:ascii="Times New Roman" w:eastAsia="Times New Roman" w:hAnsi="Times New Roman" w:cs="Times New Roman"/>
          <w:sz w:val="24"/>
        </w:rPr>
      </w:pPr>
      <w:r w:rsidRPr="000C30CF">
        <w:rPr>
          <w:rFonts w:ascii="Times New Roman" w:eastAsia="Times New Roman" w:hAnsi="Times New Roman" w:cs="Times New Roman"/>
          <w:sz w:val="24"/>
        </w:rPr>
        <w:t>UN Women may during the term of this Agreement decide that Property shall be reassigned towards the implementation of another UN Women programme or project, which may be implemented by the Partner or by another partner. In the latter case, the Partner</w:t>
      </w:r>
      <w:r w:rsidRPr="000C30CF">
        <w:rPr>
          <w:rFonts w:ascii="Times New Roman" w:eastAsia="Times New Roman" w:hAnsi="Times New Roman" w:cs="Times New Roman"/>
          <w:spacing w:val="-6"/>
          <w:sz w:val="24"/>
        </w:rPr>
        <w:t xml:space="preserve"> </w:t>
      </w:r>
      <w:r w:rsidRPr="000C30CF">
        <w:rPr>
          <w:rFonts w:ascii="Times New Roman" w:eastAsia="Times New Roman" w:hAnsi="Times New Roman" w:cs="Times New Roman"/>
          <w:sz w:val="24"/>
        </w:rPr>
        <w:t>shall,</w:t>
      </w:r>
      <w:r w:rsidRPr="000C30CF">
        <w:rPr>
          <w:rFonts w:ascii="Times New Roman" w:eastAsia="Times New Roman" w:hAnsi="Times New Roman" w:cs="Times New Roman"/>
          <w:spacing w:val="-5"/>
          <w:sz w:val="24"/>
        </w:rPr>
        <w:t xml:space="preserve"> </w:t>
      </w:r>
      <w:r w:rsidRPr="000C30CF">
        <w:rPr>
          <w:rFonts w:ascii="Times New Roman" w:eastAsia="Times New Roman" w:hAnsi="Times New Roman" w:cs="Times New Roman"/>
          <w:sz w:val="24"/>
        </w:rPr>
        <w:t>upon</w:t>
      </w:r>
      <w:r w:rsidRPr="000C30CF">
        <w:rPr>
          <w:rFonts w:ascii="Times New Roman" w:eastAsia="Times New Roman" w:hAnsi="Times New Roman" w:cs="Times New Roman"/>
          <w:spacing w:val="-5"/>
          <w:sz w:val="24"/>
        </w:rPr>
        <w:t xml:space="preserve"> </w:t>
      </w:r>
      <w:r w:rsidRPr="000C30CF">
        <w:rPr>
          <w:rFonts w:ascii="Times New Roman" w:eastAsia="Times New Roman" w:hAnsi="Times New Roman" w:cs="Times New Roman"/>
          <w:sz w:val="24"/>
        </w:rPr>
        <w:t>written</w:t>
      </w:r>
      <w:r w:rsidRPr="000C30CF">
        <w:rPr>
          <w:rFonts w:ascii="Times New Roman" w:eastAsia="Times New Roman" w:hAnsi="Times New Roman" w:cs="Times New Roman"/>
          <w:spacing w:val="-4"/>
          <w:sz w:val="24"/>
        </w:rPr>
        <w:t xml:space="preserve"> </w:t>
      </w:r>
      <w:r w:rsidRPr="000C30CF">
        <w:rPr>
          <w:rFonts w:ascii="Times New Roman" w:eastAsia="Times New Roman" w:hAnsi="Times New Roman" w:cs="Times New Roman"/>
          <w:sz w:val="24"/>
        </w:rPr>
        <w:t>instructions</w:t>
      </w:r>
      <w:r w:rsidRPr="000C30CF">
        <w:rPr>
          <w:rFonts w:ascii="Times New Roman" w:eastAsia="Times New Roman" w:hAnsi="Times New Roman" w:cs="Times New Roman"/>
          <w:spacing w:val="-5"/>
          <w:sz w:val="24"/>
        </w:rPr>
        <w:t xml:space="preserve"> </w:t>
      </w:r>
      <w:r w:rsidRPr="000C30CF">
        <w:rPr>
          <w:rFonts w:ascii="Times New Roman" w:eastAsia="Times New Roman" w:hAnsi="Times New Roman" w:cs="Times New Roman"/>
          <w:sz w:val="24"/>
        </w:rPr>
        <w:t>by</w:t>
      </w:r>
      <w:r w:rsidRPr="000C30CF">
        <w:rPr>
          <w:rFonts w:ascii="Times New Roman" w:eastAsia="Times New Roman" w:hAnsi="Times New Roman" w:cs="Times New Roman"/>
          <w:spacing w:val="-5"/>
          <w:sz w:val="24"/>
        </w:rPr>
        <w:t xml:space="preserve"> </w:t>
      </w:r>
      <w:r w:rsidRPr="000C30CF">
        <w:rPr>
          <w:rFonts w:ascii="Times New Roman" w:eastAsia="Times New Roman" w:hAnsi="Times New Roman" w:cs="Times New Roman"/>
          <w:sz w:val="24"/>
        </w:rPr>
        <w:t>UN</w:t>
      </w:r>
      <w:r w:rsidRPr="000C30CF">
        <w:rPr>
          <w:rFonts w:ascii="Times New Roman" w:eastAsia="Times New Roman" w:hAnsi="Times New Roman" w:cs="Times New Roman"/>
          <w:spacing w:val="-4"/>
          <w:sz w:val="24"/>
        </w:rPr>
        <w:t xml:space="preserve"> </w:t>
      </w:r>
      <w:r w:rsidRPr="000C30CF">
        <w:rPr>
          <w:rFonts w:ascii="Times New Roman" w:eastAsia="Times New Roman" w:hAnsi="Times New Roman" w:cs="Times New Roman"/>
          <w:sz w:val="24"/>
        </w:rPr>
        <w:t>Women,</w:t>
      </w:r>
      <w:r w:rsidRPr="000C30CF">
        <w:rPr>
          <w:rFonts w:ascii="Times New Roman" w:eastAsia="Times New Roman" w:hAnsi="Times New Roman" w:cs="Times New Roman"/>
          <w:spacing w:val="-6"/>
          <w:sz w:val="24"/>
        </w:rPr>
        <w:t xml:space="preserve"> </w:t>
      </w:r>
      <w:r w:rsidRPr="000C30CF">
        <w:rPr>
          <w:rFonts w:ascii="Times New Roman" w:eastAsia="Times New Roman" w:hAnsi="Times New Roman" w:cs="Times New Roman"/>
          <w:sz w:val="24"/>
        </w:rPr>
        <w:t>transfer</w:t>
      </w:r>
      <w:r w:rsidRPr="000C30CF">
        <w:rPr>
          <w:rFonts w:ascii="Times New Roman" w:eastAsia="Times New Roman" w:hAnsi="Times New Roman" w:cs="Times New Roman"/>
          <w:spacing w:val="-4"/>
          <w:sz w:val="24"/>
        </w:rPr>
        <w:t xml:space="preserve"> </w:t>
      </w:r>
      <w:r w:rsidRPr="000C30CF">
        <w:rPr>
          <w:rFonts w:ascii="Times New Roman" w:eastAsia="Times New Roman" w:hAnsi="Times New Roman" w:cs="Times New Roman"/>
          <w:sz w:val="24"/>
        </w:rPr>
        <w:t>the</w:t>
      </w:r>
      <w:r w:rsidRPr="000C30CF">
        <w:rPr>
          <w:rFonts w:ascii="Times New Roman" w:eastAsia="Times New Roman" w:hAnsi="Times New Roman" w:cs="Times New Roman"/>
          <w:spacing w:val="-5"/>
          <w:sz w:val="24"/>
        </w:rPr>
        <w:t xml:space="preserve"> </w:t>
      </w:r>
      <w:r w:rsidRPr="000C30CF">
        <w:rPr>
          <w:rFonts w:ascii="Times New Roman" w:eastAsia="Times New Roman" w:hAnsi="Times New Roman" w:cs="Times New Roman"/>
          <w:sz w:val="24"/>
        </w:rPr>
        <w:t>Property</w:t>
      </w:r>
      <w:r w:rsidRPr="000C30CF">
        <w:rPr>
          <w:rFonts w:ascii="Times New Roman" w:eastAsia="Times New Roman" w:hAnsi="Times New Roman" w:cs="Times New Roman"/>
          <w:spacing w:val="-4"/>
          <w:sz w:val="24"/>
        </w:rPr>
        <w:t xml:space="preserve"> </w:t>
      </w:r>
      <w:r w:rsidRPr="000C30CF">
        <w:rPr>
          <w:rFonts w:ascii="Times New Roman" w:eastAsia="Times New Roman" w:hAnsi="Times New Roman" w:cs="Times New Roman"/>
          <w:sz w:val="24"/>
        </w:rPr>
        <w:t>to</w:t>
      </w:r>
      <w:r w:rsidRPr="000C30CF">
        <w:rPr>
          <w:rFonts w:ascii="Times New Roman" w:eastAsia="Times New Roman" w:hAnsi="Times New Roman" w:cs="Times New Roman"/>
          <w:spacing w:val="-6"/>
          <w:sz w:val="24"/>
        </w:rPr>
        <w:t xml:space="preserve"> </w:t>
      </w:r>
      <w:r w:rsidRPr="000C30CF">
        <w:rPr>
          <w:rFonts w:ascii="Times New Roman" w:eastAsia="Times New Roman" w:hAnsi="Times New Roman" w:cs="Times New Roman"/>
          <w:sz w:val="24"/>
        </w:rPr>
        <w:t>the</w:t>
      </w:r>
      <w:r w:rsidRPr="000C30CF">
        <w:rPr>
          <w:rFonts w:ascii="Times New Roman" w:eastAsia="Times New Roman" w:hAnsi="Times New Roman" w:cs="Times New Roman"/>
          <w:spacing w:val="-5"/>
          <w:sz w:val="24"/>
        </w:rPr>
        <w:t xml:space="preserve"> </w:t>
      </w:r>
      <w:r w:rsidRPr="000C30CF">
        <w:rPr>
          <w:rFonts w:ascii="Times New Roman" w:eastAsia="Times New Roman" w:hAnsi="Times New Roman" w:cs="Times New Roman"/>
          <w:sz w:val="24"/>
        </w:rPr>
        <w:t>other partner,</w:t>
      </w:r>
      <w:r w:rsidRPr="000C30CF">
        <w:rPr>
          <w:rFonts w:ascii="Times New Roman" w:eastAsia="Times New Roman" w:hAnsi="Times New Roman" w:cs="Times New Roman"/>
          <w:spacing w:val="-5"/>
          <w:sz w:val="24"/>
        </w:rPr>
        <w:t xml:space="preserve"> </w:t>
      </w:r>
      <w:r w:rsidRPr="000C30CF">
        <w:rPr>
          <w:rFonts w:ascii="Times New Roman" w:eastAsia="Times New Roman" w:hAnsi="Times New Roman" w:cs="Times New Roman"/>
          <w:sz w:val="24"/>
        </w:rPr>
        <w:t>as</w:t>
      </w:r>
      <w:r w:rsidRPr="000C30CF">
        <w:rPr>
          <w:rFonts w:ascii="Times New Roman" w:eastAsia="Times New Roman" w:hAnsi="Times New Roman" w:cs="Times New Roman"/>
          <w:spacing w:val="-5"/>
          <w:sz w:val="24"/>
        </w:rPr>
        <w:t xml:space="preserve"> </w:t>
      </w:r>
      <w:r w:rsidRPr="000C30CF">
        <w:rPr>
          <w:rFonts w:ascii="Times New Roman" w:eastAsia="Times New Roman" w:hAnsi="Times New Roman" w:cs="Times New Roman"/>
          <w:sz w:val="24"/>
        </w:rPr>
        <w:t>directed.</w:t>
      </w:r>
      <w:r w:rsidRPr="000C30CF">
        <w:rPr>
          <w:rFonts w:ascii="Times New Roman" w:eastAsia="Times New Roman" w:hAnsi="Times New Roman" w:cs="Times New Roman"/>
          <w:spacing w:val="-4"/>
          <w:sz w:val="24"/>
        </w:rPr>
        <w:t xml:space="preserve"> </w:t>
      </w:r>
      <w:r w:rsidRPr="000C30CF">
        <w:rPr>
          <w:rFonts w:ascii="Times New Roman" w:eastAsia="Times New Roman" w:hAnsi="Times New Roman" w:cs="Times New Roman"/>
          <w:sz w:val="24"/>
        </w:rPr>
        <w:t>Article</w:t>
      </w:r>
      <w:r w:rsidRPr="000C30CF">
        <w:rPr>
          <w:rFonts w:ascii="Times New Roman" w:eastAsia="Times New Roman" w:hAnsi="Times New Roman" w:cs="Times New Roman"/>
          <w:spacing w:val="-5"/>
          <w:sz w:val="24"/>
        </w:rPr>
        <w:t xml:space="preserve"> </w:t>
      </w:r>
      <w:r w:rsidRPr="000C30CF">
        <w:rPr>
          <w:rFonts w:ascii="Times New Roman" w:eastAsia="Times New Roman" w:hAnsi="Times New Roman" w:cs="Times New Roman"/>
          <w:sz w:val="24"/>
        </w:rPr>
        <w:t>IX</w:t>
      </w:r>
      <w:r w:rsidRPr="000C30CF">
        <w:rPr>
          <w:rFonts w:ascii="Times New Roman" w:eastAsia="Times New Roman" w:hAnsi="Times New Roman" w:cs="Times New Roman"/>
          <w:spacing w:val="-4"/>
          <w:sz w:val="24"/>
        </w:rPr>
        <w:t xml:space="preserve"> </w:t>
      </w:r>
      <w:r w:rsidRPr="000C30CF">
        <w:rPr>
          <w:rFonts w:ascii="Times New Roman" w:eastAsia="Times New Roman" w:hAnsi="Times New Roman" w:cs="Times New Roman"/>
          <w:sz w:val="24"/>
        </w:rPr>
        <w:t>sets</w:t>
      </w:r>
      <w:r w:rsidRPr="000C30CF">
        <w:rPr>
          <w:rFonts w:ascii="Times New Roman" w:eastAsia="Times New Roman" w:hAnsi="Times New Roman" w:cs="Times New Roman"/>
          <w:spacing w:val="-5"/>
          <w:sz w:val="24"/>
        </w:rPr>
        <w:t xml:space="preserve"> </w:t>
      </w:r>
      <w:r w:rsidRPr="000C30CF">
        <w:rPr>
          <w:rFonts w:ascii="Times New Roman" w:eastAsia="Times New Roman" w:hAnsi="Times New Roman" w:cs="Times New Roman"/>
          <w:sz w:val="24"/>
        </w:rPr>
        <w:t>forth</w:t>
      </w:r>
      <w:r w:rsidRPr="000C30CF">
        <w:rPr>
          <w:rFonts w:ascii="Times New Roman" w:eastAsia="Times New Roman" w:hAnsi="Times New Roman" w:cs="Times New Roman"/>
          <w:spacing w:val="-5"/>
          <w:sz w:val="24"/>
        </w:rPr>
        <w:t xml:space="preserve"> </w:t>
      </w:r>
      <w:r w:rsidRPr="000C30CF">
        <w:rPr>
          <w:rFonts w:ascii="Times New Roman" w:eastAsia="Times New Roman" w:hAnsi="Times New Roman" w:cs="Times New Roman"/>
          <w:sz w:val="24"/>
        </w:rPr>
        <w:t>the</w:t>
      </w:r>
      <w:r w:rsidRPr="000C30CF">
        <w:rPr>
          <w:rFonts w:ascii="Times New Roman" w:eastAsia="Times New Roman" w:hAnsi="Times New Roman" w:cs="Times New Roman"/>
          <w:spacing w:val="-4"/>
          <w:sz w:val="24"/>
        </w:rPr>
        <w:t xml:space="preserve"> </w:t>
      </w:r>
      <w:r w:rsidRPr="000C30CF">
        <w:rPr>
          <w:rFonts w:ascii="Times New Roman" w:eastAsia="Times New Roman" w:hAnsi="Times New Roman" w:cs="Times New Roman"/>
          <w:sz w:val="24"/>
        </w:rPr>
        <w:t>obligations</w:t>
      </w:r>
      <w:r w:rsidRPr="000C30CF">
        <w:rPr>
          <w:rFonts w:ascii="Times New Roman" w:eastAsia="Times New Roman" w:hAnsi="Times New Roman" w:cs="Times New Roman"/>
          <w:spacing w:val="-5"/>
          <w:sz w:val="24"/>
        </w:rPr>
        <w:t xml:space="preserve"> </w:t>
      </w:r>
      <w:r w:rsidRPr="000C30CF">
        <w:rPr>
          <w:rFonts w:ascii="Times New Roman" w:eastAsia="Times New Roman" w:hAnsi="Times New Roman" w:cs="Times New Roman"/>
          <w:sz w:val="24"/>
        </w:rPr>
        <w:t>when</w:t>
      </w:r>
      <w:r w:rsidRPr="000C30CF">
        <w:rPr>
          <w:rFonts w:ascii="Times New Roman" w:eastAsia="Times New Roman" w:hAnsi="Times New Roman" w:cs="Times New Roman"/>
          <w:spacing w:val="-4"/>
          <w:sz w:val="24"/>
        </w:rPr>
        <w:t xml:space="preserve"> </w:t>
      </w:r>
      <w:r w:rsidRPr="000C30CF">
        <w:rPr>
          <w:rFonts w:ascii="Times New Roman" w:eastAsia="Times New Roman" w:hAnsi="Times New Roman" w:cs="Times New Roman"/>
          <w:sz w:val="24"/>
        </w:rPr>
        <w:t>the</w:t>
      </w:r>
      <w:r w:rsidRPr="000C30CF">
        <w:rPr>
          <w:rFonts w:ascii="Times New Roman" w:eastAsia="Times New Roman" w:hAnsi="Times New Roman" w:cs="Times New Roman"/>
          <w:spacing w:val="-5"/>
          <w:sz w:val="24"/>
        </w:rPr>
        <w:t xml:space="preserve"> </w:t>
      </w:r>
      <w:r w:rsidRPr="000C30CF">
        <w:rPr>
          <w:rFonts w:ascii="Times New Roman" w:eastAsia="Times New Roman" w:hAnsi="Times New Roman" w:cs="Times New Roman"/>
          <w:sz w:val="24"/>
        </w:rPr>
        <w:t>Work</w:t>
      </w:r>
      <w:r w:rsidRPr="000C30CF">
        <w:rPr>
          <w:rFonts w:ascii="Times New Roman" w:eastAsia="Times New Roman" w:hAnsi="Times New Roman" w:cs="Times New Roman"/>
          <w:spacing w:val="-4"/>
          <w:sz w:val="24"/>
        </w:rPr>
        <w:t xml:space="preserve"> </w:t>
      </w:r>
      <w:r w:rsidRPr="000C30CF">
        <w:rPr>
          <w:rFonts w:ascii="Times New Roman" w:eastAsia="Times New Roman" w:hAnsi="Times New Roman" w:cs="Times New Roman"/>
          <w:sz w:val="24"/>
        </w:rPr>
        <w:t>is</w:t>
      </w:r>
      <w:r w:rsidRPr="000C30CF">
        <w:rPr>
          <w:rFonts w:ascii="Times New Roman" w:eastAsia="Times New Roman" w:hAnsi="Times New Roman" w:cs="Times New Roman"/>
          <w:spacing w:val="-4"/>
          <w:sz w:val="24"/>
        </w:rPr>
        <w:t xml:space="preserve"> </w:t>
      </w:r>
      <w:r w:rsidRPr="000C30CF">
        <w:rPr>
          <w:rFonts w:ascii="Times New Roman" w:eastAsia="Times New Roman" w:hAnsi="Times New Roman" w:cs="Times New Roman"/>
          <w:sz w:val="24"/>
        </w:rPr>
        <w:t>completed,</w:t>
      </w:r>
      <w:r w:rsidRPr="000C30CF">
        <w:rPr>
          <w:rFonts w:ascii="Times New Roman" w:eastAsia="Times New Roman" w:hAnsi="Times New Roman" w:cs="Times New Roman"/>
          <w:spacing w:val="-5"/>
          <w:sz w:val="24"/>
        </w:rPr>
        <w:t xml:space="preserve"> </w:t>
      </w:r>
      <w:r w:rsidRPr="000C30CF">
        <w:rPr>
          <w:rFonts w:ascii="Times New Roman" w:eastAsia="Times New Roman" w:hAnsi="Times New Roman" w:cs="Times New Roman"/>
          <w:sz w:val="24"/>
        </w:rPr>
        <w:t>or the Agreement</w:t>
      </w:r>
      <w:r w:rsidRPr="000C30CF">
        <w:rPr>
          <w:rFonts w:ascii="Times New Roman" w:eastAsia="Times New Roman" w:hAnsi="Times New Roman" w:cs="Times New Roman"/>
          <w:spacing w:val="-1"/>
          <w:sz w:val="24"/>
        </w:rPr>
        <w:t xml:space="preserve"> </w:t>
      </w:r>
      <w:r w:rsidRPr="000C30CF">
        <w:rPr>
          <w:rFonts w:ascii="Times New Roman" w:eastAsia="Times New Roman" w:hAnsi="Times New Roman" w:cs="Times New Roman"/>
          <w:sz w:val="24"/>
        </w:rPr>
        <w:t>ends.</w:t>
      </w:r>
    </w:p>
    <w:p w14:paraId="41741FF5" w14:textId="77777777" w:rsidR="000C30CF" w:rsidRPr="000C30CF" w:rsidRDefault="000C30CF" w:rsidP="000C30CF">
      <w:pPr>
        <w:widowControl w:val="0"/>
        <w:autoSpaceDE w:val="0"/>
        <w:autoSpaceDN w:val="0"/>
        <w:spacing w:after="0" w:line="240" w:lineRule="auto"/>
        <w:rPr>
          <w:rFonts w:ascii="Times New Roman" w:eastAsia="Times New Roman" w:hAnsi="Times New Roman" w:cs="Times New Roman"/>
          <w:sz w:val="24"/>
          <w:szCs w:val="24"/>
        </w:rPr>
      </w:pPr>
    </w:p>
    <w:p w14:paraId="1EFADB1D" w14:textId="77777777" w:rsidR="000C30CF" w:rsidRPr="000C30CF" w:rsidRDefault="000C30CF" w:rsidP="00401165">
      <w:pPr>
        <w:widowControl w:val="0"/>
        <w:numPr>
          <w:ilvl w:val="0"/>
          <w:numId w:val="32"/>
        </w:numPr>
        <w:tabs>
          <w:tab w:val="left" w:pos="1630"/>
        </w:tabs>
        <w:autoSpaceDE w:val="0"/>
        <w:autoSpaceDN w:val="0"/>
        <w:spacing w:after="0" w:line="240" w:lineRule="auto"/>
        <w:ind w:right="467"/>
        <w:rPr>
          <w:rFonts w:ascii="Times New Roman" w:eastAsia="Times New Roman" w:hAnsi="Times New Roman" w:cs="Times New Roman"/>
          <w:sz w:val="24"/>
        </w:rPr>
      </w:pPr>
      <w:r w:rsidRPr="000C30CF">
        <w:rPr>
          <w:rFonts w:ascii="Times New Roman" w:eastAsia="Times New Roman" w:hAnsi="Times New Roman" w:cs="Times New Roman"/>
          <w:sz w:val="24"/>
        </w:rPr>
        <w:t xml:space="preserve">The Partner shall be responsible for the care, security, </w:t>
      </w:r>
      <w:proofErr w:type="gramStart"/>
      <w:r w:rsidRPr="000C30CF">
        <w:rPr>
          <w:rFonts w:ascii="Times New Roman" w:eastAsia="Times New Roman" w:hAnsi="Times New Roman" w:cs="Times New Roman"/>
          <w:sz w:val="24"/>
        </w:rPr>
        <w:t>maintenance</w:t>
      </w:r>
      <w:proofErr w:type="gramEnd"/>
      <w:r w:rsidRPr="000C30CF">
        <w:rPr>
          <w:rFonts w:ascii="Times New Roman" w:eastAsia="Times New Roman" w:hAnsi="Times New Roman" w:cs="Times New Roman"/>
          <w:sz w:val="24"/>
        </w:rPr>
        <w:t xml:space="preserve"> and physical inventory of the</w:t>
      </w:r>
      <w:r w:rsidRPr="000C30CF">
        <w:rPr>
          <w:rFonts w:ascii="Times New Roman" w:eastAsia="Times New Roman" w:hAnsi="Times New Roman" w:cs="Times New Roman"/>
          <w:spacing w:val="-2"/>
          <w:sz w:val="24"/>
        </w:rPr>
        <w:t xml:space="preserve"> </w:t>
      </w:r>
      <w:r w:rsidRPr="000C30CF">
        <w:rPr>
          <w:rFonts w:ascii="Times New Roman" w:eastAsia="Times New Roman" w:hAnsi="Times New Roman" w:cs="Times New Roman"/>
          <w:sz w:val="24"/>
        </w:rPr>
        <w:t>Property.</w:t>
      </w:r>
    </w:p>
    <w:p w14:paraId="18B4AA99" w14:textId="77777777" w:rsidR="000C30CF" w:rsidRPr="000C30CF" w:rsidRDefault="000C30CF" w:rsidP="000C30CF">
      <w:pPr>
        <w:widowControl w:val="0"/>
        <w:autoSpaceDE w:val="0"/>
        <w:autoSpaceDN w:val="0"/>
        <w:spacing w:after="0" w:line="240" w:lineRule="auto"/>
        <w:rPr>
          <w:rFonts w:ascii="Times New Roman" w:eastAsia="Times New Roman" w:hAnsi="Times New Roman" w:cs="Times New Roman"/>
          <w:sz w:val="24"/>
          <w:szCs w:val="24"/>
        </w:rPr>
      </w:pPr>
    </w:p>
    <w:p w14:paraId="660178DC" w14:textId="77777777" w:rsidR="000C30CF" w:rsidRPr="000C30CF" w:rsidRDefault="000C30CF" w:rsidP="00401165">
      <w:pPr>
        <w:widowControl w:val="0"/>
        <w:numPr>
          <w:ilvl w:val="0"/>
          <w:numId w:val="32"/>
        </w:numPr>
        <w:tabs>
          <w:tab w:val="left" w:pos="1630"/>
        </w:tabs>
        <w:autoSpaceDE w:val="0"/>
        <w:autoSpaceDN w:val="0"/>
        <w:spacing w:after="0" w:line="240" w:lineRule="auto"/>
        <w:ind w:left="1629" w:right="466"/>
        <w:rPr>
          <w:rFonts w:ascii="Times New Roman" w:eastAsia="Times New Roman" w:hAnsi="Times New Roman" w:cs="Times New Roman"/>
          <w:sz w:val="24"/>
        </w:rPr>
      </w:pPr>
      <w:r w:rsidRPr="000C30CF">
        <w:rPr>
          <w:rFonts w:ascii="Times New Roman" w:eastAsia="Times New Roman" w:hAnsi="Times New Roman" w:cs="Times New Roman"/>
          <w:sz w:val="24"/>
        </w:rPr>
        <w:t>The</w:t>
      </w:r>
      <w:r w:rsidRPr="000C30CF">
        <w:rPr>
          <w:rFonts w:ascii="Times New Roman" w:eastAsia="Times New Roman" w:hAnsi="Times New Roman" w:cs="Times New Roman"/>
          <w:spacing w:val="-9"/>
          <w:sz w:val="24"/>
        </w:rPr>
        <w:t xml:space="preserve"> </w:t>
      </w:r>
      <w:r w:rsidRPr="000C30CF">
        <w:rPr>
          <w:rFonts w:ascii="Times New Roman" w:eastAsia="Times New Roman" w:hAnsi="Times New Roman" w:cs="Times New Roman"/>
          <w:sz w:val="24"/>
        </w:rPr>
        <w:t>Partner,</w:t>
      </w:r>
      <w:r w:rsidRPr="000C30CF">
        <w:rPr>
          <w:rFonts w:ascii="Times New Roman" w:eastAsia="Times New Roman" w:hAnsi="Times New Roman" w:cs="Times New Roman"/>
          <w:spacing w:val="-11"/>
          <w:sz w:val="24"/>
        </w:rPr>
        <w:t xml:space="preserve"> </w:t>
      </w:r>
      <w:r w:rsidRPr="000C30CF">
        <w:rPr>
          <w:rFonts w:ascii="Times New Roman" w:eastAsia="Times New Roman" w:hAnsi="Times New Roman" w:cs="Times New Roman"/>
          <w:sz w:val="24"/>
        </w:rPr>
        <w:t>unless</w:t>
      </w:r>
      <w:r w:rsidRPr="000C30CF">
        <w:rPr>
          <w:rFonts w:ascii="Times New Roman" w:eastAsia="Times New Roman" w:hAnsi="Times New Roman" w:cs="Times New Roman"/>
          <w:spacing w:val="-8"/>
          <w:sz w:val="24"/>
        </w:rPr>
        <w:t xml:space="preserve"> </w:t>
      </w:r>
      <w:r w:rsidRPr="000C30CF">
        <w:rPr>
          <w:rFonts w:ascii="Times New Roman" w:eastAsia="Times New Roman" w:hAnsi="Times New Roman" w:cs="Times New Roman"/>
          <w:sz w:val="24"/>
        </w:rPr>
        <w:t>self-insured,</w:t>
      </w:r>
      <w:r w:rsidRPr="000C30CF">
        <w:rPr>
          <w:rFonts w:ascii="Times New Roman" w:eastAsia="Times New Roman" w:hAnsi="Times New Roman" w:cs="Times New Roman"/>
          <w:spacing w:val="-10"/>
          <w:sz w:val="24"/>
        </w:rPr>
        <w:t xml:space="preserve"> </w:t>
      </w:r>
      <w:r w:rsidRPr="000C30CF">
        <w:rPr>
          <w:rFonts w:ascii="Times New Roman" w:eastAsia="Times New Roman" w:hAnsi="Times New Roman" w:cs="Times New Roman"/>
          <w:sz w:val="24"/>
        </w:rPr>
        <w:t>shall</w:t>
      </w:r>
      <w:r w:rsidRPr="000C30CF">
        <w:rPr>
          <w:rFonts w:ascii="Times New Roman" w:eastAsia="Times New Roman" w:hAnsi="Times New Roman" w:cs="Times New Roman"/>
          <w:spacing w:val="-9"/>
          <w:sz w:val="24"/>
        </w:rPr>
        <w:t xml:space="preserve"> </w:t>
      </w:r>
      <w:r w:rsidRPr="000C30CF">
        <w:rPr>
          <w:rFonts w:ascii="Times New Roman" w:eastAsia="Times New Roman" w:hAnsi="Times New Roman" w:cs="Times New Roman"/>
          <w:sz w:val="24"/>
        </w:rPr>
        <w:t>maintain</w:t>
      </w:r>
      <w:r w:rsidRPr="000C30CF">
        <w:rPr>
          <w:rFonts w:ascii="Times New Roman" w:eastAsia="Times New Roman" w:hAnsi="Times New Roman" w:cs="Times New Roman"/>
          <w:spacing w:val="-10"/>
          <w:sz w:val="24"/>
        </w:rPr>
        <w:t xml:space="preserve"> </w:t>
      </w:r>
      <w:r w:rsidRPr="000C30CF">
        <w:rPr>
          <w:rFonts w:ascii="Times New Roman" w:eastAsia="Times New Roman" w:hAnsi="Times New Roman" w:cs="Times New Roman"/>
          <w:sz w:val="24"/>
        </w:rPr>
        <w:t>insurance</w:t>
      </w:r>
      <w:r w:rsidRPr="000C30CF">
        <w:rPr>
          <w:rFonts w:ascii="Times New Roman" w:eastAsia="Times New Roman" w:hAnsi="Times New Roman" w:cs="Times New Roman"/>
          <w:spacing w:val="-8"/>
          <w:sz w:val="24"/>
        </w:rPr>
        <w:t xml:space="preserve"> </w:t>
      </w:r>
      <w:r w:rsidRPr="000C30CF">
        <w:rPr>
          <w:rFonts w:ascii="Times New Roman" w:eastAsia="Times New Roman" w:hAnsi="Times New Roman" w:cs="Times New Roman"/>
          <w:sz w:val="24"/>
        </w:rPr>
        <w:t>for</w:t>
      </w:r>
      <w:r w:rsidRPr="000C30CF">
        <w:rPr>
          <w:rFonts w:ascii="Times New Roman" w:eastAsia="Times New Roman" w:hAnsi="Times New Roman" w:cs="Times New Roman"/>
          <w:spacing w:val="-9"/>
          <w:sz w:val="24"/>
        </w:rPr>
        <w:t xml:space="preserve"> </w:t>
      </w:r>
      <w:r w:rsidRPr="000C30CF">
        <w:rPr>
          <w:rFonts w:ascii="Times New Roman" w:eastAsia="Times New Roman" w:hAnsi="Times New Roman" w:cs="Times New Roman"/>
          <w:sz w:val="24"/>
        </w:rPr>
        <w:t>the</w:t>
      </w:r>
      <w:r w:rsidRPr="000C30CF">
        <w:rPr>
          <w:rFonts w:ascii="Times New Roman" w:eastAsia="Times New Roman" w:hAnsi="Times New Roman" w:cs="Times New Roman"/>
          <w:spacing w:val="-9"/>
          <w:sz w:val="24"/>
        </w:rPr>
        <w:t xml:space="preserve"> </w:t>
      </w:r>
      <w:r w:rsidRPr="000C30CF">
        <w:rPr>
          <w:rFonts w:ascii="Times New Roman" w:eastAsia="Times New Roman" w:hAnsi="Times New Roman" w:cs="Times New Roman"/>
          <w:sz w:val="24"/>
        </w:rPr>
        <w:t>Property.</w:t>
      </w:r>
      <w:r w:rsidRPr="000C30CF">
        <w:rPr>
          <w:rFonts w:ascii="Times New Roman" w:eastAsia="Times New Roman" w:hAnsi="Times New Roman" w:cs="Times New Roman"/>
          <w:spacing w:val="-10"/>
          <w:sz w:val="24"/>
        </w:rPr>
        <w:t xml:space="preserve"> </w:t>
      </w:r>
      <w:r w:rsidRPr="000C30CF">
        <w:rPr>
          <w:rFonts w:ascii="Times New Roman" w:eastAsia="Times New Roman" w:hAnsi="Times New Roman" w:cs="Times New Roman"/>
          <w:sz w:val="24"/>
        </w:rPr>
        <w:t>Upon</w:t>
      </w:r>
      <w:r w:rsidRPr="000C30CF">
        <w:rPr>
          <w:rFonts w:ascii="Times New Roman" w:eastAsia="Times New Roman" w:hAnsi="Times New Roman" w:cs="Times New Roman"/>
          <w:spacing w:val="-10"/>
          <w:sz w:val="24"/>
        </w:rPr>
        <w:t xml:space="preserve"> </w:t>
      </w:r>
      <w:r w:rsidRPr="000C30CF">
        <w:rPr>
          <w:rFonts w:ascii="Times New Roman" w:eastAsia="Times New Roman" w:hAnsi="Times New Roman" w:cs="Times New Roman"/>
          <w:sz w:val="24"/>
        </w:rPr>
        <w:t>request, the Partner shall produce documentary evidence of such insurance including self- insurance.</w:t>
      </w:r>
    </w:p>
    <w:p w14:paraId="6186827C" w14:textId="77777777" w:rsidR="000C30CF" w:rsidRPr="000C30CF" w:rsidRDefault="000C30CF" w:rsidP="000C30CF">
      <w:pPr>
        <w:widowControl w:val="0"/>
        <w:autoSpaceDE w:val="0"/>
        <w:autoSpaceDN w:val="0"/>
        <w:spacing w:before="11" w:after="0" w:line="240" w:lineRule="auto"/>
        <w:rPr>
          <w:rFonts w:ascii="Times New Roman" w:eastAsia="Times New Roman" w:hAnsi="Times New Roman" w:cs="Times New Roman"/>
          <w:sz w:val="23"/>
          <w:szCs w:val="24"/>
        </w:rPr>
      </w:pPr>
    </w:p>
    <w:p w14:paraId="0048C4D7" w14:textId="77777777" w:rsidR="000C30CF" w:rsidRPr="000C30CF" w:rsidRDefault="000C30CF" w:rsidP="00401165">
      <w:pPr>
        <w:widowControl w:val="0"/>
        <w:numPr>
          <w:ilvl w:val="0"/>
          <w:numId w:val="32"/>
        </w:numPr>
        <w:tabs>
          <w:tab w:val="left" w:pos="1630"/>
        </w:tabs>
        <w:autoSpaceDE w:val="0"/>
        <w:autoSpaceDN w:val="0"/>
        <w:spacing w:after="0" w:line="240" w:lineRule="auto"/>
        <w:ind w:left="1629" w:right="469"/>
        <w:rPr>
          <w:rFonts w:ascii="Times New Roman" w:eastAsia="Times New Roman" w:hAnsi="Times New Roman" w:cs="Times New Roman"/>
          <w:sz w:val="24"/>
        </w:rPr>
      </w:pPr>
      <w:r w:rsidRPr="000C30CF">
        <w:rPr>
          <w:rFonts w:ascii="Times New Roman" w:eastAsia="Times New Roman" w:hAnsi="Times New Roman" w:cs="Times New Roman"/>
          <w:sz w:val="24"/>
        </w:rPr>
        <w:t>The Partner shall place UN Women markings on the Property in consultation with UN Women.</w:t>
      </w:r>
    </w:p>
    <w:p w14:paraId="02B40DE7" w14:textId="77777777" w:rsidR="000C30CF" w:rsidRPr="000C30CF" w:rsidRDefault="000C30CF" w:rsidP="000C30CF">
      <w:pPr>
        <w:widowControl w:val="0"/>
        <w:autoSpaceDE w:val="0"/>
        <w:autoSpaceDN w:val="0"/>
        <w:spacing w:after="0" w:line="240" w:lineRule="auto"/>
        <w:jc w:val="both"/>
        <w:rPr>
          <w:rFonts w:ascii="Times New Roman" w:eastAsia="Times New Roman" w:hAnsi="Times New Roman" w:cs="Times New Roman"/>
          <w:sz w:val="24"/>
        </w:rPr>
        <w:sectPr w:rsidR="000C30CF" w:rsidRPr="000C30CF">
          <w:pgSz w:w="12240" w:h="15840"/>
          <w:pgMar w:top="1380" w:right="1240" w:bottom="1120" w:left="440" w:header="816" w:footer="925" w:gutter="0"/>
          <w:cols w:space="720"/>
        </w:sectPr>
      </w:pPr>
    </w:p>
    <w:p w14:paraId="50860753" w14:textId="77777777" w:rsidR="000C30CF" w:rsidRPr="000C30CF" w:rsidRDefault="000C30CF" w:rsidP="00401165">
      <w:pPr>
        <w:widowControl w:val="0"/>
        <w:numPr>
          <w:ilvl w:val="0"/>
          <w:numId w:val="32"/>
        </w:numPr>
        <w:tabs>
          <w:tab w:val="left" w:pos="1630"/>
        </w:tabs>
        <w:autoSpaceDE w:val="0"/>
        <w:autoSpaceDN w:val="0"/>
        <w:spacing w:before="80" w:after="0" w:line="240" w:lineRule="auto"/>
        <w:ind w:right="467"/>
        <w:rPr>
          <w:rFonts w:ascii="Times New Roman" w:eastAsia="Times New Roman" w:hAnsi="Times New Roman" w:cs="Times New Roman"/>
          <w:sz w:val="24"/>
        </w:rPr>
      </w:pPr>
      <w:r w:rsidRPr="000C30CF">
        <w:rPr>
          <w:rFonts w:ascii="Times New Roman" w:eastAsia="Times New Roman" w:hAnsi="Times New Roman" w:cs="Times New Roman"/>
          <w:sz w:val="24"/>
        </w:rPr>
        <w:lastRenderedPageBreak/>
        <w:t>In cases of damage, theft or other losses of the Property, the Partner shall provide UN Women with a comprehensive report, including a police report, where appropriate, and any</w:t>
      </w:r>
      <w:r w:rsidRPr="000C30CF">
        <w:rPr>
          <w:rFonts w:ascii="Times New Roman" w:eastAsia="Times New Roman" w:hAnsi="Times New Roman" w:cs="Times New Roman"/>
          <w:spacing w:val="14"/>
          <w:sz w:val="24"/>
        </w:rPr>
        <w:t xml:space="preserve"> </w:t>
      </w:r>
      <w:r w:rsidRPr="000C30CF">
        <w:rPr>
          <w:rFonts w:ascii="Times New Roman" w:eastAsia="Times New Roman" w:hAnsi="Times New Roman" w:cs="Times New Roman"/>
          <w:sz w:val="24"/>
        </w:rPr>
        <w:t>other</w:t>
      </w:r>
      <w:r w:rsidRPr="000C30CF">
        <w:rPr>
          <w:rFonts w:ascii="Times New Roman" w:eastAsia="Times New Roman" w:hAnsi="Times New Roman" w:cs="Times New Roman"/>
          <w:spacing w:val="16"/>
          <w:sz w:val="24"/>
        </w:rPr>
        <w:t xml:space="preserve"> </w:t>
      </w:r>
      <w:r w:rsidRPr="000C30CF">
        <w:rPr>
          <w:rFonts w:ascii="Times New Roman" w:eastAsia="Times New Roman" w:hAnsi="Times New Roman" w:cs="Times New Roman"/>
          <w:sz w:val="24"/>
        </w:rPr>
        <w:t>evidence</w:t>
      </w:r>
      <w:r w:rsidRPr="000C30CF">
        <w:rPr>
          <w:rFonts w:ascii="Times New Roman" w:eastAsia="Times New Roman" w:hAnsi="Times New Roman" w:cs="Times New Roman"/>
          <w:spacing w:val="16"/>
          <w:sz w:val="24"/>
        </w:rPr>
        <w:t xml:space="preserve"> </w:t>
      </w:r>
      <w:r w:rsidRPr="000C30CF">
        <w:rPr>
          <w:rFonts w:ascii="Times New Roman" w:eastAsia="Times New Roman" w:hAnsi="Times New Roman" w:cs="Times New Roman"/>
          <w:sz w:val="24"/>
        </w:rPr>
        <w:t>giving</w:t>
      </w:r>
      <w:r w:rsidRPr="000C30CF">
        <w:rPr>
          <w:rFonts w:ascii="Times New Roman" w:eastAsia="Times New Roman" w:hAnsi="Times New Roman" w:cs="Times New Roman"/>
          <w:spacing w:val="15"/>
          <w:sz w:val="24"/>
        </w:rPr>
        <w:t xml:space="preserve"> </w:t>
      </w:r>
      <w:r w:rsidRPr="000C30CF">
        <w:rPr>
          <w:rFonts w:ascii="Times New Roman" w:eastAsia="Times New Roman" w:hAnsi="Times New Roman" w:cs="Times New Roman"/>
          <w:sz w:val="24"/>
        </w:rPr>
        <w:t>full</w:t>
      </w:r>
      <w:r w:rsidRPr="000C30CF">
        <w:rPr>
          <w:rFonts w:ascii="Times New Roman" w:eastAsia="Times New Roman" w:hAnsi="Times New Roman" w:cs="Times New Roman"/>
          <w:spacing w:val="14"/>
          <w:sz w:val="24"/>
        </w:rPr>
        <w:t xml:space="preserve"> </w:t>
      </w:r>
      <w:r w:rsidRPr="000C30CF">
        <w:rPr>
          <w:rFonts w:ascii="Times New Roman" w:eastAsia="Times New Roman" w:hAnsi="Times New Roman" w:cs="Times New Roman"/>
          <w:sz w:val="24"/>
        </w:rPr>
        <w:t>details</w:t>
      </w:r>
      <w:r w:rsidRPr="000C30CF">
        <w:rPr>
          <w:rFonts w:ascii="Times New Roman" w:eastAsia="Times New Roman" w:hAnsi="Times New Roman" w:cs="Times New Roman"/>
          <w:spacing w:val="16"/>
          <w:sz w:val="24"/>
        </w:rPr>
        <w:t xml:space="preserve"> </w:t>
      </w:r>
      <w:r w:rsidRPr="000C30CF">
        <w:rPr>
          <w:rFonts w:ascii="Times New Roman" w:eastAsia="Times New Roman" w:hAnsi="Times New Roman" w:cs="Times New Roman"/>
          <w:sz w:val="24"/>
        </w:rPr>
        <w:t>of</w:t>
      </w:r>
      <w:r w:rsidRPr="000C30CF">
        <w:rPr>
          <w:rFonts w:ascii="Times New Roman" w:eastAsia="Times New Roman" w:hAnsi="Times New Roman" w:cs="Times New Roman"/>
          <w:spacing w:val="16"/>
          <w:sz w:val="24"/>
        </w:rPr>
        <w:t xml:space="preserve"> </w:t>
      </w:r>
      <w:r w:rsidRPr="000C30CF">
        <w:rPr>
          <w:rFonts w:ascii="Times New Roman" w:eastAsia="Times New Roman" w:hAnsi="Times New Roman" w:cs="Times New Roman"/>
          <w:sz w:val="24"/>
        </w:rPr>
        <w:t>the</w:t>
      </w:r>
      <w:r w:rsidRPr="000C30CF">
        <w:rPr>
          <w:rFonts w:ascii="Times New Roman" w:eastAsia="Times New Roman" w:hAnsi="Times New Roman" w:cs="Times New Roman"/>
          <w:spacing w:val="16"/>
          <w:sz w:val="24"/>
        </w:rPr>
        <w:t xml:space="preserve"> </w:t>
      </w:r>
      <w:r w:rsidRPr="000C30CF">
        <w:rPr>
          <w:rFonts w:ascii="Times New Roman" w:eastAsia="Times New Roman" w:hAnsi="Times New Roman" w:cs="Times New Roman"/>
          <w:sz w:val="24"/>
        </w:rPr>
        <w:t>events</w:t>
      </w:r>
      <w:r w:rsidRPr="000C30CF">
        <w:rPr>
          <w:rFonts w:ascii="Times New Roman" w:eastAsia="Times New Roman" w:hAnsi="Times New Roman" w:cs="Times New Roman"/>
          <w:spacing w:val="15"/>
          <w:sz w:val="24"/>
        </w:rPr>
        <w:t xml:space="preserve"> </w:t>
      </w:r>
      <w:r w:rsidRPr="000C30CF">
        <w:rPr>
          <w:rFonts w:ascii="Times New Roman" w:eastAsia="Times New Roman" w:hAnsi="Times New Roman" w:cs="Times New Roman"/>
          <w:sz w:val="24"/>
        </w:rPr>
        <w:t>leading</w:t>
      </w:r>
      <w:r w:rsidRPr="000C30CF">
        <w:rPr>
          <w:rFonts w:ascii="Times New Roman" w:eastAsia="Times New Roman" w:hAnsi="Times New Roman" w:cs="Times New Roman"/>
          <w:spacing w:val="14"/>
          <w:sz w:val="24"/>
        </w:rPr>
        <w:t xml:space="preserve"> </w:t>
      </w:r>
      <w:r w:rsidRPr="000C30CF">
        <w:rPr>
          <w:rFonts w:ascii="Times New Roman" w:eastAsia="Times New Roman" w:hAnsi="Times New Roman" w:cs="Times New Roman"/>
          <w:sz w:val="24"/>
        </w:rPr>
        <w:t>to</w:t>
      </w:r>
      <w:r w:rsidRPr="000C30CF">
        <w:rPr>
          <w:rFonts w:ascii="Times New Roman" w:eastAsia="Times New Roman" w:hAnsi="Times New Roman" w:cs="Times New Roman"/>
          <w:spacing w:val="15"/>
          <w:sz w:val="24"/>
        </w:rPr>
        <w:t xml:space="preserve"> </w:t>
      </w:r>
      <w:r w:rsidRPr="000C30CF">
        <w:rPr>
          <w:rFonts w:ascii="Times New Roman" w:eastAsia="Times New Roman" w:hAnsi="Times New Roman" w:cs="Times New Roman"/>
          <w:sz w:val="24"/>
        </w:rPr>
        <w:t>the</w:t>
      </w:r>
      <w:r w:rsidRPr="000C30CF">
        <w:rPr>
          <w:rFonts w:ascii="Times New Roman" w:eastAsia="Times New Roman" w:hAnsi="Times New Roman" w:cs="Times New Roman"/>
          <w:spacing w:val="16"/>
          <w:sz w:val="24"/>
        </w:rPr>
        <w:t xml:space="preserve"> </w:t>
      </w:r>
      <w:r w:rsidRPr="000C30CF">
        <w:rPr>
          <w:rFonts w:ascii="Times New Roman" w:eastAsia="Times New Roman" w:hAnsi="Times New Roman" w:cs="Times New Roman"/>
          <w:sz w:val="24"/>
        </w:rPr>
        <w:t>loss</w:t>
      </w:r>
      <w:r w:rsidRPr="000C30CF">
        <w:rPr>
          <w:rFonts w:ascii="Times New Roman" w:eastAsia="Times New Roman" w:hAnsi="Times New Roman" w:cs="Times New Roman"/>
          <w:spacing w:val="15"/>
          <w:sz w:val="24"/>
        </w:rPr>
        <w:t xml:space="preserve"> </w:t>
      </w:r>
      <w:r w:rsidRPr="000C30CF">
        <w:rPr>
          <w:rFonts w:ascii="Times New Roman" w:eastAsia="Times New Roman" w:hAnsi="Times New Roman" w:cs="Times New Roman"/>
          <w:sz w:val="24"/>
        </w:rPr>
        <w:t>of</w:t>
      </w:r>
      <w:r w:rsidRPr="000C30CF">
        <w:rPr>
          <w:rFonts w:ascii="Times New Roman" w:eastAsia="Times New Roman" w:hAnsi="Times New Roman" w:cs="Times New Roman"/>
          <w:spacing w:val="15"/>
          <w:sz w:val="24"/>
        </w:rPr>
        <w:t xml:space="preserve"> </w:t>
      </w:r>
      <w:r w:rsidRPr="000C30CF">
        <w:rPr>
          <w:rFonts w:ascii="Times New Roman" w:eastAsia="Times New Roman" w:hAnsi="Times New Roman" w:cs="Times New Roman"/>
          <w:sz w:val="24"/>
        </w:rPr>
        <w:t>the</w:t>
      </w:r>
      <w:r w:rsidRPr="000C30CF">
        <w:rPr>
          <w:rFonts w:ascii="Times New Roman" w:eastAsia="Times New Roman" w:hAnsi="Times New Roman" w:cs="Times New Roman"/>
          <w:spacing w:val="16"/>
          <w:sz w:val="24"/>
        </w:rPr>
        <w:t xml:space="preserve"> </w:t>
      </w:r>
      <w:r w:rsidRPr="000C30CF">
        <w:rPr>
          <w:rFonts w:ascii="Times New Roman" w:eastAsia="Times New Roman" w:hAnsi="Times New Roman" w:cs="Times New Roman"/>
          <w:sz w:val="24"/>
        </w:rPr>
        <w:t>Property.</w:t>
      </w:r>
    </w:p>
    <w:p w14:paraId="40D3CA0A" w14:textId="77777777" w:rsidR="000C30CF" w:rsidRPr="000C30CF" w:rsidRDefault="000C30CF" w:rsidP="000C30CF">
      <w:pPr>
        <w:widowControl w:val="0"/>
        <w:autoSpaceDE w:val="0"/>
        <w:autoSpaceDN w:val="0"/>
        <w:spacing w:before="11" w:after="0" w:line="240" w:lineRule="auto"/>
        <w:rPr>
          <w:rFonts w:ascii="Times New Roman" w:eastAsia="Times New Roman" w:hAnsi="Times New Roman" w:cs="Times New Roman"/>
          <w:sz w:val="23"/>
          <w:szCs w:val="24"/>
        </w:rPr>
      </w:pPr>
    </w:p>
    <w:p w14:paraId="17FAC5D1" w14:textId="77777777" w:rsidR="000C30CF" w:rsidRPr="000C30CF" w:rsidRDefault="000C30CF" w:rsidP="00401165">
      <w:pPr>
        <w:widowControl w:val="0"/>
        <w:numPr>
          <w:ilvl w:val="0"/>
          <w:numId w:val="32"/>
        </w:numPr>
        <w:tabs>
          <w:tab w:val="left" w:pos="1630"/>
        </w:tabs>
        <w:autoSpaceDE w:val="0"/>
        <w:autoSpaceDN w:val="0"/>
        <w:spacing w:after="0" w:line="240" w:lineRule="auto"/>
        <w:ind w:left="1629" w:right="468"/>
        <w:rPr>
          <w:rFonts w:ascii="Times New Roman" w:eastAsia="Times New Roman" w:hAnsi="Times New Roman" w:cs="Times New Roman"/>
          <w:sz w:val="24"/>
        </w:rPr>
      </w:pPr>
      <w:r w:rsidRPr="000C30CF">
        <w:rPr>
          <w:rFonts w:ascii="Times New Roman" w:eastAsia="Times New Roman" w:hAnsi="Times New Roman" w:cs="Times New Roman"/>
          <w:sz w:val="24"/>
        </w:rPr>
        <w:t>UN</w:t>
      </w:r>
      <w:r w:rsidRPr="000C30CF">
        <w:rPr>
          <w:rFonts w:ascii="Times New Roman" w:eastAsia="Times New Roman" w:hAnsi="Times New Roman" w:cs="Times New Roman"/>
          <w:spacing w:val="-5"/>
          <w:sz w:val="24"/>
        </w:rPr>
        <w:t xml:space="preserve"> </w:t>
      </w:r>
      <w:r w:rsidRPr="000C30CF">
        <w:rPr>
          <w:rFonts w:ascii="Times New Roman" w:eastAsia="Times New Roman" w:hAnsi="Times New Roman" w:cs="Times New Roman"/>
          <w:sz w:val="24"/>
        </w:rPr>
        <w:t>Women</w:t>
      </w:r>
      <w:r w:rsidRPr="000C30CF">
        <w:rPr>
          <w:rFonts w:ascii="Times New Roman" w:eastAsia="Times New Roman" w:hAnsi="Times New Roman" w:cs="Times New Roman"/>
          <w:spacing w:val="-4"/>
          <w:sz w:val="24"/>
        </w:rPr>
        <w:t xml:space="preserve"> </w:t>
      </w:r>
      <w:r w:rsidRPr="000C30CF">
        <w:rPr>
          <w:rFonts w:ascii="Times New Roman" w:eastAsia="Times New Roman" w:hAnsi="Times New Roman" w:cs="Times New Roman"/>
          <w:sz w:val="24"/>
        </w:rPr>
        <w:t>shall</w:t>
      </w:r>
      <w:r w:rsidRPr="000C30CF">
        <w:rPr>
          <w:rFonts w:ascii="Times New Roman" w:eastAsia="Times New Roman" w:hAnsi="Times New Roman" w:cs="Times New Roman"/>
          <w:spacing w:val="-3"/>
          <w:sz w:val="24"/>
        </w:rPr>
        <w:t xml:space="preserve"> </w:t>
      </w:r>
      <w:r w:rsidRPr="000C30CF">
        <w:rPr>
          <w:rFonts w:ascii="Times New Roman" w:eastAsia="Times New Roman" w:hAnsi="Times New Roman" w:cs="Times New Roman"/>
          <w:sz w:val="24"/>
        </w:rPr>
        <w:t>assist</w:t>
      </w:r>
      <w:r w:rsidRPr="000C30CF">
        <w:rPr>
          <w:rFonts w:ascii="Times New Roman" w:eastAsia="Times New Roman" w:hAnsi="Times New Roman" w:cs="Times New Roman"/>
          <w:spacing w:val="-3"/>
          <w:sz w:val="24"/>
        </w:rPr>
        <w:t xml:space="preserve"> </w:t>
      </w:r>
      <w:r w:rsidRPr="000C30CF">
        <w:rPr>
          <w:rFonts w:ascii="Times New Roman" w:eastAsia="Times New Roman" w:hAnsi="Times New Roman" w:cs="Times New Roman"/>
          <w:sz w:val="24"/>
        </w:rPr>
        <w:t>the</w:t>
      </w:r>
      <w:r w:rsidRPr="000C30CF">
        <w:rPr>
          <w:rFonts w:ascii="Times New Roman" w:eastAsia="Times New Roman" w:hAnsi="Times New Roman" w:cs="Times New Roman"/>
          <w:spacing w:val="-4"/>
          <w:sz w:val="24"/>
        </w:rPr>
        <w:t xml:space="preserve"> </w:t>
      </w:r>
      <w:r w:rsidRPr="000C30CF">
        <w:rPr>
          <w:rFonts w:ascii="Times New Roman" w:eastAsia="Times New Roman" w:hAnsi="Times New Roman" w:cs="Times New Roman"/>
          <w:sz w:val="24"/>
        </w:rPr>
        <w:t>Partner</w:t>
      </w:r>
      <w:r w:rsidRPr="000C30CF">
        <w:rPr>
          <w:rFonts w:ascii="Times New Roman" w:eastAsia="Times New Roman" w:hAnsi="Times New Roman" w:cs="Times New Roman"/>
          <w:spacing w:val="-3"/>
          <w:sz w:val="24"/>
        </w:rPr>
        <w:t xml:space="preserve"> </w:t>
      </w:r>
      <w:r w:rsidRPr="000C30CF">
        <w:rPr>
          <w:rFonts w:ascii="Times New Roman" w:eastAsia="Times New Roman" w:hAnsi="Times New Roman" w:cs="Times New Roman"/>
          <w:sz w:val="24"/>
        </w:rPr>
        <w:t>in</w:t>
      </w:r>
      <w:r w:rsidRPr="000C30CF">
        <w:rPr>
          <w:rFonts w:ascii="Times New Roman" w:eastAsia="Times New Roman" w:hAnsi="Times New Roman" w:cs="Times New Roman"/>
          <w:spacing w:val="-5"/>
          <w:sz w:val="24"/>
        </w:rPr>
        <w:t xml:space="preserve"> </w:t>
      </w:r>
      <w:r w:rsidRPr="000C30CF">
        <w:rPr>
          <w:rFonts w:ascii="Times New Roman" w:eastAsia="Times New Roman" w:hAnsi="Times New Roman" w:cs="Times New Roman"/>
          <w:sz w:val="24"/>
        </w:rPr>
        <w:t>clearing</w:t>
      </w:r>
      <w:r w:rsidRPr="000C30CF">
        <w:rPr>
          <w:rFonts w:ascii="Times New Roman" w:eastAsia="Times New Roman" w:hAnsi="Times New Roman" w:cs="Times New Roman"/>
          <w:spacing w:val="-4"/>
          <w:sz w:val="24"/>
        </w:rPr>
        <w:t xml:space="preserve"> </w:t>
      </w:r>
      <w:r w:rsidRPr="000C30CF">
        <w:rPr>
          <w:rFonts w:ascii="Times New Roman" w:eastAsia="Times New Roman" w:hAnsi="Times New Roman" w:cs="Times New Roman"/>
          <w:sz w:val="24"/>
        </w:rPr>
        <w:t>the</w:t>
      </w:r>
      <w:r w:rsidRPr="000C30CF">
        <w:rPr>
          <w:rFonts w:ascii="Times New Roman" w:eastAsia="Times New Roman" w:hAnsi="Times New Roman" w:cs="Times New Roman"/>
          <w:spacing w:val="-5"/>
          <w:sz w:val="24"/>
        </w:rPr>
        <w:t xml:space="preserve"> </w:t>
      </w:r>
      <w:r w:rsidRPr="000C30CF">
        <w:rPr>
          <w:rFonts w:ascii="Times New Roman" w:eastAsia="Times New Roman" w:hAnsi="Times New Roman" w:cs="Times New Roman"/>
          <w:sz w:val="24"/>
        </w:rPr>
        <w:t>Property</w:t>
      </w:r>
      <w:r w:rsidRPr="000C30CF">
        <w:rPr>
          <w:rFonts w:ascii="Times New Roman" w:eastAsia="Times New Roman" w:hAnsi="Times New Roman" w:cs="Times New Roman"/>
          <w:spacing w:val="-4"/>
          <w:sz w:val="24"/>
        </w:rPr>
        <w:t xml:space="preserve"> </w:t>
      </w:r>
      <w:r w:rsidRPr="000C30CF">
        <w:rPr>
          <w:rFonts w:ascii="Times New Roman" w:eastAsia="Times New Roman" w:hAnsi="Times New Roman" w:cs="Times New Roman"/>
          <w:sz w:val="24"/>
        </w:rPr>
        <w:t>through</w:t>
      </w:r>
      <w:r w:rsidRPr="000C30CF">
        <w:rPr>
          <w:rFonts w:ascii="Times New Roman" w:eastAsia="Times New Roman" w:hAnsi="Times New Roman" w:cs="Times New Roman"/>
          <w:spacing w:val="-4"/>
          <w:sz w:val="24"/>
        </w:rPr>
        <w:t xml:space="preserve"> </w:t>
      </w:r>
      <w:r w:rsidRPr="000C30CF">
        <w:rPr>
          <w:rFonts w:ascii="Times New Roman" w:eastAsia="Times New Roman" w:hAnsi="Times New Roman" w:cs="Times New Roman"/>
          <w:sz w:val="24"/>
        </w:rPr>
        <w:t>customs</w:t>
      </w:r>
      <w:r w:rsidRPr="000C30CF">
        <w:rPr>
          <w:rFonts w:ascii="Times New Roman" w:eastAsia="Times New Roman" w:hAnsi="Times New Roman" w:cs="Times New Roman"/>
          <w:spacing w:val="-4"/>
          <w:sz w:val="24"/>
        </w:rPr>
        <w:t xml:space="preserve"> </w:t>
      </w:r>
      <w:r w:rsidRPr="000C30CF">
        <w:rPr>
          <w:rFonts w:ascii="Times New Roman" w:eastAsia="Times New Roman" w:hAnsi="Times New Roman" w:cs="Times New Roman"/>
          <w:sz w:val="24"/>
        </w:rPr>
        <w:t>at</w:t>
      </w:r>
      <w:r w:rsidRPr="000C30CF">
        <w:rPr>
          <w:rFonts w:ascii="Times New Roman" w:eastAsia="Times New Roman" w:hAnsi="Times New Roman" w:cs="Times New Roman"/>
          <w:spacing w:val="-3"/>
          <w:sz w:val="24"/>
        </w:rPr>
        <w:t xml:space="preserve"> </w:t>
      </w:r>
      <w:r w:rsidRPr="000C30CF">
        <w:rPr>
          <w:rFonts w:ascii="Times New Roman" w:eastAsia="Times New Roman" w:hAnsi="Times New Roman" w:cs="Times New Roman"/>
          <w:sz w:val="24"/>
        </w:rPr>
        <w:t>places</w:t>
      </w:r>
      <w:r w:rsidRPr="000C30CF">
        <w:rPr>
          <w:rFonts w:ascii="Times New Roman" w:eastAsia="Times New Roman" w:hAnsi="Times New Roman" w:cs="Times New Roman"/>
          <w:spacing w:val="-5"/>
          <w:sz w:val="24"/>
        </w:rPr>
        <w:t xml:space="preserve"> </w:t>
      </w:r>
      <w:r w:rsidRPr="000C30CF">
        <w:rPr>
          <w:rFonts w:ascii="Times New Roman" w:eastAsia="Times New Roman" w:hAnsi="Times New Roman" w:cs="Times New Roman"/>
          <w:sz w:val="24"/>
        </w:rPr>
        <w:t>of entry into the country where the Work is taking</w:t>
      </w:r>
      <w:r w:rsidRPr="000C30CF">
        <w:rPr>
          <w:rFonts w:ascii="Times New Roman" w:eastAsia="Times New Roman" w:hAnsi="Times New Roman" w:cs="Times New Roman"/>
          <w:spacing w:val="-6"/>
          <w:sz w:val="24"/>
        </w:rPr>
        <w:t xml:space="preserve"> </w:t>
      </w:r>
      <w:r w:rsidRPr="000C30CF">
        <w:rPr>
          <w:rFonts w:ascii="Times New Roman" w:eastAsia="Times New Roman" w:hAnsi="Times New Roman" w:cs="Times New Roman"/>
          <w:sz w:val="24"/>
        </w:rPr>
        <w:t>place.</w:t>
      </w:r>
    </w:p>
    <w:p w14:paraId="0A8390C9" w14:textId="77777777" w:rsidR="000C30CF" w:rsidRPr="000C30CF" w:rsidRDefault="000C30CF" w:rsidP="000C30CF">
      <w:pPr>
        <w:widowControl w:val="0"/>
        <w:autoSpaceDE w:val="0"/>
        <w:autoSpaceDN w:val="0"/>
        <w:spacing w:after="0" w:line="240" w:lineRule="auto"/>
        <w:rPr>
          <w:rFonts w:ascii="Times New Roman" w:eastAsia="Times New Roman" w:hAnsi="Times New Roman" w:cs="Times New Roman"/>
          <w:sz w:val="24"/>
          <w:szCs w:val="24"/>
        </w:rPr>
      </w:pPr>
    </w:p>
    <w:p w14:paraId="745628C9" w14:textId="77777777" w:rsidR="000C30CF" w:rsidRPr="000C30CF" w:rsidRDefault="000C30CF" w:rsidP="00401165">
      <w:pPr>
        <w:widowControl w:val="0"/>
        <w:numPr>
          <w:ilvl w:val="0"/>
          <w:numId w:val="32"/>
        </w:numPr>
        <w:tabs>
          <w:tab w:val="left" w:pos="1630"/>
        </w:tabs>
        <w:autoSpaceDE w:val="0"/>
        <w:autoSpaceDN w:val="0"/>
        <w:spacing w:after="0" w:line="240" w:lineRule="auto"/>
        <w:ind w:left="1629" w:right="468"/>
        <w:rPr>
          <w:rFonts w:ascii="Times New Roman" w:eastAsia="Times New Roman" w:hAnsi="Times New Roman" w:cs="Times New Roman"/>
          <w:sz w:val="24"/>
        </w:rPr>
      </w:pPr>
      <w:r w:rsidRPr="000C30CF">
        <w:rPr>
          <w:rFonts w:ascii="Times New Roman" w:eastAsia="Times New Roman" w:hAnsi="Times New Roman" w:cs="Times New Roman"/>
          <w:sz w:val="24"/>
        </w:rPr>
        <w:t>Detailed</w:t>
      </w:r>
      <w:r w:rsidRPr="000C30CF">
        <w:rPr>
          <w:rFonts w:ascii="Times New Roman" w:eastAsia="Times New Roman" w:hAnsi="Times New Roman" w:cs="Times New Roman"/>
          <w:spacing w:val="-11"/>
          <w:sz w:val="24"/>
        </w:rPr>
        <w:t xml:space="preserve"> </w:t>
      </w:r>
      <w:r w:rsidRPr="000C30CF">
        <w:rPr>
          <w:rFonts w:ascii="Times New Roman" w:eastAsia="Times New Roman" w:hAnsi="Times New Roman" w:cs="Times New Roman"/>
          <w:sz w:val="24"/>
        </w:rPr>
        <w:t>inventories</w:t>
      </w:r>
      <w:r w:rsidRPr="000C30CF">
        <w:rPr>
          <w:rFonts w:ascii="Times New Roman" w:eastAsia="Times New Roman" w:hAnsi="Times New Roman" w:cs="Times New Roman"/>
          <w:spacing w:val="-11"/>
          <w:sz w:val="24"/>
        </w:rPr>
        <w:t xml:space="preserve"> </w:t>
      </w:r>
      <w:r w:rsidRPr="000C30CF">
        <w:rPr>
          <w:rFonts w:ascii="Times New Roman" w:eastAsia="Times New Roman" w:hAnsi="Times New Roman" w:cs="Times New Roman"/>
          <w:sz w:val="24"/>
        </w:rPr>
        <w:t>shall</w:t>
      </w:r>
      <w:r w:rsidRPr="000C30CF">
        <w:rPr>
          <w:rFonts w:ascii="Times New Roman" w:eastAsia="Times New Roman" w:hAnsi="Times New Roman" w:cs="Times New Roman"/>
          <w:spacing w:val="-9"/>
          <w:sz w:val="24"/>
        </w:rPr>
        <w:t xml:space="preserve"> </w:t>
      </w:r>
      <w:r w:rsidRPr="000C30CF">
        <w:rPr>
          <w:rFonts w:ascii="Times New Roman" w:eastAsia="Times New Roman" w:hAnsi="Times New Roman" w:cs="Times New Roman"/>
          <w:sz w:val="24"/>
        </w:rPr>
        <w:t>be</w:t>
      </w:r>
      <w:r w:rsidRPr="000C30CF">
        <w:rPr>
          <w:rFonts w:ascii="Times New Roman" w:eastAsia="Times New Roman" w:hAnsi="Times New Roman" w:cs="Times New Roman"/>
          <w:spacing w:val="-11"/>
          <w:sz w:val="24"/>
        </w:rPr>
        <w:t xml:space="preserve"> </w:t>
      </w:r>
      <w:r w:rsidRPr="000C30CF">
        <w:rPr>
          <w:rFonts w:ascii="Times New Roman" w:eastAsia="Times New Roman" w:hAnsi="Times New Roman" w:cs="Times New Roman"/>
          <w:sz w:val="24"/>
        </w:rPr>
        <w:t>taken</w:t>
      </w:r>
      <w:r w:rsidRPr="000C30CF">
        <w:rPr>
          <w:rFonts w:ascii="Times New Roman" w:eastAsia="Times New Roman" w:hAnsi="Times New Roman" w:cs="Times New Roman"/>
          <w:spacing w:val="-10"/>
          <w:sz w:val="24"/>
        </w:rPr>
        <w:t xml:space="preserve"> </w:t>
      </w:r>
      <w:r w:rsidRPr="000C30CF">
        <w:rPr>
          <w:rFonts w:ascii="Times New Roman" w:eastAsia="Times New Roman" w:hAnsi="Times New Roman" w:cs="Times New Roman"/>
          <w:sz w:val="24"/>
        </w:rPr>
        <w:t>of</w:t>
      </w:r>
      <w:r w:rsidRPr="000C30CF">
        <w:rPr>
          <w:rFonts w:ascii="Times New Roman" w:eastAsia="Times New Roman" w:hAnsi="Times New Roman" w:cs="Times New Roman"/>
          <w:spacing w:val="-12"/>
          <w:sz w:val="24"/>
        </w:rPr>
        <w:t xml:space="preserve"> </w:t>
      </w:r>
      <w:r w:rsidRPr="000C30CF">
        <w:rPr>
          <w:rFonts w:ascii="Times New Roman" w:eastAsia="Times New Roman" w:hAnsi="Times New Roman" w:cs="Times New Roman"/>
          <w:sz w:val="24"/>
        </w:rPr>
        <w:t>the</w:t>
      </w:r>
      <w:r w:rsidRPr="000C30CF">
        <w:rPr>
          <w:rFonts w:ascii="Times New Roman" w:eastAsia="Times New Roman" w:hAnsi="Times New Roman" w:cs="Times New Roman"/>
          <w:spacing w:val="-11"/>
          <w:sz w:val="24"/>
        </w:rPr>
        <w:t xml:space="preserve"> </w:t>
      </w:r>
      <w:r w:rsidRPr="000C30CF">
        <w:rPr>
          <w:rFonts w:ascii="Times New Roman" w:eastAsia="Times New Roman" w:hAnsi="Times New Roman" w:cs="Times New Roman"/>
          <w:sz w:val="24"/>
        </w:rPr>
        <w:t>Property</w:t>
      </w:r>
      <w:r w:rsidRPr="000C30CF">
        <w:rPr>
          <w:rFonts w:ascii="Times New Roman" w:eastAsia="Times New Roman" w:hAnsi="Times New Roman" w:cs="Times New Roman"/>
          <w:spacing w:val="-12"/>
          <w:sz w:val="24"/>
        </w:rPr>
        <w:t xml:space="preserve"> </w:t>
      </w:r>
      <w:r w:rsidRPr="000C30CF">
        <w:rPr>
          <w:rFonts w:ascii="Times New Roman" w:eastAsia="Times New Roman" w:hAnsi="Times New Roman" w:cs="Times New Roman"/>
          <w:sz w:val="24"/>
        </w:rPr>
        <w:t>by</w:t>
      </w:r>
      <w:r w:rsidRPr="000C30CF">
        <w:rPr>
          <w:rFonts w:ascii="Times New Roman" w:eastAsia="Times New Roman" w:hAnsi="Times New Roman" w:cs="Times New Roman"/>
          <w:spacing w:val="-10"/>
          <w:sz w:val="24"/>
        </w:rPr>
        <w:t xml:space="preserve"> </w:t>
      </w:r>
      <w:r w:rsidRPr="000C30CF">
        <w:rPr>
          <w:rFonts w:ascii="Times New Roman" w:eastAsia="Times New Roman" w:hAnsi="Times New Roman" w:cs="Times New Roman"/>
          <w:sz w:val="24"/>
        </w:rPr>
        <w:t>the</w:t>
      </w:r>
      <w:r w:rsidRPr="000C30CF">
        <w:rPr>
          <w:rFonts w:ascii="Times New Roman" w:eastAsia="Times New Roman" w:hAnsi="Times New Roman" w:cs="Times New Roman"/>
          <w:spacing w:val="-11"/>
          <w:sz w:val="24"/>
        </w:rPr>
        <w:t xml:space="preserve"> </w:t>
      </w:r>
      <w:r w:rsidRPr="000C30CF">
        <w:rPr>
          <w:rFonts w:ascii="Times New Roman" w:eastAsia="Times New Roman" w:hAnsi="Times New Roman" w:cs="Times New Roman"/>
          <w:sz w:val="24"/>
        </w:rPr>
        <w:t>Partner</w:t>
      </w:r>
      <w:r w:rsidRPr="000C30CF">
        <w:rPr>
          <w:rFonts w:ascii="Times New Roman" w:eastAsia="Times New Roman" w:hAnsi="Times New Roman" w:cs="Times New Roman"/>
          <w:spacing w:val="-9"/>
          <w:sz w:val="24"/>
        </w:rPr>
        <w:t xml:space="preserve"> </w:t>
      </w:r>
      <w:r w:rsidRPr="000C30CF">
        <w:rPr>
          <w:rFonts w:ascii="Times New Roman" w:eastAsia="Times New Roman" w:hAnsi="Times New Roman" w:cs="Times New Roman"/>
          <w:sz w:val="24"/>
        </w:rPr>
        <w:t>at</w:t>
      </w:r>
      <w:r w:rsidRPr="000C30CF">
        <w:rPr>
          <w:rFonts w:ascii="Times New Roman" w:eastAsia="Times New Roman" w:hAnsi="Times New Roman" w:cs="Times New Roman"/>
          <w:spacing w:val="-11"/>
          <w:sz w:val="24"/>
        </w:rPr>
        <w:t xml:space="preserve"> </w:t>
      </w:r>
      <w:r w:rsidRPr="000C30CF">
        <w:rPr>
          <w:rFonts w:ascii="Times New Roman" w:eastAsia="Times New Roman" w:hAnsi="Times New Roman" w:cs="Times New Roman"/>
          <w:sz w:val="24"/>
        </w:rPr>
        <w:t>the</w:t>
      </w:r>
      <w:r w:rsidRPr="000C30CF">
        <w:rPr>
          <w:rFonts w:ascii="Times New Roman" w:eastAsia="Times New Roman" w:hAnsi="Times New Roman" w:cs="Times New Roman"/>
          <w:spacing w:val="-11"/>
          <w:sz w:val="24"/>
        </w:rPr>
        <w:t xml:space="preserve"> </w:t>
      </w:r>
      <w:r w:rsidRPr="000C30CF">
        <w:rPr>
          <w:rFonts w:ascii="Times New Roman" w:eastAsia="Times New Roman" w:hAnsi="Times New Roman" w:cs="Times New Roman"/>
          <w:sz w:val="24"/>
        </w:rPr>
        <w:t>end</w:t>
      </w:r>
      <w:r w:rsidRPr="000C30CF">
        <w:rPr>
          <w:rFonts w:ascii="Times New Roman" w:eastAsia="Times New Roman" w:hAnsi="Times New Roman" w:cs="Times New Roman"/>
          <w:spacing w:val="-12"/>
          <w:sz w:val="24"/>
        </w:rPr>
        <w:t xml:space="preserve"> </w:t>
      </w:r>
      <w:r w:rsidRPr="000C30CF">
        <w:rPr>
          <w:rFonts w:ascii="Times New Roman" w:eastAsia="Times New Roman" w:hAnsi="Times New Roman" w:cs="Times New Roman"/>
          <w:sz w:val="24"/>
        </w:rPr>
        <w:t>of</w:t>
      </w:r>
      <w:r w:rsidRPr="000C30CF">
        <w:rPr>
          <w:rFonts w:ascii="Times New Roman" w:eastAsia="Times New Roman" w:hAnsi="Times New Roman" w:cs="Times New Roman"/>
          <w:spacing w:val="-9"/>
          <w:sz w:val="24"/>
        </w:rPr>
        <w:t xml:space="preserve"> </w:t>
      </w:r>
      <w:r w:rsidRPr="000C30CF">
        <w:rPr>
          <w:rFonts w:ascii="Times New Roman" w:eastAsia="Times New Roman" w:hAnsi="Times New Roman" w:cs="Times New Roman"/>
          <w:sz w:val="24"/>
        </w:rPr>
        <w:t>every</w:t>
      </w:r>
      <w:r w:rsidRPr="000C30CF">
        <w:rPr>
          <w:rFonts w:ascii="Times New Roman" w:eastAsia="Times New Roman" w:hAnsi="Times New Roman" w:cs="Times New Roman"/>
          <w:spacing w:val="-10"/>
          <w:sz w:val="24"/>
        </w:rPr>
        <w:t xml:space="preserve"> </w:t>
      </w:r>
      <w:r w:rsidRPr="000C30CF">
        <w:rPr>
          <w:rFonts w:ascii="Times New Roman" w:eastAsia="Times New Roman" w:hAnsi="Times New Roman" w:cs="Times New Roman"/>
          <w:sz w:val="24"/>
        </w:rPr>
        <w:t>year, or if the Agreement is for less than a calendar year, at the end of the</w:t>
      </w:r>
      <w:r w:rsidRPr="000C30CF">
        <w:rPr>
          <w:rFonts w:ascii="Times New Roman" w:eastAsia="Times New Roman" w:hAnsi="Times New Roman" w:cs="Times New Roman"/>
          <w:spacing w:val="-14"/>
          <w:sz w:val="24"/>
        </w:rPr>
        <w:t xml:space="preserve"> </w:t>
      </w:r>
      <w:r w:rsidRPr="000C30CF">
        <w:rPr>
          <w:rFonts w:ascii="Times New Roman" w:eastAsia="Times New Roman" w:hAnsi="Times New Roman" w:cs="Times New Roman"/>
          <w:sz w:val="24"/>
        </w:rPr>
        <w:t>Agreement.</w:t>
      </w:r>
    </w:p>
    <w:p w14:paraId="2867A8F2" w14:textId="77777777" w:rsidR="000C30CF" w:rsidRPr="000C30CF" w:rsidRDefault="000C30CF" w:rsidP="000C30CF">
      <w:pPr>
        <w:widowControl w:val="0"/>
        <w:autoSpaceDE w:val="0"/>
        <w:autoSpaceDN w:val="0"/>
        <w:spacing w:after="0" w:line="240" w:lineRule="auto"/>
        <w:rPr>
          <w:rFonts w:ascii="Times New Roman" w:eastAsia="Times New Roman" w:hAnsi="Times New Roman" w:cs="Times New Roman"/>
          <w:sz w:val="24"/>
          <w:szCs w:val="24"/>
        </w:rPr>
      </w:pPr>
    </w:p>
    <w:p w14:paraId="2BC9248E" w14:textId="77777777" w:rsidR="000C30CF" w:rsidRPr="000C30CF" w:rsidRDefault="000C30CF" w:rsidP="000C30CF">
      <w:pPr>
        <w:widowControl w:val="0"/>
        <w:autoSpaceDE w:val="0"/>
        <w:autoSpaceDN w:val="0"/>
        <w:spacing w:after="0" w:line="240" w:lineRule="auto"/>
        <w:ind w:right="369"/>
        <w:jc w:val="center"/>
        <w:outlineLvl w:val="0"/>
        <w:rPr>
          <w:rFonts w:ascii="Times New Roman" w:eastAsia="Times New Roman" w:hAnsi="Times New Roman" w:cs="Times New Roman"/>
          <w:b/>
          <w:bCs/>
          <w:sz w:val="24"/>
          <w:szCs w:val="24"/>
        </w:rPr>
      </w:pPr>
      <w:r w:rsidRPr="000C30CF">
        <w:rPr>
          <w:rFonts w:ascii="Times New Roman" w:eastAsia="Times New Roman" w:hAnsi="Times New Roman" w:cs="Times New Roman"/>
          <w:b/>
          <w:bCs/>
          <w:sz w:val="24"/>
          <w:szCs w:val="24"/>
        </w:rPr>
        <w:t>ARTICLE VII</w:t>
      </w:r>
    </w:p>
    <w:p w14:paraId="5E8C30DA" w14:textId="77777777" w:rsidR="000C30CF" w:rsidRPr="000C30CF" w:rsidRDefault="000C30CF" w:rsidP="000C30CF">
      <w:pPr>
        <w:widowControl w:val="0"/>
        <w:autoSpaceDE w:val="0"/>
        <w:autoSpaceDN w:val="0"/>
        <w:spacing w:after="0" w:line="240" w:lineRule="auto"/>
        <w:ind w:right="369"/>
        <w:jc w:val="center"/>
        <w:rPr>
          <w:rFonts w:ascii="Times New Roman" w:eastAsia="Times New Roman" w:hAnsi="Times New Roman" w:cs="Times New Roman"/>
          <w:b/>
          <w:sz w:val="24"/>
        </w:rPr>
      </w:pPr>
      <w:r w:rsidRPr="000C30CF">
        <w:rPr>
          <w:rFonts w:ascii="Times New Roman" w:eastAsia="Times New Roman" w:hAnsi="Times New Roman" w:cs="Times New Roman"/>
          <w:b/>
          <w:sz w:val="24"/>
        </w:rPr>
        <w:t>RECORD KEEPING/ACCOUNTING SYSTEM</w:t>
      </w:r>
    </w:p>
    <w:p w14:paraId="433B1029" w14:textId="77777777" w:rsidR="000C30CF" w:rsidRPr="000C30CF" w:rsidRDefault="000C30CF" w:rsidP="000C30CF">
      <w:pPr>
        <w:widowControl w:val="0"/>
        <w:autoSpaceDE w:val="0"/>
        <w:autoSpaceDN w:val="0"/>
        <w:spacing w:after="0" w:line="240" w:lineRule="auto"/>
        <w:rPr>
          <w:rFonts w:ascii="Times New Roman" w:eastAsia="Times New Roman" w:hAnsi="Times New Roman" w:cs="Times New Roman"/>
          <w:b/>
          <w:sz w:val="24"/>
          <w:szCs w:val="24"/>
        </w:rPr>
      </w:pPr>
    </w:p>
    <w:p w14:paraId="4BE7BD20" w14:textId="77777777" w:rsidR="000C30CF" w:rsidRPr="000C30CF" w:rsidRDefault="000C30CF" w:rsidP="00401165">
      <w:pPr>
        <w:widowControl w:val="0"/>
        <w:numPr>
          <w:ilvl w:val="0"/>
          <w:numId w:val="31"/>
        </w:numPr>
        <w:tabs>
          <w:tab w:val="left" w:pos="1630"/>
        </w:tabs>
        <w:autoSpaceDE w:val="0"/>
        <w:autoSpaceDN w:val="0"/>
        <w:spacing w:after="0" w:line="240" w:lineRule="auto"/>
        <w:ind w:left="1629" w:right="467"/>
        <w:rPr>
          <w:rFonts w:ascii="Times New Roman" w:eastAsia="Times New Roman" w:hAnsi="Times New Roman" w:cs="Times New Roman"/>
          <w:sz w:val="24"/>
        </w:rPr>
      </w:pPr>
      <w:r w:rsidRPr="000C30CF">
        <w:rPr>
          <w:rFonts w:ascii="Times New Roman" w:eastAsia="Times New Roman" w:hAnsi="Times New Roman" w:cs="Times New Roman"/>
          <w:sz w:val="24"/>
        </w:rPr>
        <w:t>The Partner shall establish and maintain, for a period of seven (7) years after this Agreement</w:t>
      </w:r>
      <w:r w:rsidRPr="000C30CF">
        <w:rPr>
          <w:rFonts w:ascii="Times New Roman" w:eastAsia="Times New Roman" w:hAnsi="Times New Roman" w:cs="Times New Roman"/>
          <w:spacing w:val="-9"/>
          <w:sz w:val="24"/>
        </w:rPr>
        <w:t xml:space="preserve"> </w:t>
      </w:r>
      <w:r w:rsidRPr="000C30CF">
        <w:rPr>
          <w:rFonts w:ascii="Times New Roman" w:eastAsia="Times New Roman" w:hAnsi="Times New Roman" w:cs="Times New Roman"/>
          <w:sz w:val="24"/>
        </w:rPr>
        <w:t>ends</w:t>
      </w:r>
      <w:r w:rsidRPr="000C30CF">
        <w:rPr>
          <w:rFonts w:ascii="Times New Roman" w:eastAsia="Times New Roman" w:hAnsi="Times New Roman" w:cs="Times New Roman"/>
          <w:spacing w:val="-10"/>
          <w:sz w:val="24"/>
        </w:rPr>
        <w:t xml:space="preserve"> </w:t>
      </w:r>
      <w:r w:rsidRPr="000C30CF">
        <w:rPr>
          <w:rFonts w:ascii="Times New Roman" w:eastAsia="Times New Roman" w:hAnsi="Times New Roman" w:cs="Times New Roman"/>
          <w:sz w:val="24"/>
        </w:rPr>
        <w:t>the</w:t>
      </w:r>
      <w:r w:rsidRPr="000C30CF">
        <w:rPr>
          <w:rFonts w:ascii="Times New Roman" w:eastAsia="Times New Roman" w:hAnsi="Times New Roman" w:cs="Times New Roman"/>
          <w:spacing w:val="-10"/>
          <w:sz w:val="24"/>
        </w:rPr>
        <w:t xml:space="preserve"> </w:t>
      </w:r>
      <w:r w:rsidRPr="000C30CF">
        <w:rPr>
          <w:rFonts w:ascii="Times New Roman" w:eastAsia="Times New Roman" w:hAnsi="Times New Roman" w:cs="Times New Roman"/>
          <w:sz w:val="24"/>
        </w:rPr>
        <w:t>books</w:t>
      </w:r>
      <w:r w:rsidRPr="000C30CF">
        <w:rPr>
          <w:rFonts w:ascii="Times New Roman" w:eastAsia="Times New Roman" w:hAnsi="Times New Roman" w:cs="Times New Roman"/>
          <w:spacing w:val="-10"/>
          <w:sz w:val="24"/>
        </w:rPr>
        <w:t xml:space="preserve"> </w:t>
      </w:r>
      <w:r w:rsidRPr="000C30CF">
        <w:rPr>
          <w:rFonts w:ascii="Times New Roman" w:eastAsia="Times New Roman" w:hAnsi="Times New Roman" w:cs="Times New Roman"/>
          <w:sz w:val="24"/>
        </w:rPr>
        <w:t>and</w:t>
      </w:r>
      <w:r w:rsidRPr="000C30CF">
        <w:rPr>
          <w:rFonts w:ascii="Times New Roman" w:eastAsia="Times New Roman" w:hAnsi="Times New Roman" w:cs="Times New Roman"/>
          <w:spacing w:val="-10"/>
          <w:sz w:val="24"/>
        </w:rPr>
        <w:t xml:space="preserve"> </w:t>
      </w:r>
      <w:r w:rsidRPr="000C30CF">
        <w:rPr>
          <w:rFonts w:ascii="Times New Roman" w:eastAsia="Times New Roman" w:hAnsi="Times New Roman" w:cs="Times New Roman"/>
          <w:sz w:val="24"/>
        </w:rPr>
        <w:t>records</w:t>
      </w:r>
      <w:r w:rsidRPr="000C30CF">
        <w:rPr>
          <w:rFonts w:ascii="Times New Roman" w:eastAsia="Times New Roman" w:hAnsi="Times New Roman" w:cs="Times New Roman"/>
          <w:spacing w:val="-10"/>
          <w:sz w:val="24"/>
        </w:rPr>
        <w:t xml:space="preserve"> </w:t>
      </w:r>
      <w:r w:rsidRPr="000C30CF">
        <w:rPr>
          <w:rFonts w:ascii="Times New Roman" w:eastAsia="Times New Roman" w:hAnsi="Times New Roman" w:cs="Times New Roman"/>
          <w:sz w:val="24"/>
        </w:rPr>
        <w:t>set</w:t>
      </w:r>
      <w:r w:rsidRPr="000C30CF">
        <w:rPr>
          <w:rFonts w:ascii="Times New Roman" w:eastAsia="Times New Roman" w:hAnsi="Times New Roman" w:cs="Times New Roman"/>
          <w:spacing w:val="-9"/>
          <w:sz w:val="24"/>
        </w:rPr>
        <w:t xml:space="preserve"> </w:t>
      </w:r>
      <w:r w:rsidRPr="000C30CF">
        <w:rPr>
          <w:rFonts w:ascii="Times New Roman" w:eastAsia="Times New Roman" w:hAnsi="Times New Roman" w:cs="Times New Roman"/>
          <w:sz w:val="24"/>
        </w:rPr>
        <w:t>forth</w:t>
      </w:r>
      <w:r w:rsidRPr="000C30CF">
        <w:rPr>
          <w:rFonts w:ascii="Times New Roman" w:eastAsia="Times New Roman" w:hAnsi="Times New Roman" w:cs="Times New Roman"/>
          <w:spacing w:val="-10"/>
          <w:sz w:val="24"/>
        </w:rPr>
        <w:t xml:space="preserve"> </w:t>
      </w:r>
      <w:r w:rsidRPr="000C30CF">
        <w:rPr>
          <w:rFonts w:ascii="Times New Roman" w:eastAsia="Times New Roman" w:hAnsi="Times New Roman" w:cs="Times New Roman"/>
          <w:sz w:val="24"/>
        </w:rPr>
        <w:t>in</w:t>
      </w:r>
      <w:r w:rsidRPr="000C30CF">
        <w:rPr>
          <w:rFonts w:ascii="Times New Roman" w:eastAsia="Times New Roman" w:hAnsi="Times New Roman" w:cs="Times New Roman"/>
          <w:spacing w:val="-11"/>
          <w:sz w:val="24"/>
        </w:rPr>
        <w:t xml:space="preserve"> </w:t>
      </w:r>
      <w:r w:rsidRPr="000C30CF">
        <w:rPr>
          <w:rFonts w:ascii="Times New Roman" w:eastAsia="Times New Roman" w:hAnsi="Times New Roman" w:cs="Times New Roman"/>
          <w:sz w:val="24"/>
        </w:rPr>
        <w:t>this</w:t>
      </w:r>
      <w:r w:rsidRPr="000C30CF">
        <w:rPr>
          <w:rFonts w:ascii="Times New Roman" w:eastAsia="Times New Roman" w:hAnsi="Times New Roman" w:cs="Times New Roman"/>
          <w:spacing w:val="-9"/>
          <w:sz w:val="24"/>
        </w:rPr>
        <w:t xml:space="preserve"> </w:t>
      </w:r>
      <w:r w:rsidRPr="000C30CF">
        <w:rPr>
          <w:rFonts w:ascii="Times New Roman" w:eastAsia="Times New Roman" w:hAnsi="Times New Roman" w:cs="Times New Roman"/>
          <w:sz w:val="24"/>
        </w:rPr>
        <w:t>Article</w:t>
      </w:r>
      <w:r w:rsidRPr="000C30CF">
        <w:rPr>
          <w:rFonts w:ascii="Times New Roman" w:eastAsia="Times New Roman" w:hAnsi="Times New Roman" w:cs="Times New Roman"/>
          <w:spacing w:val="-10"/>
          <w:sz w:val="24"/>
        </w:rPr>
        <w:t xml:space="preserve"> </w:t>
      </w:r>
      <w:r w:rsidRPr="000C30CF">
        <w:rPr>
          <w:rFonts w:ascii="Times New Roman" w:eastAsia="Times New Roman" w:hAnsi="Times New Roman" w:cs="Times New Roman"/>
          <w:sz w:val="24"/>
        </w:rPr>
        <w:t>in</w:t>
      </w:r>
      <w:r w:rsidRPr="000C30CF">
        <w:rPr>
          <w:rFonts w:ascii="Times New Roman" w:eastAsia="Times New Roman" w:hAnsi="Times New Roman" w:cs="Times New Roman"/>
          <w:spacing w:val="-10"/>
          <w:sz w:val="24"/>
        </w:rPr>
        <w:t xml:space="preserve"> </w:t>
      </w:r>
      <w:r w:rsidRPr="000C30CF">
        <w:rPr>
          <w:rFonts w:ascii="Times New Roman" w:eastAsia="Times New Roman" w:hAnsi="Times New Roman" w:cs="Times New Roman"/>
          <w:sz w:val="24"/>
        </w:rPr>
        <w:t>a</w:t>
      </w:r>
      <w:r w:rsidRPr="000C30CF">
        <w:rPr>
          <w:rFonts w:ascii="Times New Roman" w:eastAsia="Times New Roman" w:hAnsi="Times New Roman" w:cs="Times New Roman"/>
          <w:spacing w:val="-10"/>
          <w:sz w:val="24"/>
        </w:rPr>
        <w:t xml:space="preserve"> </w:t>
      </w:r>
      <w:r w:rsidRPr="000C30CF">
        <w:rPr>
          <w:rFonts w:ascii="Times New Roman" w:eastAsia="Times New Roman" w:hAnsi="Times New Roman" w:cs="Times New Roman"/>
          <w:sz w:val="24"/>
        </w:rPr>
        <w:t>reasonable</w:t>
      </w:r>
      <w:r w:rsidRPr="000C30CF">
        <w:rPr>
          <w:rFonts w:ascii="Times New Roman" w:eastAsia="Times New Roman" w:hAnsi="Times New Roman" w:cs="Times New Roman"/>
          <w:spacing w:val="-10"/>
          <w:sz w:val="24"/>
        </w:rPr>
        <w:t xml:space="preserve"> </w:t>
      </w:r>
      <w:r w:rsidRPr="000C30CF">
        <w:rPr>
          <w:rFonts w:ascii="Times New Roman" w:eastAsia="Times New Roman" w:hAnsi="Times New Roman" w:cs="Times New Roman"/>
          <w:sz w:val="24"/>
        </w:rPr>
        <w:t>accounting system that enables UN Women to readily identify how the funds received under this Agreement have been used, including detailed inventories of the Property,</w:t>
      </w:r>
      <w:r w:rsidRPr="000C30CF">
        <w:rPr>
          <w:rFonts w:ascii="Times New Roman" w:eastAsia="Times New Roman" w:hAnsi="Times New Roman" w:cs="Times New Roman"/>
          <w:spacing w:val="-36"/>
          <w:sz w:val="24"/>
        </w:rPr>
        <w:t xml:space="preserve"> </w:t>
      </w:r>
      <w:r w:rsidRPr="000C30CF">
        <w:rPr>
          <w:rFonts w:ascii="Times New Roman" w:eastAsia="Times New Roman" w:hAnsi="Times New Roman" w:cs="Times New Roman"/>
          <w:sz w:val="24"/>
        </w:rPr>
        <w:t>expenditures, costs</w:t>
      </w:r>
      <w:r w:rsidRPr="000C30CF">
        <w:rPr>
          <w:rFonts w:ascii="Times New Roman" w:eastAsia="Times New Roman" w:hAnsi="Times New Roman" w:cs="Times New Roman"/>
          <w:spacing w:val="-7"/>
          <w:sz w:val="24"/>
        </w:rPr>
        <w:t xml:space="preserve"> </w:t>
      </w:r>
      <w:r w:rsidRPr="000C30CF">
        <w:rPr>
          <w:rFonts w:ascii="Times New Roman" w:eastAsia="Times New Roman" w:hAnsi="Times New Roman" w:cs="Times New Roman"/>
          <w:sz w:val="24"/>
        </w:rPr>
        <w:t>of</w:t>
      </w:r>
      <w:r w:rsidRPr="000C30CF">
        <w:rPr>
          <w:rFonts w:ascii="Times New Roman" w:eastAsia="Times New Roman" w:hAnsi="Times New Roman" w:cs="Times New Roman"/>
          <w:spacing w:val="-6"/>
          <w:sz w:val="24"/>
        </w:rPr>
        <w:t xml:space="preserve"> </w:t>
      </w:r>
      <w:r w:rsidRPr="000C30CF">
        <w:rPr>
          <w:rFonts w:ascii="Times New Roman" w:eastAsia="Times New Roman" w:hAnsi="Times New Roman" w:cs="Times New Roman"/>
          <w:sz w:val="24"/>
        </w:rPr>
        <w:t>goods</w:t>
      </w:r>
      <w:r w:rsidRPr="000C30CF">
        <w:rPr>
          <w:rFonts w:ascii="Times New Roman" w:eastAsia="Times New Roman" w:hAnsi="Times New Roman" w:cs="Times New Roman"/>
          <w:spacing w:val="-6"/>
          <w:sz w:val="24"/>
        </w:rPr>
        <w:t xml:space="preserve"> </w:t>
      </w:r>
      <w:r w:rsidRPr="000C30CF">
        <w:rPr>
          <w:rFonts w:ascii="Times New Roman" w:eastAsia="Times New Roman" w:hAnsi="Times New Roman" w:cs="Times New Roman"/>
          <w:sz w:val="24"/>
        </w:rPr>
        <w:t>and</w:t>
      </w:r>
      <w:r w:rsidRPr="000C30CF">
        <w:rPr>
          <w:rFonts w:ascii="Times New Roman" w:eastAsia="Times New Roman" w:hAnsi="Times New Roman" w:cs="Times New Roman"/>
          <w:spacing w:val="-6"/>
          <w:sz w:val="24"/>
        </w:rPr>
        <w:t xml:space="preserve"> </w:t>
      </w:r>
      <w:r w:rsidRPr="000C30CF">
        <w:rPr>
          <w:rFonts w:ascii="Times New Roman" w:eastAsia="Times New Roman" w:hAnsi="Times New Roman" w:cs="Times New Roman"/>
          <w:sz w:val="24"/>
        </w:rPr>
        <w:t>services,</w:t>
      </w:r>
      <w:r w:rsidRPr="000C30CF">
        <w:rPr>
          <w:rFonts w:ascii="Times New Roman" w:eastAsia="Times New Roman" w:hAnsi="Times New Roman" w:cs="Times New Roman"/>
          <w:spacing w:val="-7"/>
          <w:sz w:val="24"/>
        </w:rPr>
        <w:t xml:space="preserve"> </w:t>
      </w:r>
      <w:r w:rsidRPr="000C30CF">
        <w:rPr>
          <w:rFonts w:ascii="Times New Roman" w:eastAsia="Times New Roman" w:hAnsi="Times New Roman" w:cs="Times New Roman"/>
          <w:sz w:val="24"/>
        </w:rPr>
        <w:t>supporting</w:t>
      </w:r>
      <w:r w:rsidRPr="000C30CF">
        <w:rPr>
          <w:rFonts w:ascii="Times New Roman" w:eastAsia="Times New Roman" w:hAnsi="Times New Roman" w:cs="Times New Roman"/>
          <w:spacing w:val="-6"/>
          <w:sz w:val="24"/>
        </w:rPr>
        <w:t xml:space="preserve"> </w:t>
      </w:r>
      <w:r w:rsidRPr="000C30CF">
        <w:rPr>
          <w:rFonts w:ascii="Times New Roman" w:eastAsia="Times New Roman" w:hAnsi="Times New Roman" w:cs="Times New Roman"/>
          <w:sz w:val="24"/>
        </w:rPr>
        <w:t>documentation,</w:t>
      </w:r>
      <w:r w:rsidRPr="000C30CF">
        <w:rPr>
          <w:rFonts w:ascii="Times New Roman" w:eastAsia="Times New Roman" w:hAnsi="Times New Roman" w:cs="Times New Roman"/>
          <w:spacing w:val="-6"/>
          <w:sz w:val="24"/>
        </w:rPr>
        <w:t xml:space="preserve"> </w:t>
      </w:r>
      <w:r w:rsidRPr="000C30CF">
        <w:rPr>
          <w:rFonts w:ascii="Times New Roman" w:eastAsia="Times New Roman" w:hAnsi="Times New Roman" w:cs="Times New Roman"/>
          <w:sz w:val="24"/>
        </w:rPr>
        <w:t>all</w:t>
      </w:r>
      <w:r w:rsidRPr="000C30CF">
        <w:rPr>
          <w:rFonts w:ascii="Times New Roman" w:eastAsia="Times New Roman" w:hAnsi="Times New Roman" w:cs="Times New Roman"/>
          <w:spacing w:val="-6"/>
          <w:sz w:val="24"/>
        </w:rPr>
        <w:t xml:space="preserve"> </w:t>
      </w:r>
      <w:r w:rsidRPr="000C30CF">
        <w:rPr>
          <w:rFonts w:ascii="Times New Roman" w:eastAsia="Times New Roman" w:hAnsi="Times New Roman" w:cs="Times New Roman"/>
          <w:sz w:val="24"/>
        </w:rPr>
        <w:t>fund</w:t>
      </w:r>
      <w:r w:rsidRPr="000C30CF">
        <w:rPr>
          <w:rFonts w:ascii="Times New Roman" w:eastAsia="Times New Roman" w:hAnsi="Times New Roman" w:cs="Times New Roman"/>
          <w:spacing w:val="-6"/>
          <w:sz w:val="24"/>
        </w:rPr>
        <w:t xml:space="preserve"> </w:t>
      </w:r>
      <w:r w:rsidRPr="000C30CF">
        <w:rPr>
          <w:rFonts w:ascii="Times New Roman" w:eastAsia="Times New Roman" w:hAnsi="Times New Roman" w:cs="Times New Roman"/>
          <w:sz w:val="24"/>
        </w:rPr>
        <w:t>transfers</w:t>
      </w:r>
      <w:r w:rsidRPr="000C30CF">
        <w:rPr>
          <w:rFonts w:ascii="Times New Roman" w:eastAsia="Times New Roman" w:hAnsi="Times New Roman" w:cs="Times New Roman"/>
          <w:spacing w:val="-8"/>
          <w:sz w:val="24"/>
        </w:rPr>
        <w:t xml:space="preserve"> </w:t>
      </w:r>
      <w:r w:rsidRPr="000C30CF">
        <w:rPr>
          <w:rFonts w:ascii="Times New Roman" w:eastAsia="Times New Roman" w:hAnsi="Times New Roman" w:cs="Times New Roman"/>
          <w:sz w:val="24"/>
        </w:rPr>
        <w:t>received</w:t>
      </w:r>
      <w:r w:rsidRPr="000C30CF">
        <w:rPr>
          <w:rFonts w:ascii="Times New Roman" w:eastAsia="Times New Roman" w:hAnsi="Times New Roman" w:cs="Times New Roman"/>
          <w:spacing w:val="-6"/>
          <w:sz w:val="24"/>
        </w:rPr>
        <w:t xml:space="preserve"> </w:t>
      </w:r>
      <w:r w:rsidRPr="000C30CF">
        <w:rPr>
          <w:rFonts w:ascii="Times New Roman" w:eastAsia="Times New Roman" w:hAnsi="Times New Roman" w:cs="Times New Roman"/>
          <w:sz w:val="24"/>
        </w:rPr>
        <w:t>by</w:t>
      </w:r>
      <w:r w:rsidRPr="000C30CF">
        <w:rPr>
          <w:rFonts w:ascii="Times New Roman" w:eastAsia="Times New Roman" w:hAnsi="Times New Roman" w:cs="Times New Roman"/>
          <w:spacing w:val="-7"/>
          <w:sz w:val="24"/>
        </w:rPr>
        <w:t xml:space="preserve"> </w:t>
      </w:r>
      <w:r w:rsidRPr="000C30CF">
        <w:rPr>
          <w:rFonts w:ascii="Times New Roman" w:eastAsia="Times New Roman" w:hAnsi="Times New Roman" w:cs="Times New Roman"/>
          <w:sz w:val="24"/>
        </w:rPr>
        <w:t>the Partner and any unspent</w:t>
      </w:r>
      <w:r w:rsidRPr="000C30CF">
        <w:rPr>
          <w:rFonts w:ascii="Times New Roman" w:eastAsia="Times New Roman" w:hAnsi="Times New Roman" w:cs="Times New Roman"/>
          <w:spacing w:val="-5"/>
          <w:sz w:val="24"/>
        </w:rPr>
        <w:t xml:space="preserve"> </w:t>
      </w:r>
      <w:r w:rsidRPr="000C30CF">
        <w:rPr>
          <w:rFonts w:ascii="Times New Roman" w:eastAsia="Times New Roman" w:hAnsi="Times New Roman" w:cs="Times New Roman"/>
          <w:sz w:val="24"/>
        </w:rPr>
        <w:t>funds.</w:t>
      </w:r>
    </w:p>
    <w:p w14:paraId="144F525D" w14:textId="77777777" w:rsidR="000C30CF" w:rsidRPr="000C30CF" w:rsidRDefault="000C30CF" w:rsidP="000C30CF">
      <w:pPr>
        <w:widowControl w:val="0"/>
        <w:autoSpaceDE w:val="0"/>
        <w:autoSpaceDN w:val="0"/>
        <w:spacing w:after="0" w:line="240" w:lineRule="auto"/>
        <w:rPr>
          <w:rFonts w:ascii="Times New Roman" w:eastAsia="Times New Roman" w:hAnsi="Times New Roman" w:cs="Times New Roman"/>
          <w:sz w:val="24"/>
          <w:szCs w:val="24"/>
        </w:rPr>
      </w:pPr>
    </w:p>
    <w:p w14:paraId="4217762D" w14:textId="77777777" w:rsidR="000C30CF" w:rsidRPr="000C30CF" w:rsidRDefault="000C30CF" w:rsidP="00401165">
      <w:pPr>
        <w:widowControl w:val="0"/>
        <w:numPr>
          <w:ilvl w:val="0"/>
          <w:numId w:val="31"/>
        </w:numPr>
        <w:tabs>
          <w:tab w:val="left" w:pos="1630"/>
        </w:tabs>
        <w:autoSpaceDE w:val="0"/>
        <w:autoSpaceDN w:val="0"/>
        <w:spacing w:after="0" w:line="240" w:lineRule="auto"/>
        <w:ind w:left="1629" w:right="467"/>
        <w:rPr>
          <w:rFonts w:ascii="Times New Roman" w:eastAsia="Times New Roman" w:hAnsi="Times New Roman" w:cs="Times New Roman"/>
          <w:sz w:val="24"/>
        </w:rPr>
      </w:pPr>
      <w:r w:rsidRPr="000C30CF">
        <w:rPr>
          <w:rFonts w:ascii="Times New Roman" w:eastAsia="Times New Roman" w:hAnsi="Times New Roman" w:cs="Times New Roman"/>
          <w:sz w:val="24"/>
        </w:rPr>
        <w:t>The Partner’s books and records shall clearly show which transactions recorded in its accounting system represent the expenditures reported for each line on the FACE</w:t>
      </w:r>
      <w:r w:rsidRPr="000C30CF">
        <w:rPr>
          <w:rFonts w:ascii="Times New Roman" w:eastAsia="Times New Roman" w:hAnsi="Times New Roman" w:cs="Times New Roman"/>
          <w:spacing w:val="-21"/>
          <w:sz w:val="24"/>
        </w:rPr>
        <w:t xml:space="preserve"> </w:t>
      </w:r>
      <w:r w:rsidRPr="000C30CF">
        <w:rPr>
          <w:rFonts w:ascii="Times New Roman" w:eastAsia="Times New Roman" w:hAnsi="Times New Roman" w:cs="Times New Roman"/>
          <w:sz w:val="24"/>
        </w:rPr>
        <w:t>Form.</w:t>
      </w:r>
    </w:p>
    <w:p w14:paraId="191D85A0" w14:textId="77777777" w:rsidR="000C30CF" w:rsidRPr="000C30CF" w:rsidRDefault="000C30CF" w:rsidP="000C30CF">
      <w:pPr>
        <w:widowControl w:val="0"/>
        <w:autoSpaceDE w:val="0"/>
        <w:autoSpaceDN w:val="0"/>
        <w:spacing w:after="0" w:line="240" w:lineRule="auto"/>
        <w:rPr>
          <w:rFonts w:ascii="Times New Roman" w:eastAsia="Times New Roman" w:hAnsi="Times New Roman" w:cs="Times New Roman"/>
          <w:sz w:val="24"/>
          <w:szCs w:val="24"/>
        </w:rPr>
      </w:pPr>
    </w:p>
    <w:p w14:paraId="1C9C0678" w14:textId="0369D4A7" w:rsidR="000C30CF" w:rsidRPr="000C30CF" w:rsidRDefault="000C30CF" w:rsidP="00401165">
      <w:pPr>
        <w:widowControl w:val="0"/>
        <w:numPr>
          <w:ilvl w:val="0"/>
          <w:numId w:val="31"/>
        </w:numPr>
        <w:tabs>
          <w:tab w:val="left" w:pos="1630"/>
        </w:tabs>
        <w:autoSpaceDE w:val="0"/>
        <w:autoSpaceDN w:val="0"/>
        <w:spacing w:before="1" w:after="0" w:line="240" w:lineRule="auto"/>
        <w:ind w:left="1629" w:right="467"/>
        <w:rPr>
          <w:rFonts w:ascii="Times New Roman" w:eastAsia="Times New Roman" w:hAnsi="Times New Roman" w:cs="Times New Roman"/>
          <w:sz w:val="24"/>
        </w:rPr>
      </w:pPr>
      <w:r w:rsidRPr="000C30CF">
        <w:rPr>
          <w:rFonts w:ascii="Times New Roman" w:eastAsia="Times New Roman" w:hAnsi="Times New Roman" w:cs="Times New Roman"/>
          <w:sz w:val="24"/>
        </w:rPr>
        <w:t xml:space="preserve">The books and records shall in addition to what is referred to under section 1 of this Article, include, but not be limited to, accounting records, written policies and procedures; sub-contractor or sub-partner files (including proposals of successful and unsuccessful bidders, bid recaps, etc.); all paid vouchers including those for </w:t>
      </w:r>
      <w:r w:rsidRPr="000C30CF">
        <w:rPr>
          <w:rFonts w:ascii="Times New Roman" w:eastAsia="Times New Roman" w:hAnsi="Times New Roman" w:cs="Times New Roman"/>
          <w:spacing w:val="-10"/>
          <w:sz w:val="24"/>
        </w:rPr>
        <w:t xml:space="preserve">out‐of‐ </w:t>
      </w:r>
      <w:r w:rsidRPr="000C30CF">
        <w:rPr>
          <w:rFonts w:ascii="Times New Roman" w:eastAsia="Times New Roman" w:hAnsi="Times New Roman" w:cs="Times New Roman"/>
          <w:sz w:val="24"/>
        </w:rPr>
        <w:t>pocket</w:t>
      </w:r>
      <w:r w:rsidRPr="000C30CF">
        <w:rPr>
          <w:rFonts w:ascii="Times New Roman" w:eastAsia="Times New Roman" w:hAnsi="Times New Roman" w:cs="Times New Roman"/>
          <w:spacing w:val="-14"/>
          <w:sz w:val="24"/>
        </w:rPr>
        <w:t xml:space="preserve"> </w:t>
      </w:r>
      <w:r w:rsidRPr="000C30CF">
        <w:rPr>
          <w:rFonts w:ascii="Times New Roman" w:eastAsia="Times New Roman" w:hAnsi="Times New Roman" w:cs="Times New Roman"/>
          <w:sz w:val="24"/>
        </w:rPr>
        <w:t>expenses;</w:t>
      </w:r>
      <w:r w:rsidRPr="000C30CF">
        <w:rPr>
          <w:rFonts w:ascii="Times New Roman" w:eastAsia="Times New Roman" w:hAnsi="Times New Roman" w:cs="Times New Roman"/>
          <w:spacing w:val="-13"/>
          <w:sz w:val="24"/>
        </w:rPr>
        <w:t xml:space="preserve"> </w:t>
      </w:r>
      <w:r w:rsidRPr="000C30CF">
        <w:rPr>
          <w:rFonts w:ascii="Times New Roman" w:eastAsia="Times New Roman" w:hAnsi="Times New Roman" w:cs="Times New Roman"/>
          <w:sz w:val="24"/>
        </w:rPr>
        <w:t>other</w:t>
      </w:r>
      <w:r w:rsidRPr="000C30CF">
        <w:rPr>
          <w:rFonts w:ascii="Times New Roman" w:eastAsia="Times New Roman" w:hAnsi="Times New Roman" w:cs="Times New Roman"/>
          <w:spacing w:val="-13"/>
          <w:sz w:val="24"/>
        </w:rPr>
        <w:t xml:space="preserve"> </w:t>
      </w:r>
      <w:r w:rsidRPr="000C30CF">
        <w:rPr>
          <w:rFonts w:ascii="Times New Roman" w:eastAsia="Times New Roman" w:hAnsi="Times New Roman" w:cs="Times New Roman"/>
          <w:sz w:val="24"/>
        </w:rPr>
        <w:t>reimbursement</w:t>
      </w:r>
      <w:r w:rsidRPr="000C30CF">
        <w:rPr>
          <w:rFonts w:ascii="Times New Roman" w:eastAsia="Times New Roman" w:hAnsi="Times New Roman" w:cs="Times New Roman"/>
          <w:spacing w:val="-14"/>
          <w:sz w:val="24"/>
        </w:rPr>
        <w:t xml:space="preserve"> </w:t>
      </w:r>
      <w:r w:rsidRPr="000C30CF">
        <w:rPr>
          <w:rFonts w:ascii="Times New Roman" w:eastAsia="Times New Roman" w:hAnsi="Times New Roman" w:cs="Times New Roman"/>
          <w:sz w:val="24"/>
        </w:rPr>
        <w:t>supported</w:t>
      </w:r>
      <w:r w:rsidRPr="000C30CF">
        <w:rPr>
          <w:rFonts w:ascii="Times New Roman" w:eastAsia="Times New Roman" w:hAnsi="Times New Roman" w:cs="Times New Roman"/>
          <w:spacing w:val="-15"/>
          <w:sz w:val="24"/>
        </w:rPr>
        <w:t xml:space="preserve"> </w:t>
      </w:r>
      <w:r w:rsidRPr="000C30CF">
        <w:rPr>
          <w:rFonts w:ascii="Times New Roman" w:eastAsia="Times New Roman" w:hAnsi="Times New Roman" w:cs="Times New Roman"/>
          <w:sz w:val="24"/>
        </w:rPr>
        <w:t>by</w:t>
      </w:r>
      <w:r w:rsidRPr="000C30CF">
        <w:rPr>
          <w:rFonts w:ascii="Times New Roman" w:eastAsia="Times New Roman" w:hAnsi="Times New Roman" w:cs="Times New Roman"/>
          <w:spacing w:val="-13"/>
          <w:sz w:val="24"/>
        </w:rPr>
        <w:t xml:space="preserve"> </w:t>
      </w:r>
      <w:r w:rsidRPr="000C30CF">
        <w:rPr>
          <w:rFonts w:ascii="Times New Roman" w:eastAsia="Times New Roman" w:hAnsi="Times New Roman" w:cs="Times New Roman"/>
          <w:sz w:val="24"/>
        </w:rPr>
        <w:t>invoices;</w:t>
      </w:r>
      <w:r w:rsidRPr="000C30CF">
        <w:rPr>
          <w:rFonts w:ascii="Times New Roman" w:eastAsia="Times New Roman" w:hAnsi="Times New Roman" w:cs="Times New Roman"/>
          <w:spacing w:val="-14"/>
          <w:sz w:val="24"/>
        </w:rPr>
        <w:t xml:space="preserve"> </w:t>
      </w:r>
      <w:r w:rsidRPr="000C30CF">
        <w:rPr>
          <w:rFonts w:ascii="Times New Roman" w:eastAsia="Times New Roman" w:hAnsi="Times New Roman" w:cs="Times New Roman"/>
          <w:sz w:val="24"/>
        </w:rPr>
        <w:t>purchase</w:t>
      </w:r>
      <w:r w:rsidRPr="000C30CF">
        <w:rPr>
          <w:rFonts w:ascii="Times New Roman" w:eastAsia="Times New Roman" w:hAnsi="Times New Roman" w:cs="Times New Roman"/>
          <w:spacing w:val="-14"/>
          <w:sz w:val="24"/>
        </w:rPr>
        <w:t xml:space="preserve"> </w:t>
      </w:r>
      <w:r w:rsidRPr="000C30CF">
        <w:rPr>
          <w:rFonts w:ascii="Times New Roman" w:eastAsia="Times New Roman" w:hAnsi="Times New Roman" w:cs="Times New Roman"/>
          <w:sz w:val="24"/>
        </w:rPr>
        <w:t>orders;</w:t>
      </w:r>
      <w:r w:rsidRPr="000C30CF">
        <w:rPr>
          <w:rFonts w:ascii="Times New Roman" w:eastAsia="Times New Roman" w:hAnsi="Times New Roman" w:cs="Times New Roman"/>
          <w:spacing w:val="-13"/>
          <w:sz w:val="24"/>
        </w:rPr>
        <w:t xml:space="preserve"> </w:t>
      </w:r>
      <w:r w:rsidRPr="000C30CF">
        <w:rPr>
          <w:rFonts w:ascii="Times New Roman" w:eastAsia="Times New Roman" w:hAnsi="Times New Roman" w:cs="Times New Roman"/>
          <w:sz w:val="24"/>
        </w:rPr>
        <w:t xml:space="preserve">suppliers’ invoices; contracts (including employment contracts); delivery notes; leases; airline tickets; gasoline coupons; ledgers; cancelled checks; deposit slips; bank statements; journals; original estimates; estimating work sheets; contract amendments and change order files; </w:t>
      </w:r>
      <w:r w:rsidR="00BF2E19" w:rsidRPr="000C30CF">
        <w:rPr>
          <w:rFonts w:ascii="Times New Roman" w:eastAsia="Times New Roman" w:hAnsi="Times New Roman" w:cs="Times New Roman"/>
          <w:sz w:val="24"/>
        </w:rPr>
        <w:t>back charge</w:t>
      </w:r>
      <w:r w:rsidRPr="000C30CF">
        <w:rPr>
          <w:rFonts w:ascii="Times New Roman" w:eastAsia="Times New Roman" w:hAnsi="Times New Roman" w:cs="Times New Roman"/>
          <w:sz w:val="24"/>
        </w:rPr>
        <w:t xml:space="preserve"> logs; insurance documents; payroll documents; timesheets; memoranda;</w:t>
      </w:r>
      <w:r w:rsidRPr="000C30CF">
        <w:rPr>
          <w:rFonts w:ascii="Times New Roman" w:eastAsia="Times New Roman" w:hAnsi="Times New Roman" w:cs="Times New Roman"/>
          <w:spacing w:val="-12"/>
          <w:sz w:val="24"/>
        </w:rPr>
        <w:t xml:space="preserve"> </w:t>
      </w:r>
      <w:r w:rsidRPr="000C30CF">
        <w:rPr>
          <w:rFonts w:ascii="Times New Roman" w:eastAsia="Times New Roman" w:hAnsi="Times New Roman" w:cs="Times New Roman"/>
          <w:sz w:val="24"/>
        </w:rPr>
        <w:t>correspondence</w:t>
      </w:r>
      <w:r w:rsidRPr="000C30CF">
        <w:rPr>
          <w:rFonts w:ascii="Times New Roman" w:eastAsia="Times New Roman" w:hAnsi="Times New Roman" w:cs="Times New Roman"/>
          <w:spacing w:val="-10"/>
          <w:sz w:val="24"/>
        </w:rPr>
        <w:t xml:space="preserve"> </w:t>
      </w:r>
      <w:r w:rsidRPr="000C30CF">
        <w:rPr>
          <w:rFonts w:ascii="Times New Roman" w:eastAsia="Times New Roman" w:hAnsi="Times New Roman" w:cs="Times New Roman"/>
          <w:sz w:val="24"/>
        </w:rPr>
        <w:t>and</w:t>
      </w:r>
      <w:r w:rsidRPr="000C30CF">
        <w:rPr>
          <w:rFonts w:ascii="Times New Roman" w:eastAsia="Times New Roman" w:hAnsi="Times New Roman" w:cs="Times New Roman"/>
          <w:spacing w:val="-10"/>
          <w:sz w:val="24"/>
        </w:rPr>
        <w:t xml:space="preserve"> </w:t>
      </w:r>
      <w:r w:rsidRPr="000C30CF">
        <w:rPr>
          <w:rFonts w:ascii="Times New Roman" w:eastAsia="Times New Roman" w:hAnsi="Times New Roman" w:cs="Times New Roman"/>
          <w:sz w:val="24"/>
        </w:rPr>
        <w:t>HR</w:t>
      </w:r>
      <w:r w:rsidRPr="000C30CF">
        <w:rPr>
          <w:rFonts w:ascii="Times New Roman" w:eastAsia="Times New Roman" w:hAnsi="Times New Roman" w:cs="Times New Roman"/>
          <w:spacing w:val="-9"/>
          <w:sz w:val="24"/>
        </w:rPr>
        <w:t xml:space="preserve"> </w:t>
      </w:r>
      <w:r w:rsidRPr="000C30CF">
        <w:rPr>
          <w:rFonts w:ascii="Times New Roman" w:eastAsia="Times New Roman" w:hAnsi="Times New Roman" w:cs="Times New Roman"/>
          <w:sz w:val="24"/>
        </w:rPr>
        <w:t>records</w:t>
      </w:r>
      <w:r w:rsidRPr="000C30CF">
        <w:rPr>
          <w:rFonts w:ascii="Times New Roman" w:eastAsia="Times New Roman" w:hAnsi="Times New Roman" w:cs="Times New Roman"/>
          <w:spacing w:val="-11"/>
          <w:sz w:val="24"/>
        </w:rPr>
        <w:t xml:space="preserve"> </w:t>
      </w:r>
      <w:r w:rsidRPr="000C30CF">
        <w:rPr>
          <w:rFonts w:ascii="Times New Roman" w:eastAsia="Times New Roman" w:hAnsi="Times New Roman" w:cs="Times New Roman"/>
          <w:sz w:val="24"/>
        </w:rPr>
        <w:t>for</w:t>
      </w:r>
      <w:r w:rsidRPr="000C30CF">
        <w:rPr>
          <w:rFonts w:ascii="Times New Roman" w:eastAsia="Times New Roman" w:hAnsi="Times New Roman" w:cs="Times New Roman"/>
          <w:spacing w:val="-9"/>
          <w:sz w:val="24"/>
        </w:rPr>
        <w:t xml:space="preserve"> </w:t>
      </w:r>
      <w:r w:rsidRPr="000C30CF">
        <w:rPr>
          <w:rFonts w:ascii="Times New Roman" w:eastAsia="Times New Roman" w:hAnsi="Times New Roman" w:cs="Times New Roman"/>
          <w:sz w:val="24"/>
        </w:rPr>
        <w:t>personnel</w:t>
      </w:r>
      <w:r w:rsidRPr="000C30CF">
        <w:rPr>
          <w:rFonts w:ascii="Times New Roman" w:eastAsia="Times New Roman" w:hAnsi="Times New Roman" w:cs="Times New Roman"/>
          <w:spacing w:val="-9"/>
          <w:sz w:val="24"/>
        </w:rPr>
        <w:t xml:space="preserve"> </w:t>
      </w:r>
      <w:r w:rsidRPr="000C30CF">
        <w:rPr>
          <w:rFonts w:ascii="Times New Roman" w:eastAsia="Times New Roman" w:hAnsi="Times New Roman" w:cs="Times New Roman"/>
          <w:sz w:val="24"/>
        </w:rPr>
        <w:t>hired</w:t>
      </w:r>
      <w:r w:rsidRPr="000C30CF">
        <w:rPr>
          <w:rFonts w:ascii="Times New Roman" w:eastAsia="Times New Roman" w:hAnsi="Times New Roman" w:cs="Times New Roman"/>
          <w:spacing w:val="-10"/>
          <w:sz w:val="24"/>
        </w:rPr>
        <w:t xml:space="preserve"> </w:t>
      </w:r>
      <w:r w:rsidRPr="000C30CF">
        <w:rPr>
          <w:rFonts w:ascii="Times New Roman" w:eastAsia="Times New Roman" w:hAnsi="Times New Roman" w:cs="Times New Roman"/>
          <w:sz w:val="24"/>
        </w:rPr>
        <w:t>to</w:t>
      </w:r>
      <w:r w:rsidRPr="000C30CF">
        <w:rPr>
          <w:rFonts w:ascii="Times New Roman" w:eastAsia="Times New Roman" w:hAnsi="Times New Roman" w:cs="Times New Roman"/>
          <w:spacing w:val="-10"/>
          <w:sz w:val="24"/>
        </w:rPr>
        <w:t xml:space="preserve"> </w:t>
      </w:r>
      <w:r w:rsidRPr="000C30CF">
        <w:rPr>
          <w:rFonts w:ascii="Times New Roman" w:eastAsia="Times New Roman" w:hAnsi="Times New Roman" w:cs="Times New Roman"/>
          <w:sz w:val="24"/>
        </w:rPr>
        <w:t>assist</w:t>
      </w:r>
      <w:r w:rsidRPr="000C30CF">
        <w:rPr>
          <w:rFonts w:ascii="Times New Roman" w:eastAsia="Times New Roman" w:hAnsi="Times New Roman" w:cs="Times New Roman"/>
          <w:spacing w:val="-11"/>
          <w:sz w:val="24"/>
        </w:rPr>
        <w:t xml:space="preserve"> </w:t>
      </w:r>
      <w:r w:rsidRPr="000C30CF">
        <w:rPr>
          <w:rFonts w:ascii="Times New Roman" w:eastAsia="Times New Roman" w:hAnsi="Times New Roman" w:cs="Times New Roman"/>
          <w:sz w:val="24"/>
        </w:rPr>
        <w:t>with</w:t>
      </w:r>
      <w:r w:rsidRPr="000C30CF">
        <w:rPr>
          <w:rFonts w:ascii="Times New Roman" w:eastAsia="Times New Roman" w:hAnsi="Times New Roman" w:cs="Times New Roman"/>
          <w:spacing w:val="-10"/>
          <w:sz w:val="24"/>
        </w:rPr>
        <w:t xml:space="preserve"> </w:t>
      </w:r>
      <w:r w:rsidRPr="000C30CF">
        <w:rPr>
          <w:rFonts w:ascii="Times New Roman" w:eastAsia="Times New Roman" w:hAnsi="Times New Roman" w:cs="Times New Roman"/>
          <w:sz w:val="24"/>
        </w:rPr>
        <w:t>the</w:t>
      </w:r>
      <w:r w:rsidRPr="000C30CF">
        <w:rPr>
          <w:rFonts w:ascii="Times New Roman" w:eastAsia="Times New Roman" w:hAnsi="Times New Roman" w:cs="Times New Roman"/>
          <w:spacing w:val="-10"/>
          <w:sz w:val="24"/>
        </w:rPr>
        <w:t xml:space="preserve"> </w:t>
      </w:r>
      <w:r w:rsidRPr="000C30CF">
        <w:rPr>
          <w:rFonts w:ascii="Times New Roman" w:eastAsia="Times New Roman" w:hAnsi="Times New Roman" w:cs="Times New Roman"/>
          <w:sz w:val="24"/>
        </w:rPr>
        <w:t>Work; and any other relevant supporting</w:t>
      </w:r>
      <w:r w:rsidRPr="000C30CF">
        <w:rPr>
          <w:rFonts w:ascii="Times New Roman" w:eastAsia="Times New Roman" w:hAnsi="Times New Roman" w:cs="Times New Roman"/>
          <w:spacing w:val="-2"/>
          <w:sz w:val="24"/>
        </w:rPr>
        <w:t xml:space="preserve"> </w:t>
      </w:r>
      <w:r w:rsidRPr="000C30CF">
        <w:rPr>
          <w:rFonts w:ascii="Times New Roman" w:eastAsia="Times New Roman" w:hAnsi="Times New Roman" w:cs="Times New Roman"/>
          <w:sz w:val="24"/>
        </w:rPr>
        <w:t>documentation.</w:t>
      </w:r>
    </w:p>
    <w:p w14:paraId="28B0FE0A" w14:textId="77777777" w:rsidR="000C30CF" w:rsidRPr="000C30CF" w:rsidRDefault="000C30CF" w:rsidP="000C30CF">
      <w:pPr>
        <w:widowControl w:val="0"/>
        <w:autoSpaceDE w:val="0"/>
        <w:autoSpaceDN w:val="0"/>
        <w:spacing w:after="0" w:line="240" w:lineRule="auto"/>
        <w:rPr>
          <w:rFonts w:ascii="Times New Roman" w:eastAsia="Times New Roman" w:hAnsi="Times New Roman" w:cs="Times New Roman"/>
          <w:sz w:val="24"/>
          <w:szCs w:val="24"/>
        </w:rPr>
      </w:pPr>
    </w:p>
    <w:p w14:paraId="290E944F" w14:textId="77777777" w:rsidR="000C30CF" w:rsidRPr="000C30CF" w:rsidRDefault="000C30CF" w:rsidP="00401165">
      <w:pPr>
        <w:widowControl w:val="0"/>
        <w:numPr>
          <w:ilvl w:val="0"/>
          <w:numId w:val="31"/>
        </w:numPr>
        <w:tabs>
          <w:tab w:val="left" w:pos="1630"/>
        </w:tabs>
        <w:autoSpaceDE w:val="0"/>
        <w:autoSpaceDN w:val="0"/>
        <w:spacing w:after="0" w:line="240" w:lineRule="auto"/>
        <w:ind w:left="1629" w:right="467"/>
        <w:rPr>
          <w:rFonts w:ascii="Times New Roman" w:eastAsia="Times New Roman" w:hAnsi="Times New Roman" w:cs="Times New Roman"/>
          <w:sz w:val="24"/>
        </w:rPr>
      </w:pPr>
      <w:r w:rsidRPr="000C30CF">
        <w:rPr>
          <w:rFonts w:ascii="Times New Roman" w:eastAsia="Times New Roman" w:hAnsi="Times New Roman" w:cs="Times New Roman"/>
          <w:sz w:val="24"/>
        </w:rPr>
        <w:t>The Partner acknowledges and agrees that a written statement by the Partner that</w:t>
      </w:r>
      <w:r w:rsidRPr="000C30CF">
        <w:rPr>
          <w:rFonts w:ascii="Times New Roman" w:eastAsia="Times New Roman" w:hAnsi="Times New Roman" w:cs="Times New Roman"/>
          <w:spacing w:val="-35"/>
          <w:sz w:val="24"/>
        </w:rPr>
        <w:t xml:space="preserve"> </w:t>
      </w:r>
      <w:r w:rsidRPr="000C30CF">
        <w:rPr>
          <w:rFonts w:ascii="Times New Roman" w:eastAsia="Times New Roman" w:hAnsi="Times New Roman" w:cs="Times New Roman"/>
          <w:sz w:val="24"/>
        </w:rPr>
        <w:t>money has been spent is insufficient and cannot replace the original documentation to support expenditures.</w:t>
      </w:r>
    </w:p>
    <w:p w14:paraId="2F5C69E6" w14:textId="77777777" w:rsidR="000C30CF" w:rsidRPr="000C30CF" w:rsidRDefault="000C30CF" w:rsidP="000C30CF">
      <w:pPr>
        <w:widowControl w:val="0"/>
        <w:autoSpaceDE w:val="0"/>
        <w:autoSpaceDN w:val="0"/>
        <w:spacing w:after="0" w:line="240" w:lineRule="auto"/>
        <w:rPr>
          <w:rFonts w:ascii="Times New Roman" w:eastAsia="Times New Roman" w:hAnsi="Times New Roman" w:cs="Times New Roman"/>
          <w:sz w:val="24"/>
          <w:szCs w:val="24"/>
        </w:rPr>
      </w:pPr>
    </w:p>
    <w:p w14:paraId="0757762C" w14:textId="77777777" w:rsidR="000C30CF" w:rsidRPr="000C30CF" w:rsidRDefault="000C30CF" w:rsidP="00401165">
      <w:pPr>
        <w:widowControl w:val="0"/>
        <w:numPr>
          <w:ilvl w:val="0"/>
          <w:numId w:val="31"/>
        </w:numPr>
        <w:tabs>
          <w:tab w:val="left" w:pos="1630"/>
        </w:tabs>
        <w:autoSpaceDE w:val="0"/>
        <w:autoSpaceDN w:val="0"/>
        <w:spacing w:after="0" w:line="240" w:lineRule="auto"/>
        <w:ind w:left="1629" w:right="466"/>
        <w:rPr>
          <w:rFonts w:ascii="Times New Roman" w:eastAsia="Times New Roman" w:hAnsi="Times New Roman" w:cs="Times New Roman"/>
          <w:sz w:val="24"/>
        </w:rPr>
      </w:pPr>
      <w:r w:rsidRPr="000C30CF">
        <w:rPr>
          <w:rFonts w:ascii="Times New Roman" w:eastAsia="Times New Roman" w:hAnsi="Times New Roman" w:cs="Times New Roman"/>
          <w:sz w:val="24"/>
        </w:rPr>
        <w:t>If any necessary and supporting documentation or detailed inventory of Property is not properly maintained and available for review, or was lost or prematurely destroyed, UN Women may stop any further payment under the Agreement and demand refund of such amounts as set forth in Article 14.1 f of the General Terms and Conditions for Partner Agreements.</w:t>
      </w:r>
    </w:p>
    <w:p w14:paraId="415D32C0" w14:textId="77777777" w:rsidR="000C30CF" w:rsidRPr="000C30CF" w:rsidRDefault="000C30CF" w:rsidP="000C30CF">
      <w:pPr>
        <w:widowControl w:val="0"/>
        <w:autoSpaceDE w:val="0"/>
        <w:autoSpaceDN w:val="0"/>
        <w:spacing w:after="0" w:line="240" w:lineRule="auto"/>
        <w:jc w:val="both"/>
        <w:rPr>
          <w:rFonts w:ascii="Times New Roman" w:eastAsia="Times New Roman" w:hAnsi="Times New Roman" w:cs="Times New Roman"/>
          <w:sz w:val="24"/>
        </w:rPr>
        <w:sectPr w:rsidR="000C30CF" w:rsidRPr="000C30CF">
          <w:pgSz w:w="12240" w:h="15840"/>
          <w:pgMar w:top="1380" w:right="1240" w:bottom="1120" w:left="440" w:header="816" w:footer="925" w:gutter="0"/>
          <w:cols w:space="720"/>
        </w:sectPr>
      </w:pPr>
    </w:p>
    <w:p w14:paraId="2F70D581" w14:textId="77777777" w:rsidR="000C30CF" w:rsidRPr="000C30CF" w:rsidRDefault="000C30CF" w:rsidP="00401165">
      <w:pPr>
        <w:widowControl w:val="0"/>
        <w:numPr>
          <w:ilvl w:val="0"/>
          <w:numId w:val="31"/>
        </w:numPr>
        <w:tabs>
          <w:tab w:val="left" w:pos="1630"/>
        </w:tabs>
        <w:autoSpaceDE w:val="0"/>
        <w:autoSpaceDN w:val="0"/>
        <w:spacing w:before="80" w:after="0" w:line="240" w:lineRule="auto"/>
        <w:ind w:left="1629" w:right="466"/>
        <w:rPr>
          <w:rFonts w:ascii="Times New Roman" w:eastAsia="Times New Roman" w:hAnsi="Times New Roman" w:cs="Times New Roman"/>
          <w:sz w:val="24"/>
        </w:rPr>
      </w:pPr>
      <w:r w:rsidRPr="000C30CF">
        <w:rPr>
          <w:rFonts w:ascii="Times New Roman" w:eastAsia="Times New Roman" w:hAnsi="Times New Roman" w:cs="Times New Roman"/>
          <w:sz w:val="24"/>
        </w:rPr>
        <w:lastRenderedPageBreak/>
        <w:t>The Partner acknowledges and agrees that UN Women has the right to conduct audits, site/field visits, spot checks and investigations in accordance with Article 14 of the General Terms and Conditions for Partner</w:t>
      </w:r>
      <w:r w:rsidRPr="000C30CF">
        <w:rPr>
          <w:rFonts w:ascii="Times New Roman" w:eastAsia="Times New Roman" w:hAnsi="Times New Roman" w:cs="Times New Roman"/>
          <w:spacing w:val="-3"/>
          <w:sz w:val="24"/>
        </w:rPr>
        <w:t xml:space="preserve"> </w:t>
      </w:r>
      <w:r w:rsidRPr="000C30CF">
        <w:rPr>
          <w:rFonts w:ascii="Times New Roman" w:eastAsia="Times New Roman" w:hAnsi="Times New Roman" w:cs="Times New Roman"/>
          <w:sz w:val="24"/>
        </w:rPr>
        <w:t>Agreements.</w:t>
      </w:r>
    </w:p>
    <w:p w14:paraId="16BB82F8" w14:textId="77777777" w:rsidR="000C30CF" w:rsidRPr="000C30CF" w:rsidRDefault="000C30CF" w:rsidP="000C30CF">
      <w:pPr>
        <w:widowControl w:val="0"/>
        <w:autoSpaceDE w:val="0"/>
        <w:autoSpaceDN w:val="0"/>
        <w:spacing w:before="11" w:after="0" w:line="240" w:lineRule="auto"/>
        <w:rPr>
          <w:rFonts w:ascii="Times New Roman" w:eastAsia="Times New Roman" w:hAnsi="Times New Roman" w:cs="Times New Roman"/>
          <w:sz w:val="23"/>
          <w:szCs w:val="24"/>
        </w:rPr>
      </w:pPr>
    </w:p>
    <w:p w14:paraId="329C140D" w14:textId="77777777" w:rsidR="000C30CF" w:rsidRPr="000C30CF" w:rsidRDefault="000C30CF" w:rsidP="000C30CF">
      <w:pPr>
        <w:widowControl w:val="0"/>
        <w:autoSpaceDE w:val="0"/>
        <w:autoSpaceDN w:val="0"/>
        <w:spacing w:after="0" w:line="240" w:lineRule="auto"/>
        <w:ind w:left="3600" w:right="3206" w:firstLine="720"/>
        <w:outlineLvl w:val="0"/>
        <w:rPr>
          <w:rFonts w:ascii="Times New Roman" w:eastAsia="Times New Roman" w:hAnsi="Times New Roman" w:cs="Times New Roman"/>
          <w:b/>
          <w:bCs/>
          <w:sz w:val="24"/>
          <w:szCs w:val="24"/>
        </w:rPr>
      </w:pPr>
      <w:r w:rsidRPr="000C30CF">
        <w:rPr>
          <w:rFonts w:ascii="Times New Roman" w:eastAsia="Times New Roman" w:hAnsi="Times New Roman" w:cs="Times New Roman"/>
          <w:b/>
          <w:bCs/>
          <w:sz w:val="24"/>
          <w:szCs w:val="24"/>
        </w:rPr>
        <w:t xml:space="preserve">ARTICLE VIII </w:t>
      </w:r>
    </w:p>
    <w:p w14:paraId="28B9F3CA" w14:textId="77777777" w:rsidR="000C30CF" w:rsidRPr="000C30CF" w:rsidRDefault="000C30CF" w:rsidP="000C30CF">
      <w:pPr>
        <w:widowControl w:val="0"/>
        <w:autoSpaceDE w:val="0"/>
        <w:autoSpaceDN w:val="0"/>
        <w:spacing w:after="0" w:line="240" w:lineRule="auto"/>
        <w:ind w:left="2880" w:right="3206" w:firstLine="720"/>
        <w:outlineLvl w:val="0"/>
        <w:rPr>
          <w:rFonts w:ascii="Times New Roman" w:eastAsia="Times New Roman" w:hAnsi="Times New Roman" w:cs="Times New Roman"/>
          <w:b/>
          <w:bCs/>
          <w:sz w:val="24"/>
          <w:szCs w:val="24"/>
        </w:rPr>
      </w:pPr>
      <w:r w:rsidRPr="000C30CF">
        <w:rPr>
          <w:rFonts w:ascii="Times New Roman" w:eastAsia="Times New Roman" w:hAnsi="Times New Roman" w:cs="Times New Roman"/>
          <w:b/>
          <w:bCs/>
          <w:sz w:val="24"/>
          <w:szCs w:val="24"/>
        </w:rPr>
        <w:t>REPORTING REQUIREMENTS</w:t>
      </w:r>
    </w:p>
    <w:p w14:paraId="00CA67A6" w14:textId="77777777" w:rsidR="000C30CF" w:rsidRPr="000C30CF" w:rsidRDefault="000C30CF" w:rsidP="000C30CF">
      <w:pPr>
        <w:widowControl w:val="0"/>
        <w:autoSpaceDE w:val="0"/>
        <w:autoSpaceDN w:val="0"/>
        <w:spacing w:after="0" w:line="240" w:lineRule="auto"/>
        <w:rPr>
          <w:rFonts w:ascii="Times New Roman" w:eastAsia="Times New Roman" w:hAnsi="Times New Roman" w:cs="Times New Roman"/>
          <w:b/>
          <w:sz w:val="24"/>
          <w:szCs w:val="24"/>
        </w:rPr>
      </w:pPr>
    </w:p>
    <w:p w14:paraId="6FF707EB" w14:textId="77777777" w:rsidR="000C30CF" w:rsidRPr="000C30CF" w:rsidRDefault="000C30CF" w:rsidP="000C30CF">
      <w:pPr>
        <w:widowControl w:val="0"/>
        <w:autoSpaceDE w:val="0"/>
        <w:autoSpaceDN w:val="0"/>
        <w:spacing w:after="0" w:line="240" w:lineRule="auto"/>
        <w:ind w:left="369" w:firstLine="720"/>
        <w:rPr>
          <w:rFonts w:ascii="Times New Roman" w:eastAsia="Times New Roman" w:hAnsi="Times New Roman" w:cs="Times New Roman"/>
          <w:sz w:val="24"/>
          <w:szCs w:val="24"/>
        </w:rPr>
      </w:pPr>
      <w:r w:rsidRPr="000C30CF">
        <w:rPr>
          <w:rFonts w:ascii="Times New Roman" w:eastAsia="Times New Roman" w:hAnsi="Times New Roman" w:cs="Times New Roman"/>
          <w:sz w:val="24"/>
          <w:szCs w:val="24"/>
          <w:u w:val="single"/>
        </w:rPr>
        <w:t>Financial reporting</w:t>
      </w:r>
    </w:p>
    <w:p w14:paraId="72F7C08C" w14:textId="77777777" w:rsidR="000C30CF" w:rsidRPr="000C30CF" w:rsidRDefault="000C30CF" w:rsidP="000C30CF">
      <w:pPr>
        <w:widowControl w:val="0"/>
        <w:autoSpaceDE w:val="0"/>
        <w:autoSpaceDN w:val="0"/>
        <w:spacing w:before="2" w:after="0" w:line="240" w:lineRule="auto"/>
        <w:rPr>
          <w:rFonts w:ascii="Times New Roman" w:eastAsia="Times New Roman" w:hAnsi="Times New Roman" w:cs="Times New Roman"/>
          <w:sz w:val="16"/>
          <w:szCs w:val="24"/>
        </w:rPr>
      </w:pPr>
    </w:p>
    <w:p w14:paraId="25A2C21B" w14:textId="77777777" w:rsidR="000C30CF" w:rsidRPr="000C30CF" w:rsidRDefault="000C30CF" w:rsidP="00401165">
      <w:pPr>
        <w:widowControl w:val="0"/>
        <w:numPr>
          <w:ilvl w:val="0"/>
          <w:numId w:val="30"/>
        </w:numPr>
        <w:tabs>
          <w:tab w:val="left" w:pos="1630"/>
        </w:tabs>
        <w:autoSpaceDE w:val="0"/>
        <w:autoSpaceDN w:val="0"/>
        <w:spacing w:before="90" w:after="0" w:line="240" w:lineRule="auto"/>
        <w:ind w:left="1629" w:right="467"/>
        <w:rPr>
          <w:rFonts w:ascii="Times New Roman" w:eastAsia="Times New Roman" w:hAnsi="Times New Roman" w:cs="Times New Roman"/>
          <w:sz w:val="24"/>
        </w:rPr>
      </w:pPr>
      <w:r w:rsidRPr="000C30CF">
        <w:rPr>
          <w:rFonts w:ascii="Times New Roman" w:eastAsia="Times New Roman" w:hAnsi="Times New Roman" w:cs="Times New Roman"/>
          <w:sz w:val="24"/>
        </w:rPr>
        <w:t>The Partner shall submit to UN Women the reports detailed below signed by the</w:t>
      </w:r>
      <w:r w:rsidRPr="000C30CF">
        <w:rPr>
          <w:rFonts w:ascii="Times New Roman" w:eastAsia="Times New Roman" w:hAnsi="Times New Roman" w:cs="Times New Roman"/>
          <w:spacing w:val="-25"/>
          <w:sz w:val="24"/>
        </w:rPr>
        <w:t xml:space="preserve"> </w:t>
      </w:r>
      <w:r w:rsidRPr="000C30CF">
        <w:rPr>
          <w:rFonts w:ascii="Times New Roman" w:eastAsia="Times New Roman" w:hAnsi="Times New Roman" w:cs="Times New Roman"/>
          <w:sz w:val="24"/>
        </w:rPr>
        <w:t>Partner Authorized Official. Such reports shall be in English. When UN Women has reviewed the</w:t>
      </w:r>
      <w:r w:rsidRPr="000C30CF">
        <w:rPr>
          <w:rFonts w:ascii="Times New Roman" w:eastAsia="Times New Roman" w:hAnsi="Times New Roman" w:cs="Times New Roman"/>
          <w:spacing w:val="-12"/>
          <w:sz w:val="24"/>
        </w:rPr>
        <w:t xml:space="preserve"> </w:t>
      </w:r>
      <w:r w:rsidRPr="000C30CF">
        <w:rPr>
          <w:rFonts w:ascii="Times New Roman" w:eastAsia="Times New Roman" w:hAnsi="Times New Roman" w:cs="Times New Roman"/>
          <w:sz w:val="24"/>
        </w:rPr>
        <w:t>reports,</w:t>
      </w:r>
      <w:r w:rsidRPr="000C30CF">
        <w:rPr>
          <w:rFonts w:ascii="Times New Roman" w:eastAsia="Times New Roman" w:hAnsi="Times New Roman" w:cs="Times New Roman"/>
          <w:spacing w:val="-12"/>
          <w:sz w:val="24"/>
        </w:rPr>
        <w:t xml:space="preserve"> </w:t>
      </w:r>
      <w:r w:rsidRPr="000C30CF">
        <w:rPr>
          <w:rFonts w:ascii="Times New Roman" w:eastAsia="Times New Roman" w:hAnsi="Times New Roman" w:cs="Times New Roman"/>
          <w:sz w:val="24"/>
        </w:rPr>
        <w:t>UN</w:t>
      </w:r>
      <w:r w:rsidRPr="000C30CF">
        <w:rPr>
          <w:rFonts w:ascii="Times New Roman" w:eastAsia="Times New Roman" w:hAnsi="Times New Roman" w:cs="Times New Roman"/>
          <w:spacing w:val="-12"/>
          <w:sz w:val="24"/>
        </w:rPr>
        <w:t xml:space="preserve"> </w:t>
      </w:r>
      <w:r w:rsidRPr="000C30CF">
        <w:rPr>
          <w:rFonts w:ascii="Times New Roman" w:eastAsia="Times New Roman" w:hAnsi="Times New Roman" w:cs="Times New Roman"/>
          <w:sz w:val="24"/>
        </w:rPr>
        <w:t>Women</w:t>
      </w:r>
      <w:r w:rsidRPr="000C30CF">
        <w:rPr>
          <w:rFonts w:ascii="Times New Roman" w:eastAsia="Times New Roman" w:hAnsi="Times New Roman" w:cs="Times New Roman"/>
          <w:spacing w:val="-11"/>
          <w:sz w:val="24"/>
        </w:rPr>
        <w:t xml:space="preserve"> </w:t>
      </w:r>
      <w:r w:rsidRPr="000C30CF">
        <w:rPr>
          <w:rFonts w:ascii="Times New Roman" w:eastAsia="Times New Roman" w:hAnsi="Times New Roman" w:cs="Times New Roman"/>
          <w:sz w:val="24"/>
        </w:rPr>
        <w:t>will</w:t>
      </w:r>
      <w:r w:rsidRPr="000C30CF">
        <w:rPr>
          <w:rFonts w:ascii="Times New Roman" w:eastAsia="Times New Roman" w:hAnsi="Times New Roman" w:cs="Times New Roman"/>
          <w:spacing w:val="-11"/>
          <w:sz w:val="24"/>
        </w:rPr>
        <w:t xml:space="preserve"> </w:t>
      </w:r>
      <w:r w:rsidRPr="000C30CF">
        <w:rPr>
          <w:rFonts w:ascii="Times New Roman" w:eastAsia="Times New Roman" w:hAnsi="Times New Roman" w:cs="Times New Roman"/>
          <w:sz w:val="24"/>
        </w:rPr>
        <w:t>determine</w:t>
      </w:r>
      <w:r w:rsidRPr="000C30CF">
        <w:rPr>
          <w:rFonts w:ascii="Times New Roman" w:eastAsia="Times New Roman" w:hAnsi="Times New Roman" w:cs="Times New Roman"/>
          <w:spacing w:val="-11"/>
          <w:sz w:val="24"/>
        </w:rPr>
        <w:t xml:space="preserve"> </w:t>
      </w:r>
      <w:r w:rsidRPr="000C30CF">
        <w:rPr>
          <w:rFonts w:ascii="Times New Roman" w:eastAsia="Times New Roman" w:hAnsi="Times New Roman" w:cs="Times New Roman"/>
          <w:sz w:val="24"/>
        </w:rPr>
        <w:t>to</w:t>
      </w:r>
      <w:r w:rsidRPr="000C30CF">
        <w:rPr>
          <w:rFonts w:ascii="Times New Roman" w:eastAsia="Times New Roman" w:hAnsi="Times New Roman" w:cs="Times New Roman"/>
          <w:spacing w:val="-11"/>
          <w:sz w:val="24"/>
        </w:rPr>
        <w:t xml:space="preserve"> </w:t>
      </w:r>
      <w:r w:rsidRPr="000C30CF">
        <w:rPr>
          <w:rFonts w:ascii="Times New Roman" w:eastAsia="Times New Roman" w:hAnsi="Times New Roman" w:cs="Times New Roman"/>
          <w:sz w:val="24"/>
        </w:rPr>
        <w:t>what</w:t>
      </w:r>
      <w:r w:rsidRPr="000C30CF">
        <w:rPr>
          <w:rFonts w:ascii="Times New Roman" w:eastAsia="Times New Roman" w:hAnsi="Times New Roman" w:cs="Times New Roman"/>
          <w:spacing w:val="-11"/>
          <w:sz w:val="24"/>
        </w:rPr>
        <w:t xml:space="preserve"> </w:t>
      </w:r>
      <w:r w:rsidRPr="000C30CF">
        <w:rPr>
          <w:rFonts w:ascii="Times New Roman" w:eastAsia="Times New Roman" w:hAnsi="Times New Roman" w:cs="Times New Roman"/>
          <w:sz w:val="24"/>
        </w:rPr>
        <w:t>extent</w:t>
      </w:r>
      <w:r w:rsidRPr="000C30CF">
        <w:rPr>
          <w:rFonts w:ascii="Times New Roman" w:eastAsia="Times New Roman" w:hAnsi="Times New Roman" w:cs="Times New Roman"/>
          <w:spacing w:val="-11"/>
          <w:sz w:val="24"/>
        </w:rPr>
        <w:t xml:space="preserve"> </w:t>
      </w:r>
      <w:r w:rsidRPr="000C30CF">
        <w:rPr>
          <w:rFonts w:ascii="Times New Roman" w:eastAsia="Times New Roman" w:hAnsi="Times New Roman" w:cs="Times New Roman"/>
          <w:sz w:val="24"/>
        </w:rPr>
        <w:t>it</w:t>
      </w:r>
      <w:r w:rsidRPr="000C30CF">
        <w:rPr>
          <w:rFonts w:ascii="Times New Roman" w:eastAsia="Times New Roman" w:hAnsi="Times New Roman" w:cs="Times New Roman"/>
          <w:spacing w:val="-11"/>
          <w:sz w:val="24"/>
        </w:rPr>
        <w:t xml:space="preserve"> </w:t>
      </w:r>
      <w:r w:rsidRPr="000C30CF">
        <w:rPr>
          <w:rFonts w:ascii="Times New Roman" w:eastAsia="Times New Roman" w:hAnsi="Times New Roman" w:cs="Times New Roman"/>
          <w:sz w:val="24"/>
        </w:rPr>
        <w:t>will</w:t>
      </w:r>
      <w:r w:rsidRPr="000C30CF">
        <w:rPr>
          <w:rFonts w:ascii="Times New Roman" w:eastAsia="Times New Roman" w:hAnsi="Times New Roman" w:cs="Times New Roman"/>
          <w:spacing w:val="-12"/>
          <w:sz w:val="24"/>
        </w:rPr>
        <w:t xml:space="preserve"> </w:t>
      </w:r>
      <w:r w:rsidRPr="000C30CF">
        <w:rPr>
          <w:rFonts w:ascii="Times New Roman" w:eastAsia="Times New Roman" w:hAnsi="Times New Roman" w:cs="Times New Roman"/>
          <w:sz w:val="24"/>
        </w:rPr>
        <w:t>approve</w:t>
      </w:r>
      <w:r w:rsidRPr="000C30CF">
        <w:rPr>
          <w:rFonts w:ascii="Times New Roman" w:eastAsia="Times New Roman" w:hAnsi="Times New Roman" w:cs="Times New Roman"/>
          <w:spacing w:val="-11"/>
          <w:sz w:val="24"/>
        </w:rPr>
        <w:t xml:space="preserve"> </w:t>
      </w:r>
      <w:r w:rsidRPr="000C30CF">
        <w:rPr>
          <w:rFonts w:ascii="Times New Roman" w:eastAsia="Times New Roman" w:hAnsi="Times New Roman" w:cs="Times New Roman"/>
          <w:sz w:val="24"/>
        </w:rPr>
        <w:t>the</w:t>
      </w:r>
      <w:r w:rsidRPr="000C30CF">
        <w:rPr>
          <w:rFonts w:ascii="Times New Roman" w:eastAsia="Times New Roman" w:hAnsi="Times New Roman" w:cs="Times New Roman"/>
          <w:spacing w:val="-12"/>
          <w:sz w:val="24"/>
        </w:rPr>
        <w:t xml:space="preserve"> </w:t>
      </w:r>
      <w:r w:rsidRPr="000C30CF">
        <w:rPr>
          <w:rFonts w:ascii="Times New Roman" w:eastAsia="Times New Roman" w:hAnsi="Times New Roman" w:cs="Times New Roman"/>
          <w:sz w:val="24"/>
        </w:rPr>
        <w:t>expenditure</w:t>
      </w:r>
      <w:r w:rsidRPr="000C30CF">
        <w:rPr>
          <w:rFonts w:ascii="Times New Roman" w:eastAsia="Times New Roman" w:hAnsi="Times New Roman" w:cs="Times New Roman"/>
          <w:spacing w:val="-12"/>
          <w:sz w:val="24"/>
        </w:rPr>
        <w:t xml:space="preserve"> </w:t>
      </w:r>
      <w:r w:rsidRPr="000C30CF">
        <w:rPr>
          <w:rFonts w:ascii="Times New Roman" w:eastAsia="Times New Roman" w:hAnsi="Times New Roman" w:cs="Times New Roman"/>
          <w:sz w:val="24"/>
        </w:rPr>
        <w:t>and further process fund transfers. UN Women’s approval of the expenditure at this stage of the process does not preclude UN Women from claiming a refund of the same amount</w:t>
      </w:r>
      <w:r w:rsidRPr="000C30CF">
        <w:rPr>
          <w:rFonts w:ascii="Times New Roman" w:eastAsia="Times New Roman" w:hAnsi="Times New Roman" w:cs="Times New Roman"/>
          <w:spacing w:val="-41"/>
          <w:sz w:val="24"/>
        </w:rPr>
        <w:t xml:space="preserve"> </w:t>
      </w:r>
      <w:r w:rsidRPr="000C30CF">
        <w:rPr>
          <w:rFonts w:ascii="Times New Roman" w:eastAsia="Times New Roman" w:hAnsi="Times New Roman" w:cs="Times New Roman"/>
          <w:sz w:val="24"/>
        </w:rPr>
        <w:t>if it is later shown, including by an audit, site/field visit, spot check or investigation, that the initially approved expenditure was not in accordance with this Agreement or relates to misuse of funds including fraud or other</w:t>
      </w:r>
      <w:r w:rsidRPr="000C30CF">
        <w:rPr>
          <w:rFonts w:ascii="Times New Roman" w:eastAsia="Times New Roman" w:hAnsi="Times New Roman" w:cs="Times New Roman"/>
          <w:spacing w:val="-3"/>
          <w:sz w:val="24"/>
        </w:rPr>
        <w:t xml:space="preserve"> </w:t>
      </w:r>
      <w:r w:rsidRPr="000C30CF">
        <w:rPr>
          <w:rFonts w:ascii="Times New Roman" w:eastAsia="Times New Roman" w:hAnsi="Times New Roman" w:cs="Times New Roman"/>
          <w:sz w:val="24"/>
        </w:rPr>
        <w:t>wrongdoing.</w:t>
      </w:r>
    </w:p>
    <w:p w14:paraId="6FFD5A66" w14:textId="77777777" w:rsidR="000C30CF" w:rsidRPr="000C30CF" w:rsidRDefault="000C30CF" w:rsidP="000C30CF">
      <w:pPr>
        <w:widowControl w:val="0"/>
        <w:autoSpaceDE w:val="0"/>
        <w:autoSpaceDN w:val="0"/>
        <w:spacing w:after="0" w:line="240" w:lineRule="auto"/>
        <w:rPr>
          <w:rFonts w:ascii="Times New Roman" w:eastAsia="Times New Roman" w:hAnsi="Times New Roman" w:cs="Times New Roman"/>
          <w:sz w:val="24"/>
          <w:szCs w:val="24"/>
        </w:rPr>
      </w:pPr>
    </w:p>
    <w:p w14:paraId="6581FE07" w14:textId="77777777" w:rsidR="000C30CF" w:rsidRPr="000C30CF" w:rsidRDefault="000C30CF" w:rsidP="00401165">
      <w:pPr>
        <w:widowControl w:val="0"/>
        <w:numPr>
          <w:ilvl w:val="0"/>
          <w:numId w:val="30"/>
        </w:numPr>
        <w:tabs>
          <w:tab w:val="left" w:pos="1630"/>
        </w:tabs>
        <w:autoSpaceDE w:val="0"/>
        <w:autoSpaceDN w:val="0"/>
        <w:spacing w:after="0" w:line="240" w:lineRule="auto"/>
        <w:ind w:left="1629" w:right="467"/>
        <w:rPr>
          <w:rFonts w:ascii="Times New Roman" w:eastAsia="Times New Roman" w:hAnsi="Times New Roman" w:cs="Times New Roman"/>
          <w:sz w:val="24"/>
        </w:rPr>
      </w:pPr>
      <w:r w:rsidRPr="000C30CF">
        <w:rPr>
          <w:rFonts w:ascii="Times New Roman" w:eastAsia="Times New Roman" w:hAnsi="Times New Roman" w:cs="Times New Roman"/>
          <w:sz w:val="24"/>
        </w:rPr>
        <w:t>All financial reporting to UN Women shall be performed by the Partner in the currency in which the fund transfer was</w:t>
      </w:r>
      <w:r w:rsidRPr="000C30CF">
        <w:rPr>
          <w:rFonts w:ascii="Times New Roman" w:eastAsia="Times New Roman" w:hAnsi="Times New Roman" w:cs="Times New Roman"/>
          <w:spacing w:val="-2"/>
          <w:sz w:val="24"/>
        </w:rPr>
        <w:t xml:space="preserve"> </w:t>
      </w:r>
      <w:r w:rsidRPr="000C30CF">
        <w:rPr>
          <w:rFonts w:ascii="Times New Roman" w:eastAsia="Times New Roman" w:hAnsi="Times New Roman" w:cs="Times New Roman"/>
          <w:sz w:val="24"/>
        </w:rPr>
        <w:t>made.</w:t>
      </w:r>
    </w:p>
    <w:p w14:paraId="46FB3FDD" w14:textId="77777777" w:rsidR="000C30CF" w:rsidRPr="000C30CF" w:rsidRDefault="000C30CF" w:rsidP="000C30CF">
      <w:pPr>
        <w:widowControl w:val="0"/>
        <w:autoSpaceDE w:val="0"/>
        <w:autoSpaceDN w:val="0"/>
        <w:spacing w:after="0" w:line="240" w:lineRule="auto"/>
        <w:rPr>
          <w:rFonts w:ascii="Times New Roman" w:eastAsia="Times New Roman" w:hAnsi="Times New Roman" w:cs="Times New Roman"/>
          <w:sz w:val="24"/>
          <w:szCs w:val="24"/>
        </w:rPr>
      </w:pPr>
    </w:p>
    <w:p w14:paraId="2FCDDBA6" w14:textId="77777777" w:rsidR="000C30CF" w:rsidRPr="000C30CF" w:rsidRDefault="000C30CF" w:rsidP="00401165">
      <w:pPr>
        <w:widowControl w:val="0"/>
        <w:numPr>
          <w:ilvl w:val="0"/>
          <w:numId w:val="30"/>
        </w:numPr>
        <w:tabs>
          <w:tab w:val="left" w:pos="1630"/>
        </w:tabs>
        <w:autoSpaceDE w:val="0"/>
        <w:autoSpaceDN w:val="0"/>
        <w:spacing w:after="0" w:line="240" w:lineRule="auto"/>
        <w:ind w:left="1629" w:right="468"/>
        <w:rPr>
          <w:rFonts w:ascii="Times New Roman" w:eastAsia="Times New Roman" w:hAnsi="Times New Roman" w:cs="Times New Roman"/>
          <w:sz w:val="24"/>
        </w:rPr>
      </w:pPr>
      <w:r w:rsidRPr="000C30CF">
        <w:rPr>
          <w:rFonts w:ascii="Times New Roman" w:eastAsia="Times New Roman" w:hAnsi="Times New Roman" w:cs="Times New Roman"/>
          <w:sz w:val="24"/>
        </w:rPr>
        <w:t>The Partner shall, using the FACE Form, submit financial reports no later than 20 calendar days after the end of every three-month period starting three months after UN Women disbursed the first fund transfer, or every time the Partner is requesting fund transfers, if the requests are made more frequently than every three-month</w:t>
      </w:r>
      <w:r w:rsidRPr="000C30CF">
        <w:rPr>
          <w:rFonts w:ascii="Times New Roman" w:eastAsia="Times New Roman" w:hAnsi="Times New Roman" w:cs="Times New Roman"/>
          <w:spacing w:val="-13"/>
          <w:sz w:val="24"/>
        </w:rPr>
        <w:t xml:space="preserve"> </w:t>
      </w:r>
      <w:r w:rsidRPr="000C30CF">
        <w:rPr>
          <w:rFonts w:ascii="Times New Roman" w:eastAsia="Times New Roman" w:hAnsi="Times New Roman" w:cs="Times New Roman"/>
          <w:sz w:val="24"/>
        </w:rPr>
        <w:t>period.</w:t>
      </w:r>
    </w:p>
    <w:p w14:paraId="07704B65" w14:textId="77777777" w:rsidR="000C30CF" w:rsidRPr="000C30CF" w:rsidRDefault="000C30CF" w:rsidP="000C30CF">
      <w:pPr>
        <w:widowControl w:val="0"/>
        <w:autoSpaceDE w:val="0"/>
        <w:autoSpaceDN w:val="0"/>
        <w:spacing w:after="0" w:line="240" w:lineRule="auto"/>
        <w:rPr>
          <w:rFonts w:ascii="Times New Roman" w:eastAsia="Times New Roman" w:hAnsi="Times New Roman" w:cs="Times New Roman"/>
          <w:sz w:val="24"/>
          <w:szCs w:val="24"/>
        </w:rPr>
      </w:pPr>
    </w:p>
    <w:p w14:paraId="7A091E3B" w14:textId="77777777" w:rsidR="000C30CF" w:rsidRPr="000C30CF" w:rsidRDefault="000C30CF" w:rsidP="000C30CF">
      <w:pPr>
        <w:widowControl w:val="0"/>
        <w:autoSpaceDE w:val="0"/>
        <w:autoSpaceDN w:val="0"/>
        <w:spacing w:before="1" w:after="0" w:line="240" w:lineRule="auto"/>
        <w:ind w:left="369" w:firstLine="720"/>
        <w:rPr>
          <w:rFonts w:ascii="Times New Roman" w:eastAsia="Times New Roman" w:hAnsi="Times New Roman" w:cs="Times New Roman"/>
          <w:sz w:val="24"/>
          <w:szCs w:val="24"/>
        </w:rPr>
      </w:pPr>
      <w:r w:rsidRPr="000C30CF">
        <w:rPr>
          <w:rFonts w:ascii="Times New Roman" w:eastAsia="Times New Roman" w:hAnsi="Times New Roman" w:cs="Times New Roman"/>
          <w:sz w:val="24"/>
          <w:szCs w:val="24"/>
        </w:rPr>
        <w:t>The FACE Form:</w:t>
      </w:r>
    </w:p>
    <w:p w14:paraId="4AD9B4A5" w14:textId="77777777" w:rsidR="000C30CF" w:rsidRPr="000C30CF" w:rsidRDefault="000C30CF" w:rsidP="000C30CF">
      <w:pPr>
        <w:widowControl w:val="0"/>
        <w:autoSpaceDE w:val="0"/>
        <w:autoSpaceDN w:val="0"/>
        <w:spacing w:before="11" w:after="0" w:line="240" w:lineRule="auto"/>
        <w:rPr>
          <w:rFonts w:ascii="Times New Roman" w:eastAsia="Times New Roman" w:hAnsi="Times New Roman" w:cs="Times New Roman"/>
          <w:sz w:val="23"/>
          <w:szCs w:val="24"/>
        </w:rPr>
      </w:pPr>
    </w:p>
    <w:p w14:paraId="1CF3F77C" w14:textId="77777777" w:rsidR="000C30CF" w:rsidRPr="000C30CF" w:rsidRDefault="000C30CF" w:rsidP="00401165">
      <w:pPr>
        <w:widowControl w:val="0"/>
        <w:numPr>
          <w:ilvl w:val="1"/>
          <w:numId w:val="30"/>
        </w:numPr>
        <w:tabs>
          <w:tab w:val="left" w:pos="2080"/>
        </w:tabs>
        <w:autoSpaceDE w:val="0"/>
        <w:autoSpaceDN w:val="0"/>
        <w:spacing w:after="0" w:line="240" w:lineRule="auto"/>
        <w:ind w:right="466"/>
        <w:rPr>
          <w:rFonts w:ascii="Times New Roman" w:eastAsia="Times New Roman" w:hAnsi="Times New Roman" w:cs="Times New Roman"/>
          <w:sz w:val="24"/>
        </w:rPr>
      </w:pPr>
      <w:r w:rsidRPr="000C30CF">
        <w:rPr>
          <w:rFonts w:ascii="Times New Roman" w:eastAsia="Times New Roman" w:hAnsi="Times New Roman" w:cs="Times New Roman"/>
          <w:sz w:val="24"/>
        </w:rPr>
        <w:t>Shall include only eligible expenditures in the form of Direct Costs that are identifiable and verifiable. Direct Costs are identifiable when the expenditures are recorded</w:t>
      </w:r>
      <w:r w:rsidRPr="000C30CF">
        <w:rPr>
          <w:rFonts w:ascii="Times New Roman" w:eastAsia="Times New Roman" w:hAnsi="Times New Roman" w:cs="Times New Roman"/>
          <w:spacing w:val="-12"/>
          <w:sz w:val="24"/>
        </w:rPr>
        <w:t xml:space="preserve"> </w:t>
      </w:r>
      <w:r w:rsidRPr="000C30CF">
        <w:rPr>
          <w:rFonts w:ascii="Times New Roman" w:eastAsia="Times New Roman" w:hAnsi="Times New Roman" w:cs="Times New Roman"/>
          <w:sz w:val="24"/>
        </w:rPr>
        <w:t>in</w:t>
      </w:r>
      <w:r w:rsidRPr="000C30CF">
        <w:rPr>
          <w:rFonts w:ascii="Times New Roman" w:eastAsia="Times New Roman" w:hAnsi="Times New Roman" w:cs="Times New Roman"/>
          <w:spacing w:val="-11"/>
          <w:sz w:val="24"/>
        </w:rPr>
        <w:t xml:space="preserve"> </w:t>
      </w:r>
      <w:r w:rsidRPr="000C30CF">
        <w:rPr>
          <w:rFonts w:ascii="Times New Roman" w:eastAsia="Times New Roman" w:hAnsi="Times New Roman" w:cs="Times New Roman"/>
          <w:sz w:val="24"/>
        </w:rPr>
        <w:t>the</w:t>
      </w:r>
      <w:r w:rsidRPr="000C30CF">
        <w:rPr>
          <w:rFonts w:ascii="Times New Roman" w:eastAsia="Times New Roman" w:hAnsi="Times New Roman" w:cs="Times New Roman"/>
          <w:spacing w:val="-12"/>
          <w:sz w:val="24"/>
        </w:rPr>
        <w:t xml:space="preserve"> </w:t>
      </w:r>
      <w:r w:rsidRPr="000C30CF">
        <w:rPr>
          <w:rFonts w:ascii="Times New Roman" w:eastAsia="Times New Roman" w:hAnsi="Times New Roman" w:cs="Times New Roman"/>
          <w:sz w:val="24"/>
        </w:rPr>
        <w:t>Partner’s</w:t>
      </w:r>
      <w:r w:rsidRPr="000C30CF">
        <w:rPr>
          <w:rFonts w:ascii="Times New Roman" w:eastAsia="Times New Roman" w:hAnsi="Times New Roman" w:cs="Times New Roman"/>
          <w:spacing w:val="-12"/>
          <w:sz w:val="24"/>
        </w:rPr>
        <w:t xml:space="preserve"> </w:t>
      </w:r>
      <w:r w:rsidRPr="000C30CF">
        <w:rPr>
          <w:rFonts w:ascii="Times New Roman" w:eastAsia="Times New Roman" w:hAnsi="Times New Roman" w:cs="Times New Roman"/>
          <w:sz w:val="24"/>
        </w:rPr>
        <w:t>accounting</w:t>
      </w:r>
      <w:r w:rsidRPr="000C30CF">
        <w:rPr>
          <w:rFonts w:ascii="Times New Roman" w:eastAsia="Times New Roman" w:hAnsi="Times New Roman" w:cs="Times New Roman"/>
          <w:spacing w:val="-11"/>
          <w:sz w:val="24"/>
        </w:rPr>
        <w:t xml:space="preserve"> </w:t>
      </w:r>
      <w:r w:rsidRPr="000C30CF">
        <w:rPr>
          <w:rFonts w:ascii="Times New Roman" w:eastAsia="Times New Roman" w:hAnsi="Times New Roman" w:cs="Times New Roman"/>
          <w:sz w:val="24"/>
        </w:rPr>
        <w:t>system</w:t>
      </w:r>
      <w:r w:rsidRPr="000C30CF">
        <w:rPr>
          <w:rFonts w:ascii="Times New Roman" w:eastAsia="Times New Roman" w:hAnsi="Times New Roman" w:cs="Times New Roman"/>
          <w:spacing w:val="-11"/>
          <w:sz w:val="24"/>
        </w:rPr>
        <w:t xml:space="preserve"> </w:t>
      </w:r>
      <w:r w:rsidRPr="000C30CF">
        <w:rPr>
          <w:rFonts w:ascii="Times New Roman" w:eastAsia="Times New Roman" w:hAnsi="Times New Roman" w:cs="Times New Roman"/>
          <w:sz w:val="24"/>
        </w:rPr>
        <w:t>and</w:t>
      </w:r>
      <w:r w:rsidRPr="000C30CF">
        <w:rPr>
          <w:rFonts w:ascii="Times New Roman" w:eastAsia="Times New Roman" w:hAnsi="Times New Roman" w:cs="Times New Roman"/>
          <w:spacing w:val="-11"/>
          <w:sz w:val="24"/>
        </w:rPr>
        <w:t xml:space="preserve"> </w:t>
      </w:r>
      <w:r w:rsidRPr="000C30CF">
        <w:rPr>
          <w:rFonts w:ascii="Times New Roman" w:eastAsia="Times New Roman" w:hAnsi="Times New Roman" w:cs="Times New Roman"/>
          <w:sz w:val="24"/>
        </w:rPr>
        <w:t>the</w:t>
      </w:r>
      <w:r w:rsidRPr="000C30CF">
        <w:rPr>
          <w:rFonts w:ascii="Times New Roman" w:eastAsia="Times New Roman" w:hAnsi="Times New Roman" w:cs="Times New Roman"/>
          <w:spacing w:val="-12"/>
          <w:sz w:val="24"/>
        </w:rPr>
        <w:t xml:space="preserve"> </w:t>
      </w:r>
      <w:r w:rsidRPr="000C30CF">
        <w:rPr>
          <w:rFonts w:ascii="Times New Roman" w:eastAsia="Times New Roman" w:hAnsi="Times New Roman" w:cs="Times New Roman"/>
          <w:sz w:val="24"/>
        </w:rPr>
        <w:t>accounting</w:t>
      </w:r>
      <w:r w:rsidRPr="000C30CF">
        <w:rPr>
          <w:rFonts w:ascii="Times New Roman" w:eastAsia="Times New Roman" w:hAnsi="Times New Roman" w:cs="Times New Roman"/>
          <w:spacing w:val="-12"/>
          <w:sz w:val="24"/>
        </w:rPr>
        <w:t xml:space="preserve"> </w:t>
      </w:r>
      <w:r w:rsidRPr="000C30CF">
        <w:rPr>
          <w:rFonts w:ascii="Times New Roman" w:eastAsia="Times New Roman" w:hAnsi="Times New Roman" w:cs="Times New Roman"/>
          <w:sz w:val="24"/>
        </w:rPr>
        <w:t>system</w:t>
      </w:r>
      <w:r w:rsidRPr="000C30CF">
        <w:rPr>
          <w:rFonts w:ascii="Times New Roman" w:eastAsia="Times New Roman" w:hAnsi="Times New Roman" w:cs="Times New Roman"/>
          <w:spacing w:val="-11"/>
          <w:sz w:val="24"/>
        </w:rPr>
        <w:t xml:space="preserve"> </w:t>
      </w:r>
      <w:r w:rsidRPr="000C30CF">
        <w:rPr>
          <w:rFonts w:ascii="Times New Roman" w:eastAsia="Times New Roman" w:hAnsi="Times New Roman" w:cs="Times New Roman"/>
          <w:sz w:val="24"/>
        </w:rPr>
        <w:t>shows</w:t>
      </w:r>
      <w:r w:rsidRPr="000C30CF">
        <w:rPr>
          <w:rFonts w:ascii="Times New Roman" w:eastAsia="Times New Roman" w:hAnsi="Times New Roman" w:cs="Times New Roman"/>
          <w:spacing w:val="-12"/>
          <w:sz w:val="24"/>
        </w:rPr>
        <w:t xml:space="preserve"> </w:t>
      </w:r>
      <w:r w:rsidRPr="000C30CF">
        <w:rPr>
          <w:rFonts w:ascii="Times New Roman" w:eastAsia="Times New Roman" w:hAnsi="Times New Roman" w:cs="Times New Roman"/>
          <w:sz w:val="24"/>
        </w:rPr>
        <w:t>which transactions represent the Direct Costs reported for each line on the FACE Form. The</w:t>
      </w:r>
      <w:r w:rsidRPr="000C30CF">
        <w:rPr>
          <w:rFonts w:ascii="Times New Roman" w:eastAsia="Times New Roman" w:hAnsi="Times New Roman" w:cs="Times New Roman"/>
          <w:spacing w:val="-6"/>
          <w:sz w:val="24"/>
        </w:rPr>
        <w:t xml:space="preserve"> </w:t>
      </w:r>
      <w:r w:rsidRPr="000C30CF">
        <w:rPr>
          <w:rFonts w:ascii="Times New Roman" w:eastAsia="Times New Roman" w:hAnsi="Times New Roman" w:cs="Times New Roman"/>
          <w:sz w:val="24"/>
        </w:rPr>
        <w:t>Direct</w:t>
      </w:r>
      <w:r w:rsidRPr="000C30CF">
        <w:rPr>
          <w:rFonts w:ascii="Times New Roman" w:eastAsia="Times New Roman" w:hAnsi="Times New Roman" w:cs="Times New Roman"/>
          <w:spacing w:val="-7"/>
          <w:sz w:val="24"/>
        </w:rPr>
        <w:t xml:space="preserve"> </w:t>
      </w:r>
      <w:r w:rsidRPr="000C30CF">
        <w:rPr>
          <w:rFonts w:ascii="Times New Roman" w:eastAsia="Times New Roman" w:hAnsi="Times New Roman" w:cs="Times New Roman"/>
          <w:sz w:val="24"/>
        </w:rPr>
        <w:t>Cost</w:t>
      </w:r>
      <w:r w:rsidRPr="000C30CF">
        <w:rPr>
          <w:rFonts w:ascii="Times New Roman" w:eastAsia="Times New Roman" w:hAnsi="Times New Roman" w:cs="Times New Roman"/>
          <w:spacing w:val="-6"/>
          <w:sz w:val="24"/>
        </w:rPr>
        <w:t xml:space="preserve"> </w:t>
      </w:r>
      <w:r w:rsidRPr="000C30CF">
        <w:rPr>
          <w:rFonts w:ascii="Times New Roman" w:eastAsia="Times New Roman" w:hAnsi="Times New Roman" w:cs="Times New Roman"/>
          <w:sz w:val="24"/>
        </w:rPr>
        <w:t>is</w:t>
      </w:r>
      <w:r w:rsidRPr="000C30CF">
        <w:rPr>
          <w:rFonts w:ascii="Times New Roman" w:eastAsia="Times New Roman" w:hAnsi="Times New Roman" w:cs="Times New Roman"/>
          <w:spacing w:val="-6"/>
          <w:sz w:val="24"/>
        </w:rPr>
        <w:t xml:space="preserve"> </w:t>
      </w:r>
      <w:r w:rsidRPr="000C30CF">
        <w:rPr>
          <w:rFonts w:ascii="Times New Roman" w:eastAsia="Times New Roman" w:hAnsi="Times New Roman" w:cs="Times New Roman"/>
          <w:sz w:val="24"/>
        </w:rPr>
        <w:t>verifiable</w:t>
      </w:r>
      <w:r w:rsidRPr="000C30CF">
        <w:rPr>
          <w:rFonts w:ascii="Times New Roman" w:eastAsia="Times New Roman" w:hAnsi="Times New Roman" w:cs="Times New Roman"/>
          <w:spacing w:val="-6"/>
          <w:sz w:val="24"/>
        </w:rPr>
        <w:t xml:space="preserve"> </w:t>
      </w:r>
      <w:r w:rsidRPr="000C30CF">
        <w:rPr>
          <w:rFonts w:ascii="Times New Roman" w:eastAsia="Times New Roman" w:hAnsi="Times New Roman" w:cs="Times New Roman"/>
          <w:sz w:val="24"/>
        </w:rPr>
        <w:t>when</w:t>
      </w:r>
      <w:r w:rsidRPr="000C30CF">
        <w:rPr>
          <w:rFonts w:ascii="Times New Roman" w:eastAsia="Times New Roman" w:hAnsi="Times New Roman" w:cs="Times New Roman"/>
          <w:spacing w:val="-6"/>
          <w:sz w:val="24"/>
        </w:rPr>
        <w:t xml:space="preserve"> </w:t>
      </w:r>
      <w:r w:rsidRPr="000C30CF">
        <w:rPr>
          <w:rFonts w:ascii="Times New Roman" w:eastAsia="Times New Roman" w:hAnsi="Times New Roman" w:cs="Times New Roman"/>
          <w:sz w:val="24"/>
        </w:rPr>
        <w:t>the</w:t>
      </w:r>
      <w:r w:rsidRPr="000C30CF">
        <w:rPr>
          <w:rFonts w:ascii="Times New Roman" w:eastAsia="Times New Roman" w:hAnsi="Times New Roman" w:cs="Times New Roman"/>
          <w:spacing w:val="-6"/>
          <w:sz w:val="24"/>
        </w:rPr>
        <w:t xml:space="preserve"> </w:t>
      </w:r>
      <w:r w:rsidRPr="000C30CF">
        <w:rPr>
          <w:rFonts w:ascii="Times New Roman" w:eastAsia="Times New Roman" w:hAnsi="Times New Roman" w:cs="Times New Roman"/>
          <w:sz w:val="24"/>
        </w:rPr>
        <w:t>expenditures</w:t>
      </w:r>
      <w:r w:rsidRPr="000C30CF">
        <w:rPr>
          <w:rFonts w:ascii="Times New Roman" w:eastAsia="Times New Roman" w:hAnsi="Times New Roman" w:cs="Times New Roman"/>
          <w:spacing w:val="-6"/>
          <w:sz w:val="24"/>
        </w:rPr>
        <w:t xml:space="preserve"> </w:t>
      </w:r>
      <w:r w:rsidRPr="000C30CF">
        <w:rPr>
          <w:rFonts w:ascii="Times New Roman" w:eastAsia="Times New Roman" w:hAnsi="Times New Roman" w:cs="Times New Roman"/>
          <w:sz w:val="24"/>
        </w:rPr>
        <w:t>can</w:t>
      </w:r>
      <w:r w:rsidRPr="000C30CF">
        <w:rPr>
          <w:rFonts w:ascii="Times New Roman" w:eastAsia="Times New Roman" w:hAnsi="Times New Roman" w:cs="Times New Roman"/>
          <w:spacing w:val="-5"/>
          <w:sz w:val="24"/>
        </w:rPr>
        <w:t xml:space="preserve"> </w:t>
      </w:r>
      <w:r w:rsidRPr="000C30CF">
        <w:rPr>
          <w:rFonts w:ascii="Times New Roman" w:eastAsia="Times New Roman" w:hAnsi="Times New Roman" w:cs="Times New Roman"/>
          <w:sz w:val="24"/>
        </w:rPr>
        <w:t>be</w:t>
      </w:r>
      <w:r w:rsidRPr="000C30CF">
        <w:rPr>
          <w:rFonts w:ascii="Times New Roman" w:eastAsia="Times New Roman" w:hAnsi="Times New Roman" w:cs="Times New Roman"/>
          <w:spacing w:val="-7"/>
          <w:sz w:val="24"/>
        </w:rPr>
        <w:t xml:space="preserve"> </w:t>
      </w:r>
      <w:r w:rsidRPr="000C30CF">
        <w:rPr>
          <w:rFonts w:ascii="Times New Roman" w:eastAsia="Times New Roman" w:hAnsi="Times New Roman" w:cs="Times New Roman"/>
          <w:sz w:val="24"/>
        </w:rPr>
        <w:t>confirmed</w:t>
      </w:r>
      <w:r w:rsidRPr="000C30CF">
        <w:rPr>
          <w:rFonts w:ascii="Times New Roman" w:eastAsia="Times New Roman" w:hAnsi="Times New Roman" w:cs="Times New Roman"/>
          <w:spacing w:val="-6"/>
          <w:sz w:val="24"/>
        </w:rPr>
        <w:t xml:space="preserve"> </w:t>
      </w:r>
      <w:r w:rsidRPr="000C30CF">
        <w:rPr>
          <w:rFonts w:ascii="Times New Roman" w:eastAsia="Times New Roman" w:hAnsi="Times New Roman" w:cs="Times New Roman"/>
          <w:sz w:val="24"/>
        </w:rPr>
        <w:t>by</w:t>
      </w:r>
      <w:r w:rsidRPr="000C30CF">
        <w:rPr>
          <w:rFonts w:ascii="Times New Roman" w:eastAsia="Times New Roman" w:hAnsi="Times New Roman" w:cs="Times New Roman"/>
          <w:spacing w:val="-6"/>
          <w:sz w:val="24"/>
        </w:rPr>
        <w:t xml:space="preserve"> </w:t>
      </w:r>
      <w:r w:rsidRPr="000C30CF">
        <w:rPr>
          <w:rFonts w:ascii="Times New Roman" w:eastAsia="Times New Roman" w:hAnsi="Times New Roman" w:cs="Times New Roman"/>
          <w:sz w:val="24"/>
        </w:rPr>
        <w:t>supporting documentation as set forth in Article</w:t>
      </w:r>
      <w:r w:rsidRPr="000C30CF">
        <w:rPr>
          <w:rFonts w:ascii="Times New Roman" w:eastAsia="Times New Roman" w:hAnsi="Times New Roman" w:cs="Times New Roman"/>
          <w:spacing w:val="-3"/>
          <w:sz w:val="24"/>
        </w:rPr>
        <w:t xml:space="preserve"> </w:t>
      </w:r>
      <w:r w:rsidRPr="000C30CF">
        <w:rPr>
          <w:rFonts w:ascii="Times New Roman" w:eastAsia="Times New Roman" w:hAnsi="Times New Roman" w:cs="Times New Roman"/>
          <w:sz w:val="24"/>
        </w:rPr>
        <w:t>VII;</w:t>
      </w:r>
    </w:p>
    <w:p w14:paraId="566A05D8" w14:textId="77777777" w:rsidR="000C30CF" w:rsidRPr="000C30CF" w:rsidRDefault="000C30CF" w:rsidP="000C30CF">
      <w:pPr>
        <w:widowControl w:val="0"/>
        <w:autoSpaceDE w:val="0"/>
        <w:autoSpaceDN w:val="0"/>
        <w:spacing w:after="0" w:line="240" w:lineRule="auto"/>
        <w:rPr>
          <w:rFonts w:ascii="Times New Roman" w:eastAsia="Times New Roman" w:hAnsi="Times New Roman" w:cs="Times New Roman"/>
          <w:sz w:val="24"/>
          <w:szCs w:val="24"/>
        </w:rPr>
      </w:pPr>
    </w:p>
    <w:p w14:paraId="3C6F1958" w14:textId="77777777" w:rsidR="000C30CF" w:rsidRPr="000C30CF" w:rsidRDefault="000C30CF" w:rsidP="00401165">
      <w:pPr>
        <w:widowControl w:val="0"/>
        <w:numPr>
          <w:ilvl w:val="1"/>
          <w:numId w:val="30"/>
        </w:numPr>
        <w:tabs>
          <w:tab w:val="left" w:pos="2080"/>
        </w:tabs>
        <w:autoSpaceDE w:val="0"/>
        <w:autoSpaceDN w:val="0"/>
        <w:spacing w:after="0" w:line="240" w:lineRule="auto"/>
        <w:ind w:right="467"/>
        <w:rPr>
          <w:rFonts w:ascii="Times New Roman" w:eastAsia="Times New Roman" w:hAnsi="Times New Roman" w:cs="Times New Roman"/>
          <w:sz w:val="24"/>
        </w:rPr>
      </w:pPr>
      <w:r w:rsidRPr="000C30CF">
        <w:rPr>
          <w:rFonts w:ascii="Times New Roman" w:eastAsia="Times New Roman" w:hAnsi="Times New Roman" w:cs="Times New Roman"/>
          <w:sz w:val="24"/>
        </w:rPr>
        <w:t>Shall include only expenditures that have been paid by the Partner. The financial report has been designed to reflect transactions on a cash basis. For this reason, unliquidated</w:t>
      </w:r>
      <w:r w:rsidRPr="000C30CF">
        <w:rPr>
          <w:rFonts w:ascii="Times New Roman" w:eastAsia="Times New Roman" w:hAnsi="Times New Roman" w:cs="Times New Roman"/>
          <w:spacing w:val="-12"/>
          <w:sz w:val="24"/>
        </w:rPr>
        <w:t xml:space="preserve"> </w:t>
      </w:r>
      <w:r w:rsidRPr="000C30CF">
        <w:rPr>
          <w:rFonts w:ascii="Times New Roman" w:eastAsia="Times New Roman" w:hAnsi="Times New Roman" w:cs="Times New Roman"/>
          <w:sz w:val="24"/>
        </w:rPr>
        <w:t>obligations</w:t>
      </w:r>
      <w:r w:rsidRPr="000C30CF">
        <w:rPr>
          <w:rFonts w:ascii="Times New Roman" w:eastAsia="Times New Roman" w:hAnsi="Times New Roman" w:cs="Times New Roman"/>
          <w:spacing w:val="-12"/>
          <w:sz w:val="24"/>
        </w:rPr>
        <w:t xml:space="preserve"> </w:t>
      </w:r>
      <w:r w:rsidRPr="000C30CF">
        <w:rPr>
          <w:rFonts w:ascii="Times New Roman" w:eastAsia="Times New Roman" w:hAnsi="Times New Roman" w:cs="Times New Roman"/>
          <w:sz w:val="24"/>
        </w:rPr>
        <w:t>or</w:t>
      </w:r>
      <w:r w:rsidRPr="000C30CF">
        <w:rPr>
          <w:rFonts w:ascii="Times New Roman" w:eastAsia="Times New Roman" w:hAnsi="Times New Roman" w:cs="Times New Roman"/>
          <w:spacing w:val="-11"/>
          <w:sz w:val="24"/>
        </w:rPr>
        <w:t xml:space="preserve"> </w:t>
      </w:r>
      <w:r w:rsidRPr="000C30CF">
        <w:rPr>
          <w:rFonts w:ascii="Times New Roman" w:eastAsia="Times New Roman" w:hAnsi="Times New Roman" w:cs="Times New Roman"/>
          <w:sz w:val="24"/>
        </w:rPr>
        <w:t>commitments</w:t>
      </w:r>
      <w:r w:rsidRPr="000C30CF">
        <w:rPr>
          <w:rFonts w:ascii="Times New Roman" w:eastAsia="Times New Roman" w:hAnsi="Times New Roman" w:cs="Times New Roman"/>
          <w:spacing w:val="-10"/>
          <w:sz w:val="24"/>
        </w:rPr>
        <w:t xml:space="preserve"> </w:t>
      </w:r>
      <w:r w:rsidRPr="000C30CF">
        <w:rPr>
          <w:rFonts w:ascii="Times New Roman" w:eastAsia="Times New Roman" w:hAnsi="Times New Roman" w:cs="Times New Roman"/>
          <w:sz w:val="24"/>
        </w:rPr>
        <w:t>should</w:t>
      </w:r>
      <w:r w:rsidRPr="000C30CF">
        <w:rPr>
          <w:rFonts w:ascii="Times New Roman" w:eastAsia="Times New Roman" w:hAnsi="Times New Roman" w:cs="Times New Roman"/>
          <w:spacing w:val="-12"/>
          <w:sz w:val="24"/>
        </w:rPr>
        <w:t xml:space="preserve"> </w:t>
      </w:r>
      <w:r w:rsidRPr="000C30CF">
        <w:rPr>
          <w:rFonts w:ascii="Times New Roman" w:eastAsia="Times New Roman" w:hAnsi="Times New Roman" w:cs="Times New Roman"/>
          <w:sz w:val="24"/>
        </w:rPr>
        <w:t>not</w:t>
      </w:r>
      <w:r w:rsidRPr="000C30CF">
        <w:rPr>
          <w:rFonts w:ascii="Times New Roman" w:eastAsia="Times New Roman" w:hAnsi="Times New Roman" w:cs="Times New Roman"/>
          <w:spacing w:val="-11"/>
          <w:sz w:val="24"/>
        </w:rPr>
        <w:t xml:space="preserve"> </w:t>
      </w:r>
      <w:r w:rsidRPr="000C30CF">
        <w:rPr>
          <w:rFonts w:ascii="Times New Roman" w:eastAsia="Times New Roman" w:hAnsi="Times New Roman" w:cs="Times New Roman"/>
          <w:sz w:val="24"/>
        </w:rPr>
        <w:t>be</w:t>
      </w:r>
      <w:r w:rsidRPr="000C30CF">
        <w:rPr>
          <w:rFonts w:ascii="Times New Roman" w:eastAsia="Times New Roman" w:hAnsi="Times New Roman" w:cs="Times New Roman"/>
          <w:spacing w:val="-10"/>
          <w:sz w:val="24"/>
        </w:rPr>
        <w:t xml:space="preserve"> </w:t>
      </w:r>
      <w:r w:rsidRPr="000C30CF">
        <w:rPr>
          <w:rFonts w:ascii="Times New Roman" w:eastAsia="Times New Roman" w:hAnsi="Times New Roman" w:cs="Times New Roman"/>
          <w:sz w:val="24"/>
        </w:rPr>
        <w:t>reported</w:t>
      </w:r>
      <w:r w:rsidRPr="000C30CF">
        <w:rPr>
          <w:rFonts w:ascii="Times New Roman" w:eastAsia="Times New Roman" w:hAnsi="Times New Roman" w:cs="Times New Roman"/>
          <w:spacing w:val="-11"/>
          <w:sz w:val="24"/>
        </w:rPr>
        <w:t xml:space="preserve"> </w:t>
      </w:r>
      <w:r w:rsidRPr="000C30CF">
        <w:rPr>
          <w:rFonts w:ascii="Times New Roman" w:eastAsia="Times New Roman" w:hAnsi="Times New Roman" w:cs="Times New Roman"/>
          <w:sz w:val="24"/>
        </w:rPr>
        <w:t>to</w:t>
      </w:r>
      <w:r w:rsidRPr="000C30CF">
        <w:rPr>
          <w:rFonts w:ascii="Times New Roman" w:eastAsia="Times New Roman" w:hAnsi="Times New Roman" w:cs="Times New Roman"/>
          <w:spacing w:val="-11"/>
          <w:sz w:val="24"/>
        </w:rPr>
        <w:t xml:space="preserve"> </w:t>
      </w:r>
      <w:r w:rsidRPr="000C30CF">
        <w:rPr>
          <w:rFonts w:ascii="Times New Roman" w:eastAsia="Times New Roman" w:hAnsi="Times New Roman" w:cs="Times New Roman"/>
          <w:sz w:val="24"/>
        </w:rPr>
        <w:t>UN</w:t>
      </w:r>
      <w:r w:rsidRPr="000C30CF">
        <w:rPr>
          <w:rFonts w:ascii="Times New Roman" w:eastAsia="Times New Roman" w:hAnsi="Times New Roman" w:cs="Times New Roman"/>
          <w:spacing w:val="-11"/>
          <w:sz w:val="24"/>
        </w:rPr>
        <w:t xml:space="preserve"> </w:t>
      </w:r>
      <w:r w:rsidRPr="000C30CF">
        <w:rPr>
          <w:rFonts w:ascii="Times New Roman" w:eastAsia="Times New Roman" w:hAnsi="Times New Roman" w:cs="Times New Roman"/>
          <w:sz w:val="24"/>
        </w:rPr>
        <w:t>Women,</w:t>
      </w:r>
      <w:r w:rsidRPr="000C30CF">
        <w:rPr>
          <w:rFonts w:ascii="Times New Roman" w:eastAsia="Times New Roman" w:hAnsi="Times New Roman" w:cs="Times New Roman"/>
          <w:spacing w:val="-11"/>
          <w:sz w:val="24"/>
        </w:rPr>
        <w:t xml:space="preserve"> </w:t>
      </w:r>
      <w:r w:rsidRPr="000C30CF">
        <w:rPr>
          <w:rFonts w:ascii="Times New Roman" w:eastAsia="Times New Roman" w:hAnsi="Times New Roman" w:cs="Times New Roman"/>
          <w:sz w:val="24"/>
        </w:rPr>
        <w:t>i.e., the reports should be prepared on a "cash basis", not on an accrual basis, and thus will include only expenses paid by the Partner and not commitments. Any cash disbursement to sub-partners, sub-contractors or vendors can be reported as expenses in the financial report only after the sub-contractor, sub-partner or vendor complete the activities for which these funds have been</w:t>
      </w:r>
      <w:r w:rsidRPr="000C30CF">
        <w:rPr>
          <w:rFonts w:ascii="Times New Roman" w:eastAsia="Times New Roman" w:hAnsi="Times New Roman" w:cs="Times New Roman"/>
          <w:spacing w:val="-5"/>
          <w:sz w:val="24"/>
        </w:rPr>
        <w:t xml:space="preserve"> </w:t>
      </w:r>
      <w:r w:rsidRPr="000C30CF">
        <w:rPr>
          <w:rFonts w:ascii="Times New Roman" w:eastAsia="Times New Roman" w:hAnsi="Times New Roman" w:cs="Times New Roman"/>
          <w:sz w:val="24"/>
        </w:rPr>
        <w:t>transferred;</w:t>
      </w:r>
    </w:p>
    <w:p w14:paraId="0D2C11B3" w14:textId="77777777" w:rsidR="000C30CF" w:rsidRPr="000C30CF" w:rsidRDefault="000C30CF" w:rsidP="000C30CF">
      <w:pPr>
        <w:widowControl w:val="0"/>
        <w:autoSpaceDE w:val="0"/>
        <w:autoSpaceDN w:val="0"/>
        <w:spacing w:before="11" w:after="0" w:line="240" w:lineRule="auto"/>
        <w:rPr>
          <w:rFonts w:ascii="Times New Roman" w:eastAsia="Times New Roman" w:hAnsi="Times New Roman" w:cs="Times New Roman"/>
          <w:sz w:val="23"/>
          <w:szCs w:val="24"/>
        </w:rPr>
      </w:pPr>
    </w:p>
    <w:p w14:paraId="6EAFB380" w14:textId="77777777" w:rsidR="000C30CF" w:rsidRPr="000C30CF" w:rsidRDefault="000C30CF" w:rsidP="00401165">
      <w:pPr>
        <w:widowControl w:val="0"/>
        <w:numPr>
          <w:ilvl w:val="1"/>
          <w:numId w:val="30"/>
        </w:numPr>
        <w:tabs>
          <w:tab w:val="left" w:pos="2080"/>
        </w:tabs>
        <w:autoSpaceDE w:val="0"/>
        <w:autoSpaceDN w:val="0"/>
        <w:spacing w:after="0" w:line="240" w:lineRule="auto"/>
        <w:ind w:right="466"/>
        <w:rPr>
          <w:rFonts w:ascii="Times New Roman" w:eastAsia="Times New Roman" w:hAnsi="Times New Roman" w:cs="Times New Roman"/>
          <w:sz w:val="24"/>
        </w:rPr>
      </w:pPr>
      <w:r w:rsidRPr="000C30CF">
        <w:rPr>
          <w:rFonts w:ascii="Times New Roman" w:eastAsia="Times New Roman" w:hAnsi="Times New Roman" w:cs="Times New Roman"/>
          <w:sz w:val="24"/>
        </w:rPr>
        <w:t>Shall not include any expenditures that are ineligible for fund transfer, as stipulated in section 5</w:t>
      </w:r>
      <w:r w:rsidRPr="000C30CF">
        <w:rPr>
          <w:rFonts w:ascii="Times New Roman" w:eastAsia="Times New Roman" w:hAnsi="Times New Roman" w:cs="Times New Roman"/>
          <w:spacing w:val="-3"/>
          <w:sz w:val="24"/>
        </w:rPr>
        <w:t xml:space="preserve"> </w:t>
      </w:r>
      <w:r w:rsidRPr="000C30CF">
        <w:rPr>
          <w:rFonts w:ascii="Times New Roman" w:eastAsia="Times New Roman" w:hAnsi="Times New Roman" w:cs="Times New Roman"/>
          <w:sz w:val="24"/>
        </w:rPr>
        <w:t>below;</w:t>
      </w:r>
    </w:p>
    <w:p w14:paraId="65862D88" w14:textId="77777777" w:rsidR="000C30CF" w:rsidRPr="000C30CF" w:rsidRDefault="000C30CF" w:rsidP="000C30CF">
      <w:pPr>
        <w:widowControl w:val="0"/>
        <w:autoSpaceDE w:val="0"/>
        <w:autoSpaceDN w:val="0"/>
        <w:spacing w:after="0" w:line="240" w:lineRule="auto"/>
        <w:jc w:val="both"/>
        <w:rPr>
          <w:rFonts w:ascii="Times New Roman" w:eastAsia="Times New Roman" w:hAnsi="Times New Roman" w:cs="Times New Roman"/>
          <w:sz w:val="24"/>
        </w:rPr>
        <w:sectPr w:rsidR="000C30CF" w:rsidRPr="000C30CF">
          <w:pgSz w:w="12240" w:h="15840"/>
          <w:pgMar w:top="1380" w:right="1240" w:bottom="1120" w:left="440" w:header="816" w:footer="925" w:gutter="0"/>
          <w:cols w:space="720"/>
        </w:sectPr>
      </w:pPr>
    </w:p>
    <w:p w14:paraId="678DBA4F" w14:textId="77777777" w:rsidR="000C30CF" w:rsidRPr="000C30CF" w:rsidRDefault="000C30CF" w:rsidP="000C30CF">
      <w:pPr>
        <w:widowControl w:val="0"/>
        <w:autoSpaceDE w:val="0"/>
        <w:autoSpaceDN w:val="0"/>
        <w:spacing w:before="1" w:after="0" w:line="240" w:lineRule="auto"/>
        <w:rPr>
          <w:rFonts w:ascii="Times New Roman" w:eastAsia="Times New Roman" w:hAnsi="Times New Roman" w:cs="Times New Roman"/>
          <w:sz w:val="23"/>
          <w:szCs w:val="24"/>
        </w:rPr>
      </w:pPr>
    </w:p>
    <w:p w14:paraId="433144DC" w14:textId="77777777" w:rsidR="000C30CF" w:rsidRPr="000C30CF" w:rsidRDefault="000C30CF" w:rsidP="00401165">
      <w:pPr>
        <w:widowControl w:val="0"/>
        <w:numPr>
          <w:ilvl w:val="1"/>
          <w:numId w:val="30"/>
        </w:numPr>
        <w:tabs>
          <w:tab w:val="left" w:pos="2080"/>
        </w:tabs>
        <w:autoSpaceDE w:val="0"/>
        <w:autoSpaceDN w:val="0"/>
        <w:spacing w:before="90" w:after="0" w:line="240" w:lineRule="auto"/>
        <w:ind w:right="466"/>
        <w:rPr>
          <w:rFonts w:ascii="Times New Roman" w:eastAsia="Times New Roman" w:hAnsi="Times New Roman" w:cs="Times New Roman"/>
          <w:sz w:val="24"/>
        </w:rPr>
      </w:pPr>
      <w:r w:rsidRPr="000C30CF">
        <w:rPr>
          <w:rFonts w:ascii="Times New Roman" w:eastAsia="Times New Roman" w:hAnsi="Times New Roman" w:cs="Times New Roman"/>
          <w:sz w:val="24"/>
        </w:rPr>
        <w:t>Shall include the balance of any unspent funds remaining from any previous fund transfers;</w:t>
      </w:r>
    </w:p>
    <w:p w14:paraId="542B95CB" w14:textId="77777777" w:rsidR="000C30CF" w:rsidRPr="000C30CF" w:rsidRDefault="000C30CF" w:rsidP="000C30CF">
      <w:pPr>
        <w:widowControl w:val="0"/>
        <w:autoSpaceDE w:val="0"/>
        <w:autoSpaceDN w:val="0"/>
        <w:spacing w:after="0" w:line="240" w:lineRule="auto"/>
        <w:rPr>
          <w:rFonts w:ascii="Times New Roman" w:eastAsia="Times New Roman" w:hAnsi="Times New Roman" w:cs="Times New Roman"/>
          <w:sz w:val="24"/>
          <w:szCs w:val="24"/>
        </w:rPr>
      </w:pPr>
    </w:p>
    <w:p w14:paraId="271E7FD6" w14:textId="77777777" w:rsidR="000C30CF" w:rsidRPr="000C30CF" w:rsidRDefault="000C30CF" w:rsidP="00401165">
      <w:pPr>
        <w:widowControl w:val="0"/>
        <w:numPr>
          <w:ilvl w:val="1"/>
          <w:numId w:val="30"/>
        </w:numPr>
        <w:tabs>
          <w:tab w:val="left" w:pos="2080"/>
        </w:tabs>
        <w:autoSpaceDE w:val="0"/>
        <w:autoSpaceDN w:val="0"/>
        <w:spacing w:after="0" w:line="240" w:lineRule="auto"/>
        <w:ind w:right="468"/>
        <w:rPr>
          <w:rFonts w:ascii="Times New Roman" w:eastAsia="Times New Roman" w:hAnsi="Times New Roman" w:cs="Times New Roman"/>
          <w:sz w:val="24"/>
        </w:rPr>
      </w:pPr>
      <w:r w:rsidRPr="000C30CF">
        <w:rPr>
          <w:rFonts w:ascii="Times New Roman" w:eastAsia="Times New Roman" w:hAnsi="Times New Roman" w:cs="Times New Roman"/>
          <w:sz w:val="24"/>
        </w:rPr>
        <w:t>Shall include any refunds or adjustments received by the Partner against any previous fund</w:t>
      </w:r>
      <w:r w:rsidRPr="000C30CF">
        <w:rPr>
          <w:rFonts w:ascii="Times New Roman" w:eastAsia="Times New Roman" w:hAnsi="Times New Roman" w:cs="Times New Roman"/>
          <w:spacing w:val="-2"/>
          <w:sz w:val="24"/>
        </w:rPr>
        <w:t xml:space="preserve"> </w:t>
      </w:r>
      <w:r w:rsidRPr="000C30CF">
        <w:rPr>
          <w:rFonts w:ascii="Times New Roman" w:eastAsia="Times New Roman" w:hAnsi="Times New Roman" w:cs="Times New Roman"/>
          <w:sz w:val="24"/>
        </w:rPr>
        <w:t>transfers;</w:t>
      </w:r>
    </w:p>
    <w:p w14:paraId="581B0E94" w14:textId="77777777" w:rsidR="000C30CF" w:rsidRPr="000C30CF" w:rsidRDefault="000C30CF" w:rsidP="000C30CF">
      <w:pPr>
        <w:widowControl w:val="0"/>
        <w:autoSpaceDE w:val="0"/>
        <w:autoSpaceDN w:val="0"/>
        <w:spacing w:after="0" w:line="240" w:lineRule="auto"/>
        <w:rPr>
          <w:rFonts w:ascii="Times New Roman" w:eastAsia="Times New Roman" w:hAnsi="Times New Roman" w:cs="Times New Roman"/>
          <w:sz w:val="24"/>
          <w:szCs w:val="24"/>
        </w:rPr>
      </w:pPr>
    </w:p>
    <w:p w14:paraId="210B3BCE" w14:textId="77777777" w:rsidR="000C30CF" w:rsidRPr="000C30CF" w:rsidRDefault="000C30CF" w:rsidP="00401165">
      <w:pPr>
        <w:widowControl w:val="0"/>
        <w:numPr>
          <w:ilvl w:val="1"/>
          <w:numId w:val="30"/>
        </w:numPr>
        <w:tabs>
          <w:tab w:val="left" w:pos="2080"/>
        </w:tabs>
        <w:autoSpaceDE w:val="0"/>
        <w:autoSpaceDN w:val="0"/>
        <w:spacing w:after="0" w:line="240" w:lineRule="auto"/>
        <w:ind w:right="468"/>
        <w:rPr>
          <w:rFonts w:ascii="Times New Roman" w:eastAsia="Times New Roman" w:hAnsi="Times New Roman" w:cs="Times New Roman"/>
          <w:sz w:val="24"/>
        </w:rPr>
      </w:pPr>
      <w:r w:rsidRPr="000C30CF">
        <w:rPr>
          <w:rFonts w:ascii="Times New Roman" w:eastAsia="Times New Roman" w:hAnsi="Times New Roman" w:cs="Times New Roman"/>
          <w:sz w:val="24"/>
        </w:rPr>
        <w:t>Shall include interest earned on any unspent balance remaining from any previous fund</w:t>
      </w:r>
      <w:r w:rsidRPr="000C30CF">
        <w:rPr>
          <w:rFonts w:ascii="Times New Roman" w:eastAsia="Times New Roman" w:hAnsi="Times New Roman" w:cs="Times New Roman"/>
          <w:spacing w:val="-1"/>
          <w:sz w:val="24"/>
        </w:rPr>
        <w:t xml:space="preserve"> </w:t>
      </w:r>
      <w:r w:rsidRPr="000C30CF">
        <w:rPr>
          <w:rFonts w:ascii="Times New Roman" w:eastAsia="Times New Roman" w:hAnsi="Times New Roman" w:cs="Times New Roman"/>
          <w:sz w:val="24"/>
        </w:rPr>
        <w:t>transfers;</w:t>
      </w:r>
    </w:p>
    <w:p w14:paraId="470200DD" w14:textId="77777777" w:rsidR="000C30CF" w:rsidRPr="000C30CF" w:rsidRDefault="000C30CF" w:rsidP="000C30CF">
      <w:pPr>
        <w:widowControl w:val="0"/>
        <w:autoSpaceDE w:val="0"/>
        <w:autoSpaceDN w:val="0"/>
        <w:spacing w:after="0" w:line="240" w:lineRule="auto"/>
        <w:rPr>
          <w:rFonts w:ascii="Times New Roman" w:eastAsia="Times New Roman" w:hAnsi="Times New Roman" w:cs="Times New Roman"/>
          <w:sz w:val="24"/>
          <w:szCs w:val="24"/>
        </w:rPr>
      </w:pPr>
    </w:p>
    <w:p w14:paraId="32E7EC83" w14:textId="77777777" w:rsidR="000C30CF" w:rsidRPr="000C30CF" w:rsidRDefault="000C30CF" w:rsidP="00401165">
      <w:pPr>
        <w:widowControl w:val="0"/>
        <w:numPr>
          <w:ilvl w:val="1"/>
          <w:numId w:val="30"/>
        </w:numPr>
        <w:tabs>
          <w:tab w:val="left" w:pos="2080"/>
        </w:tabs>
        <w:autoSpaceDE w:val="0"/>
        <w:autoSpaceDN w:val="0"/>
        <w:spacing w:after="0" w:line="240" w:lineRule="auto"/>
        <w:rPr>
          <w:rFonts w:ascii="Times New Roman" w:eastAsia="Times New Roman" w:hAnsi="Times New Roman" w:cs="Times New Roman"/>
          <w:sz w:val="24"/>
        </w:rPr>
      </w:pPr>
      <w:r w:rsidRPr="000C30CF">
        <w:rPr>
          <w:rFonts w:ascii="Times New Roman" w:eastAsia="Times New Roman" w:hAnsi="Times New Roman" w:cs="Times New Roman"/>
          <w:sz w:val="24"/>
        </w:rPr>
        <w:t>Shall include any income earned when performing the Work;</w:t>
      </w:r>
      <w:r w:rsidRPr="000C30CF">
        <w:rPr>
          <w:rFonts w:ascii="Times New Roman" w:eastAsia="Times New Roman" w:hAnsi="Times New Roman" w:cs="Times New Roman"/>
          <w:spacing w:val="-4"/>
          <w:sz w:val="24"/>
        </w:rPr>
        <w:t xml:space="preserve"> </w:t>
      </w:r>
      <w:r w:rsidRPr="000C30CF">
        <w:rPr>
          <w:rFonts w:ascii="Times New Roman" w:eastAsia="Times New Roman" w:hAnsi="Times New Roman" w:cs="Times New Roman"/>
          <w:sz w:val="24"/>
        </w:rPr>
        <w:t>and,</w:t>
      </w:r>
    </w:p>
    <w:p w14:paraId="06692959" w14:textId="77777777" w:rsidR="000C30CF" w:rsidRPr="000C30CF" w:rsidRDefault="000C30CF" w:rsidP="000C30CF">
      <w:pPr>
        <w:widowControl w:val="0"/>
        <w:autoSpaceDE w:val="0"/>
        <w:autoSpaceDN w:val="0"/>
        <w:spacing w:after="0" w:line="240" w:lineRule="auto"/>
        <w:rPr>
          <w:rFonts w:ascii="Times New Roman" w:eastAsia="Times New Roman" w:hAnsi="Times New Roman" w:cs="Times New Roman"/>
          <w:sz w:val="24"/>
          <w:szCs w:val="24"/>
        </w:rPr>
      </w:pPr>
    </w:p>
    <w:p w14:paraId="0B63E0F3" w14:textId="77777777" w:rsidR="000C30CF" w:rsidRPr="000C30CF" w:rsidRDefault="000C30CF" w:rsidP="00401165">
      <w:pPr>
        <w:widowControl w:val="0"/>
        <w:numPr>
          <w:ilvl w:val="1"/>
          <w:numId w:val="30"/>
        </w:numPr>
        <w:tabs>
          <w:tab w:val="left" w:pos="2080"/>
        </w:tabs>
        <w:autoSpaceDE w:val="0"/>
        <w:autoSpaceDN w:val="0"/>
        <w:spacing w:after="0" w:line="240" w:lineRule="auto"/>
        <w:rPr>
          <w:rFonts w:ascii="Times New Roman" w:eastAsia="Times New Roman" w:hAnsi="Times New Roman" w:cs="Times New Roman"/>
          <w:sz w:val="24"/>
        </w:rPr>
      </w:pPr>
      <w:r w:rsidRPr="000C30CF">
        <w:rPr>
          <w:rFonts w:ascii="Times New Roman" w:eastAsia="Times New Roman" w:hAnsi="Times New Roman" w:cs="Times New Roman"/>
          <w:sz w:val="24"/>
        </w:rPr>
        <w:t>Shall include the Support</w:t>
      </w:r>
      <w:r w:rsidRPr="000C30CF">
        <w:rPr>
          <w:rFonts w:ascii="Times New Roman" w:eastAsia="Times New Roman" w:hAnsi="Times New Roman" w:cs="Times New Roman"/>
          <w:spacing w:val="-1"/>
          <w:sz w:val="24"/>
        </w:rPr>
        <w:t xml:space="preserve"> </w:t>
      </w:r>
      <w:r w:rsidRPr="000C30CF">
        <w:rPr>
          <w:rFonts w:ascii="Times New Roman" w:eastAsia="Times New Roman" w:hAnsi="Times New Roman" w:cs="Times New Roman"/>
          <w:sz w:val="24"/>
        </w:rPr>
        <w:t>Costs.</w:t>
      </w:r>
    </w:p>
    <w:p w14:paraId="11B984CD" w14:textId="77777777" w:rsidR="000C30CF" w:rsidRPr="000C30CF" w:rsidRDefault="000C30CF" w:rsidP="000C30CF">
      <w:pPr>
        <w:widowControl w:val="0"/>
        <w:autoSpaceDE w:val="0"/>
        <w:autoSpaceDN w:val="0"/>
        <w:spacing w:after="0" w:line="240" w:lineRule="auto"/>
        <w:rPr>
          <w:rFonts w:ascii="Times New Roman" w:eastAsia="Times New Roman" w:hAnsi="Times New Roman" w:cs="Times New Roman"/>
          <w:sz w:val="24"/>
          <w:szCs w:val="24"/>
        </w:rPr>
      </w:pPr>
    </w:p>
    <w:p w14:paraId="15285AA2" w14:textId="77777777" w:rsidR="000C30CF" w:rsidRPr="000C30CF" w:rsidRDefault="000C30CF" w:rsidP="00401165">
      <w:pPr>
        <w:widowControl w:val="0"/>
        <w:numPr>
          <w:ilvl w:val="0"/>
          <w:numId w:val="30"/>
        </w:numPr>
        <w:tabs>
          <w:tab w:val="left" w:pos="1630"/>
        </w:tabs>
        <w:autoSpaceDE w:val="0"/>
        <w:autoSpaceDN w:val="0"/>
        <w:spacing w:after="0" w:line="240" w:lineRule="auto"/>
        <w:ind w:right="467"/>
        <w:rPr>
          <w:rFonts w:ascii="Times New Roman" w:eastAsia="Times New Roman" w:hAnsi="Times New Roman" w:cs="Times New Roman"/>
          <w:sz w:val="24"/>
        </w:rPr>
      </w:pPr>
      <w:r w:rsidRPr="000C30CF">
        <w:rPr>
          <w:rFonts w:ascii="Times New Roman" w:eastAsia="Times New Roman" w:hAnsi="Times New Roman" w:cs="Times New Roman"/>
          <w:sz w:val="24"/>
        </w:rPr>
        <w:t>The Partner shall submit an Excel sheet listing all documents supporting the liquidation of expenditure in the FACE Form and at a minimum specifying the name of the vendor or supplier, the date and a description of the goods or service and provide any original supporting documentation to UN Women immediately upon written request by UN Women.</w:t>
      </w:r>
    </w:p>
    <w:p w14:paraId="4829A822" w14:textId="77777777" w:rsidR="000C30CF" w:rsidRPr="000C30CF" w:rsidRDefault="000C30CF" w:rsidP="000C30CF">
      <w:pPr>
        <w:widowControl w:val="0"/>
        <w:autoSpaceDE w:val="0"/>
        <w:autoSpaceDN w:val="0"/>
        <w:spacing w:after="0" w:line="240" w:lineRule="auto"/>
        <w:rPr>
          <w:rFonts w:ascii="Times New Roman" w:eastAsia="Times New Roman" w:hAnsi="Times New Roman" w:cs="Times New Roman"/>
          <w:sz w:val="24"/>
          <w:szCs w:val="24"/>
        </w:rPr>
      </w:pPr>
    </w:p>
    <w:p w14:paraId="0123EB6F" w14:textId="77777777" w:rsidR="000C30CF" w:rsidRPr="000C30CF" w:rsidRDefault="000C30CF" w:rsidP="00401165">
      <w:pPr>
        <w:widowControl w:val="0"/>
        <w:numPr>
          <w:ilvl w:val="0"/>
          <w:numId w:val="30"/>
        </w:numPr>
        <w:tabs>
          <w:tab w:val="left" w:pos="1630"/>
        </w:tabs>
        <w:autoSpaceDE w:val="0"/>
        <w:autoSpaceDN w:val="0"/>
        <w:spacing w:after="0" w:line="240" w:lineRule="auto"/>
        <w:ind w:right="467"/>
        <w:rPr>
          <w:rFonts w:ascii="Times New Roman" w:eastAsia="Times New Roman" w:hAnsi="Times New Roman" w:cs="Times New Roman"/>
          <w:sz w:val="24"/>
        </w:rPr>
      </w:pPr>
      <w:r w:rsidRPr="000C30CF">
        <w:rPr>
          <w:rFonts w:ascii="Times New Roman" w:eastAsia="Times New Roman" w:hAnsi="Times New Roman" w:cs="Times New Roman"/>
          <w:sz w:val="24"/>
        </w:rPr>
        <w:t>The following are non-exhaustive examples of ineligible expenditures and, therefore, shall not be included in the FACE Form and UN Women shall be entitled to reject any such ineligible</w:t>
      </w:r>
      <w:r w:rsidRPr="000C30CF">
        <w:rPr>
          <w:rFonts w:ascii="Times New Roman" w:eastAsia="Times New Roman" w:hAnsi="Times New Roman" w:cs="Times New Roman"/>
          <w:spacing w:val="-1"/>
          <w:sz w:val="24"/>
        </w:rPr>
        <w:t xml:space="preserve"> </w:t>
      </w:r>
      <w:r w:rsidRPr="000C30CF">
        <w:rPr>
          <w:rFonts w:ascii="Times New Roman" w:eastAsia="Times New Roman" w:hAnsi="Times New Roman" w:cs="Times New Roman"/>
          <w:sz w:val="24"/>
        </w:rPr>
        <w:t>expenditure:</w:t>
      </w:r>
    </w:p>
    <w:p w14:paraId="5A0BB4F3" w14:textId="77777777" w:rsidR="000C30CF" w:rsidRPr="000C30CF" w:rsidRDefault="000C30CF" w:rsidP="000C30CF">
      <w:pPr>
        <w:widowControl w:val="0"/>
        <w:autoSpaceDE w:val="0"/>
        <w:autoSpaceDN w:val="0"/>
        <w:spacing w:after="0" w:line="240" w:lineRule="auto"/>
        <w:rPr>
          <w:rFonts w:ascii="Times New Roman" w:eastAsia="Times New Roman" w:hAnsi="Times New Roman" w:cs="Times New Roman"/>
          <w:sz w:val="24"/>
          <w:szCs w:val="24"/>
        </w:rPr>
      </w:pPr>
    </w:p>
    <w:p w14:paraId="0E29ADE4" w14:textId="77777777" w:rsidR="000C30CF" w:rsidRPr="000C30CF" w:rsidRDefault="000C30CF" w:rsidP="00401165">
      <w:pPr>
        <w:widowControl w:val="0"/>
        <w:numPr>
          <w:ilvl w:val="1"/>
          <w:numId w:val="30"/>
        </w:numPr>
        <w:tabs>
          <w:tab w:val="left" w:pos="2080"/>
        </w:tabs>
        <w:autoSpaceDE w:val="0"/>
        <w:autoSpaceDN w:val="0"/>
        <w:spacing w:before="1" w:after="0" w:line="240" w:lineRule="auto"/>
        <w:ind w:right="468"/>
        <w:rPr>
          <w:rFonts w:ascii="Times New Roman" w:eastAsia="Times New Roman" w:hAnsi="Times New Roman" w:cs="Times New Roman"/>
          <w:sz w:val="24"/>
        </w:rPr>
      </w:pPr>
      <w:r w:rsidRPr="000C30CF">
        <w:rPr>
          <w:rFonts w:ascii="Times New Roman" w:eastAsia="Times New Roman" w:hAnsi="Times New Roman" w:cs="Times New Roman"/>
          <w:sz w:val="24"/>
        </w:rPr>
        <w:t>Expenditures</w:t>
      </w:r>
      <w:r w:rsidRPr="000C30CF">
        <w:rPr>
          <w:rFonts w:ascii="Times New Roman" w:eastAsia="Times New Roman" w:hAnsi="Times New Roman" w:cs="Times New Roman"/>
          <w:spacing w:val="-6"/>
          <w:sz w:val="24"/>
        </w:rPr>
        <w:t xml:space="preserve"> </w:t>
      </w:r>
      <w:r w:rsidRPr="000C30CF">
        <w:rPr>
          <w:rFonts w:ascii="Times New Roman" w:eastAsia="Times New Roman" w:hAnsi="Times New Roman" w:cs="Times New Roman"/>
          <w:sz w:val="24"/>
        </w:rPr>
        <w:t>not</w:t>
      </w:r>
      <w:r w:rsidRPr="000C30CF">
        <w:rPr>
          <w:rFonts w:ascii="Times New Roman" w:eastAsia="Times New Roman" w:hAnsi="Times New Roman" w:cs="Times New Roman"/>
          <w:spacing w:val="-6"/>
          <w:sz w:val="24"/>
        </w:rPr>
        <w:t xml:space="preserve"> </w:t>
      </w:r>
      <w:r w:rsidRPr="000C30CF">
        <w:rPr>
          <w:rFonts w:ascii="Times New Roman" w:eastAsia="Times New Roman" w:hAnsi="Times New Roman" w:cs="Times New Roman"/>
          <w:sz w:val="24"/>
        </w:rPr>
        <w:t>made</w:t>
      </w:r>
      <w:r w:rsidRPr="000C30CF">
        <w:rPr>
          <w:rFonts w:ascii="Times New Roman" w:eastAsia="Times New Roman" w:hAnsi="Times New Roman" w:cs="Times New Roman"/>
          <w:spacing w:val="-5"/>
          <w:sz w:val="24"/>
        </w:rPr>
        <w:t xml:space="preserve"> </w:t>
      </w:r>
      <w:r w:rsidRPr="000C30CF">
        <w:rPr>
          <w:rFonts w:ascii="Times New Roman" w:eastAsia="Times New Roman" w:hAnsi="Times New Roman" w:cs="Times New Roman"/>
          <w:sz w:val="24"/>
        </w:rPr>
        <w:t>for</w:t>
      </w:r>
      <w:r w:rsidRPr="000C30CF">
        <w:rPr>
          <w:rFonts w:ascii="Times New Roman" w:eastAsia="Times New Roman" w:hAnsi="Times New Roman" w:cs="Times New Roman"/>
          <w:spacing w:val="-6"/>
          <w:sz w:val="24"/>
        </w:rPr>
        <w:t xml:space="preserve"> </w:t>
      </w:r>
      <w:r w:rsidRPr="000C30CF">
        <w:rPr>
          <w:rFonts w:ascii="Times New Roman" w:eastAsia="Times New Roman" w:hAnsi="Times New Roman" w:cs="Times New Roman"/>
          <w:sz w:val="24"/>
        </w:rPr>
        <w:t>the</w:t>
      </w:r>
      <w:r w:rsidRPr="000C30CF">
        <w:rPr>
          <w:rFonts w:ascii="Times New Roman" w:eastAsia="Times New Roman" w:hAnsi="Times New Roman" w:cs="Times New Roman"/>
          <w:spacing w:val="-6"/>
          <w:sz w:val="24"/>
        </w:rPr>
        <w:t xml:space="preserve"> </w:t>
      </w:r>
      <w:r w:rsidRPr="000C30CF">
        <w:rPr>
          <w:rFonts w:ascii="Times New Roman" w:eastAsia="Times New Roman" w:hAnsi="Times New Roman" w:cs="Times New Roman"/>
          <w:sz w:val="24"/>
        </w:rPr>
        <w:t>Work,</w:t>
      </w:r>
      <w:r w:rsidRPr="000C30CF">
        <w:rPr>
          <w:rFonts w:ascii="Times New Roman" w:eastAsia="Times New Roman" w:hAnsi="Times New Roman" w:cs="Times New Roman"/>
          <w:spacing w:val="-6"/>
          <w:sz w:val="24"/>
        </w:rPr>
        <w:t xml:space="preserve"> </w:t>
      </w:r>
      <w:r w:rsidRPr="000C30CF">
        <w:rPr>
          <w:rFonts w:ascii="Times New Roman" w:eastAsia="Times New Roman" w:hAnsi="Times New Roman" w:cs="Times New Roman"/>
          <w:sz w:val="24"/>
        </w:rPr>
        <w:t>or</w:t>
      </w:r>
      <w:r w:rsidRPr="000C30CF">
        <w:rPr>
          <w:rFonts w:ascii="Times New Roman" w:eastAsia="Times New Roman" w:hAnsi="Times New Roman" w:cs="Times New Roman"/>
          <w:spacing w:val="-6"/>
          <w:sz w:val="24"/>
        </w:rPr>
        <w:t xml:space="preserve"> </w:t>
      </w:r>
      <w:r w:rsidRPr="000C30CF">
        <w:rPr>
          <w:rFonts w:ascii="Times New Roman" w:eastAsia="Times New Roman" w:hAnsi="Times New Roman" w:cs="Times New Roman"/>
          <w:sz w:val="24"/>
        </w:rPr>
        <w:t>not</w:t>
      </w:r>
      <w:r w:rsidRPr="000C30CF">
        <w:rPr>
          <w:rFonts w:ascii="Times New Roman" w:eastAsia="Times New Roman" w:hAnsi="Times New Roman" w:cs="Times New Roman"/>
          <w:spacing w:val="-5"/>
          <w:sz w:val="24"/>
        </w:rPr>
        <w:t xml:space="preserve"> </w:t>
      </w:r>
      <w:r w:rsidRPr="000C30CF">
        <w:rPr>
          <w:rFonts w:ascii="Times New Roman" w:eastAsia="Times New Roman" w:hAnsi="Times New Roman" w:cs="Times New Roman"/>
          <w:sz w:val="24"/>
        </w:rPr>
        <w:t>necessary</w:t>
      </w:r>
      <w:r w:rsidRPr="000C30CF">
        <w:rPr>
          <w:rFonts w:ascii="Times New Roman" w:eastAsia="Times New Roman" w:hAnsi="Times New Roman" w:cs="Times New Roman"/>
          <w:spacing w:val="-6"/>
          <w:sz w:val="24"/>
        </w:rPr>
        <w:t xml:space="preserve"> </w:t>
      </w:r>
      <w:r w:rsidRPr="000C30CF">
        <w:rPr>
          <w:rFonts w:ascii="Times New Roman" w:eastAsia="Times New Roman" w:hAnsi="Times New Roman" w:cs="Times New Roman"/>
          <w:sz w:val="24"/>
        </w:rPr>
        <w:t>for</w:t>
      </w:r>
      <w:r w:rsidRPr="000C30CF">
        <w:rPr>
          <w:rFonts w:ascii="Times New Roman" w:eastAsia="Times New Roman" w:hAnsi="Times New Roman" w:cs="Times New Roman"/>
          <w:spacing w:val="-6"/>
          <w:sz w:val="24"/>
        </w:rPr>
        <w:t xml:space="preserve"> </w:t>
      </w:r>
      <w:r w:rsidRPr="000C30CF">
        <w:rPr>
          <w:rFonts w:ascii="Times New Roman" w:eastAsia="Times New Roman" w:hAnsi="Times New Roman" w:cs="Times New Roman"/>
          <w:sz w:val="24"/>
        </w:rPr>
        <w:t>the</w:t>
      </w:r>
      <w:r w:rsidRPr="000C30CF">
        <w:rPr>
          <w:rFonts w:ascii="Times New Roman" w:eastAsia="Times New Roman" w:hAnsi="Times New Roman" w:cs="Times New Roman"/>
          <w:spacing w:val="-5"/>
          <w:sz w:val="24"/>
        </w:rPr>
        <w:t xml:space="preserve"> </w:t>
      </w:r>
      <w:r w:rsidRPr="000C30CF">
        <w:rPr>
          <w:rFonts w:ascii="Times New Roman" w:eastAsia="Times New Roman" w:hAnsi="Times New Roman" w:cs="Times New Roman"/>
          <w:sz w:val="24"/>
        </w:rPr>
        <w:t>Partner</w:t>
      </w:r>
      <w:r w:rsidRPr="000C30CF">
        <w:rPr>
          <w:rFonts w:ascii="Times New Roman" w:eastAsia="Times New Roman" w:hAnsi="Times New Roman" w:cs="Times New Roman"/>
          <w:spacing w:val="-7"/>
          <w:sz w:val="24"/>
        </w:rPr>
        <w:t xml:space="preserve"> </w:t>
      </w:r>
      <w:r w:rsidRPr="000C30CF">
        <w:rPr>
          <w:rFonts w:ascii="Times New Roman" w:eastAsia="Times New Roman" w:hAnsi="Times New Roman" w:cs="Times New Roman"/>
          <w:sz w:val="24"/>
        </w:rPr>
        <w:t>to</w:t>
      </w:r>
      <w:r w:rsidRPr="000C30CF">
        <w:rPr>
          <w:rFonts w:ascii="Times New Roman" w:eastAsia="Times New Roman" w:hAnsi="Times New Roman" w:cs="Times New Roman"/>
          <w:spacing w:val="-6"/>
          <w:sz w:val="24"/>
        </w:rPr>
        <w:t xml:space="preserve"> </w:t>
      </w:r>
      <w:r w:rsidRPr="000C30CF">
        <w:rPr>
          <w:rFonts w:ascii="Times New Roman" w:eastAsia="Times New Roman" w:hAnsi="Times New Roman" w:cs="Times New Roman"/>
          <w:sz w:val="24"/>
        </w:rPr>
        <w:t>perform</w:t>
      </w:r>
      <w:r w:rsidRPr="000C30CF">
        <w:rPr>
          <w:rFonts w:ascii="Times New Roman" w:eastAsia="Times New Roman" w:hAnsi="Times New Roman" w:cs="Times New Roman"/>
          <w:spacing w:val="-5"/>
          <w:sz w:val="24"/>
        </w:rPr>
        <w:t xml:space="preserve"> </w:t>
      </w:r>
      <w:r w:rsidRPr="000C30CF">
        <w:rPr>
          <w:rFonts w:ascii="Times New Roman" w:eastAsia="Times New Roman" w:hAnsi="Times New Roman" w:cs="Times New Roman"/>
          <w:sz w:val="24"/>
        </w:rPr>
        <w:t>the Work as set forth in this</w:t>
      </w:r>
      <w:r w:rsidRPr="000C30CF">
        <w:rPr>
          <w:rFonts w:ascii="Times New Roman" w:eastAsia="Times New Roman" w:hAnsi="Times New Roman" w:cs="Times New Roman"/>
          <w:spacing w:val="-5"/>
          <w:sz w:val="24"/>
        </w:rPr>
        <w:t xml:space="preserve"> </w:t>
      </w:r>
      <w:r w:rsidRPr="000C30CF">
        <w:rPr>
          <w:rFonts w:ascii="Times New Roman" w:eastAsia="Times New Roman" w:hAnsi="Times New Roman" w:cs="Times New Roman"/>
          <w:sz w:val="24"/>
        </w:rPr>
        <w:t>Agreement;</w:t>
      </w:r>
    </w:p>
    <w:p w14:paraId="7000BA13" w14:textId="77777777" w:rsidR="000C30CF" w:rsidRPr="000C30CF" w:rsidRDefault="000C30CF" w:rsidP="000C30CF">
      <w:pPr>
        <w:widowControl w:val="0"/>
        <w:autoSpaceDE w:val="0"/>
        <w:autoSpaceDN w:val="0"/>
        <w:spacing w:before="11" w:after="0" w:line="240" w:lineRule="auto"/>
        <w:rPr>
          <w:rFonts w:ascii="Times New Roman" w:eastAsia="Times New Roman" w:hAnsi="Times New Roman" w:cs="Times New Roman"/>
          <w:sz w:val="23"/>
          <w:szCs w:val="24"/>
        </w:rPr>
      </w:pPr>
    </w:p>
    <w:p w14:paraId="66EF5838" w14:textId="77777777" w:rsidR="000C30CF" w:rsidRPr="000C30CF" w:rsidRDefault="000C30CF" w:rsidP="00401165">
      <w:pPr>
        <w:widowControl w:val="0"/>
        <w:numPr>
          <w:ilvl w:val="1"/>
          <w:numId w:val="30"/>
        </w:numPr>
        <w:tabs>
          <w:tab w:val="left" w:pos="2080"/>
        </w:tabs>
        <w:autoSpaceDE w:val="0"/>
        <w:autoSpaceDN w:val="0"/>
        <w:spacing w:after="0" w:line="240" w:lineRule="auto"/>
        <w:ind w:right="467"/>
        <w:rPr>
          <w:rFonts w:ascii="Times New Roman" w:eastAsia="Times New Roman" w:hAnsi="Times New Roman" w:cs="Times New Roman"/>
          <w:sz w:val="24"/>
        </w:rPr>
      </w:pPr>
      <w:r w:rsidRPr="000C30CF">
        <w:rPr>
          <w:rFonts w:ascii="Times New Roman" w:eastAsia="Times New Roman" w:hAnsi="Times New Roman" w:cs="Times New Roman"/>
          <w:sz w:val="24"/>
        </w:rPr>
        <w:t>Expenditures for value-added tax unless the Partner can demonstrate to the satisfaction of UN Women that it is unable to recover the value-added</w:t>
      </w:r>
      <w:r w:rsidRPr="000C30CF">
        <w:rPr>
          <w:rFonts w:ascii="Times New Roman" w:eastAsia="Times New Roman" w:hAnsi="Times New Roman" w:cs="Times New Roman"/>
          <w:spacing w:val="-14"/>
          <w:sz w:val="24"/>
        </w:rPr>
        <w:t xml:space="preserve"> </w:t>
      </w:r>
      <w:r w:rsidRPr="000C30CF">
        <w:rPr>
          <w:rFonts w:ascii="Times New Roman" w:eastAsia="Times New Roman" w:hAnsi="Times New Roman" w:cs="Times New Roman"/>
          <w:sz w:val="24"/>
        </w:rPr>
        <w:t>tax;</w:t>
      </w:r>
    </w:p>
    <w:p w14:paraId="07185D26" w14:textId="77777777" w:rsidR="000C30CF" w:rsidRPr="000C30CF" w:rsidRDefault="000C30CF" w:rsidP="000C30CF">
      <w:pPr>
        <w:widowControl w:val="0"/>
        <w:autoSpaceDE w:val="0"/>
        <w:autoSpaceDN w:val="0"/>
        <w:spacing w:after="0" w:line="240" w:lineRule="auto"/>
        <w:rPr>
          <w:rFonts w:ascii="Times New Roman" w:eastAsia="Times New Roman" w:hAnsi="Times New Roman" w:cs="Times New Roman"/>
          <w:sz w:val="24"/>
          <w:szCs w:val="24"/>
        </w:rPr>
      </w:pPr>
    </w:p>
    <w:p w14:paraId="4CBA377F" w14:textId="77777777" w:rsidR="000C30CF" w:rsidRPr="000C30CF" w:rsidRDefault="000C30CF" w:rsidP="00401165">
      <w:pPr>
        <w:widowControl w:val="0"/>
        <w:numPr>
          <w:ilvl w:val="1"/>
          <w:numId w:val="30"/>
        </w:numPr>
        <w:tabs>
          <w:tab w:val="left" w:pos="2080"/>
        </w:tabs>
        <w:autoSpaceDE w:val="0"/>
        <w:autoSpaceDN w:val="0"/>
        <w:spacing w:after="0" w:line="240" w:lineRule="auto"/>
        <w:rPr>
          <w:rFonts w:ascii="Times New Roman" w:eastAsia="Times New Roman" w:hAnsi="Times New Roman" w:cs="Times New Roman"/>
          <w:sz w:val="24"/>
        </w:rPr>
      </w:pPr>
      <w:r w:rsidRPr="000C30CF">
        <w:rPr>
          <w:rFonts w:ascii="Times New Roman" w:eastAsia="Times New Roman" w:hAnsi="Times New Roman" w:cs="Times New Roman"/>
          <w:sz w:val="24"/>
        </w:rPr>
        <w:t>Expenditures paid or reimbursed to the Partner by another donor or</w:t>
      </w:r>
      <w:r w:rsidRPr="000C30CF">
        <w:rPr>
          <w:rFonts w:ascii="Times New Roman" w:eastAsia="Times New Roman" w:hAnsi="Times New Roman" w:cs="Times New Roman"/>
          <w:spacing w:val="-8"/>
          <w:sz w:val="24"/>
        </w:rPr>
        <w:t xml:space="preserve"> </w:t>
      </w:r>
      <w:r w:rsidRPr="000C30CF">
        <w:rPr>
          <w:rFonts w:ascii="Times New Roman" w:eastAsia="Times New Roman" w:hAnsi="Times New Roman" w:cs="Times New Roman"/>
          <w:sz w:val="24"/>
        </w:rPr>
        <w:t>entity;</w:t>
      </w:r>
    </w:p>
    <w:p w14:paraId="1EEFE1EC" w14:textId="77777777" w:rsidR="000C30CF" w:rsidRPr="000C30CF" w:rsidRDefault="000C30CF" w:rsidP="000C30CF">
      <w:pPr>
        <w:widowControl w:val="0"/>
        <w:autoSpaceDE w:val="0"/>
        <w:autoSpaceDN w:val="0"/>
        <w:spacing w:after="0" w:line="240" w:lineRule="auto"/>
        <w:rPr>
          <w:rFonts w:ascii="Times New Roman" w:eastAsia="Times New Roman" w:hAnsi="Times New Roman" w:cs="Times New Roman"/>
          <w:sz w:val="24"/>
          <w:szCs w:val="24"/>
        </w:rPr>
      </w:pPr>
    </w:p>
    <w:p w14:paraId="73BAEBF4" w14:textId="77777777" w:rsidR="000C30CF" w:rsidRPr="000C30CF" w:rsidRDefault="000C30CF" w:rsidP="00401165">
      <w:pPr>
        <w:widowControl w:val="0"/>
        <w:numPr>
          <w:ilvl w:val="1"/>
          <w:numId w:val="30"/>
        </w:numPr>
        <w:tabs>
          <w:tab w:val="left" w:pos="2080"/>
        </w:tabs>
        <w:autoSpaceDE w:val="0"/>
        <w:autoSpaceDN w:val="0"/>
        <w:spacing w:after="0" w:line="240" w:lineRule="auto"/>
        <w:ind w:right="466"/>
        <w:rPr>
          <w:rFonts w:ascii="Times New Roman" w:eastAsia="Times New Roman" w:hAnsi="Times New Roman" w:cs="Times New Roman"/>
          <w:sz w:val="24"/>
        </w:rPr>
      </w:pPr>
      <w:r w:rsidRPr="000C30CF">
        <w:rPr>
          <w:rFonts w:ascii="Times New Roman" w:eastAsia="Times New Roman" w:hAnsi="Times New Roman" w:cs="Times New Roman"/>
          <w:sz w:val="24"/>
        </w:rPr>
        <w:t>Expenditures in relation to which the Partner has received an in-kind contribution from another donor or</w:t>
      </w:r>
      <w:r w:rsidRPr="000C30CF">
        <w:rPr>
          <w:rFonts w:ascii="Times New Roman" w:eastAsia="Times New Roman" w:hAnsi="Times New Roman" w:cs="Times New Roman"/>
          <w:spacing w:val="-1"/>
          <w:sz w:val="24"/>
        </w:rPr>
        <w:t xml:space="preserve"> </w:t>
      </w:r>
      <w:r w:rsidRPr="000C30CF">
        <w:rPr>
          <w:rFonts w:ascii="Times New Roman" w:eastAsia="Times New Roman" w:hAnsi="Times New Roman" w:cs="Times New Roman"/>
          <w:sz w:val="24"/>
        </w:rPr>
        <w:t>entity;</w:t>
      </w:r>
    </w:p>
    <w:p w14:paraId="64FAEBF2" w14:textId="77777777" w:rsidR="000C30CF" w:rsidRPr="000C30CF" w:rsidRDefault="000C30CF" w:rsidP="000C30CF">
      <w:pPr>
        <w:widowControl w:val="0"/>
        <w:autoSpaceDE w:val="0"/>
        <w:autoSpaceDN w:val="0"/>
        <w:spacing w:after="0" w:line="240" w:lineRule="auto"/>
        <w:rPr>
          <w:rFonts w:ascii="Times New Roman" w:eastAsia="Times New Roman" w:hAnsi="Times New Roman" w:cs="Times New Roman"/>
          <w:sz w:val="24"/>
          <w:szCs w:val="24"/>
        </w:rPr>
      </w:pPr>
    </w:p>
    <w:p w14:paraId="093A89F2" w14:textId="77777777" w:rsidR="000C30CF" w:rsidRPr="000C30CF" w:rsidRDefault="000C30CF" w:rsidP="00401165">
      <w:pPr>
        <w:widowControl w:val="0"/>
        <w:numPr>
          <w:ilvl w:val="1"/>
          <w:numId w:val="30"/>
        </w:numPr>
        <w:tabs>
          <w:tab w:val="left" w:pos="2080"/>
        </w:tabs>
        <w:autoSpaceDE w:val="0"/>
        <w:autoSpaceDN w:val="0"/>
        <w:spacing w:after="0" w:line="240" w:lineRule="auto"/>
        <w:rPr>
          <w:rFonts w:ascii="Times New Roman" w:eastAsia="Times New Roman" w:hAnsi="Times New Roman" w:cs="Times New Roman"/>
          <w:sz w:val="24"/>
        </w:rPr>
      </w:pPr>
      <w:r w:rsidRPr="000C30CF">
        <w:rPr>
          <w:rFonts w:ascii="Times New Roman" w:eastAsia="Times New Roman" w:hAnsi="Times New Roman" w:cs="Times New Roman"/>
          <w:sz w:val="24"/>
        </w:rPr>
        <w:t>Any expenditure for indirect costs in excess of the Support Cost</w:t>
      </w:r>
      <w:r w:rsidRPr="000C30CF">
        <w:rPr>
          <w:rFonts w:ascii="Times New Roman" w:eastAsia="Times New Roman" w:hAnsi="Times New Roman" w:cs="Times New Roman"/>
          <w:spacing w:val="-9"/>
          <w:sz w:val="24"/>
        </w:rPr>
        <w:t xml:space="preserve"> </w:t>
      </w:r>
      <w:proofErr w:type="gramStart"/>
      <w:r w:rsidRPr="000C30CF">
        <w:rPr>
          <w:rFonts w:ascii="Times New Roman" w:eastAsia="Times New Roman" w:hAnsi="Times New Roman" w:cs="Times New Roman"/>
          <w:sz w:val="24"/>
        </w:rPr>
        <w:t>Rate;</w:t>
      </w:r>
      <w:proofErr w:type="gramEnd"/>
    </w:p>
    <w:p w14:paraId="25CAB307" w14:textId="77777777" w:rsidR="000C30CF" w:rsidRPr="000C30CF" w:rsidRDefault="000C30CF" w:rsidP="000C30CF">
      <w:pPr>
        <w:widowControl w:val="0"/>
        <w:autoSpaceDE w:val="0"/>
        <w:autoSpaceDN w:val="0"/>
        <w:spacing w:after="0" w:line="240" w:lineRule="auto"/>
        <w:rPr>
          <w:rFonts w:ascii="Times New Roman" w:eastAsia="Times New Roman" w:hAnsi="Times New Roman" w:cs="Times New Roman"/>
          <w:sz w:val="24"/>
          <w:szCs w:val="24"/>
        </w:rPr>
      </w:pPr>
    </w:p>
    <w:p w14:paraId="6C42CA2A" w14:textId="77777777" w:rsidR="000C30CF" w:rsidRPr="000C30CF" w:rsidRDefault="000C30CF" w:rsidP="00401165">
      <w:pPr>
        <w:widowControl w:val="0"/>
        <w:numPr>
          <w:ilvl w:val="1"/>
          <w:numId w:val="30"/>
        </w:numPr>
        <w:tabs>
          <w:tab w:val="left" w:pos="2080"/>
        </w:tabs>
        <w:autoSpaceDE w:val="0"/>
        <w:autoSpaceDN w:val="0"/>
        <w:spacing w:after="0" w:line="240" w:lineRule="auto"/>
        <w:ind w:right="466"/>
        <w:rPr>
          <w:rFonts w:ascii="Times New Roman" w:eastAsia="Times New Roman" w:hAnsi="Times New Roman" w:cs="Times New Roman"/>
          <w:sz w:val="24"/>
        </w:rPr>
      </w:pPr>
      <w:r w:rsidRPr="000C30CF">
        <w:rPr>
          <w:rFonts w:ascii="Times New Roman" w:eastAsia="Times New Roman" w:hAnsi="Times New Roman" w:cs="Times New Roman"/>
          <w:sz w:val="24"/>
        </w:rPr>
        <w:t>Expenditures that are not verifiable by supporting documentation as provided in Article VII of this</w:t>
      </w:r>
      <w:r w:rsidRPr="000C30CF">
        <w:rPr>
          <w:rFonts w:ascii="Times New Roman" w:eastAsia="Times New Roman" w:hAnsi="Times New Roman" w:cs="Times New Roman"/>
          <w:spacing w:val="-2"/>
          <w:sz w:val="24"/>
        </w:rPr>
        <w:t xml:space="preserve"> </w:t>
      </w:r>
      <w:r w:rsidRPr="000C30CF">
        <w:rPr>
          <w:rFonts w:ascii="Times New Roman" w:eastAsia="Times New Roman" w:hAnsi="Times New Roman" w:cs="Times New Roman"/>
          <w:sz w:val="24"/>
        </w:rPr>
        <w:t>Agreement;</w:t>
      </w:r>
    </w:p>
    <w:p w14:paraId="5952970E" w14:textId="77777777" w:rsidR="000C30CF" w:rsidRPr="000C30CF" w:rsidRDefault="000C30CF" w:rsidP="000C30CF">
      <w:pPr>
        <w:widowControl w:val="0"/>
        <w:autoSpaceDE w:val="0"/>
        <w:autoSpaceDN w:val="0"/>
        <w:spacing w:after="0" w:line="240" w:lineRule="auto"/>
        <w:rPr>
          <w:rFonts w:ascii="Times New Roman" w:eastAsia="Times New Roman" w:hAnsi="Times New Roman" w:cs="Times New Roman"/>
          <w:sz w:val="24"/>
          <w:szCs w:val="24"/>
        </w:rPr>
      </w:pPr>
    </w:p>
    <w:p w14:paraId="5079E035" w14:textId="77777777" w:rsidR="000C30CF" w:rsidRPr="000C30CF" w:rsidRDefault="000C30CF" w:rsidP="00401165">
      <w:pPr>
        <w:widowControl w:val="0"/>
        <w:numPr>
          <w:ilvl w:val="1"/>
          <w:numId w:val="30"/>
        </w:numPr>
        <w:tabs>
          <w:tab w:val="left" w:pos="2080"/>
        </w:tabs>
        <w:autoSpaceDE w:val="0"/>
        <w:autoSpaceDN w:val="0"/>
        <w:spacing w:after="0" w:line="240" w:lineRule="auto"/>
        <w:ind w:right="468"/>
        <w:rPr>
          <w:rFonts w:ascii="Times New Roman" w:eastAsia="Times New Roman" w:hAnsi="Times New Roman" w:cs="Times New Roman"/>
          <w:sz w:val="24"/>
        </w:rPr>
      </w:pPr>
      <w:r w:rsidRPr="000C30CF">
        <w:rPr>
          <w:rFonts w:ascii="Times New Roman" w:eastAsia="Times New Roman" w:hAnsi="Times New Roman" w:cs="Times New Roman"/>
          <w:sz w:val="24"/>
        </w:rPr>
        <w:t>Salaries for Partner’s employees, if the Partner is not a government, exceeding the rates payable by UN Women for comparable functions performed by locally recruited staff members at the relevant duty</w:t>
      </w:r>
      <w:r w:rsidRPr="000C30CF">
        <w:rPr>
          <w:rFonts w:ascii="Times New Roman" w:eastAsia="Times New Roman" w:hAnsi="Times New Roman" w:cs="Times New Roman"/>
          <w:spacing w:val="-6"/>
          <w:sz w:val="24"/>
        </w:rPr>
        <w:t xml:space="preserve"> </w:t>
      </w:r>
      <w:r w:rsidRPr="000C30CF">
        <w:rPr>
          <w:rFonts w:ascii="Times New Roman" w:eastAsia="Times New Roman" w:hAnsi="Times New Roman" w:cs="Times New Roman"/>
          <w:sz w:val="24"/>
        </w:rPr>
        <w:t>station;</w:t>
      </w:r>
    </w:p>
    <w:p w14:paraId="6E9B2F36" w14:textId="77777777" w:rsidR="000C30CF" w:rsidRPr="000C30CF" w:rsidRDefault="000C30CF" w:rsidP="000C30CF">
      <w:pPr>
        <w:widowControl w:val="0"/>
        <w:autoSpaceDE w:val="0"/>
        <w:autoSpaceDN w:val="0"/>
        <w:spacing w:before="11" w:after="0" w:line="240" w:lineRule="auto"/>
        <w:rPr>
          <w:rFonts w:ascii="Times New Roman" w:eastAsia="Times New Roman" w:hAnsi="Times New Roman" w:cs="Times New Roman"/>
          <w:sz w:val="23"/>
          <w:szCs w:val="24"/>
        </w:rPr>
      </w:pPr>
    </w:p>
    <w:p w14:paraId="526F2247" w14:textId="77777777" w:rsidR="000C30CF" w:rsidRPr="000C30CF" w:rsidRDefault="000C30CF" w:rsidP="00401165">
      <w:pPr>
        <w:widowControl w:val="0"/>
        <w:numPr>
          <w:ilvl w:val="1"/>
          <w:numId w:val="30"/>
        </w:numPr>
        <w:tabs>
          <w:tab w:val="left" w:pos="2080"/>
        </w:tabs>
        <w:autoSpaceDE w:val="0"/>
        <w:autoSpaceDN w:val="0"/>
        <w:spacing w:after="0" w:line="240" w:lineRule="auto"/>
        <w:ind w:right="466"/>
        <w:rPr>
          <w:rFonts w:ascii="Times New Roman" w:eastAsia="Times New Roman" w:hAnsi="Times New Roman" w:cs="Times New Roman"/>
          <w:sz w:val="24"/>
        </w:rPr>
      </w:pPr>
      <w:r w:rsidRPr="000C30CF">
        <w:rPr>
          <w:rFonts w:ascii="Times New Roman" w:eastAsia="Times New Roman" w:hAnsi="Times New Roman" w:cs="Times New Roman"/>
          <w:sz w:val="24"/>
        </w:rPr>
        <w:t>Salaries for Partner’s employees, if the Partner is a government, exceeding the established salary or pay scale rates of the Partner for comparable functions, and</w:t>
      </w:r>
      <w:r w:rsidRPr="000C30CF">
        <w:rPr>
          <w:rFonts w:ascii="Times New Roman" w:eastAsia="Times New Roman" w:hAnsi="Times New Roman" w:cs="Times New Roman"/>
          <w:spacing w:val="12"/>
          <w:sz w:val="24"/>
        </w:rPr>
        <w:t xml:space="preserve"> </w:t>
      </w:r>
      <w:r w:rsidRPr="000C30CF">
        <w:rPr>
          <w:rFonts w:ascii="Times New Roman" w:eastAsia="Times New Roman" w:hAnsi="Times New Roman" w:cs="Times New Roman"/>
          <w:sz w:val="24"/>
        </w:rPr>
        <w:t>in</w:t>
      </w:r>
    </w:p>
    <w:p w14:paraId="0C82DAC8" w14:textId="77777777" w:rsidR="000C30CF" w:rsidRPr="000C30CF" w:rsidRDefault="000C30CF" w:rsidP="000C30CF">
      <w:pPr>
        <w:widowControl w:val="0"/>
        <w:autoSpaceDE w:val="0"/>
        <w:autoSpaceDN w:val="0"/>
        <w:spacing w:after="0" w:line="240" w:lineRule="auto"/>
        <w:jc w:val="both"/>
        <w:rPr>
          <w:rFonts w:ascii="Times New Roman" w:eastAsia="Times New Roman" w:hAnsi="Times New Roman" w:cs="Times New Roman"/>
          <w:sz w:val="24"/>
        </w:rPr>
        <w:sectPr w:rsidR="000C30CF" w:rsidRPr="000C30CF">
          <w:pgSz w:w="12240" w:h="15840"/>
          <w:pgMar w:top="1380" w:right="1240" w:bottom="1120" w:left="440" w:header="816" w:footer="925" w:gutter="0"/>
          <w:cols w:space="720"/>
        </w:sectPr>
      </w:pPr>
    </w:p>
    <w:p w14:paraId="130FEE18" w14:textId="77777777" w:rsidR="000C30CF" w:rsidRPr="000C30CF" w:rsidRDefault="000C30CF" w:rsidP="000C30CF">
      <w:pPr>
        <w:widowControl w:val="0"/>
        <w:autoSpaceDE w:val="0"/>
        <w:autoSpaceDN w:val="0"/>
        <w:spacing w:before="80" w:after="0" w:line="240" w:lineRule="auto"/>
        <w:ind w:left="720" w:right="406"/>
        <w:rPr>
          <w:rFonts w:ascii="Times New Roman" w:eastAsia="Times New Roman" w:hAnsi="Times New Roman" w:cs="Times New Roman"/>
          <w:sz w:val="24"/>
          <w:szCs w:val="24"/>
        </w:rPr>
      </w:pPr>
      <w:r w:rsidRPr="000C30CF">
        <w:rPr>
          <w:rFonts w:ascii="Times New Roman" w:eastAsia="Times New Roman" w:hAnsi="Times New Roman" w:cs="Times New Roman"/>
          <w:sz w:val="24"/>
          <w:szCs w:val="24"/>
        </w:rPr>
        <w:lastRenderedPageBreak/>
        <w:t>no case exceeding the rates payable by UN Women for comparable functions performed by locally recruited staff members at the relevant duty station;</w:t>
      </w:r>
    </w:p>
    <w:p w14:paraId="652DD47A" w14:textId="77777777" w:rsidR="000C30CF" w:rsidRPr="000C30CF" w:rsidRDefault="000C30CF" w:rsidP="000C30CF">
      <w:pPr>
        <w:widowControl w:val="0"/>
        <w:autoSpaceDE w:val="0"/>
        <w:autoSpaceDN w:val="0"/>
        <w:spacing w:before="11" w:after="0" w:line="240" w:lineRule="auto"/>
        <w:rPr>
          <w:rFonts w:ascii="Times New Roman" w:eastAsia="Times New Roman" w:hAnsi="Times New Roman" w:cs="Times New Roman"/>
          <w:sz w:val="23"/>
          <w:szCs w:val="24"/>
        </w:rPr>
      </w:pPr>
    </w:p>
    <w:p w14:paraId="2A3D2A48" w14:textId="77777777" w:rsidR="000C30CF" w:rsidRPr="000C30CF" w:rsidRDefault="000C30CF" w:rsidP="00401165">
      <w:pPr>
        <w:widowControl w:val="0"/>
        <w:numPr>
          <w:ilvl w:val="1"/>
          <w:numId w:val="30"/>
        </w:numPr>
        <w:tabs>
          <w:tab w:val="left" w:pos="2080"/>
        </w:tabs>
        <w:autoSpaceDE w:val="0"/>
        <w:autoSpaceDN w:val="0"/>
        <w:spacing w:after="0" w:line="240" w:lineRule="auto"/>
        <w:ind w:right="467"/>
        <w:rPr>
          <w:rFonts w:ascii="Times New Roman" w:eastAsia="Times New Roman" w:hAnsi="Times New Roman" w:cs="Times New Roman"/>
          <w:sz w:val="24"/>
        </w:rPr>
      </w:pPr>
      <w:r w:rsidRPr="000C30CF">
        <w:rPr>
          <w:rFonts w:ascii="Times New Roman" w:eastAsia="Times New Roman" w:hAnsi="Times New Roman" w:cs="Times New Roman"/>
          <w:sz w:val="24"/>
        </w:rPr>
        <w:t>Expenditures in respect of fees for individual consultants retained by the Partner exceeding the rates payable by UN Women for comparable services rendered by individual</w:t>
      </w:r>
      <w:r w:rsidRPr="000C30CF">
        <w:rPr>
          <w:rFonts w:ascii="Times New Roman" w:eastAsia="Times New Roman" w:hAnsi="Times New Roman" w:cs="Times New Roman"/>
          <w:spacing w:val="-1"/>
          <w:sz w:val="24"/>
        </w:rPr>
        <w:t xml:space="preserve"> </w:t>
      </w:r>
      <w:r w:rsidRPr="000C30CF">
        <w:rPr>
          <w:rFonts w:ascii="Times New Roman" w:eastAsia="Times New Roman" w:hAnsi="Times New Roman" w:cs="Times New Roman"/>
          <w:sz w:val="24"/>
        </w:rPr>
        <w:t>consultants;</w:t>
      </w:r>
    </w:p>
    <w:p w14:paraId="078BDD75" w14:textId="77777777" w:rsidR="000C30CF" w:rsidRPr="000C30CF" w:rsidRDefault="000C30CF" w:rsidP="000C30CF">
      <w:pPr>
        <w:widowControl w:val="0"/>
        <w:autoSpaceDE w:val="0"/>
        <w:autoSpaceDN w:val="0"/>
        <w:spacing w:after="0" w:line="240" w:lineRule="auto"/>
        <w:rPr>
          <w:rFonts w:ascii="Times New Roman" w:eastAsia="Times New Roman" w:hAnsi="Times New Roman" w:cs="Times New Roman"/>
          <w:sz w:val="24"/>
          <w:szCs w:val="24"/>
        </w:rPr>
      </w:pPr>
    </w:p>
    <w:p w14:paraId="1BBB880E" w14:textId="77777777" w:rsidR="000C30CF" w:rsidRPr="000C30CF" w:rsidRDefault="000C30CF" w:rsidP="00401165">
      <w:pPr>
        <w:widowControl w:val="0"/>
        <w:numPr>
          <w:ilvl w:val="1"/>
          <w:numId w:val="30"/>
        </w:numPr>
        <w:tabs>
          <w:tab w:val="left" w:pos="2080"/>
        </w:tabs>
        <w:autoSpaceDE w:val="0"/>
        <w:autoSpaceDN w:val="0"/>
        <w:spacing w:after="0" w:line="240" w:lineRule="auto"/>
        <w:ind w:left="2079" w:right="468"/>
        <w:rPr>
          <w:rFonts w:ascii="Times New Roman" w:eastAsia="Times New Roman" w:hAnsi="Times New Roman" w:cs="Times New Roman"/>
          <w:sz w:val="24"/>
        </w:rPr>
      </w:pPr>
      <w:r w:rsidRPr="000C30CF">
        <w:rPr>
          <w:rFonts w:ascii="Times New Roman" w:eastAsia="Times New Roman" w:hAnsi="Times New Roman" w:cs="Times New Roman"/>
          <w:sz w:val="24"/>
        </w:rPr>
        <w:t>Expenditures for travel, daily subsistence and related allowances for the Partner’s employees or consultants exceeding the rates payable by UN Women to its staff members or consultants, as</w:t>
      </w:r>
      <w:r w:rsidRPr="000C30CF">
        <w:rPr>
          <w:rFonts w:ascii="Times New Roman" w:eastAsia="Times New Roman" w:hAnsi="Times New Roman" w:cs="Times New Roman"/>
          <w:spacing w:val="-4"/>
          <w:sz w:val="24"/>
        </w:rPr>
        <w:t xml:space="preserve"> </w:t>
      </w:r>
      <w:r w:rsidRPr="000C30CF">
        <w:rPr>
          <w:rFonts w:ascii="Times New Roman" w:eastAsia="Times New Roman" w:hAnsi="Times New Roman" w:cs="Times New Roman"/>
          <w:sz w:val="24"/>
        </w:rPr>
        <w:t>applicable;</w:t>
      </w:r>
    </w:p>
    <w:p w14:paraId="045F3D8F" w14:textId="77777777" w:rsidR="000C30CF" w:rsidRPr="000C30CF" w:rsidRDefault="000C30CF" w:rsidP="000C30CF">
      <w:pPr>
        <w:widowControl w:val="0"/>
        <w:autoSpaceDE w:val="0"/>
        <w:autoSpaceDN w:val="0"/>
        <w:spacing w:after="0" w:line="240" w:lineRule="auto"/>
        <w:rPr>
          <w:rFonts w:ascii="Times New Roman" w:eastAsia="Times New Roman" w:hAnsi="Times New Roman" w:cs="Times New Roman"/>
          <w:sz w:val="24"/>
          <w:szCs w:val="24"/>
        </w:rPr>
      </w:pPr>
    </w:p>
    <w:p w14:paraId="54C93A77" w14:textId="77777777" w:rsidR="000C30CF" w:rsidRPr="000C30CF" w:rsidRDefault="000C30CF" w:rsidP="00401165">
      <w:pPr>
        <w:widowControl w:val="0"/>
        <w:numPr>
          <w:ilvl w:val="1"/>
          <w:numId w:val="30"/>
        </w:numPr>
        <w:tabs>
          <w:tab w:val="left" w:pos="2080"/>
        </w:tabs>
        <w:autoSpaceDE w:val="0"/>
        <w:autoSpaceDN w:val="0"/>
        <w:spacing w:after="0" w:line="240" w:lineRule="auto"/>
        <w:ind w:hanging="451"/>
        <w:rPr>
          <w:rFonts w:ascii="Times New Roman" w:eastAsia="Times New Roman" w:hAnsi="Times New Roman" w:cs="Times New Roman"/>
          <w:sz w:val="24"/>
        </w:rPr>
      </w:pPr>
      <w:r w:rsidRPr="000C30CF">
        <w:rPr>
          <w:rFonts w:ascii="Times New Roman" w:eastAsia="Times New Roman" w:hAnsi="Times New Roman" w:cs="Times New Roman"/>
          <w:sz w:val="24"/>
        </w:rPr>
        <w:t>Expenditures that have been incurred but have not actually been paid (see section</w:t>
      </w:r>
      <w:r w:rsidRPr="000C30CF">
        <w:rPr>
          <w:rFonts w:ascii="Times New Roman" w:eastAsia="Times New Roman" w:hAnsi="Times New Roman" w:cs="Times New Roman"/>
          <w:spacing w:val="-14"/>
          <w:sz w:val="24"/>
        </w:rPr>
        <w:t xml:space="preserve"> </w:t>
      </w:r>
      <w:r w:rsidRPr="000C30CF">
        <w:rPr>
          <w:rFonts w:ascii="Times New Roman" w:eastAsia="Times New Roman" w:hAnsi="Times New Roman" w:cs="Times New Roman"/>
          <w:sz w:val="24"/>
        </w:rPr>
        <w:t>3</w:t>
      </w:r>
    </w:p>
    <w:p w14:paraId="46D4C4D1" w14:textId="77777777" w:rsidR="000C30CF" w:rsidRPr="000C30CF" w:rsidRDefault="000C30CF" w:rsidP="000C30CF">
      <w:pPr>
        <w:widowControl w:val="0"/>
        <w:autoSpaceDE w:val="0"/>
        <w:autoSpaceDN w:val="0"/>
        <w:spacing w:after="0" w:line="240" w:lineRule="auto"/>
        <w:ind w:left="720" w:firstLine="720"/>
        <w:rPr>
          <w:rFonts w:ascii="Times New Roman" w:eastAsia="Times New Roman" w:hAnsi="Times New Roman" w:cs="Times New Roman"/>
          <w:sz w:val="24"/>
          <w:szCs w:val="24"/>
        </w:rPr>
      </w:pPr>
      <w:r w:rsidRPr="000C30CF">
        <w:rPr>
          <w:rFonts w:ascii="Times New Roman" w:eastAsia="Times New Roman" w:hAnsi="Times New Roman" w:cs="Times New Roman"/>
          <w:sz w:val="24"/>
          <w:szCs w:val="24"/>
        </w:rPr>
        <w:t>(b) above);</w:t>
      </w:r>
    </w:p>
    <w:p w14:paraId="6B8F5ABE" w14:textId="77777777" w:rsidR="000C30CF" w:rsidRPr="000C30CF" w:rsidRDefault="000C30CF" w:rsidP="000C30CF">
      <w:pPr>
        <w:widowControl w:val="0"/>
        <w:autoSpaceDE w:val="0"/>
        <w:autoSpaceDN w:val="0"/>
        <w:spacing w:after="0" w:line="240" w:lineRule="auto"/>
        <w:rPr>
          <w:rFonts w:ascii="Times New Roman" w:eastAsia="Times New Roman" w:hAnsi="Times New Roman" w:cs="Times New Roman"/>
          <w:sz w:val="24"/>
          <w:szCs w:val="24"/>
        </w:rPr>
      </w:pPr>
    </w:p>
    <w:p w14:paraId="75991C89" w14:textId="77777777" w:rsidR="000C30CF" w:rsidRPr="000C30CF" w:rsidRDefault="000C30CF" w:rsidP="00401165">
      <w:pPr>
        <w:widowControl w:val="0"/>
        <w:numPr>
          <w:ilvl w:val="1"/>
          <w:numId w:val="30"/>
        </w:numPr>
        <w:tabs>
          <w:tab w:val="left" w:pos="2080"/>
        </w:tabs>
        <w:autoSpaceDE w:val="0"/>
        <w:autoSpaceDN w:val="0"/>
        <w:spacing w:after="0" w:line="240" w:lineRule="auto"/>
        <w:ind w:left="2079" w:right="520"/>
        <w:rPr>
          <w:rFonts w:ascii="Times New Roman" w:eastAsia="Times New Roman" w:hAnsi="Times New Roman" w:cs="Times New Roman"/>
          <w:sz w:val="24"/>
        </w:rPr>
      </w:pPr>
      <w:r w:rsidRPr="000C30CF">
        <w:rPr>
          <w:rFonts w:ascii="Times New Roman" w:eastAsia="Times New Roman" w:hAnsi="Times New Roman" w:cs="Times New Roman"/>
          <w:sz w:val="24"/>
        </w:rPr>
        <w:t>Expenditures that merely represent financial transfers between administrative units or locations of the</w:t>
      </w:r>
      <w:r w:rsidRPr="000C30CF">
        <w:rPr>
          <w:rFonts w:ascii="Times New Roman" w:eastAsia="Times New Roman" w:hAnsi="Times New Roman" w:cs="Times New Roman"/>
          <w:spacing w:val="-2"/>
          <w:sz w:val="24"/>
        </w:rPr>
        <w:t xml:space="preserve"> </w:t>
      </w:r>
      <w:r w:rsidRPr="000C30CF">
        <w:rPr>
          <w:rFonts w:ascii="Times New Roman" w:eastAsia="Times New Roman" w:hAnsi="Times New Roman" w:cs="Times New Roman"/>
          <w:sz w:val="24"/>
        </w:rPr>
        <w:t>Partner;</w:t>
      </w:r>
    </w:p>
    <w:p w14:paraId="0DE8BB2B" w14:textId="77777777" w:rsidR="000C30CF" w:rsidRPr="000C30CF" w:rsidRDefault="000C30CF" w:rsidP="000C30CF">
      <w:pPr>
        <w:widowControl w:val="0"/>
        <w:autoSpaceDE w:val="0"/>
        <w:autoSpaceDN w:val="0"/>
        <w:spacing w:after="0" w:line="240" w:lineRule="auto"/>
        <w:rPr>
          <w:rFonts w:ascii="Times New Roman" w:eastAsia="Times New Roman" w:hAnsi="Times New Roman" w:cs="Times New Roman"/>
          <w:sz w:val="24"/>
          <w:szCs w:val="24"/>
        </w:rPr>
      </w:pPr>
    </w:p>
    <w:p w14:paraId="34611CCA" w14:textId="77777777" w:rsidR="000C30CF" w:rsidRPr="000C30CF" w:rsidRDefault="000C30CF" w:rsidP="00401165">
      <w:pPr>
        <w:widowControl w:val="0"/>
        <w:numPr>
          <w:ilvl w:val="1"/>
          <w:numId w:val="30"/>
        </w:numPr>
        <w:tabs>
          <w:tab w:val="left" w:pos="2080"/>
        </w:tabs>
        <w:autoSpaceDE w:val="0"/>
        <w:autoSpaceDN w:val="0"/>
        <w:spacing w:after="0" w:line="240" w:lineRule="auto"/>
        <w:ind w:left="2079" w:right="468"/>
        <w:rPr>
          <w:rFonts w:ascii="Times New Roman" w:eastAsia="Times New Roman" w:hAnsi="Times New Roman" w:cs="Times New Roman"/>
          <w:sz w:val="24"/>
        </w:rPr>
      </w:pPr>
      <w:r w:rsidRPr="000C30CF">
        <w:rPr>
          <w:rFonts w:ascii="Times New Roman" w:eastAsia="Times New Roman" w:hAnsi="Times New Roman" w:cs="Times New Roman"/>
          <w:sz w:val="24"/>
        </w:rPr>
        <w:t>Expenditures that relate to obligations that were entered into before the commencement or after the end date of this Agreement;</w:t>
      </w:r>
      <w:r w:rsidRPr="000C30CF">
        <w:rPr>
          <w:rFonts w:ascii="Times New Roman" w:eastAsia="Times New Roman" w:hAnsi="Times New Roman" w:cs="Times New Roman"/>
          <w:spacing w:val="-4"/>
          <w:sz w:val="24"/>
        </w:rPr>
        <w:t xml:space="preserve"> </w:t>
      </w:r>
      <w:r w:rsidRPr="000C30CF">
        <w:rPr>
          <w:rFonts w:ascii="Times New Roman" w:eastAsia="Times New Roman" w:hAnsi="Times New Roman" w:cs="Times New Roman"/>
          <w:sz w:val="24"/>
        </w:rPr>
        <w:t>or,</w:t>
      </w:r>
    </w:p>
    <w:p w14:paraId="0C9A45C1" w14:textId="77777777" w:rsidR="000C30CF" w:rsidRPr="000C30CF" w:rsidRDefault="000C30CF" w:rsidP="000C30CF">
      <w:pPr>
        <w:widowControl w:val="0"/>
        <w:autoSpaceDE w:val="0"/>
        <w:autoSpaceDN w:val="0"/>
        <w:spacing w:after="0" w:line="240" w:lineRule="auto"/>
        <w:rPr>
          <w:rFonts w:ascii="Times New Roman" w:eastAsia="Times New Roman" w:hAnsi="Times New Roman" w:cs="Times New Roman"/>
          <w:sz w:val="24"/>
          <w:szCs w:val="24"/>
        </w:rPr>
      </w:pPr>
    </w:p>
    <w:p w14:paraId="1572C4D3" w14:textId="77777777" w:rsidR="000C30CF" w:rsidRPr="000C30CF" w:rsidRDefault="000C30CF" w:rsidP="00401165">
      <w:pPr>
        <w:widowControl w:val="0"/>
        <w:numPr>
          <w:ilvl w:val="1"/>
          <w:numId w:val="30"/>
        </w:numPr>
        <w:tabs>
          <w:tab w:val="left" w:pos="2080"/>
        </w:tabs>
        <w:autoSpaceDE w:val="0"/>
        <w:autoSpaceDN w:val="0"/>
        <w:spacing w:after="0" w:line="240" w:lineRule="auto"/>
        <w:ind w:hanging="451"/>
        <w:rPr>
          <w:rFonts w:ascii="Times New Roman" w:eastAsia="Times New Roman" w:hAnsi="Times New Roman" w:cs="Times New Roman"/>
          <w:sz w:val="24"/>
        </w:rPr>
      </w:pPr>
      <w:r w:rsidRPr="000C30CF">
        <w:rPr>
          <w:rFonts w:ascii="Times New Roman" w:eastAsia="Times New Roman" w:hAnsi="Times New Roman" w:cs="Times New Roman"/>
          <w:sz w:val="24"/>
        </w:rPr>
        <w:t>Debt and debt service</w:t>
      </w:r>
      <w:r w:rsidRPr="000C30CF">
        <w:rPr>
          <w:rFonts w:ascii="Times New Roman" w:eastAsia="Times New Roman" w:hAnsi="Times New Roman" w:cs="Times New Roman"/>
          <w:spacing w:val="-1"/>
          <w:sz w:val="24"/>
        </w:rPr>
        <w:t xml:space="preserve"> </w:t>
      </w:r>
      <w:r w:rsidRPr="000C30CF">
        <w:rPr>
          <w:rFonts w:ascii="Times New Roman" w:eastAsia="Times New Roman" w:hAnsi="Times New Roman" w:cs="Times New Roman"/>
          <w:sz w:val="24"/>
        </w:rPr>
        <w:t>charges.</w:t>
      </w:r>
    </w:p>
    <w:p w14:paraId="6EF57F9B" w14:textId="77777777" w:rsidR="000C30CF" w:rsidRPr="000C30CF" w:rsidRDefault="000C30CF" w:rsidP="000C30CF">
      <w:pPr>
        <w:widowControl w:val="0"/>
        <w:autoSpaceDE w:val="0"/>
        <w:autoSpaceDN w:val="0"/>
        <w:spacing w:after="0" w:line="240" w:lineRule="auto"/>
        <w:rPr>
          <w:rFonts w:ascii="Times New Roman" w:eastAsia="Times New Roman" w:hAnsi="Times New Roman" w:cs="Times New Roman"/>
          <w:sz w:val="24"/>
          <w:szCs w:val="24"/>
        </w:rPr>
      </w:pPr>
    </w:p>
    <w:p w14:paraId="5B2D5CE9" w14:textId="77777777" w:rsidR="000C30CF" w:rsidRPr="000C30CF" w:rsidRDefault="000C30CF" w:rsidP="000C30CF">
      <w:pPr>
        <w:widowControl w:val="0"/>
        <w:autoSpaceDE w:val="0"/>
        <w:autoSpaceDN w:val="0"/>
        <w:spacing w:before="1" w:after="0" w:line="240" w:lineRule="auto"/>
        <w:ind w:firstLine="720"/>
        <w:rPr>
          <w:rFonts w:ascii="Times New Roman" w:eastAsia="Times New Roman" w:hAnsi="Times New Roman" w:cs="Times New Roman"/>
          <w:sz w:val="24"/>
          <w:szCs w:val="24"/>
        </w:rPr>
      </w:pPr>
      <w:r w:rsidRPr="000C30CF">
        <w:rPr>
          <w:rFonts w:ascii="Times New Roman" w:eastAsia="Times New Roman" w:hAnsi="Times New Roman" w:cs="Times New Roman"/>
          <w:sz w:val="24"/>
          <w:szCs w:val="24"/>
          <w:u w:val="single"/>
        </w:rPr>
        <w:t>Progress Reporting</w:t>
      </w:r>
    </w:p>
    <w:p w14:paraId="76523D5E" w14:textId="77777777" w:rsidR="000C30CF" w:rsidRPr="000C30CF" w:rsidRDefault="000C30CF" w:rsidP="000C30CF">
      <w:pPr>
        <w:widowControl w:val="0"/>
        <w:autoSpaceDE w:val="0"/>
        <w:autoSpaceDN w:val="0"/>
        <w:spacing w:before="2" w:after="0" w:line="240" w:lineRule="auto"/>
        <w:rPr>
          <w:rFonts w:ascii="Times New Roman" w:eastAsia="Times New Roman" w:hAnsi="Times New Roman" w:cs="Times New Roman"/>
          <w:sz w:val="16"/>
          <w:szCs w:val="24"/>
        </w:rPr>
      </w:pPr>
    </w:p>
    <w:p w14:paraId="4C094079" w14:textId="77777777" w:rsidR="000C30CF" w:rsidRPr="000C30CF" w:rsidRDefault="000C30CF" w:rsidP="00401165">
      <w:pPr>
        <w:widowControl w:val="0"/>
        <w:numPr>
          <w:ilvl w:val="0"/>
          <w:numId w:val="30"/>
        </w:numPr>
        <w:tabs>
          <w:tab w:val="left" w:pos="1630"/>
        </w:tabs>
        <w:autoSpaceDE w:val="0"/>
        <w:autoSpaceDN w:val="0"/>
        <w:spacing w:before="90" w:after="0" w:line="240" w:lineRule="auto"/>
        <w:ind w:left="1629" w:right="467"/>
        <w:rPr>
          <w:rFonts w:ascii="Times New Roman" w:eastAsia="Times New Roman" w:hAnsi="Times New Roman" w:cs="Times New Roman"/>
          <w:sz w:val="24"/>
        </w:rPr>
      </w:pPr>
      <w:r w:rsidRPr="000C30CF">
        <w:rPr>
          <w:rFonts w:ascii="Times New Roman" w:eastAsia="Times New Roman" w:hAnsi="Times New Roman" w:cs="Times New Roman"/>
          <w:sz w:val="24"/>
        </w:rPr>
        <w:t>The Partner shall, using the Progress Report Form, submit narrative progress reports no later than 20 calendar days after the end of every three-month period starting three months after UN Women disbursed the first fund transfer, or every time the Partner is requesting fund transfers, if the requests are made more frequently than every three- month</w:t>
      </w:r>
      <w:r w:rsidRPr="000C30CF">
        <w:rPr>
          <w:rFonts w:ascii="Times New Roman" w:eastAsia="Times New Roman" w:hAnsi="Times New Roman" w:cs="Times New Roman"/>
          <w:spacing w:val="-1"/>
          <w:sz w:val="24"/>
        </w:rPr>
        <w:t xml:space="preserve"> </w:t>
      </w:r>
      <w:r w:rsidRPr="000C30CF">
        <w:rPr>
          <w:rFonts w:ascii="Times New Roman" w:eastAsia="Times New Roman" w:hAnsi="Times New Roman" w:cs="Times New Roman"/>
          <w:sz w:val="24"/>
        </w:rPr>
        <w:t>period.</w:t>
      </w:r>
    </w:p>
    <w:p w14:paraId="19FB4F94" w14:textId="77777777" w:rsidR="000C30CF" w:rsidRPr="000C30CF" w:rsidRDefault="000C30CF" w:rsidP="000C30CF">
      <w:pPr>
        <w:widowControl w:val="0"/>
        <w:autoSpaceDE w:val="0"/>
        <w:autoSpaceDN w:val="0"/>
        <w:spacing w:before="11" w:after="0" w:line="240" w:lineRule="auto"/>
        <w:rPr>
          <w:rFonts w:ascii="Times New Roman" w:eastAsia="Times New Roman" w:hAnsi="Times New Roman" w:cs="Times New Roman"/>
          <w:sz w:val="23"/>
          <w:szCs w:val="24"/>
        </w:rPr>
      </w:pPr>
    </w:p>
    <w:p w14:paraId="5928B0A3" w14:textId="77777777" w:rsidR="000C30CF" w:rsidRPr="000C30CF" w:rsidRDefault="000C30CF" w:rsidP="00401165">
      <w:pPr>
        <w:widowControl w:val="0"/>
        <w:numPr>
          <w:ilvl w:val="0"/>
          <w:numId w:val="30"/>
        </w:numPr>
        <w:tabs>
          <w:tab w:val="left" w:pos="1629"/>
          <w:tab w:val="left" w:pos="1630"/>
        </w:tabs>
        <w:autoSpaceDE w:val="0"/>
        <w:autoSpaceDN w:val="0"/>
        <w:spacing w:after="0" w:line="240" w:lineRule="auto"/>
        <w:ind w:left="1629" w:right="609"/>
        <w:rPr>
          <w:rFonts w:ascii="Times New Roman" w:eastAsia="Times New Roman" w:hAnsi="Times New Roman" w:cs="Times New Roman"/>
          <w:sz w:val="24"/>
        </w:rPr>
      </w:pPr>
      <w:r w:rsidRPr="000C30CF">
        <w:rPr>
          <w:rFonts w:ascii="Times New Roman" w:eastAsia="Times New Roman" w:hAnsi="Times New Roman" w:cs="Times New Roman"/>
          <w:sz w:val="24"/>
        </w:rPr>
        <w:t>The Partner shall always submit the progress report together with the financial report and such progress reports shall be filled out appropriately and duly signed by a Partner Authorized</w:t>
      </w:r>
      <w:r w:rsidRPr="000C30CF">
        <w:rPr>
          <w:rFonts w:ascii="Times New Roman" w:eastAsia="Times New Roman" w:hAnsi="Times New Roman" w:cs="Times New Roman"/>
          <w:spacing w:val="-3"/>
          <w:sz w:val="24"/>
        </w:rPr>
        <w:t xml:space="preserve"> </w:t>
      </w:r>
      <w:r w:rsidRPr="000C30CF">
        <w:rPr>
          <w:rFonts w:ascii="Times New Roman" w:eastAsia="Times New Roman" w:hAnsi="Times New Roman" w:cs="Times New Roman"/>
          <w:sz w:val="24"/>
        </w:rPr>
        <w:t>Official.</w:t>
      </w:r>
    </w:p>
    <w:p w14:paraId="090D4F2F" w14:textId="77777777" w:rsidR="000C30CF" w:rsidRPr="000C30CF" w:rsidRDefault="000C30CF" w:rsidP="000C30CF">
      <w:pPr>
        <w:widowControl w:val="0"/>
        <w:autoSpaceDE w:val="0"/>
        <w:autoSpaceDN w:val="0"/>
        <w:spacing w:after="0" w:line="240" w:lineRule="auto"/>
        <w:rPr>
          <w:rFonts w:ascii="Times New Roman" w:eastAsia="Times New Roman" w:hAnsi="Times New Roman" w:cs="Times New Roman"/>
          <w:sz w:val="24"/>
          <w:szCs w:val="24"/>
        </w:rPr>
      </w:pPr>
    </w:p>
    <w:p w14:paraId="5EA37C1D" w14:textId="77777777" w:rsidR="000C30CF" w:rsidRPr="000C30CF" w:rsidRDefault="000C30CF" w:rsidP="000C30CF">
      <w:pPr>
        <w:widowControl w:val="0"/>
        <w:autoSpaceDE w:val="0"/>
        <w:autoSpaceDN w:val="0"/>
        <w:spacing w:after="0" w:line="240" w:lineRule="auto"/>
        <w:ind w:firstLine="720"/>
        <w:rPr>
          <w:rFonts w:ascii="Times New Roman" w:eastAsia="Times New Roman" w:hAnsi="Times New Roman" w:cs="Times New Roman"/>
          <w:sz w:val="24"/>
          <w:szCs w:val="24"/>
        </w:rPr>
      </w:pPr>
      <w:r w:rsidRPr="000C30CF">
        <w:rPr>
          <w:rFonts w:ascii="Times New Roman" w:eastAsia="Times New Roman" w:hAnsi="Times New Roman" w:cs="Times New Roman"/>
          <w:sz w:val="24"/>
          <w:szCs w:val="24"/>
          <w:u w:val="single"/>
        </w:rPr>
        <w:t>Inventory Reporting on Property</w:t>
      </w:r>
    </w:p>
    <w:p w14:paraId="40DD4DA9" w14:textId="77777777" w:rsidR="000C30CF" w:rsidRPr="000C30CF" w:rsidRDefault="000C30CF" w:rsidP="000C30CF">
      <w:pPr>
        <w:widowControl w:val="0"/>
        <w:autoSpaceDE w:val="0"/>
        <w:autoSpaceDN w:val="0"/>
        <w:spacing w:before="2" w:after="0" w:line="240" w:lineRule="auto"/>
        <w:rPr>
          <w:rFonts w:ascii="Times New Roman" w:eastAsia="Times New Roman" w:hAnsi="Times New Roman" w:cs="Times New Roman"/>
          <w:sz w:val="16"/>
          <w:szCs w:val="24"/>
        </w:rPr>
      </w:pPr>
    </w:p>
    <w:p w14:paraId="04F9202B" w14:textId="77777777" w:rsidR="000C30CF" w:rsidRPr="000C30CF" w:rsidRDefault="000C30CF" w:rsidP="00401165">
      <w:pPr>
        <w:widowControl w:val="0"/>
        <w:numPr>
          <w:ilvl w:val="0"/>
          <w:numId w:val="30"/>
        </w:numPr>
        <w:tabs>
          <w:tab w:val="left" w:pos="1630"/>
        </w:tabs>
        <w:autoSpaceDE w:val="0"/>
        <w:autoSpaceDN w:val="0"/>
        <w:spacing w:before="90" w:after="0" w:line="240" w:lineRule="auto"/>
        <w:ind w:right="468"/>
        <w:rPr>
          <w:rFonts w:ascii="Times New Roman" w:eastAsia="Times New Roman" w:hAnsi="Times New Roman" w:cs="Times New Roman"/>
          <w:sz w:val="24"/>
        </w:rPr>
      </w:pPr>
      <w:r w:rsidRPr="000C30CF">
        <w:rPr>
          <w:rFonts w:ascii="Times New Roman" w:eastAsia="Times New Roman" w:hAnsi="Times New Roman" w:cs="Times New Roman"/>
          <w:sz w:val="24"/>
        </w:rPr>
        <w:t>A detailed inventory report of the Property shall be submitted to UN Women within 30 calendar</w:t>
      </w:r>
      <w:r w:rsidRPr="000C30CF">
        <w:rPr>
          <w:rFonts w:ascii="Times New Roman" w:eastAsia="Times New Roman" w:hAnsi="Times New Roman" w:cs="Times New Roman"/>
          <w:spacing w:val="-12"/>
          <w:sz w:val="24"/>
        </w:rPr>
        <w:t xml:space="preserve"> </w:t>
      </w:r>
      <w:r w:rsidRPr="000C30CF">
        <w:rPr>
          <w:rFonts w:ascii="Times New Roman" w:eastAsia="Times New Roman" w:hAnsi="Times New Roman" w:cs="Times New Roman"/>
          <w:sz w:val="24"/>
        </w:rPr>
        <w:t>days</w:t>
      </w:r>
      <w:r w:rsidRPr="000C30CF">
        <w:rPr>
          <w:rFonts w:ascii="Times New Roman" w:eastAsia="Times New Roman" w:hAnsi="Times New Roman" w:cs="Times New Roman"/>
          <w:spacing w:val="-12"/>
          <w:sz w:val="24"/>
        </w:rPr>
        <w:t xml:space="preserve"> </w:t>
      </w:r>
      <w:r w:rsidRPr="000C30CF">
        <w:rPr>
          <w:rFonts w:ascii="Times New Roman" w:eastAsia="Times New Roman" w:hAnsi="Times New Roman" w:cs="Times New Roman"/>
          <w:sz w:val="24"/>
        </w:rPr>
        <w:t>after</w:t>
      </w:r>
      <w:r w:rsidRPr="000C30CF">
        <w:rPr>
          <w:rFonts w:ascii="Times New Roman" w:eastAsia="Times New Roman" w:hAnsi="Times New Roman" w:cs="Times New Roman"/>
          <w:spacing w:val="-12"/>
          <w:sz w:val="24"/>
        </w:rPr>
        <w:t xml:space="preserve"> </w:t>
      </w:r>
      <w:r w:rsidRPr="000C30CF">
        <w:rPr>
          <w:rFonts w:ascii="Times New Roman" w:eastAsia="Times New Roman" w:hAnsi="Times New Roman" w:cs="Times New Roman"/>
          <w:sz w:val="24"/>
        </w:rPr>
        <w:t>each</w:t>
      </w:r>
      <w:r w:rsidRPr="000C30CF">
        <w:rPr>
          <w:rFonts w:ascii="Times New Roman" w:eastAsia="Times New Roman" w:hAnsi="Times New Roman" w:cs="Times New Roman"/>
          <w:spacing w:val="-12"/>
          <w:sz w:val="24"/>
        </w:rPr>
        <w:t xml:space="preserve"> </w:t>
      </w:r>
      <w:r w:rsidRPr="000C30CF">
        <w:rPr>
          <w:rFonts w:ascii="Times New Roman" w:eastAsia="Times New Roman" w:hAnsi="Times New Roman" w:cs="Times New Roman"/>
          <w:sz w:val="24"/>
        </w:rPr>
        <w:t>calendar</w:t>
      </w:r>
      <w:r w:rsidRPr="000C30CF">
        <w:rPr>
          <w:rFonts w:ascii="Times New Roman" w:eastAsia="Times New Roman" w:hAnsi="Times New Roman" w:cs="Times New Roman"/>
          <w:spacing w:val="-11"/>
          <w:sz w:val="24"/>
        </w:rPr>
        <w:t xml:space="preserve"> </w:t>
      </w:r>
      <w:r w:rsidRPr="000C30CF">
        <w:rPr>
          <w:rFonts w:ascii="Times New Roman" w:eastAsia="Times New Roman" w:hAnsi="Times New Roman" w:cs="Times New Roman"/>
          <w:sz w:val="24"/>
        </w:rPr>
        <w:t>year,</w:t>
      </w:r>
      <w:r w:rsidRPr="000C30CF">
        <w:rPr>
          <w:rFonts w:ascii="Times New Roman" w:eastAsia="Times New Roman" w:hAnsi="Times New Roman" w:cs="Times New Roman"/>
          <w:spacing w:val="-12"/>
          <w:sz w:val="24"/>
        </w:rPr>
        <w:t xml:space="preserve"> </w:t>
      </w:r>
      <w:r w:rsidRPr="000C30CF">
        <w:rPr>
          <w:rFonts w:ascii="Times New Roman" w:eastAsia="Times New Roman" w:hAnsi="Times New Roman" w:cs="Times New Roman"/>
          <w:sz w:val="24"/>
        </w:rPr>
        <w:t>and</w:t>
      </w:r>
      <w:r w:rsidRPr="000C30CF">
        <w:rPr>
          <w:rFonts w:ascii="Times New Roman" w:eastAsia="Times New Roman" w:hAnsi="Times New Roman" w:cs="Times New Roman"/>
          <w:spacing w:val="-12"/>
          <w:sz w:val="24"/>
        </w:rPr>
        <w:t xml:space="preserve"> </w:t>
      </w:r>
      <w:r w:rsidRPr="000C30CF">
        <w:rPr>
          <w:rFonts w:ascii="Times New Roman" w:eastAsia="Times New Roman" w:hAnsi="Times New Roman" w:cs="Times New Roman"/>
          <w:sz w:val="24"/>
        </w:rPr>
        <w:t>at</w:t>
      </w:r>
      <w:r w:rsidRPr="000C30CF">
        <w:rPr>
          <w:rFonts w:ascii="Times New Roman" w:eastAsia="Times New Roman" w:hAnsi="Times New Roman" w:cs="Times New Roman"/>
          <w:spacing w:val="-12"/>
          <w:sz w:val="24"/>
        </w:rPr>
        <w:t xml:space="preserve"> </w:t>
      </w:r>
      <w:r w:rsidRPr="000C30CF">
        <w:rPr>
          <w:rFonts w:ascii="Times New Roman" w:eastAsia="Times New Roman" w:hAnsi="Times New Roman" w:cs="Times New Roman"/>
          <w:sz w:val="24"/>
        </w:rPr>
        <w:t>the</w:t>
      </w:r>
      <w:r w:rsidRPr="000C30CF">
        <w:rPr>
          <w:rFonts w:ascii="Times New Roman" w:eastAsia="Times New Roman" w:hAnsi="Times New Roman" w:cs="Times New Roman"/>
          <w:spacing w:val="-11"/>
          <w:sz w:val="24"/>
        </w:rPr>
        <w:t xml:space="preserve"> </w:t>
      </w:r>
      <w:r w:rsidRPr="000C30CF">
        <w:rPr>
          <w:rFonts w:ascii="Times New Roman" w:eastAsia="Times New Roman" w:hAnsi="Times New Roman" w:cs="Times New Roman"/>
          <w:sz w:val="24"/>
        </w:rPr>
        <w:t>end</w:t>
      </w:r>
      <w:r w:rsidRPr="000C30CF">
        <w:rPr>
          <w:rFonts w:ascii="Times New Roman" w:eastAsia="Times New Roman" w:hAnsi="Times New Roman" w:cs="Times New Roman"/>
          <w:spacing w:val="-12"/>
          <w:sz w:val="24"/>
        </w:rPr>
        <w:t xml:space="preserve"> </w:t>
      </w:r>
      <w:r w:rsidRPr="000C30CF">
        <w:rPr>
          <w:rFonts w:ascii="Times New Roman" w:eastAsia="Times New Roman" w:hAnsi="Times New Roman" w:cs="Times New Roman"/>
          <w:sz w:val="24"/>
        </w:rPr>
        <w:t>of</w:t>
      </w:r>
      <w:r w:rsidRPr="000C30CF">
        <w:rPr>
          <w:rFonts w:ascii="Times New Roman" w:eastAsia="Times New Roman" w:hAnsi="Times New Roman" w:cs="Times New Roman"/>
          <w:spacing w:val="-12"/>
          <w:sz w:val="24"/>
        </w:rPr>
        <w:t xml:space="preserve"> </w:t>
      </w:r>
      <w:r w:rsidRPr="000C30CF">
        <w:rPr>
          <w:rFonts w:ascii="Times New Roman" w:eastAsia="Times New Roman" w:hAnsi="Times New Roman" w:cs="Times New Roman"/>
          <w:sz w:val="24"/>
        </w:rPr>
        <w:t>the</w:t>
      </w:r>
      <w:r w:rsidRPr="000C30CF">
        <w:rPr>
          <w:rFonts w:ascii="Times New Roman" w:eastAsia="Times New Roman" w:hAnsi="Times New Roman" w:cs="Times New Roman"/>
          <w:spacing w:val="-12"/>
          <w:sz w:val="24"/>
        </w:rPr>
        <w:t xml:space="preserve"> </w:t>
      </w:r>
      <w:r w:rsidRPr="000C30CF">
        <w:rPr>
          <w:rFonts w:ascii="Times New Roman" w:eastAsia="Times New Roman" w:hAnsi="Times New Roman" w:cs="Times New Roman"/>
          <w:sz w:val="24"/>
        </w:rPr>
        <w:t>Agreement.</w:t>
      </w:r>
      <w:r w:rsidRPr="000C30CF">
        <w:rPr>
          <w:rFonts w:ascii="Times New Roman" w:eastAsia="Times New Roman" w:hAnsi="Times New Roman" w:cs="Times New Roman"/>
          <w:spacing w:val="-12"/>
          <w:sz w:val="24"/>
        </w:rPr>
        <w:t xml:space="preserve"> </w:t>
      </w:r>
      <w:r w:rsidRPr="000C30CF">
        <w:rPr>
          <w:rFonts w:ascii="Times New Roman" w:eastAsia="Times New Roman" w:hAnsi="Times New Roman" w:cs="Times New Roman"/>
          <w:sz w:val="24"/>
        </w:rPr>
        <w:t>If</w:t>
      </w:r>
      <w:r w:rsidRPr="000C30CF">
        <w:rPr>
          <w:rFonts w:ascii="Times New Roman" w:eastAsia="Times New Roman" w:hAnsi="Times New Roman" w:cs="Times New Roman"/>
          <w:spacing w:val="-11"/>
          <w:sz w:val="24"/>
        </w:rPr>
        <w:t xml:space="preserve"> </w:t>
      </w:r>
      <w:r w:rsidRPr="000C30CF">
        <w:rPr>
          <w:rFonts w:ascii="Times New Roman" w:eastAsia="Times New Roman" w:hAnsi="Times New Roman" w:cs="Times New Roman"/>
          <w:sz w:val="24"/>
        </w:rPr>
        <w:t>the</w:t>
      </w:r>
      <w:r w:rsidRPr="000C30CF">
        <w:rPr>
          <w:rFonts w:ascii="Times New Roman" w:eastAsia="Times New Roman" w:hAnsi="Times New Roman" w:cs="Times New Roman"/>
          <w:spacing w:val="-12"/>
          <w:sz w:val="24"/>
        </w:rPr>
        <w:t xml:space="preserve"> </w:t>
      </w:r>
      <w:r w:rsidRPr="000C30CF">
        <w:rPr>
          <w:rFonts w:ascii="Times New Roman" w:eastAsia="Times New Roman" w:hAnsi="Times New Roman" w:cs="Times New Roman"/>
          <w:sz w:val="24"/>
        </w:rPr>
        <w:t>Agreement is</w:t>
      </w:r>
      <w:r w:rsidRPr="000C30CF">
        <w:rPr>
          <w:rFonts w:ascii="Times New Roman" w:eastAsia="Times New Roman" w:hAnsi="Times New Roman" w:cs="Times New Roman"/>
          <w:spacing w:val="-3"/>
          <w:sz w:val="24"/>
        </w:rPr>
        <w:t xml:space="preserve"> </w:t>
      </w:r>
      <w:r w:rsidRPr="000C30CF">
        <w:rPr>
          <w:rFonts w:ascii="Times New Roman" w:eastAsia="Times New Roman" w:hAnsi="Times New Roman" w:cs="Times New Roman"/>
          <w:sz w:val="24"/>
        </w:rPr>
        <w:t>for</w:t>
      </w:r>
      <w:r w:rsidRPr="000C30CF">
        <w:rPr>
          <w:rFonts w:ascii="Times New Roman" w:eastAsia="Times New Roman" w:hAnsi="Times New Roman" w:cs="Times New Roman"/>
          <w:spacing w:val="-3"/>
          <w:sz w:val="24"/>
        </w:rPr>
        <w:t xml:space="preserve"> </w:t>
      </w:r>
      <w:r w:rsidRPr="000C30CF">
        <w:rPr>
          <w:rFonts w:ascii="Times New Roman" w:eastAsia="Times New Roman" w:hAnsi="Times New Roman" w:cs="Times New Roman"/>
          <w:sz w:val="24"/>
        </w:rPr>
        <w:t>less</w:t>
      </w:r>
      <w:r w:rsidRPr="000C30CF">
        <w:rPr>
          <w:rFonts w:ascii="Times New Roman" w:eastAsia="Times New Roman" w:hAnsi="Times New Roman" w:cs="Times New Roman"/>
          <w:spacing w:val="-4"/>
          <w:sz w:val="24"/>
        </w:rPr>
        <w:t xml:space="preserve"> </w:t>
      </w:r>
      <w:r w:rsidRPr="000C30CF">
        <w:rPr>
          <w:rFonts w:ascii="Times New Roman" w:eastAsia="Times New Roman" w:hAnsi="Times New Roman" w:cs="Times New Roman"/>
          <w:sz w:val="24"/>
        </w:rPr>
        <w:t>than</w:t>
      </w:r>
      <w:r w:rsidRPr="000C30CF">
        <w:rPr>
          <w:rFonts w:ascii="Times New Roman" w:eastAsia="Times New Roman" w:hAnsi="Times New Roman" w:cs="Times New Roman"/>
          <w:spacing w:val="-3"/>
          <w:sz w:val="24"/>
        </w:rPr>
        <w:t xml:space="preserve"> </w:t>
      </w:r>
      <w:r w:rsidRPr="000C30CF">
        <w:rPr>
          <w:rFonts w:ascii="Times New Roman" w:eastAsia="Times New Roman" w:hAnsi="Times New Roman" w:cs="Times New Roman"/>
          <w:sz w:val="24"/>
        </w:rPr>
        <w:t>one</w:t>
      </w:r>
      <w:r w:rsidRPr="000C30CF">
        <w:rPr>
          <w:rFonts w:ascii="Times New Roman" w:eastAsia="Times New Roman" w:hAnsi="Times New Roman" w:cs="Times New Roman"/>
          <w:spacing w:val="-2"/>
          <w:sz w:val="24"/>
        </w:rPr>
        <w:t xml:space="preserve"> </w:t>
      </w:r>
      <w:r w:rsidRPr="000C30CF">
        <w:rPr>
          <w:rFonts w:ascii="Times New Roman" w:eastAsia="Times New Roman" w:hAnsi="Times New Roman" w:cs="Times New Roman"/>
          <w:sz w:val="24"/>
        </w:rPr>
        <w:t>calendar</w:t>
      </w:r>
      <w:r w:rsidRPr="000C30CF">
        <w:rPr>
          <w:rFonts w:ascii="Times New Roman" w:eastAsia="Times New Roman" w:hAnsi="Times New Roman" w:cs="Times New Roman"/>
          <w:spacing w:val="-2"/>
          <w:sz w:val="24"/>
        </w:rPr>
        <w:t xml:space="preserve"> </w:t>
      </w:r>
      <w:r w:rsidRPr="000C30CF">
        <w:rPr>
          <w:rFonts w:ascii="Times New Roman" w:eastAsia="Times New Roman" w:hAnsi="Times New Roman" w:cs="Times New Roman"/>
          <w:sz w:val="24"/>
        </w:rPr>
        <w:t>year,</w:t>
      </w:r>
      <w:r w:rsidRPr="000C30CF">
        <w:rPr>
          <w:rFonts w:ascii="Times New Roman" w:eastAsia="Times New Roman" w:hAnsi="Times New Roman" w:cs="Times New Roman"/>
          <w:spacing w:val="-4"/>
          <w:sz w:val="24"/>
        </w:rPr>
        <w:t xml:space="preserve"> </w:t>
      </w:r>
      <w:r w:rsidRPr="000C30CF">
        <w:rPr>
          <w:rFonts w:ascii="Times New Roman" w:eastAsia="Times New Roman" w:hAnsi="Times New Roman" w:cs="Times New Roman"/>
          <w:sz w:val="24"/>
        </w:rPr>
        <w:t>the</w:t>
      </w:r>
      <w:r w:rsidRPr="000C30CF">
        <w:rPr>
          <w:rFonts w:ascii="Times New Roman" w:eastAsia="Times New Roman" w:hAnsi="Times New Roman" w:cs="Times New Roman"/>
          <w:spacing w:val="-4"/>
          <w:sz w:val="24"/>
        </w:rPr>
        <w:t xml:space="preserve"> </w:t>
      </w:r>
      <w:r w:rsidRPr="000C30CF">
        <w:rPr>
          <w:rFonts w:ascii="Times New Roman" w:eastAsia="Times New Roman" w:hAnsi="Times New Roman" w:cs="Times New Roman"/>
          <w:sz w:val="24"/>
        </w:rPr>
        <w:t>Partner</w:t>
      </w:r>
      <w:r w:rsidRPr="000C30CF">
        <w:rPr>
          <w:rFonts w:ascii="Times New Roman" w:eastAsia="Times New Roman" w:hAnsi="Times New Roman" w:cs="Times New Roman"/>
          <w:spacing w:val="-3"/>
          <w:sz w:val="24"/>
        </w:rPr>
        <w:t xml:space="preserve"> </w:t>
      </w:r>
      <w:r w:rsidRPr="000C30CF">
        <w:rPr>
          <w:rFonts w:ascii="Times New Roman" w:eastAsia="Times New Roman" w:hAnsi="Times New Roman" w:cs="Times New Roman"/>
          <w:sz w:val="24"/>
        </w:rPr>
        <w:t>shall</w:t>
      </w:r>
      <w:r w:rsidRPr="000C30CF">
        <w:rPr>
          <w:rFonts w:ascii="Times New Roman" w:eastAsia="Times New Roman" w:hAnsi="Times New Roman" w:cs="Times New Roman"/>
          <w:spacing w:val="-2"/>
          <w:sz w:val="24"/>
        </w:rPr>
        <w:t xml:space="preserve"> </w:t>
      </w:r>
      <w:r w:rsidRPr="000C30CF">
        <w:rPr>
          <w:rFonts w:ascii="Times New Roman" w:eastAsia="Times New Roman" w:hAnsi="Times New Roman" w:cs="Times New Roman"/>
          <w:sz w:val="24"/>
        </w:rPr>
        <w:t>submit</w:t>
      </w:r>
      <w:r w:rsidRPr="000C30CF">
        <w:rPr>
          <w:rFonts w:ascii="Times New Roman" w:eastAsia="Times New Roman" w:hAnsi="Times New Roman" w:cs="Times New Roman"/>
          <w:spacing w:val="-3"/>
          <w:sz w:val="24"/>
        </w:rPr>
        <w:t xml:space="preserve"> </w:t>
      </w:r>
      <w:r w:rsidRPr="000C30CF">
        <w:rPr>
          <w:rFonts w:ascii="Times New Roman" w:eastAsia="Times New Roman" w:hAnsi="Times New Roman" w:cs="Times New Roman"/>
          <w:sz w:val="24"/>
        </w:rPr>
        <w:t>the</w:t>
      </w:r>
      <w:r w:rsidRPr="000C30CF">
        <w:rPr>
          <w:rFonts w:ascii="Times New Roman" w:eastAsia="Times New Roman" w:hAnsi="Times New Roman" w:cs="Times New Roman"/>
          <w:spacing w:val="-4"/>
          <w:sz w:val="24"/>
        </w:rPr>
        <w:t xml:space="preserve"> </w:t>
      </w:r>
      <w:r w:rsidRPr="000C30CF">
        <w:rPr>
          <w:rFonts w:ascii="Times New Roman" w:eastAsia="Times New Roman" w:hAnsi="Times New Roman" w:cs="Times New Roman"/>
          <w:sz w:val="24"/>
        </w:rPr>
        <w:t>inventory</w:t>
      </w:r>
      <w:r w:rsidRPr="000C30CF">
        <w:rPr>
          <w:rFonts w:ascii="Times New Roman" w:eastAsia="Times New Roman" w:hAnsi="Times New Roman" w:cs="Times New Roman"/>
          <w:spacing w:val="-3"/>
          <w:sz w:val="24"/>
        </w:rPr>
        <w:t xml:space="preserve"> </w:t>
      </w:r>
      <w:r w:rsidRPr="000C30CF">
        <w:rPr>
          <w:rFonts w:ascii="Times New Roman" w:eastAsia="Times New Roman" w:hAnsi="Times New Roman" w:cs="Times New Roman"/>
          <w:sz w:val="24"/>
        </w:rPr>
        <w:t>report</w:t>
      </w:r>
      <w:r w:rsidRPr="000C30CF">
        <w:rPr>
          <w:rFonts w:ascii="Times New Roman" w:eastAsia="Times New Roman" w:hAnsi="Times New Roman" w:cs="Times New Roman"/>
          <w:spacing w:val="-2"/>
          <w:sz w:val="24"/>
        </w:rPr>
        <w:t xml:space="preserve"> </w:t>
      </w:r>
      <w:r w:rsidRPr="000C30CF">
        <w:rPr>
          <w:rFonts w:ascii="Times New Roman" w:eastAsia="Times New Roman" w:hAnsi="Times New Roman" w:cs="Times New Roman"/>
          <w:sz w:val="24"/>
        </w:rPr>
        <w:t>within</w:t>
      </w:r>
      <w:r w:rsidRPr="000C30CF">
        <w:rPr>
          <w:rFonts w:ascii="Times New Roman" w:eastAsia="Times New Roman" w:hAnsi="Times New Roman" w:cs="Times New Roman"/>
          <w:spacing w:val="-4"/>
          <w:sz w:val="24"/>
        </w:rPr>
        <w:t xml:space="preserve"> </w:t>
      </w:r>
      <w:r w:rsidRPr="000C30CF">
        <w:rPr>
          <w:rFonts w:ascii="Times New Roman" w:eastAsia="Times New Roman" w:hAnsi="Times New Roman" w:cs="Times New Roman"/>
          <w:sz w:val="24"/>
        </w:rPr>
        <w:t>60 calendar days after the end of the</w:t>
      </w:r>
      <w:r w:rsidRPr="000C30CF">
        <w:rPr>
          <w:rFonts w:ascii="Times New Roman" w:eastAsia="Times New Roman" w:hAnsi="Times New Roman" w:cs="Times New Roman"/>
          <w:spacing w:val="-2"/>
          <w:sz w:val="24"/>
        </w:rPr>
        <w:t xml:space="preserve"> </w:t>
      </w:r>
      <w:r w:rsidRPr="000C30CF">
        <w:rPr>
          <w:rFonts w:ascii="Times New Roman" w:eastAsia="Times New Roman" w:hAnsi="Times New Roman" w:cs="Times New Roman"/>
          <w:sz w:val="24"/>
        </w:rPr>
        <w:t>Agreement.</w:t>
      </w:r>
    </w:p>
    <w:p w14:paraId="6453C7F1" w14:textId="77777777" w:rsidR="000C30CF" w:rsidRPr="000C30CF" w:rsidRDefault="000C30CF" w:rsidP="000C30CF">
      <w:pPr>
        <w:widowControl w:val="0"/>
        <w:autoSpaceDE w:val="0"/>
        <w:autoSpaceDN w:val="0"/>
        <w:spacing w:before="11" w:after="0" w:line="240" w:lineRule="auto"/>
        <w:rPr>
          <w:rFonts w:ascii="Times New Roman" w:eastAsia="Times New Roman" w:hAnsi="Times New Roman" w:cs="Times New Roman"/>
          <w:sz w:val="23"/>
          <w:szCs w:val="24"/>
        </w:rPr>
      </w:pPr>
    </w:p>
    <w:p w14:paraId="7D2A5CD6" w14:textId="77777777" w:rsidR="000C30CF" w:rsidRPr="000C30CF" w:rsidRDefault="000C30CF" w:rsidP="000C30CF">
      <w:pPr>
        <w:widowControl w:val="0"/>
        <w:autoSpaceDE w:val="0"/>
        <w:autoSpaceDN w:val="0"/>
        <w:spacing w:after="0" w:line="240" w:lineRule="auto"/>
        <w:ind w:left="3600" w:right="3213" w:firstLine="720"/>
        <w:outlineLvl w:val="0"/>
        <w:rPr>
          <w:rFonts w:ascii="Times New Roman" w:eastAsia="Times New Roman" w:hAnsi="Times New Roman" w:cs="Times New Roman"/>
          <w:b/>
          <w:bCs/>
          <w:sz w:val="24"/>
          <w:szCs w:val="24"/>
        </w:rPr>
      </w:pPr>
      <w:r w:rsidRPr="000C30CF">
        <w:rPr>
          <w:rFonts w:ascii="Times New Roman" w:eastAsia="Times New Roman" w:hAnsi="Times New Roman" w:cs="Times New Roman"/>
          <w:b/>
          <w:bCs/>
          <w:sz w:val="24"/>
          <w:szCs w:val="24"/>
        </w:rPr>
        <w:t xml:space="preserve">ARTICLE IX </w:t>
      </w:r>
    </w:p>
    <w:p w14:paraId="5D387A59" w14:textId="77777777" w:rsidR="000C30CF" w:rsidRPr="000C30CF" w:rsidRDefault="000C30CF" w:rsidP="000C30CF">
      <w:pPr>
        <w:widowControl w:val="0"/>
        <w:autoSpaceDE w:val="0"/>
        <w:autoSpaceDN w:val="0"/>
        <w:spacing w:after="0" w:line="240" w:lineRule="auto"/>
        <w:ind w:left="2880" w:right="3213" w:firstLine="720"/>
        <w:outlineLvl w:val="0"/>
        <w:rPr>
          <w:rFonts w:ascii="Times New Roman" w:eastAsia="Times New Roman" w:hAnsi="Times New Roman" w:cs="Times New Roman"/>
          <w:b/>
          <w:bCs/>
          <w:sz w:val="24"/>
          <w:szCs w:val="24"/>
        </w:rPr>
      </w:pPr>
      <w:r w:rsidRPr="000C30CF">
        <w:rPr>
          <w:rFonts w:ascii="Times New Roman" w:eastAsia="Times New Roman" w:hAnsi="Times New Roman" w:cs="Times New Roman"/>
          <w:b/>
          <w:bCs/>
          <w:sz w:val="24"/>
          <w:szCs w:val="24"/>
        </w:rPr>
        <w:t>COMPLETION OF THE WORK</w:t>
      </w:r>
    </w:p>
    <w:p w14:paraId="5ABA84DE" w14:textId="77777777" w:rsidR="000C30CF" w:rsidRPr="000C30CF" w:rsidRDefault="000C30CF" w:rsidP="000C30CF">
      <w:pPr>
        <w:widowControl w:val="0"/>
        <w:autoSpaceDE w:val="0"/>
        <w:autoSpaceDN w:val="0"/>
        <w:spacing w:after="0" w:line="240" w:lineRule="auto"/>
        <w:rPr>
          <w:rFonts w:ascii="Times New Roman" w:eastAsia="Times New Roman" w:hAnsi="Times New Roman" w:cs="Times New Roman"/>
          <w:b/>
          <w:sz w:val="24"/>
          <w:szCs w:val="24"/>
        </w:rPr>
      </w:pPr>
    </w:p>
    <w:p w14:paraId="40881F00" w14:textId="77777777" w:rsidR="000C30CF" w:rsidRPr="000C30CF" w:rsidRDefault="000C30CF" w:rsidP="00401165">
      <w:pPr>
        <w:widowControl w:val="0"/>
        <w:numPr>
          <w:ilvl w:val="0"/>
          <w:numId w:val="29"/>
        </w:numPr>
        <w:tabs>
          <w:tab w:val="left" w:pos="1630"/>
        </w:tabs>
        <w:autoSpaceDE w:val="0"/>
        <w:autoSpaceDN w:val="0"/>
        <w:spacing w:after="0" w:line="240" w:lineRule="auto"/>
        <w:ind w:right="467"/>
        <w:rPr>
          <w:rFonts w:ascii="Times New Roman" w:eastAsia="Times New Roman" w:hAnsi="Times New Roman" w:cs="Times New Roman"/>
          <w:sz w:val="24"/>
        </w:rPr>
      </w:pPr>
      <w:r w:rsidRPr="000C30CF">
        <w:rPr>
          <w:rFonts w:ascii="Times New Roman" w:eastAsia="Times New Roman" w:hAnsi="Times New Roman" w:cs="Times New Roman"/>
          <w:sz w:val="24"/>
        </w:rPr>
        <w:t>The Partner shall, no later than 60 calendar days after the Work has been completed or the Agreement expired or is prematurely terminated, whichever happens</w:t>
      </w:r>
      <w:r w:rsidRPr="000C30CF">
        <w:rPr>
          <w:rFonts w:ascii="Times New Roman" w:eastAsia="Times New Roman" w:hAnsi="Times New Roman" w:cs="Times New Roman"/>
          <w:spacing w:val="-10"/>
          <w:sz w:val="24"/>
        </w:rPr>
        <w:t xml:space="preserve"> </w:t>
      </w:r>
      <w:r w:rsidRPr="000C30CF">
        <w:rPr>
          <w:rFonts w:ascii="Times New Roman" w:eastAsia="Times New Roman" w:hAnsi="Times New Roman" w:cs="Times New Roman"/>
          <w:sz w:val="24"/>
        </w:rPr>
        <w:t>first:</w:t>
      </w:r>
    </w:p>
    <w:p w14:paraId="411A217C" w14:textId="77777777" w:rsidR="000C30CF" w:rsidRPr="000C30CF" w:rsidRDefault="000C30CF" w:rsidP="000C30CF">
      <w:pPr>
        <w:widowControl w:val="0"/>
        <w:autoSpaceDE w:val="0"/>
        <w:autoSpaceDN w:val="0"/>
        <w:spacing w:after="0" w:line="240" w:lineRule="auto"/>
        <w:jc w:val="both"/>
        <w:rPr>
          <w:rFonts w:ascii="Times New Roman" w:eastAsia="Times New Roman" w:hAnsi="Times New Roman" w:cs="Times New Roman"/>
          <w:sz w:val="24"/>
        </w:rPr>
        <w:sectPr w:rsidR="000C30CF" w:rsidRPr="000C30CF">
          <w:pgSz w:w="12240" w:h="15840"/>
          <w:pgMar w:top="1380" w:right="1240" w:bottom="1120" w:left="440" w:header="816" w:footer="925" w:gutter="0"/>
          <w:cols w:space="720"/>
        </w:sectPr>
      </w:pPr>
    </w:p>
    <w:p w14:paraId="22836DC3" w14:textId="77777777" w:rsidR="000C30CF" w:rsidRPr="000C30CF" w:rsidRDefault="000C30CF" w:rsidP="000C30CF">
      <w:pPr>
        <w:widowControl w:val="0"/>
        <w:autoSpaceDE w:val="0"/>
        <w:autoSpaceDN w:val="0"/>
        <w:spacing w:before="1" w:after="0" w:line="240" w:lineRule="auto"/>
        <w:rPr>
          <w:rFonts w:ascii="Times New Roman" w:eastAsia="Times New Roman" w:hAnsi="Times New Roman" w:cs="Times New Roman"/>
          <w:sz w:val="23"/>
          <w:szCs w:val="24"/>
        </w:rPr>
      </w:pPr>
    </w:p>
    <w:p w14:paraId="271691E8" w14:textId="77777777" w:rsidR="000C30CF" w:rsidRPr="000C30CF" w:rsidRDefault="000C30CF" w:rsidP="00401165">
      <w:pPr>
        <w:widowControl w:val="0"/>
        <w:numPr>
          <w:ilvl w:val="1"/>
          <w:numId w:val="29"/>
        </w:numPr>
        <w:tabs>
          <w:tab w:val="left" w:pos="2080"/>
        </w:tabs>
        <w:autoSpaceDE w:val="0"/>
        <w:autoSpaceDN w:val="0"/>
        <w:spacing w:before="90" w:after="0" w:line="240" w:lineRule="auto"/>
        <w:ind w:left="2079" w:right="466"/>
        <w:rPr>
          <w:rFonts w:ascii="Times New Roman" w:eastAsia="Times New Roman" w:hAnsi="Times New Roman" w:cs="Times New Roman"/>
          <w:sz w:val="24"/>
        </w:rPr>
      </w:pPr>
      <w:r w:rsidRPr="000C30CF">
        <w:rPr>
          <w:rFonts w:ascii="Times New Roman" w:eastAsia="Times New Roman" w:hAnsi="Times New Roman" w:cs="Times New Roman"/>
          <w:sz w:val="24"/>
        </w:rPr>
        <w:t>Submit to UN Women an inventory report of the Property. UN Women may decide that the Property shall be: (i) transferred for use by another partner; (ii) transferred back</w:t>
      </w:r>
      <w:r w:rsidRPr="000C30CF">
        <w:rPr>
          <w:rFonts w:ascii="Times New Roman" w:eastAsia="Times New Roman" w:hAnsi="Times New Roman" w:cs="Times New Roman"/>
          <w:spacing w:val="-7"/>
          <w:sz w:val="24"/>
        </w:rPr>
        <w:t xml:space="preserve"> </w:t>
      </w:r>
      <w:r w:rsidRPr="000C30CF">
        <w:rPr>
          <w:rFonts w:ascii="Times New Roman" w:eastAsia="Times New Roman" w:hAnsi="Times New Roman" w:cs="Times New Roman"/>
          <w:sz w:val="24"/>
        </w:rPr>
        <w:t>to</w:t>
      </w:r>
      <w:r w:rsidRPr="000C30CF">
        <w:rPr>
          <w:rFonts w:ascii="Times New Roman" w:eastAsia="Times New Roman" w:hAnsi="Times New Roman" w:cs="Times New Roman"/>
          <w:spacing w:val="-7"/>
          <w:sz w:val="24"/>
        </w:rPr>
        <w:t xml:space="preserve"> </w:t>
      </w:r>
      <w:r w:rsidRPr="000C30CF">
        <w:rPr>
          <w:rFonts w:ascii="Times New Roman" w:eastAsia="Times New Roman" w:hAnsi="Times New Roman" w:cs="Times New Roman"/>
          <w:sz w:val="24"/>
        </w:rPr>
        <w:t>UN</w:t>
      </w:r>
      <w:r w:rsidRPr="000C30CF">
        <w:rPr>
          <w:rFonts w:ascii="Times New Roman" w:eastAsia="Times New Roman" w:hAnsi="Times New Roman" w:cs="Times New Roman"/>
          <w:spacing w:val="-6"/>
          <w:sz w:val="24"/>
        </w:rPr>
        <w:t xml:space="preserve"> </w:t>
      </w:r>
      <w:r w:rsidRPr="000C30CF">
        <w:rPr>
          <w:rFonts w:ascii="Times New Roman" w:eastAsia="Times New Roman" w:hAnsi="Times New Roman" w:cs="Times New Roman"/>
          <w:sz w:val="24"/>
        </w:rPr>
        <w:t>Women;</w:t>
      </w:r>
      <w:r w:rsidRPr="000C30CF">
        <w:rPr>
          <w:rFonts w:ascii="Times New Roman" w:eastAsia="Times New Roman" w:hAnsi="Times New Roman" w:cs="Times New Roman"/>
          <w:spacing w:val="-7"/>
          <w:sz w:val="24"/>
        </w:rPr>
        <w:t xml:space="preserve"> </w:t>
      </w:r>
      <w:r w:rsidRPr="000C30CF">
        <w:rPr>
          <w:rFonts w:ascii="Times New Roman" w:eastAsia="Times New Roman" w:hAnsi="Times New Roman" w:cs="Times New Roman"/>
          <w:sz w:val="24"/>
        </w:rPr>
        <w:t>or</w:t>
      </w:r>
      <w:r w:rsidRPr="000C30CF">
        <w:rPr>
          <w:rFonts w:ascii="Times New Roman" w:eastAsia="Times New Roman" w:hAnsi="Times New Roman" w:cs="Times New Roman"/>
          <w:spacing w:val="-6"/>
          <w:sz w:val="24"/>
        </w:rPr>
        <w:t xml:space="preserve"> </w:t>
      </w:r>
      <w:r w:rsidRPr="000C30CF">
        <w:rPr>
          <w:rFonts w:ascii="Times New Roman" w:eastAsia="Times New Roman" w:hAnsi="Times New Roman" w:cs="Times New Roman"/>
          <w:sz w:val="24"/>
        </w:rPr>
        <w:t>(iii)</w:t>
      </w:r>
      <w:r w:rsidRPr="000C30CF">
        <w:rPr>
          <w:rFonts w:ascii="Times New Roman" w:eastAsia="Times New Roman" w:hAnsi="Times New Roman" w:cs="Times New Roman"/>
          <w:spacing w:val="-7"/>
          <w:sz w:val="24"/>
        </w:rPr>
        <w:t xml:space="preserve"> </w:t>
      </w:r>
      <w:r w:rsidRPr="000C30CF">
        <w:rPr>
          <w:rFonts w:ascii="Times New Roman" w:eastAsia="Times New Roman" w:hAnsi="Times New Roman" w:cs="Times New Roman"/>
          <w:sz w:val="24"/>
        </w:rPr>
        <w:t>donated</w:t>
      </w:r>
      <w:r w:rsidRPr="000C30CF">
        <w:rPr>
          <w:rFonts w:ascii="Times New Roman" w:eastAsia="Times New Roman" w:hAnsi="Times New Roman" w:cs="Times New Roman"/>
          <w:spacing w:val="-6"/>
          <w:sz w:val="24"/>
        </w:rPr>
        <w:t xml:space="preserve"> </w:t>
      </w:r>
      <w:r w:rsidRPr="000C30CF">
        <w:rPr>
          <w:rFonts w:ascii="Times New Roman" w:eastAsia="Times New Roman" w:hAnsi="Times New Roman" w:cs="Times New Roman"/>
          <w:sz w:val="24"/>
        </w:rPr>
        <w:t>to</w:t>
      </w:r>
      <w:r w:rsidRPr="000C30CF">
        <w:rPr>
          <w:rFonts w:ascii="Times New Roman" w:eastAsia="Times New Roman" w:hAnsi="Times New Roman" w:cs="Times New Roman"/>
          <w:spacing w:val="-7"/>
          <w:sz w:val="24"/>
        </w:rPr>
        <w:t xml:space="preserve"> </w:t>
      </w:r>
      <w:r w:rsidRPr="000C30CF">
        <w:rPr>
          <w:rFonts w:ascii="Times New Roman" w:eastAsia="Times New Roman" w:hAnsi="Times New Roman" w:cs="Times New Roman"/>
          <w:sz w:val="24"/>
        </w:rPr>
        <w:t>the</w:t>
      </w:r>
      <w:r w:rsidRPr="000C30CF">
        <w:rPr>
          <w:rFonts w:ascii="Times New Roman" w:eastAsia="Times New Roman" w:hAnsi="Times New Roman" w:cs="Times New Roman"/>
          <w:spacing w:val="-6"/>
          <w:sz w:val="24"/>
        </w:rPr>
        <w:t xml:space="preserve"> </w:t>
      </w:r>
      <w:r w:rsidRPr="000C30CF">
        <w:rPr>
          <w:rFonts w:ascii="Times New Roman" w:eastAsia="Times New Roman" w:hAnsi="Times New Roman" w:cs="Times New Roman"/>
          <w:sz w:val="24"/>
        </w:rPr>
        <w:t>Partner</w:t>
      </w:r>
      <w:r w:rsidRPr="000C30CF">
        <w:rPr>
          <w:rFonts w:ascii="Times New Roman" w:eastAsia="Times New Roman" w:hAnsi="Times New Roman" w:cs="Times New Roman"/>
          <w:spacing w:val="-8"/>
          <w:sz w:val="24"/>
        </w:rPr>
        <w:t xml:space="preserve"> </w:t>
      </w:r>
      <w:r w:rsidRPr="000C30CF">
        <w:rPr>
          <w:rFonts w:ascii="Times New Roman" w:eastAsia="Times New Roman" w:hAnsi="Times New Roman" w:cs="Times New Roman"/>
          <w:sz w:val="24"/>
        </w:rPr>
        <w:t>or</w:t>
      </w:r>
      <w:r w:rsidRPr="000C30CF">
        <w:rPr>
          <w:rFonts w:ascii="Times New Roman" w:eastAsia="Times New Roman" w:hAnsi="Times New Roman" w:cs="Times New Roman"/>
          <w:spacing w:val="-7"/>
          <w:sz w:val="24"/>
        </w:rPr>
        <w:t xml:space="preserve"> </w:t>
      </w:r>
      <w:r w:rsidRPr="000C30CF">
        <w:rPr>
          <w:rFonts w:ascii="Times New Roman" w:eastAsia="Times New Roman" w:hAnsi="Times New Roman" w:cs="Times New Roman"/>
          <w:sz w:val="24"/>
        </w:rPr>
        <w:t>a</w:t>
      </w:r>
      <w:r w:rsidRPr="000C30CF">
        <w:rPr>
          <w:rFonts w:ascii="Times New Roman" w:eastAsia="Times New Roman" w:hAnsi="Times New Roman" w:cs="Times New Roman"/>
          <w:spacing w:val="-6"/>
          <w:sz w:val="24"/>
        </w:rPr>
        <w:t xml:space="preserve"> </w:t>
      </w:r>
      <w:r w:rsidRPr="000C30CF">
        <w:rPr>
          <w:rFonts w:ascii="Times New Roman" w:eastAsia="Times New Roman" w:hAnsi="Times New Roman" w:cs="Times New Roman"/>
          <w:sz w:val="24"/>
        </w:rPr>
        <w:t>third</w:t>
      </w:r>
      <w:r w:rsidRPr="000C30CF">
        <w:rPr>
          <w:rFonts w:ascii="Times New Roman" w:eastAsia="Times New Roman" w:hAnsi="Times New Roman" w:cs="Times New Roman"/>
          <w:spacing w:val="-7"/>
          <w:sz w:val="24"/>
        </w:rPr>
        <w:t xml:space="preserve"> </w:t>
      </w:r>
      <w:r w:rsidRPr="000C30CF">
        <w:rPr>
          <w:rFonts w:ascii="Times New Roman" w:eastAsia="Times New Roman" w:hAnsi="Times New Roman" w:cs="Times New Roman"/>
          <w:sz w:val="24"/>
        </w:rPr>
        <w:t>party.</w:t>
      </w:r>
      <w:r w:rsidRPr="000C30CF">
        <w:rPr>
          <w:rFonts w:ascii="Times New Roman" w:eastAsia="Times New Roman" w:hAnsi="Times New Roman" w:cs="Times New Roman"/>
          <w:spacing w:val="-6"/>
          <w:sz w:val="24"/>
        </w:rPr>
        <w:t xml:space="preserve"> </w:t>
      </w:r>
      <w:r w:rsidRPr="000C30CF">
        <w:rPr>
          <w:rFonts w:ascii="Times New Roman" w:eastAsia="Times New Roman" w:hAnsi="Times New Roman" w:cs="Times New Roman"/>
          <w:sz w:val="24"/>
        </w:rPr>
        <w:t>The</w:t>
      </w:r>
      <w:r w:rsidRPr="000C30CF">
        <w:rPr>
          <w:rFonts w:ascii="Times New Roman" w:eastAsia="Times New Roman" w:hAnsi="Times New Roman" w:cs="Times New Roman"/>
          <w:spacing w:val="-7"/>
          <w:sz w:val="24"/>
        </w:rPr>
        <w:t xml:space="preserve"> </w:t>
      </w:r>
      <w:r w:rsidRPr="000C30CF">
        <w:rPr>
          <w:rFonts w:ascii="Times New Roman" w:eastAsia="Times New Roman" w:hAnsi="Times New Roman" w:cs="Times New Roman"/>
          <w:sz w:val="24"/>
        </w:rPr>
        <w:t>Partner</w:t>
      </w:r>
      <w:r w:rsidRPr="000C30CF">
        <w:rPr>
          <w:rFonts w:ascii="Times New Roman" w:eastAsia="Times New Roman" w:hAnsi="Times New Roman" w:cs="Times New Roman"/>
          <w:spacing w:val="-6"/>
          <w:sz w:val="24"/>
        </w:rPr>
        <w:t xml:space="preserve"> </w:t>
      </w:r>
      <w:r w:rsidRPr="000C30CF">
        <w:rPr>
          <w:rFonts w:ascii="Times New Roman" w:eastAsia="Times New Roman" w:hAnsi="Times New Roman" w:cs="Times New Roman"/>
          <w:sz w:val="24"/>
        </w:rPr>
        <w:t>shall deliver the Property at a reasonable time and place as instructed by UN Women in writing and shall fully cooperate with UN Women in good faith in the transfer and delivery;</w:t>
      </w:r>
    </w:p>
    <w:p w14:paraId="27E8305F" w14:textId="77777777" w:rsidR="000C30CF" w:rsidRPr="000C30CF" w:rsidRDefault="000C30CF" w:rsidP="000C30CF">
      <w:pPr>
        <w:widowControl w:val="0"/>
        <w:autoSpaceDE w:val="0"/>
        <w:autoSpaceDN w:val="0"/>
        <w:spacing w:after="0" w:line="240" w:lineRule="auto"/>
        <w:rPr>
          <w:rFonts w:ascii="Times New Roman" w:eastAsia="Times New Roman" w:hAnsi="Times New Roman" w:cs="Times New Roman"/>
          <w:sz w:val="24"/>
          <w:szCs w:val="24"/>
        </w:rPr>
      </w:pPr>
    </w:p>
    <w:p w14:paraId="1194841B" w14:textId="77777777" w:rsidR="000C30CF" w:rsidRPr="000C30CF" w:rsidRDefault="000C30CF" w:rsidP="00401165">
      <w:pPr>
        <w:widowControl w:val="0"/>
        <w:numPr>
          <w:ilvl w:val="1"/>
          <w:numId w:val="29"/>
        </w:numPr>
        <w:tabs>
          <w:tab w:val="left" w:pos="2080"/>
        </w:tabs>
        <w:autoSpaceDE w:val="0"/>
        <w:autoSpaceDN w:val="0"/>
        <w:spacing w:after="0" w:line="240" w:lineRule="auto"/>
        <w:ind w:left="2079" w:right="467"/>
        <w:rPr>
          <w:rFonts w:ascii="Times New Roman" w:eastAsia="Times New Roman" w:hAnsi="Times New Roman" w:cs="Times New Roman"/>
          <w:sz w:val="24"/>
        </w:rPr>
      </w:pPr>
      <w:r w:rsidRPr="000C30CF">
        <w:rPr>
          <w:rFonts w:ascii="Times New Roman" w:eastAsia="Times New Roman" w:hAnsi="Times New Roman" w:cs="Times New Roman"/>
          <w:sz w:val="24"/>
        </w:rPr>
        <w:t>Submit to UN Women a final financial report, using the FACE Form, including a request for reimbursement of any withheld amount;</w:t>
      </w:r>
      <w:r w:rsidRPr="000C30CF">
        <w:rPr>
          <w:rFonts w:ascii="Times New Roman" w:eastAsia="Times New Roman" w:hAnsi="Times New Roman" w:cs="Times New Roman"/>
          <w:spacing w:val="-4"/>
          <w:sz w:val="24"/>
        </w:rPr>
        <w:t xml:space="preserve"> </w:t>
      </w:r>
      <w:r w:rsidRPr="000C30CF">
        <w:rPr>
          <w:rFonts w:ascii="Times New Roman" w:eastAsia="Times New Roman" w:hAnsi="Times New Roman" w:cs="Times New Roman"/>
          <w:sz w:val="24"/>
        </w:rPr>
        <w:t>and,</w:t>
      </w:r>
    </w:p>
    <w:p w14:paraId="099CC040" w14:textId="77777777" w:rsidR="000C30CF" w:rsidRPr="000C30CF" w:rsidRDefault="000C30CF" w:rsidP="000C30CF">
      <w:pPr>
        <w:widowControl w:val="0"/>
        <w:autoSpaceDE w:val="0"/>
        <w:autoSpaceDN w:val="0"/>
        <w:spacing w:after="0" w:line="240" w:lineRule="auto"/>
        <w:rPr>
          <w:rFonts w:ascii="Times New Roman" w:eastAsia="Times New Roman" w:hAnsi="Times New Roman" w:cs="Times New Roman"/>
          <w:sz w:val="24"/>
          <w:szCs w:val="24"/>
        </w:rPr>
      </w:pPr>
    </w:p>
    <w:p w14:paraId="5D8812D1" w14:textId="77777777" w:rsidR="000C30CF" w:rsidRPr="000C30CF" w:rsidRDefault="000C30CF" w:rsidP="00401165">
      <w:pPr>
        <w:widowControl w:val="0"/>
        <w:numPr>
          <w:ilvl w:val="1"/>
          <w:numId w:val="29"/>
        </w:numPr>
        <w:tabs>
          <w:tab w:val="left" w:pos="2080"/>
        </w:tabs>
        <w:autoSpaceDE w:val="0"/>
        <w:autoSpaceDN w:val="0"/>
        <w:spacing w:after="0" w:line="240" w:lineRule="auto"/>
        <w:ind w:hanging="451"/>
        <w:rPr>
          <w:rFonts w:ascii="Times New Roman" w:eastAsia="Times New Roman" w:hAnsi="Times New Roman" w:cs="Times New Roman"/>
          <w:sz w:val="24"/>
        </w:rPr>
      </w:pPr>
      <w:r w:rsidRPr="000C30CF">
        <w:rPr>
          <w:rFonts w:ascii="Times New Roman" w:eastAsia="Times New Roman" w:hAnsi="Times New Roman" w:cs="Times New Roman"/>
          <w:sz w:val="24"/>
        </w:rPr>
        <w:t>Submit</w:t>
      </w:r>
      <w:r w:rsidRPr="000C30CF">
        <w:rPr>
          <w:rFonts w:ascii="Times New Roman" w:eastAsia="Times New Roman" w:hAnsi="Times New Roman" w:cs="Times New Roman"/>
          <w:spacing w:val="40"/>
          <w:sz w:val="24"/>
        </w:rPr>
        <w:t xml:space="preserve"> </w:t>
      </w:r>
      <w:r w:rsidRPr="000C30CF">
        <w:rPr>
          <w:rFonts w:ascii="Times New Roman" w:eastAsia="Times New Roman" w:hAnsi="Times New Roman" w:cs="Times New Roman"/>
          <w:sz w:val="24"/>
        </w:rPr>
        <w:t>to</w:t>
      </w:r>
      <w:r w:rsidRPr="000C30CF">
        <w:rPr>
          <w:rFonts w:ascii="Times New Roman" w:eastAsia="Times New Roman" w:hAnsi="Times New Roman" w:cs="Times New Roman"/>
          <w:spacing w:val="39"/>
          <w:sz w:val="24"/>
        </w:rPr>
        <w:t xml:space="preserve"> </w:t>
      </w:r>
      <w:r w:rsidRPr="000C30CF">
        <w:rPr>
          <w:rFonts w:ascii="Times New Roman" w:eastAsia="Times New Roman" w:hAnsi="Times New Roman" w:cs="Times New Roman"/>
          <w:sz w:val="24"/>
        </w:rPr>
        <w:t>UN</w:t>
      </w:r>
      <w:r w:rsidRPr="000C30CF">
        <w:rPr>
          <w:rFonts w:ascii="Times New Roman" w:eastAsia="Times New Roman" w:hAnsi="Times New Roman" w:cs="Times New Roman"/>
          <w:spacing w:val="41"/>
          <w:sz w:val="24"/>
        </w:rPr>
        <w:t xml:space="preserve"> </w:t>
      </w:r>
      <w:r w:rsidRPr="000C30CF">
        <w:rPr>
          <w:rFonts w:ascii="Times New Roman" w:eastAsia="Times New Roman" w:hAnsi="Times New Roman" w:cs="Times New Roman"/>
          <w:sz w:val="24"/>
        </w:rPr>
        <w:t>Women</w:t>
      </w:r>
      <w:r w:rsidRPr="000C30CF">
        <w:rPr>
          <w:rFonts w:ascii="Times New Roman" w:eastAsia="Times New Roman" w:hAnsi="Times New Roman" w:cs="Times New Roman"/>
          <w:spacing w:val="39"/>
          <w:sz w:val="24"/>
        </w:rPr>
        <w:t xml:space="preserve"> </w:t>
      </w:r>
      <w:r w:rsidRPr="000C30CF">
        <w:rPr>
          <w:rFonts w:ascii="Times New Roman" w:eastAsia="Times New Roman" w:hAnsi="Times New Roman" w:cs="Times New Roman"/>
          <w:sz w:val="24"/>
        </w:rPr>
        <w:t>a</w:t>
      </w:r>
      <w:r w:rsidRPr="000C30CF">
        <w:rPr>
          <w:rFonts w:ascii="Times New Roman" w:eastAsia="Times New Roman" w:hAnsi="Times New Roman" w:cs="Times New Roman"/>
          <w:spacing w:val="41"/>
          <w:sz w:val="24"/>
        </w:rPr>
        <w:t xml:space="preserve"> </w:t>
      </w:r>
      <w:r w:rsidRPr="000C30CF">
        <w:rPr>
          <w:rFonts w:ascii="Times New Roman" w:eastAsia="Times New Roman" w:hAnsi="Times New Roman" w:cs="Times New Roman"/>
          <w:sz w:val="24"/>
        </w:rPr>
        <w:t>final</w:t>
      </w:r>
      <w:r w:rsidRPr="000C30CF">
        <w:rPr>
          <w:rFonts w:ascii="Times New Roman" w:eastAsia="Times New Roman" w:hAnsi="Times New Roman" w:cs="Times New Roman"/>
          <w:spacing w:val="41"/>
          <w:sz w:val="24"/>
        </w:rPr>
        <w:t xml:space="preserve"> </w:t>
      </w:r>
      <w:r w:rsidRPr="000C30CF">
        <w:rPr>
          <w:rFonts w:ascii="Times New Roman" w:eastAsia="Times New Roman" w:hAnsi="Times New Roman" w:cs="Times New Roman"/>
          <w:sz w:val="24"/>
        </w:rPr>
        <w:t>progress</w:t>
      </w:r>
      <w:r w:rsidRPr="000C30CF">
        <w:rPr>
          <w:rFonts w:ascii="Times New Roman" w:eastAsia="Times New Roman" w:hAnsi="Times New Roman" w:cs="Times New Roman"/>
          <w:spacing w:val="39"/>
          <w:sz w:val="24"/>
        </w:rPr>
        <w:t xml:space="preserve"> </w:t>
      </w:r>
      <w:r w:rsidRPr="000C30CF">
        <w:rPr>
          <w:rFonts w:ascii="Times New Roman" w:eastAsia="Times New Roman" w:hAnsi="Times New Roman" w:cs="Times New Roman"/>
          <w:sz w:val="24"/>
        </w:rPr>
        <w:t>report</w:t>
      </w:r>
      <w:r w:rsidRPr="000C30CF">
        <w:rPr>
          <w:rFonts w:ascii="Times New Roman" w:eastAsia="Times New Roman" w:hAnsi="Times New Roman" w:cs="Times New Roman"/>
          <w:spacing w:val="41"/>
          <w:sz w:val="24"/>
        </w:rPr>
        <w:t xml:space="preserve"> </w:t>
      </w:r>
      <w:r w:rsidRPr="000C30CF">
        <w:rPr>
          <w:rFonts w:ascii="Times New Roman" w:eastAsia="Times New Roman" w:hAnsi="Times New Roman" w:cs="Times New Roman"/>
          <w:sz w:val="24"/>
        </w:rPr>
        <w:t>using</w:t>
      </w:r>
      <w:r w:rsidRPr="000C30CF">
        <w:rPr>
          <w:rFonts w:ascii="Times New Roman" w:eastAsia="Times New Roman" w:hAnsi="Times New Roman" w:cs="Times New Roman"/>
          <w:spacing w:val="39"/>
          <w:sz w:val="24"/>
        </w:rPr>
        <w:t xml:space="preserve"> </w:t>
      </w:r>
      <w:r w:rsidRPr="000C30CF">
        <w:rPr>
          <w:rFonts w:ascii="Times New Roman" w:eastAsia="Times New Roman" w:hAnsi="Times New Roman" w:cs="Times New Roman"/>
          <w:sz w:val="24"/>
        </w:rPr>
        <w:t>the</w:t>
      </w:r>
      <w:r w:rsidRPr="000C30CF">
        <w:rPr>
          <w:rFonts w:ascii="Times New Roman" w:eastAsia="Times New Roman" w:hAnsi="Times New Roman" w:cs="Times New Roman"/>
          <w:spacing w:val="39"/>
          <w:sz w:val="24"/>
        </w:rPr>
        <w:t xml:space="preserve"> </w:t>
      </w:r>
      <w:r w:rsidRPr="000C30CF">
        <w:rPr>
          <w:rFonts w:ascii="Times New Roman" w:eastAsia="Times New Roman" w:hAnsi="Times New Roman" w:cs="Times New Roman"/>
          <w:sz w:val="24"/>
        </w:rPr>
        <w:t>Progress</w:t>
      </w:r>
      <w:r w:rsidRPr="000C30CF">
        <w:rPr>
          <w:rFonts w:ascii="Times New Roman" w:eastAsia="Times New Roman" w:hAnsi="Times New Roman" w:cs="Times New Roman"/>
          <w:spacing w:val="40"/>
          <w:sz w:val="24"/>
        </w:rPr>
        <w:t xml:space="preserve"> </w:t>
      </w:r>
      <w:r w:rsidRPr="000C30CF">
        <w:rPr>
          <w:rFonts w:ascii="Times New Roman" w:eastAsia="Times New Roman" w:hAnsi="Times New Roman" w:cs="Times New Roman"/>
          <w:sz w:val="24"/>
        </w:rPr>
        <w:t>Report</w:t>
      </w:r>
      <w:r w:rsidRPr="000C30CF">
        <w:rPr>
          <w:rFonts w:ascii="Times New Roman" w:eastAsia="Times New Roman" w:hAnsi="Times New Roman" w:cs="Times New Roman"/>
          <w:spacing w:val="41"/>
          <w:sz w:val="24"/>
        </w:rPr>
        <w:t xml:space="preserve"> </w:t>
      </w:r>
      <w:r w:rsidRPr="000C30CF">
        <w:rPr>
          <w:rFonts w:ascii="Times New Roman" w:eastAsia="Times New Roman" w:hAnsi="Times New Roman" w:cs="Times New Roman"/>
          <w:sz w:val="24"/>
        </w:rPr>
        <w:t>Form.</w:t>
      </w:r>
    </w:p>
    <w:p w14:paraId="4846C546" w14:textId="77777777" w:rsidR="000C30CF" w:rsidRPr="000C30CF" w:rsidRDefault="000C30CF" w:rsidP="000C30CF">
      <w:pPr>
        <w:widowControl w:val="0"/>
        <w:autoSpaceDE w:val="0"/>
        <w:autoSpaceDN w:val="0"/>
        <w:spacing w:after="0" w:line="240" w:lineRule="auto"/>
        <w:rPr>
          <w:rFonts w:ascii="Times New Roman" w:eastAsia="Times New Roman" w:hAnsi="Times New Roman" w:cs="Times New Roman"/>
          <w:sz w:val="24"/>
          <w:szCs w:val="24"/>
        </w:rPr>
      </w:pPr>
    </w:p>
    <w:p w14:paraId="5E0AF71A" w14:textId="77777777" w:rsidR="000C30CF" w:rsidRPr="000C30CF" w:rsidRDefault="000C30CF" w:rsidP="00401165">
      <w:pPr>
        <w:widowControl w:val="0"/>
        <w:numPr>
          <w:ilvl w:val="0"/>
          <w:numId w:val="29"/>
        </w:numPr>
        <w:tabs>
          <w:tab w:val="left" w:pos="1630"/>
        </w:tabs>
        <w:autoSpaceDE w:val="0"/>
        <w:autoSpaceDN w:val="0"/>
        <w:spacing w:after="0" w:line="240" w:lineRule="auto"/>
        <w:ind w:left="1629" w:right="467"/>
        <w:rPr>
          <w:rFonts w:ascii="Times New Roman" w:eastAsia="Times New Roman" w:hAnsi="Times New Roman" w:cs="Times New Roman"/>
          <w:sz w:val="24"/>
        </w:rPr>
      </w:pPr>
      <w:r w:rsidRPr="000C30CF">
        <w:rPr>
          <w:rFonts w:ascii="Times New Roman" w:eastAsia="Times New Roman" w:hAnsi="Times New Roman" w:cs="Times New Roman"/>
          <w:sz w:val="24"/>
        </w:rPr>
        <w:t>UN Women shall when the Work has been completed or the Agreement expired or is prematurely</w:t>
      </w:r>
      <w:r w:rsidRPr="000C30CF">
        <w:rPr>
          <w:rFonts w:ascii="Times New Roman" w:eastAsia="Times New Roman" w:hAnsi="Times New Roman" w:cs="Times New Roman"/>
          <w:spacing w:val="-6"/>
          <w:sz w:val="24"/>
        </w:rPr>
        <w:t xml:space="preserve"> </w:t>
      </w:r>
      <w:r w:rsidRPr="000C30CF">
        <w:rPr>
          <w:rFonts w:ascii="Times New Roman" w:eastAsia="Times New Roman" w:hAnsi="Times New Roman" w:cs="Times New Roman"/>
          <w:sz w:val="24"/>
        </w:rPr>
        <w:t>terminated,</w:t>
      </w:r>
      <w:r w:rsidRPr="000C30CF">
        <w:rPr>
          <w:rFonts w:ascii="Times New Roman" w:eastAsia="Times New Roman" w:hAnsi="Times New Roman" w:cs="Times New Roman"/>
          <w:spacing w:val="-5"/>
          <w:sz w:val="24"/>
        </w:rPr>
        <w:t xml:space="preserve"> </w:t>
      </w:r>
      <w:r w:rsidRPr="000C30CF">
        <w:rPr>
          <w:rFonts w:ascii="Times New Roman" w:eastAsia="Times New Roman" w:hAnsi="Times New Roman" w:cs="Times New Roman"/>
          <w:sz w:val="24"/>
        </w:rPr>
        <w:t>whichever</w:t>
      </w:r>
      <w:r w:rsidRPr="000C30CF">
        <w:rPr>
          <w:rFonts w:ascii="Times New Roman" w:eastAsia="Times New Roman" w:hAnsi="Times New Roman" w:cs="Times New Roman"/>
          <w:spacing w:val="-4"/>
          <w:sz w:val="24"/>
        </w:rPr>
        <w:t xml:space="preserve"> </w:t>
      </w:r>
      <w:r w:rsidRPr="000C30CF">
        <w:rPr>
          <w:rFonts w:ascii="Times New Roman" w:eastAsia="Times New Roman" w:hAnsi="Times New Roman" w:cs="Times New Roman"/>
          <w:sz w:val="24"/>
        </w:rPr>
        <w:t>happens</w:t>
      </w:r>
      <w:r w:rsidRPr="000C30CF">
        <w:rPr>
          <w:rFonts w:ascii="Times New Roman" w:eastAsia="Times New Roman" w:hAnsi="Times New Roman" w:cs="Times New Roman"/>
          <w:spacing w:val="-4"/>
          <w:sz w:val="24"/>
        </w:rPr>
        <w:t xml:space="preserve"> </w:t>
      </w:r>
      <w:r w:rsidRPr="000C30CF">
        <w:rPr>
          <w:rFonts w:ascii="Times New Roman" w:eastAsia="Times New Roman" w:hAnsi="Times New Roman" w:cs="Times New Roman"/>
          <w:sz w:val="24"/>
        </w:rPr>
        <w:t>first,</w:t>
      </w:r>
      <w:r w:rsidRPr="000C30CF">
        <w:rPr>
          <w:rFonts w:ascii="Times New Roman" w:eastAsia="Times New Roman" w:hAnsi="Times New Roman" w:cs="Times New Roman"/>
          <w:spacing w:val="-6"/>
          <w:sz w:val="24"/>
        </w:rPr>
        <w:t xml:space="preserve"> </w:t>
      </w:r>
      <w:r w:rsidRPr="000C30CF">
        <w:rPr>
          <w:rFonts w:ascii="Times New Roman" w:eastAsia="Times New Roman" w:hAnsi="Times New Roman" w:cs="Times New Roman"/>
          <w:sz w:val="24"/>
        </w:rPr>
        <w:t>make</w:t>
      </w:r>
      <w:r w:rsidRPr="000C30CF">
        <w:rPr>
          <w:rFonts w:ascii="Times New Roman" w:eastAsia="Times New Roman" w:hAnsi="Times New Roman" w:cs="Times New Roman"/>
          <w:spacing w:val="-4"/>
          <w:sz w:val="24"/>
        </w:rPr>
        <w:t xml:space="preserve"> </w:t>
      </w:r>
      <w:r w:rsidRPr="000C30CF">
        <w:rPr>
          <w:rFonts w:ascii="Times New Roman" w:eastAsia="Times New Roman" w:hAnsi="Times New Roman" w:cs="Times New Roman"/>
          <w:sz w:val="24"/>
        </w:rPr>
        <w:t>a</w:t>
      </w:r>
      <w:r w:rsidRPr="000C30CF">
        <w:rPr>
          <w:rFonts w:ascii="Times New Roman" w:eastAsia="Times New Roman" w:hAnsi="Times New Roman" w:cs="Times New Roman"/>
          <w:spacing w:val="-5"/>
          <w:sz w:val="24"/>
        </w:rPr>
        <w:t xml:space="preserve"> </w:t>
      </w:r>
      <w:r w:rsidRPr="000C30CF">
        <w:rPr>
          <w:rFonts w:ascii="Times New Roman" w:eastAsia="Times New Roman" w:hAnsi="Times New Roman" w:cs="Times New Roman"/>
          <w:sz w:val="24"/>
        </w:rPr>
        <w:t>final</w:t>
      </w:r>
      <w:r w:rsidRPr="000C30CF">
        <w:rPr>
          <w:rFonts w:ascii="Times New Roman" w:eastAsia="Times New Roman" w:hAnsi="Times New Roman" w:cs="Times New Roman"/>
          <w:spacing w:val="-3"/>
          <w:sz w:val="24"/>
        </w:rPr>
        <w:t xml:space="preserve"> </w:t>
      </w:r>
      <w:r w:rsidRPr="000C30CF">
        <w:rPr>
          <w:rFonts w:ascii="Times New Roman" w:eastAsia="Times New Roman" w:hAnsi="Times New Roman" w:cs="Times New Roman"/>
          <w:sz w:val="24"/>
        </w:rPr>
        <w:t>liquidation</w:t>
      </w:r>
      <w:r w:rsidRPr="000C30CF">
        <w:rPr>
          <w:rFonts w:ascii="Times New Roman" w:eastAsia="Times New Roman" w:hAnsi="Times New Roman" w:cs="Times New Roman"/>
          <w:spacing w:val="-5"/>
          <w:sz w:val="24"/>
        </w:rPr>
        <w:t xml:space="preserve"> </w:t>
      </w:r>
      <w:r w:rsidRPr="000C30CF">
        <w:rPr>
          <w:rFonts w:ascii="Times New Roman" w:eastAsia="Times New Roman" w:hAnsi="Times New Roman" w:cs="Times New Roman"/>
          <w:sz w:val="24"/>
        </w:rPr>
        <w:t>of</w:t>
      </w:r>
      <w:r w:rsidRPr="000C30CF">
        <w:rPr>
          <w:rFonts w:ascii="Times New Roman" w:eastAsia="Times New Roman" w:hAnsi="Times New Roman" w:cs="Times New Roman"/>
          <w:spacing w:val="-3"/>
          <w:sz w:val="24"/>
        </w:rPr>
        <w:t xml:space="preserve"> </w:t>
      </w:r>
      <w:r w:rsidRPr="000C30CF">
        <w:rPr>
          <w:rFonts w:ascii="Times New Roman" w:eastAsia="Times New Roman" w:hAnsi="Times New Roman" w:cs="Times New Roman"/>
          <w:sz w:val="24"/>
        </w:rPr>
        <w:t>the</w:t>
      </w:r>
      <w:r w:rsidRPr="000C30CF">
        <w:rPr>
          <w:rFonts w:ascii="Times New Roman" w:eastAsia="Times New Roman" w:hAnsi="Times New Roman" w:cs="Times New Roman"/>
          <w:spacing w:val="-5"/>
          <w:sz w:val="24"/>
        </w:rPr>
        <w:t xml:space="preserve"> </w:t>
      </w:r>
      <w:r w:rsidRPr="000C30CF">
        <w:rPr>
          <w:rFonts w:ascii="Times New Roman" w:eastAsia="Times New Roman" w:hAnsi="Times New Roman" w:cs="Times New Roman"/>
          <w:sz w:val="24"/>
        </w:rPr>
        <w:t>funding provided under this Agreement. If UN Women’s final liquidation shows that the Partner has</w:t>
      </w:r>
      <w:r w:rsidRPr="000C30CF">
        <w:rPr>
          <w:rFonts w:ascii="Times New Roman" w:eastAsia="Times New Roman" w:hAnsi="Times New Roman" w:cs="Times New Roman"/>
          <w:spacing w:val="-13"/>
          <w:sz w:val="24"/>
        </w:rPr>
        <w:t xml:space="preserve"> </w:t>
      </w:r>
      <w:r w:rsidRPr="000C30CF">
        <w:rPr>
          <w:rFonts w:ascii="Times New Roman" w:eastAsia="Times New Roman" w:hAnsi="Times New Roman" w:cs="Times New Roman"/>
          <w:sz w:val="24"/>
        </w:rPr>
        <w:t>received</w:t>
      </w:r>
      <w:r w:rsidRPr="000C30CF">
        <w:rPr>
          <w:rFonts w:ascii="Times New Roman" w:eastAsia="Times New Roman" w:hAnsi="Times New Roman" w:cs="Times New Roman"/>
          <w:spacing w:val="-15"/>
          <w:sz w:val="24"/>
        </w:rPr>
        <w:t xml:space="preserve"> </w:t>
      </w:r>
      <w:r w:rsidRPr="000C30CF">
        <w:rPr>
          <w:rFonts w:ascii="Times New Roman" w:eastAsia="Times New Roman" w:hAnsi="Times New Roman" w:cs="Times New Roman"/>
          <w:sz w:val="24"/>
        </w:rPr>
        <w:t>more</w:t>
      </w:r>
      <w:r w:rsidRPr="000C30CF">
        <w:rPr>
          <w:rFonts w:ascii="Times New Roman" w:eastAsia="Times New Roman" w:hAnsi="Times New Roman" w:cs="Times New Roman"/>
          <w:spacing w:val="-15"/>
          <w:sz w:val="24"/>
        </w:rPr>
        <w:t xml:space="preserve"> </w:t>
      </w:r>
      <w:r w:rsidRPr="000C30CF">
        <w:rPr>
          <w:rFonts w:ascii="Times New Roman" w:eastAsia="Times New Roman" w:hAnsi="Times New Roman" w:cs="Times New Roman"/>
          <w:sz w:val="24"/>
        </w:rPr>
        <w:t>funds</w:t>
      </w:r>
      <w:r w:rsidRPr="000C30CF">
        <w:rPr>
          <w:rFonts w:ascii="Times New Roman" w:eastAsia="Times New Roman" w:hAnsi="Times New Roman" w:cs="Times New Roman"/>
          <w:spacing w:val="-14"/>
          <w:sz w:val="24"/>
        </w:rPr>
        <w:t xml:space="preserve"> </w:t>
      </w:r>
      <w:r w:rsidRPr="000C30CF">
        <w:rPr>
          <w:rFonts w:ascii="Times New Roman" w:eastAsia="Times New Roman" w:hAnsi="Times New Roman" w:cs="Times New Roman"/>
          <w:sz w:val="24"/>
        </w:rPr>
        <w:t>than</w:t>
      </w:r>
      <w:r w:rsidRPr="000C30CF">
        <w:rPr>
          <w:rFonts w:ascii="Times New Roman" w:eastAsia="Times New Roman" w:hAnsi="Times New Roman" w:cs="Times New Roman"/>
          <w:spacing w:val="-13"/>
          <w:sz w:val="24"/>
        </w:rPr>
        <w:t xml:space="preserve"> </w:t>
      </w:r>
      <w:r w:rsidRPr="000C30CF">
        <w:rPr>
          <w:rFonts w:ascii="Times New Roman" w:eastAsia="Times New Roman" w:hAnsi="Times New Roman" w:cs="Times New Roman"/>
          <w:sz w:val="24"/>
        </w:rPr>
        <w:t>the</w:t>
      </w:r>
      <w:r w:rsidRPr="000C30CF">
        <w:rPr>
          <w:rFonts w:ascii="Times New Roman" w:eastAsia="Times New Roman" w:hAnsi="Times New Roman" w:cs="Times New Roman"/>
          <w:spacing w:val="-13"/>
          <w:sz w:val="24"/>
        </w:rPr>
        <w:t xml:space="preserve"> </w:t>
      </w:r>
      <w:r w:rsidRPr="000C30CF">
        <w:rPr>
          <w:rFonts w:ascii="Times New Roman" w:eastAsia="Times New Roman" w:hAnsi="Times New Roman" w:cs="Times New Roman"/>
          <w:sz w:val="24"/>
        </w:rPr>
        <w:t>Partner</w:t>
      </w:r>
      <w:r w:rsidRPr="000C30CF">
        <w:rPr>
          <w:rFonts w:ascii="Times New Roman" w:eastAsia="Times New Roman" w:hAnsi="Times New Roman" w:cs="Times New Roman"/>
          <w:spacing w:val="-13"/>
          <w:sz w:val="24"/>
        </w:rPr>
        <w:t xml:space="preserve"> </w:t>
      </w:r>
      <w:r w:rsidRPr="000C30CF">
        <w:rPr>
          <w:rFonts w:ascii="Times New Roman" w:eastAsia="Times New Roman" w:hAnsi="Times New Roman" w:cs="Times New Roman"/>
          <w:sz w:val="24"/>
        </w:rPr>
        <w:t>is</w:t>
      </w:r>
      <w:r w:rsidRPr="000C30CF">
        <w:rPr>
          <w:rFonts w:ascii="Times New Roman" w:eastAsia="Times New Roman" w:hAnsi="Times New Roman" w:cs="Times New Roman"/>
          <w:spacing w:val="-14"/>
          <w:sz w:val="24"/>
        </w:rPr>
        <w:t xml:space="preserve"> </w:t>
      </w:r>
      <w:r w:rsidRPr="000C30CF">
        <w:rPr>
          <w:rFonts w:ascii="Times New Roman" w:eastAsia="Times New Roman" w:hAnsi="Times New Roman" w:cs="Times New Roman"/>
          <w:sz w:val="24"/>
        </w:rPr>
        <w:t>entitled</w:t>
      </w:r>
      <w:r w:rsidRPr="000C30CF">
        <w:rPr>
          <w:rFonts w:ascii="Times New Roman" w:eastAsia="Times New Roman" w:hAnsi="Times New Roman" w:cs="Times New Roman"/>
          <w:spacing w:val="-13"/>
          <w:sz w:val="24"/>
        </w:rPr>
        <w:t xml:space="preserve"> </w:t>
      </w:r>
      <w:r w:rsidRPr="000C30CF">
        <w:rPr>
          <w:rFonts w:ascii="Times New Roman" w:eastAsia="Times New Roman" w:hAnsi="Times New Roman" w:cs="Times New Roman"/>
          <w:sz w:val="24"/>
        </w:rPr>
        <w:t>to</w:t>
      </w:r>
      <w:r w:rsidRPr="000C30CF">
        <w:rPr>
          <w:rFonts w:ascii="Times New Roman" w:eastAsia="Times New Roman" w:hAnsi="Times New Roman" w:cs="Times New Roman"/>
          <w:spacing w:val="-13"/>
          <w:sz w:val="24"/>
        </w:rPr>
        <w:t xml:space="preserve"> </w:t>
      </w:r>
      <w:r w:rsidRPr="000C30CF">
        <w:rPr>
          <w:rFonts w:ascii="Times New Roman" w:eastAsia="Times New Roman" w:hAnsi="Times New Roman" w:cs="Times New Roman"/>
          <w:sz w:val="24"/>
        </w:rPr>
        <w:t>in</w:t>
      </w:r>
      <w:r w:rsidRPr="000C30CF">
        <w:rPr>
          <w:rFonts w:ascii="Times New Roman" w:eastAsia="Times New Roman" w:hAnsi="Times New Roman" w:cs="Times New Roman"/>
          <w:spacing w:val="-15"/>
          <w:sz w:val="24"/>
        </w:rPr>
        <w:t xml:space="preserve"> </w:t>
      </w:r>
      <w:r w:rsidRPr="000C30CF">
        <w:rPr>
          <w:rFonts w:ascii="Times New Roman" w:eastAsia="Times New Roman" w:hAnsi="Times New Roman" w:cs="Times New Roman"/>
          <w:sz w:val="24"/>
        </w:rPr>
        <w:t>accordance</w:t>
      </w:r>
      <w:r w:rsidRPr="000C30CF">
        <w:rPr>
          <w:rFonts w:ascii="Times New Roman" w:eastAsia="Times New Roman" w:hAnsi="Times New Roman" w:cs="Times New Roman"/>
          <w:spacing w:val="-12"/>
          <w:sz w:val="24"/>
        </w:rPr>
        <w:t xml:space="preserve"> </w:t>
      </w:r>
      <w:r w:rsidRPr="000C30CF">
        <w:rPr>
          <w:rFonts w:ascii="Times New Roman" w:eastAsia="Times New Roman" w:hAnsi="Times New Roman" w:cs="Times New Roman"/>
          <w:sz w:val="24"/>
        </w:rPr>
        <w:t>with</w:t>
      </w:r>
      <w:r w:rsidRPr="000C30CF">
        <w:rPr>
          <w:rFonts w:ascii="Times New Roman" w:eastAsia="Times New Roman" w:hAnsi="Times New Roman" w:cs="Times New Roman"/>
          <w:spacing w:val="-15"/>
          <w:sz w:val="24"/>
        </w:rPr>
        <w:t xml:space="preserve"> </w:t>
      </w:r>
      <w:r w:rsidRPr="000C30CF">
        <w:rPr>
          <w:rFonts w:ascii="Times New Roman" w:eastAsia="Times New Roman" w:hAnsi="Times New Roman" w:cs="Times New Roman"/>
          <w:sz w:val="24"/>
        </w:rPr>
        <w:t>this</w:t>
      </w:r>
      <w:r w:rsidRPr="000C30CF">
        <w:rPr>
          <w:rFonts w:ascii="Times New Roman" w:eastAsia="Times New Roman" w:hAnsi="Times New Roman" w:cs="Times New Roman"/>
          <w:spacing w:val="-13"/>
          <w:sz w:val="24"/>
        </w:rPr>
        <w:t xml:space="preserve"> </w:t>
      </w:r>
      <w:r w:rsidRPr="000C30CF">
        <w:rPr>
          <w:rFonts w:ascii="Times New Roman" w:eastAsia="Times New Roman" w:hAnsi="Times New Roman" w:cs="Times New Roman"/>
          <w:sz w:val="24"/>
        </w:rPr>
        <w:t>Agreement, the Partner shall repay such balance within 30 calendar days of receiving a request for repayment. UN Women shall, when making such final liquidation of the funding, consider items, including any unspent funds, interest or income earned, ineligible expenditure or funds used for expenditure not supported by</w:t>
      </w:r>
      <w:r w:rsidRPr="000C30CF">
        <w:rPr>
          <w:rFonts w:ascii="Times New Roman" w:eastAsia="Times New Roman" w:hAnsi="Times New Roman" w:cs="Times New Roman"/>
          <w:spacing w:val="-5"/>
          <w:sz w:val="24"/>
        </w:rPr>
        <w:t xml:space="preserve"> </w:t>
      </w:r>
      <w:r w:rsidRPr="000C30CF">
        <w:rPr>
          <w:rFonts w:ascii="Times New Roman" w:eastAsia="Times New Roman" w:hAnsi="Times New Roman" w:cs="Times New Roman"/>
          <w:sz w:val="24"/>
        </w:rPr>
        <w:t>documentation.</w:t>
      </w:r>
    </w:p>
    <w:p w14:paraId="65B69721" w14:textId="77777777" w:rsidR="000C30CF" w:rsidRPr="000C30CF" w:rsidRDefault="000C30CF" w:rsidP="000C30CF">
      <w:pPr>
        <w:widowControl w:val="0"/>
        <w:autoSpaceDE w:val="0"/>
        <w:autoSpaceDN w:val="0"/>
        <w:spacing w:after="0" w:line="240" w:lineRule="auto"/>
        <w:rPr>
          <w:rFonts w:ascii="Times New Roman" w:eastAsia="Times New Roman" w:hAnsi="Times New Roman" w:cs="Times New Roman"/>
          <w:sz w:val="24"/>
          <w:szCs w:val="24"/>
        </w:rPr>
      </w:pPr>
    </w:p>
    <w:p w14:paraId="28D0C267" w14:textId="77777777" w:rsidR="000C30CF" w:rsidRPr="000C30CF" w:rsidRDefault="000C30CF" w:rsidP="000C30CF">
      <w:pPr>
        <w:widowControl w:val="0"/>
        <w:autoSpaceDE w:val="0"/>
        <w:autoSpaceDN w:val="0"/>
        <w:spacing w:before="1" w:after="0" w:line="240" w:lineRule="auto"/>
        <w:ind w:left="2160" w:right="3588" w:firstLine="720"/>
        <w:outlineLvl w:val="0"/>
        <w:rPr>
          <w:rFonts w:ascii="Times New Roman" w:eastAsia="Times New Roman" w:hAnsi="Times New Roman" w:cs="Times New Roman"/>
          <w:b/>
          <w:bCs/>
          <w:sz w:val="24"/>
          <w:szCs w:val="24"/>
        </w:rPr>
      </w:pPr>
      <w:r w:rsidRPr="000C30CF">
        <w:rPr>
          <w:rFonts w:ascii="Times New Roman" w:eastAsia="Times New Roman" w:hAnsi="Times New Roman" w:cs="Times New Roman"/>
          <w:b/>
          <w:bCs/>
          <w:sz w:val="24"/>
          <w:szCs w:val="24"/>
        </w:rPr>
        <w:t xml:space="preserve">ARTICLE X </w:t>
      </w:r>
    </w:p>
    <w:p w14:paraId="6BBEB518" w14:textId="77777777" w:rsidR="000C30CF" w:rsidRPr="000C30CF" w:rsidRDefault="000C30CF" w:rsidP="000C30CF">
      <w:pPr>
        <w:widowControl w:val="0"/>
        <w:autoSpaceDE w:val="0"/>
        <w:autoSpaceDN w:val="0"/>
        <w:spacing w:before="1" w:after="0" w:line="240" w:lineRule="auto"/>
        <w:ind w:left="2160" w:right="3588"/>
        <w:outlineLvl w:val="0"/>
        <w:rPr>
          <w:rFonts w:ascii="Times New Roman" w:eastAsia="Times New Roman" w:hAnsi="Times New Roman" w:cs="Times New Roman"/>
          <w:b/>
          <w:bCs/>
          <w:sz w:val="24"/>
          <w:szCs w:val="24"/>
        </w:rPr>
      </w:pPr>
      <w:r w:rsidRPr="000C30CF">
        <w:rPr>
          <w:rFonts w:ascii="Times New Roman" w:eastAsia="Times New Roman" w:hAnsi="Times New Roman" w:cs="Times New Roman"/>
          <w:b/>
          <w:bCs/>
          <w:sz w:val="24"/>
          <w:szCs w:val="24"/>
        </w:rPr>
        <w:t>TERM OF AGREEMENT</w:t>
      </w:r>
    </w:p>
    <w:p w14:paraId="0E364518" w14:textId="77777777" w:rsidR="000C30CF" w:rsidRPr="000C30CF" w:rsidRDefault="000C30CF" w:rsidP="000C30CF">
      <w:pPr>
        <w:widowControl w:val="0"/>
        <w:autoSpaceDE w:val="0"/>
        <w:autoSpaceDN w:val="0"/>
        <w:spacing w:before="11" w:after="0" w:line="240" w:lineRule="auto"/>
        <w:rPr>
          <w:rFonts w:ascii="Times New Roman" w:eastAsia="Times New Roman" w:hAnsi="Times New Roman" w:cs="Times New Roman"/>
          <w:b/>
          <w:sz w:val="23"/>
          <w:szCs w:val="24"/>
        </w:rPr>
      </w:pPr>
    </w:p>
    <w:p w14:paraId="5305686F" w14:textId="77777777" w:rsidR="000C30CF" w:rsidRPr="000C30CF" w:rsidRDefault="000C30CF" w:rsidP="000C30CF">
      <w:pPr>
        <w:widowControl w:val="0"/>
        <w:autoSpaceDE w:val="0"/>
        <w:autoSpaceDN w:val="0"/>
        <w:spacing w:after="0" w:line="240" w:lineRule="auto"/>
        <w:ind w:right="467"/>
        <w:jc w:val="both"/>
        <w:rPr>
          <w:rFonts w:ascii="Times New Roman" w:eastAsia="Times New Roman" w:hAnsi="Times New Roman" w:cs="Times New Roman"/>
          <w:sz w:val="24"/>
          <w:szCs w:val="24"/>
        </w:rPr>
      </w:pPr>
      <w:r w:rsidRPr="000C30CF">
        <w:rPr>
          <w:rFonts w:ascii="Times New Roman" w:eastAsia="Times New Roman" w:hAnsi="Times New Roman" w:cs="Times New Roman"/>
          <w:sz w:val="24"/>
          <w:szCs w:val="24"/>
        </w:rPr>
        <w:t>This Agreement shall enter into force on the date it is signed by both Parties. It shall expire</w:t>
      </w:r>
      <w:r w:rsidRPr="000C30CF">
        <w:rPr>
          <w:rFonts w:ascii="Times New Roman" w:eastAsia="Times New Roman" w:hAnsi="Times New Roman" w:cs="Times New Roman"/>
          <w:spacing w:val="-9"/>
          <w:sz w:val="24"/>
          <w:szCs w:val="24"/>
        </w:rPr>
        <w:t xml:space="preserve"> </w:t>
      </w:r>
      <w:r w:rsidRPr="000C30CF">
        <w:rPr>
          <w:rFonts w:ascii="Times New Roman" w:eastAsia="Times New Roman" w:hAnsi="Times New Roman" w:cs="Times New Roman"/>
          <w:sz w:val="24"/>
          <w:szCs w:val="24"/>
        </w:rPr>
        <w:t>automatically</w:t>
      </w:r>
      <w:r w:rsidRPr="000C30CF">
        <w:rPr>
          <w:rFonts w:ascii="Times New Roman" w:eastAsia="Times New Roman" w:hAnsi="Times New Roman" w:cs="Times New Roman"/>
          <w:spacing w:val="-7"/>
          <w:sz w:val="24"/>
          <w:szCs w:val="24"/>
        </w:rPr>
        <w:t xml:space="preserve"> </w:t>
      </w:r>
      <w:r w:rsidRPr="000C30CF">
        <w:rPr>
          <w:rFonts w:ascii="Times New Roman" w:eastAsia="Times New Roman" w:hAnsi="Times New Roman" w:cs="Times New Roman"/>
          <w:sz w:val="24"/>
          <w:szCs w:val="24"/>
        </w:rPr>
        <w:t>on</w:t>
      </w:r>
      <w:r w:rsidRPr="000C30CF">
        <w:rPr>
          <w:rFonts w:ascii="Times New Roman" w:eastAsia="Times New Roman" w:hAnsi="Times New Roman" w:cs="Times New Roman"/>
          <w:spacing w:val="-9"/>
          <w:sz w:val="24"/>
          <w:szCs w:val="24"/>
        </w:rPr>
        <w:t xml:space="preserve"> </w:t>
      </w:r>
      <w:r w:rsidRPr="000C30CF">
        <w:rPr>
          <w:rFonts w:ascii="Times New Roman" w:eastAsia="Times New Roman" w:hAnsi="Times New Roman" w:cs="Times New Roman"/>
          <w:sz w:val="24"/>
          <w:szCs w:val="24"/>
          <w:shd w:val="clear" w:color="auto" w:fill="FFFF00"/>
        </w:rPr>
        <w:t>[fill</w:t>
      </w:r>
      <w:r w:rsidRPr="000C30CF">
        <w:rPr>
          <w:rFonts w:ascii="Times New Roman" w:eastAsia="Times New Roman" w:hAnsi="Times New Roman" w:cs="Times New Roman"/>
          <w:spacing w:val="-8"/>
          <w:sz w:val="24"/>
          <w:szCs w:val="24"/>
          <w:shd w:val="clear" w:color="auto" w:fill="FFFF00"/>
        </w:rPr>
        <w:t xml:space="preserve"> </w:t>
      </w:r>
      <w:r w:rsidRPr="000C30CF">
        <w:rPr>
          <w:rFonts w:ascii="Times New Roman" w:eastAsia="Times New Roman" w:hAnsi="Times New Roman" w:cs="Times New Roman"/>
          <w:sz w:val="24"/>
          <w:szCs w:val="24"/>
          <w:shd w:val="clear" w:color="auto" w:fill="FFFF00"/>
        </w:rPr>
        <w:t>in</w:t>
      </w:r>
      <w:r w:rsidRPr="000C30CF">
        <w:rPr>
          <w:rFonts w:ascii="Times New Roman" w:eastAsia="Times New Roman" w:hAnsi="Times New Roman" w:cs="Times New Roman"/>
          <w:spacing w:val="-10"/>
          <w:sz w:val="24"/>
          <w:szCs w:val="24"/>
          <w:shd w:val="clear" w:color="auto" w:fill="FFFF00"/>
        </w:rPr>
        <w:t xml:space="preserve"> </w:t>
      </w:r>
      <w:r w:rsidRPr="000C30CF">
        <w:rPr>
          <w:rFonts w:ascii="Times New Roman" w:eastAsia="Times New Roman" w:hAnsi="Times New Roman" w:cs="Times New Roman"/>
          <w:sz w:val="24"/>
          <w:szCs w:val="24"/>
          <w:shd w:val="clear" w:color="auto" w:fill="FFFF00"/>
        </w:rPr>
        <w:t>the</w:t>
      </w:r>
      <w:r w:rsidRPr="000C30CF">
        <w:rPr>
          <w:rFonts w:ascii="Times New Roman" w:eastAsia="Times New Roman" w:hAnsi="Times New Roman" w:cs="Times New Roman"/>
          <w:spacing w:val="-8"/>
          <w:sz w:val="24"/>
          <w:szCs w:val="24"/>
          <w:shd w:val="clear" w:color="auto" w:fill="FFFF00"/>
        </w:rPr>
        <w:t xml:space="preserve"> </w:t>
      </w:r>
      <w:r w:rsidRPr="000C30CF">
        <w:rPr>
          <w:rFonts w:ascii="Times New Roman" w:eastAsia="Times New Roman" w:hAnsi="Times New Roman" w:cs="Times New Roman"/>
          <w:sz w:val="24"/>
          <w:szCs w:val="24"/>
          <w:shd w:val="clear" w:color="auto" w:fill="FFFF00"/>
        </w:rPr>
        <w:t>date</w:t>
      </w:r>
      <w:r w:rsidRPr="000C30CF">
        <w:rPr>
          <w:rFonts w:ascii="Times New Roman" w:eastAsia="Times New Roman" w:hAnsi="Times New Roman" w:cs="Times New Roman"/>
          <w:spacing w:val="-8"/>
          <w:sz w:val="24"/>
          <w:szCs w:val="24"/>
          <w:shd w:val="clear" w:color="auto" w:fill="FFFF00"/>
        </w:rPr>
        <w:t xml:space="preserve"> </w:t>
      </w:r>
      <w:r w:rsidRPr="000C30CF">
        <w:rPr>
          <w:rFonts w:ascii="Times New Roman" w:eastAsia="Times New Roman" w:hAnsi="Times New Roman" w:cs="Times New Roman"/>
          <w:sz w:val="24"/>
          <w:szCs w:val="24"/>
          <w:shd w:val="clear" w:color="auto" w:fill="FFFF00"/>
        </w:rPr>
        <w:t>the</w:t>
      </w:r>
      <w:r w:rsidRPr="000C30CF">
        <w:rPr>
          <w:rFonts w:ascii="Times New Roman" w:eastAsia="Times New Roman" w:hAnsi="Times New Roman" w:cs="Times New Roman"/>
          <w:spacing w:val="-8"/>
          <w:sz w:val="24"/>
          <w:szCs w:val="24"/>
          <w:shd w:val="clear" w:color="auto" w:fill="FFFF00"/>
        </w:rPr>
        <w:t xml:space="preserve"> </w:t>
      </w:r>
      <w:r w:rsidRPr="000C30CF">
        <w:rPr>
          <w:rFonts w:ascii="Times New Roman" w:eastAsia="Times New Roman" w:hAnsi="Times New Roman" w:cs="Times New Roman"/>
          <w:sz w:val="24"/>
          <w:szCs w:val="24"/>
          <w:shd w:val="clear" w:color="auto" w:fill="FFFF00"/>
        </w:rPr>
        <w:t>Work</w:t>
      </w:r>
      <w:r w:rsidRPr="000C30CF">
        <w:rPr>
          <w:rFonts w:ascii="Times New Roman" w:eastAsia="Times New Roman" w:hAnsi="Times New Roman" w:cs="Times New Roman"/>
          <w:spacing w:val="-9"/>
          <w:sz w:val="24"/>
          <w:szCs w:val="24"/>
          <w:shd w:val="clear" w:color="auto" w:fill="FFFF00"/>
        </w:rPr>
        <w:t xml:space="preserve"> </w:t>
      </w:r>
      <w:r w:rsidRPr="000C30CF">
        <w:rPr>
          <w:rFonts w:ascii="Times New Roman" w:eastAsia="Times New Roman" w:hAnsi="Times New Roman" w:cs="Times New Roman"/>
          <w:sz w:val="24"/>
          <w:szCs w:val="24"/>
          <w:shd w:val="clear" w:color="auto" w:fill="FFFF00"/>
        </w:rPr>
        <w:t>shall</w:t>
      </w:r>
      <w:r w:rsidRPr="000C30CF">
        <w:rPr>
          <w:rFonts w:ascii="Times New Roman" w:eastAsia="Times New Roman" w:hAnsi="Times New Roman" w:cs="Times New Roman"/>
          <w:spacing w:val="-8"/>
          <w:sz w:val="24"/>
          <w:szCs w:val="24"/>
          <w:shd w:val="clear" w:color="auto" w:fill="FFFF00"/>
        </w:rPr>
        <w:t xml:space="preserve"> </w:t>
      </w:r>
      <w:r w:rsidRPr="000C30CF">
        <w:rPr>
          <w:rFonts w:ascii="Times New Roman" w:eastAsia="Times New Roman" w:hAnsi="Times New Roman" w:cs="Times New Roman"/>
          <w:sz w:val="24"/>
          <w:szCs w:val="24"/>
          <w:shd w:val="clear" w:color="auto" w:fill="FFFF00"/>
        </w:rPr>
        <w:t>be</w:t>
      </w:r>
      <w:r w:rsidRPr="000C30CF">
        <w:rPr>
          <w:rFonts w:ascii="Times New Roman" w:eastAsia="Times New Roman" w:hAnsi="Times New Roman" w:cs="Times New Roman"/>
          <w:spacing w:val="-8"/>
          <w:sz w:val="24"/>
          <w:szCs w:val="24"/>
          <w:shd w:val="clear" w:color="auto" w:fill="FFFF00"/>
        </w:rPr>
        <w:t xml:space="preserve"> </w:t>
      </w:r>
      <w:r w:rsidRPr="000C30CF">
        <w:rPr>
          <w:rFonts w:ascii="Times New Roman" w:eastAsia="Times New Roman" w:hAnsi="Times New Roman" w:cs="Times New Roman"/>
          <w:sz w:val="24"/>
          <w:szCs w:val="24"/>
          <w:shd w:val="clear" w:color="auto" w:fill="FFFF00"/>
        </w:rPr>
        <w:t>completed</w:t>
      </w:r>
      <w:r w:rsidRPr="000C30CF">
        <w:rPr>
          <w:rFonts w:ascii="Times New Roman" w:eastAsia="Times New Roman" w:hAnsi="Times New Roman" w:cs="Times New Roman"/>
          <w:spacing w:val="-8"/>
          <w:sz w:val="24"/>
          <w:szCs w:val="24"/>
          <w:shd w:val="clear" w:color="auto" w:fill="FFFF00"/>
        </w:rPr>
        <w:t xml:space="preserve"> </w:t>
      </w:r>
      <w:r w:rsidRPr="000C30CF">
        <w:rPr>
          <w:rFonts w:ascii="Times New Roman" w:eastAsia="Times New Roman" w:hAnsi="Times New Roman" w:cs="Times New Roman"/>
          <w:sz w:val="24"/>
          <w:szCs w:val="24"/>
          <w:shd w:val="clear" w:color="auto" w:fill="FFFF00"/>
        </w:rPr>
        <w:t>according</w:t>
      </w:r>
      <w:r w:rsidRPr="000C30CF">
        <w:rPr>
          <w:rFonts w:ascii="Times New Roman" w:eastAsia="Times New Roman" w:hAnsi="Times New Roman" w:cs="Times New Roman"/>
          <w:spacing w:val="-9"/>
          <w:sz w:val="24"/>
          <w:szCs w:val="24"/>
          <w:shd w:val="clear" w:color="auto" w:fill="FFFF00"/>
        </w:rPr>
        <w:t xml:space="preserve"> </w:t>
      </w:r>
      <w:r w:rsidRPr="000C30CF">
        <w:rPr>
          <w:rFonts w:ascii="Times New Roman" w:eastAsia="Times New Roman" w:hAnsi="Times New Roman" w:cs="Times New Roman"/>
          <w:sz w:val="24"/>
          <w:szCs w:val="24"/>
          <w:shd w:val="clear" w:color="auto" w:fill="FFFF00"/>
        </w:rPr>
        <w:t>to</w:t>
      </w:r>
      <w:r w:rsidRPr="000C30CF">
        <w:rPr>
          <w:rFonts w:ascii="Times New Roman" w:eastAsia="Times New Roman" w:hAnsi="Times New Roman" w:cs="Times New Roman"/>
          <w:spacing w:val="-8"/>
          <w:sz w:val="24"/>
          <w:szCs w:val="24"/>
          <w:shd w:val="clear" w:color="auto" w:fill="FFFF00"/>
        </w:rPr>
        <w:t xml:space="preserve"> </w:t>
      </w:r>
      <w:r w:rsidRPr="000C30CF">
        <w:rPr>
          <w:rFonts w:ascii="Times New Roman" w:eastAsia="Times New Roman" w:hAnsi="Times New Roman" w:cs="Times New Roman"/>
          <w:sz w:val="24"/>
          <w:szCs w:val="24"/>
          <w:shd w:val="clear" w:color="auto" w:fill="FFFF00"/>
        </w:rPr>
        <w:t>the</w:t>
      </w:r>
      <w:r w:rsidRPr="000C30CF">
        <w:rPr>
          <w:rFonts w:ascii="Times New Roman" w:eastAsia="Times New Roman" w:hAnsi="Times New Roman" w:cs="Times New Roman"/>
          <w:spacing w:val="-8"/>
          <w:sz w:val="24"/>
          <w:szCs w:val="24"/>
          <w:shd w:val="clear" w:color="auto" w:fill="FFFF00"/>
        </w:rPr>
        <w:t xml:space="preserve"> </w:t>
      </w:r>
      <w:r w:rsidRPr="000C30CF">
        <w:rPr>
          <w:rFonts w:ascii="Times New Roman" w:eastAsia="Times New Roman" w:hAnsi="Times New Roman" w:cs="Times New Roman"/>
          <w:sz w:val="24"/>
          <w:szCs w:val="24"/>
          <w:shd w:val="clear" w:color="auto" w:fill="FFFF00"/>
        </w:rPr>
        <w:t>timeline]</w:t>
      </w:r>
      <w:r w:rsidRPr="000C30CF">
        <w:rPr>
          <w:rFonts w:ascii="Times New Roman" w:eastAsia="Times New Roman" w:hAnsi="Times New Roman" w:cs="Times New Roman"/>
          <w:sz w:val="24"/>
          <w:szCs w:val="24"/>
        </w:rPr>
        <w:t xml:space="preserve"> unless terminated earlier in accordance with the terms of this</w:t>
      </w:r>
      <w:r w:rsidRPr="000C30CF">
        <w:rPr>
          <w:rFonts w:ascii="Times New Roman" w:eastAsia="Times New Roman" w:hAnsi="Times New Roman" w:cs="Times New Roman"/>
          <w:spacing w:val="55"/>
          <w:sz w:val="24"/>
          <w:szCs w:val="24"/>
        </w:rPr>
        <w:t xml:space="preserve"> </w:t>
      </w:r>
      <w:r w:rsidRPr="000C30CF">
        <w:rPr>
          <w:rFonts w:ascii="Times New Roman" w:eastAsia="Times New Roman" w:hAnsi="Times New Roman" w:cs="Times New Roman"/>
          <w:sz w:val="24"/>
          <w:szCs w:val="24"/>
        </w:rPr>
        <w:t>Agreement.</w:t>
      </w:r>
    </w:p>
    <w:p w14:paraId="11844571" w14:textId="77777777" w:rsidR="000C30CF" w:rsidRPr="000C30CF" w:rsidRDefault="000C30CF" w:rsidP="000C30CF">
      <w:pPr>
        <w:widowControl w:val="0"/>
        <w:autoSpaceDE w:val="0"/>
        <w:autoSpaceDN w:val="0"/>
        <w:spacing w:after="0" w:line="240" w:lineRule="auto"/>
        <w:rPr>
          <w:rFonts w:ascii="Times New Roman" w:eastAsia="Times New Roman" w:hAnsi="Times New Roman" w:cs="Times New Roman"/>
          <w:sz w:val="24"/>
          <w:szCs w:val="24"/>
        </w:rPr>
      </w:pPr>
    </w:p>
    <w:p w14:paraId="1A68AEBC" w14:textId="77777777" w:rsidR="000C30CF" w:rsidRPr="000C30CF" w:rsidRDefault="000C30CF" w:rsidP="000C30CF">
      <w:pPr>
        <w:widowControl w:val="0"/>
        <w:autoSpaceDE w:val="0"/>
        <w:autoSpaceDN w:val="0"/>
        <w:spacing w:after="0" w:line="240" w:lineRule="auto"/>
        <w:ind w:right="469"/>
        <w:jc w:val="both"/>
        <w:rPr>
          <w:rFonts w:ascii="Times New Roman" w:eastAsia="Times New Roman" w:hAnsi="Times New Roman" w:cs="Times New Roman"/>
          <w:sz w:val="24"/>
          <w:szCs w:val="24"/>
        </w:rPr>
      </w:pPr>
      <w:r w:rsidRPr="000C30CF">
        <w:rPr>
          <w:rFonts w:ascii="Times New Roman" w:eastAsia="Times New Roman" w:hAnsi="Times New Roman" w:cs="Times New Roman"/>
          <w:sz w:val="24"/>
          <w:szCs w:val="24"/>
        </w:rPr>
        <w:t>IN</w:t>
      </w:r>
      <w:r w:rsidRPr="000C30CF">
        <w:rPr>
          <w:rFonts w:ascii="Times New Roman" w:eastAsia="Times New Roman" w:hAnsi="Times New Roman" w:cs="Times New Roman"/>
          <w:spacing w:val="-11"/>
          <w:sz w:val="24"/>
          <w:szCs w:val="24"/>
        </w:rPr>
        <w:t xml:space="preserve"> </w:t>
      </w:r>
      <w:r w:rsidRPr="000C30CF">
        <w:rPr>
          <w:rFonts w:ascii="Times New Roman" w:eastAsia="Times New Roman" w:hAnsi="Times New Roman" w:cs="Times New Roman"/>
          <w:sz w:val="24"/>
          <w:szCs w:val="24"/>
        </w:rPr>
        <w:t>WITNESS,</w:t>
      </w:r>
      <w:r w:rsidRPr="000C30CF">
        <w:rPr>
          <w:rFonts w:ascii="Times New Roman" w:eastAsia="Times New Roman" w:hAnsi="Times New Roman" w:cs="Times New Roman"/>
          <w:spacing w:val="-10"/>
          <w:sz w:val="24"/>
          <w:szCs w:val="24"/>
        </w:rPr>
        <w:t xml:space="preserve"> </w:t>
      </w:r>
      <w:r w:rsidRPr="000C30CF">
        <w:rPr>
          <w:rFonts w:ascii="Times New Roman" w:eastAsia="Times New Roman" w:hAnsi="Times New Roman" w:cs="Times New Roman"/>
          <w:sz w:val="24"/>
          <w:szCs w:val="24"/>
        </w:rPr>
        <w:t>WHEREOF,</w:t>
      </w:r>
      <w:r w:rsidRPr="000C30CF">
        <w:rPr>
          <w:rFonts w:ascii="Times New Roman" w:eastAsia="Times New Roman" w:hAnsi="Times New Roman" w:cs="Times New Roman"/>
          <w:spacing w:val="-10"/>
          <w:sz w:val="24"/>
          <w:szCs w:val="24"/>
        </w:rPr>
        <w:t xml:space="preserve"> </w:t>
      </w:r>
      <w:r w:rsidRPr="000C30CF">
        <w:rPr>
          <w:rFonts w:ascii="Times New Roman" w:eastAsia="Times New Roman" w:hAnsi="Times New Roman" w:cs="Times New Roman"/>
          <w:sz w:val="24"/>
          <w:szCs w:val="24"/>
        </w:rPr>
        <w:t>the</w:t>
      </w:r>
      <w:r w:rsidRPr="000C30CF">
        <w:rPr>
          <w:rFonts w:ascii="Times New Roman" w:eastAsia="Times New Roman" w:hAnsi="Times New Roman" w:cs="Times New Roman"/>
          <w:spacing w:val="-11"/>
          <w:sz w:val="24"/>
          <w:szCs w:val="24"/>
        </w:rPr>
        <w:t xml:space="preserve"> </w:t>
      </w:r>
      <w:r w:rsidRPr="000C30CF">
        <w:rPr>
          <w:rFonts w:ascii="Times New Roman" w:eastAsia="Times New Roman" w:hAnsi="Times New Roman" w:cs="Times New Roman"/>
          <w:sz w:val="24"/>
          <w:szCs w:val="24"/>
        </w:rPr>
        <w:t>undersigned,</w:t>
      </w:r>
      <w:r w:rsidRPr="000C30CF">
        <w:rPr>
          <w:rFonts w:ascii="Times New Roman" w:eastAsia="Times New Roman" w:hAnsi="Times New Roman" w:cs="Times New Roman"/>
          <w:spacing w:val="-10"/>
          <w:sz w:val="24"/>
          <w:szCs w:val="24"/>
        </w:rPr>
        <w:t xml:space="preserve"> </w:t>
      </w:r>
      <w:r w:rsidRPr="000C30CF">
        <w:rPr>
          <w:rFonts w:ascii="Times New Roman" w:eastAsia="Times New Roman" w:hAnsi="Times New Roman" w:cs="Times New Roman"/>
          <w:sz w:val="24"/>
          <w:szCs w:val="24"/>
        </w:rPr>
        <w:t>duly</w:t>
      </w:r>
      <w:r w:rsidRPr="000C30CF">
        <w:rPr>
          <w:rFonts w:ascii="Times New Roman" w:eastAsia="Times New Roman" w:hAnsi="Times New Roman" w:cs="Times New Roman"/>
          <w:spacing w:val="-10"/>
          <w:sz w:val="24"/>
          <w:szCs w:val="24"/>
        </w:rPr>
        <w:t xml:space="preserve"> </w:t>
      </w:r>
      <w:r w:rsidRPr="000C30CF">
        <w:rPr>
          <w:rFonts w:ascii="Times New Roman" w:eastAsia="Times New Roman" w:hAnsi="Times New Roman" w:cs="Times New Roman"/>
          <w:sz w:val="24"/>
          <w:szCs w:val="24"/>
        </w:rPr>
        <w:t>authorized</w:t>
      </w:r>
      <w:r w:rsidRPr="000C30CF">
        <w:rPr>
          <w:rFonts w:ascii="Times New Roman" w:eastAsia="Times New Roman" w:hAnsi="Times New Roman" w:cs="Times New Roman"/>
          <w:spacing w:val="-11"/>
          <w:sz w:val="24"/>
          <w:szCs w:val="24"/>
        </w:rPr>
        <w:t xml:space="preserve"> </w:t>
      </w:r>
      <w:r w:rsidRPr="000C30CF">
        <w:rPr>
          <w:rFonts w:ascii="Times New Roman" w:eastAsia="Times New Roman" w:hAnsi="Times New Roman" w:cs="Times New Roman"/>
          <w:sz w:val="24"/>
          <w:szCs w:val="24"/>
        </w:rPr>
        <w:t>by</w:t>
      </w:r>
      <w:r w:rsidRPr="000C30CF">
        <w:rPr>
          <w:rFonts w:ascii="Times New Roman" w:eastAsia="Times New Roman" w:hAnsi="Times New Roman" w:cs="Times New Roman"/>
          <w:spacing w:val="-10"/>
          <w:sz w:val="24"/>
          <w:szCs w:val="24"/>
        </w:rPr>
        <w:t xml:space="preserve"> </w:t>
      </w:r>
      <w:r w:rsidRPr="000C30CF">
        <w:rPr>
          <w:rFonts w:ascii="Times New Roman" w:eastAsia="Times New Roman" w:hAnsi="Times New Roman" w:cs="Times New Roman"/>
          <w:sz w:val="24"/>
          <w:szCs w:val="24"/>
        </w:rPr>
        <w:t>the</w:t>
      </w:r>
      <w:r w:rsidRPr="000C30CF">
        <w:rPr>
          <w:rFonts w:ascii="Times New Roman" w:eastAsia="Times New Roman" w:hAnsi="Times New Roman" w:cs="Times New Roman"/>
          <w:spacing w:val="-10"/>
          <w:sz w:val="24"/>
          <w:szCs w:val="24"/>
        </w:rPr>
        <w:t xml:space="preserve"> </w:t>
      </w:r>
      <w:r w:rsidRPr="000C30CF">
        <w:rPr>
          <w:rFonts w:ascii="Times New Roman" w:eastAsia="Times New Roman" w:hAnsi="Times New Roman" w:cs="Times New Roman"/>
          <w:sz w:val="24"/>
          <w:szCs w:val="24"/>
        </w:rPr>
        <w:t>respective</w:t>
      </w:r>
      <w:r w:rsidRPr="000C30CF">
        <w:rPr>
          <w:rFonts w:ascii="Times New Roman" w:eastAsia="Times New Roman" w:hAnsi="Times New Roman" w:cs="Times New Roman"/>
          <w:spacing w:val="-11"/>
          <w:sz w:val="24"/>
          <w:szCs w:val="24"/>
        </w:rPr>
        <w:t xml:space="preserve"> </w:t>
      </w:r>
      <w:r w:rsidRPr="000C30CF">
        <w:rPr>
          <w:rFonts w:ascii="Times New Roman" w:eastAsia="Times New Roman" w:hAnsi="Times New Roman" w:cs="Times New Roman"/>
          <w:sz w:val="24"/>
          <w:szCs w:val="24"/>
        </w:rPr>
        <w:t>Parties, have signed this</w:t>
      </w:r>
      <w:r w:rsidRPr="000C30CF">
        <w:rPr>
          <w:rFonts w:ascii="Times New Roman" w:eastAsia="Times New Roman" w:hAnsi="Times New Roman" w:cs="Times New Roman"/>
          <w:spacing w:val="-3"/>
          <w:sz w:val="24"/>
          <w:szCs w:val="24"/>
        </w:rPr>
        <w:t xml:space="preserve"> </w:t>
      </w:r>
      <w:r w:rsidRPr="000C30CF">
        <w:rPr>
          <w:rFonts w:ascii="Times New Roman" w:eastAsia="Times New Roman" w:hAnsi="Times New Roman" w:cs="Times New Roman"/>
          <w:sz w:val="24"/>
          <w:szCs w:val="24"/>
        </w:rPr>
        <w:t>Agreement.</w:t>
      </w:r>
    </w:p>
    <w:p w14:paraId="61B2B3DE" w14:textId="77777777" w:rsidR="000C30CF" w:rsidRPr="000C30CF" w:rsidRDefault="000C30CF" w:rsidP="000C30CF">
      <w:pPr>
        <w:widowControl w:val="0"/>
        <w:autoSpaceDE w:val="0"/>
        <w:autoSpaceDN w:val="0"/>
        <w:spacing w:after="0" w:line="240" w:lineRule="auto"/>
        <w:rPr>
          <w:rFonts w:ascii="Times New Roman" w:eastAsia="Times New Roman" w:hAnsi="Times New Roman" w:cs="Times New Roman"/>
          <w:sz w:val="20"/>
          <w:szCs w:val="24"/>
        </w:rPr>
      </w:pPr>
    </w:p>
    <w:p w14:paraId="1FAB2843" w14:textId="77777777" w:rsidR="000C30CF" w:rsidRPr="000C30CF" w:rsidRDefault="000C30CF" w:rsidP="000C30CF">
      <w:pPr>
        <w:widowControl w:val="0"/>
        <w:autoSpaceDE w:val="0"/>
        <w:autoSpaceDN w:val="0"/>
        <w:spacing w:after="0" w:line="240" w:lineRule="auto"/>
        <w:rPr>
          <w:rFonts w:ascii="Times New Roman" w:eastAsia="Times New Roman" w:hAnsi="Times New Roman" w:cs="Times New Roman"/>
          <w:sz w:val="20"/>
          <w:szCs w:val="24"/>
        </w:rPr>
      </w:pPr>
    </w:p>
    <w:p w14:paraId="0434594D" w14:textId="77777777" w:rsidR="000C30CF" w:rsidRPr="000C30CF" w:rsidRDefault="000C30CF" w:rsidP="000C30CF">
      <w:pPr>
        <w:widowControl w:val="0"/>
        <w:autoSpaceDE w:val="0"/>
        <w:autoSpaceDN w:val="0"/>
        <w:spacing w:before="10" w:after="0" w:line="240" w:lineRule="auto"/>
        <w:rPr>
          <w:rFonts w:ascii="Times New Roman" w:eastAsia="Times New Roman" w:hAnsi="Times New Roman" w:cs="Times New Roman"/>
          <w:sz w:val="12"/>
          <w:szCs w:val="24"/>
        </w:rPr>
      </w:pPr>
    </w:p>
    <w:tbl>
      <w:tblPr>
        <w:tblW w:w="0" w:type="auto"/>
        <w:tblInd w:w="1005" w:type="dxa"/>
        <w:tblLayout w:type="fixed"/>
        <w:tblCellMar>
          <w:left w:w="0" w:type="dxa"/>
          <w:right w:w="0" w:type="dxa"/>
        </w:tblCellMar>
        <w:tblLook w:val="01E0" w:firstRow="1" w:lastRow="1" w:firstColumn="1" w:lastColumn="1" w:noHBand="0" w:noVBand="0"/>
      </w:tblPr>
      <w:tblGrid>
        <w:gridCol w:w="4437"/>
        <w:gridCol w:w="4437"/>
      </w:tblGrid>
      <w:tr w:rsidR="000C30CF" w:rsidRPr="000C30CF" w14:paraId="72825566" w14:textId="77777777" w:rsidTr="00861564">
        <w:trPr>
          <w:trHeight w:val="408"/>
        </w:trPr>
        <w:tc>
          <w:tcPr>
            <w:tcW w:w="4437" w:type="dxa"/>
          </w:tcPr>
          <w:p w14:paraId="675292F9" w14:textId="77777777" w:rsidR="000C30CF" w:rsidRPr="000C30CF" w:rsidRDefault="000C30CF" w:rsidP="000C30CF">
            <w:pPr>
              <w:widowControl w:val="0"/>
              <w:autoSpaceDE w:val="0"/>
              <w:autoSpaceDN w:val="0"/>
              <w:spacing w:after="0" w:line="266" w:lineRule="exact"/>
              <w:rPr>
                <w:rFonts w:ascii="Times New Roman" w:eastAsia="Times New Roman" w:hAnsi="Times New Roman" w:cs="Times New Roman"/>
                <w:sz w:val="24"/>
              </w:rPr>
            </w:pPr>
            <w:r w:rsidRPr="000C30CF">
              <w:rPr>
                <w:rFonts w:ascii="Times New Roman" w:eastAsia="Times New Roman" w:hAnsi="Times New Roman" w:cs="Times New Roman"/>
                <w:sz w:val="24"/>
              </w:rPr>
              <w:t>For the Partner:</w:t>
            </w:r>
          </w:p>
        </w:tc>
        <w:tc>
          <w:tcPr>
            <w:tcW w:w="4437" w:type="dxa"/>
          </w:tcPr>
          <w:p w14:paraId="65DD368B" w14:textId="77777777" w:rsidR="000C30CF" w:rsidRPr="000C30CF" w:rsidRDefault="000C30CF" w:rsidP="000C30CF">
            <w:pPr>
              <w:widowControl w:val="0"/>
              <w:autoSpaceDE w:val="0"/>
              <w:autoSpaceDN w:val="0"/>
              <w:spacing w:after="0" w:line="266" w:lineRule="exact"/>
              <w:rPr>
                <w:rFonts w:ascii="Times New Roman" w:eastAsia="Times New Roman" w:hAnsi="Times New Roman" w:cs="Times New Roman"/>
                <w:sz w:val="24"/>
              </w:rPr>
            </w:pPr>
            <w:r w:rsidRPr="000C30CF">
              <w:rPr>
                <w:rFonts w:ascii="Times New Roman" w:eastAsia="Times New Roman" w:hAnsi="Times New Roman" w:cs="Times New Roman"/>
                <w:sz w:val="24"/>
              </w:rPr>
              <w:t>For UN Women:</w:t>
            </w:r>
          </w:p>
        </w:tc>
      </w:tr>
      <w:tr w:rsidR="000C30CF" w:rsidRPr="000C30CF" w14:paraId="6052B1AF" w14:textId="77777777" w:rsidTr="00861564">
        <w:trPr>
          <w:trHeight w:val="551"/>
        </w:trPr>
        <w:tc>
          <w:tcPr>
            <w:tcW w:w="4437" w:type="dxa"/>
          </w:tcPr>
          <w:p w14:paraId="0D132145" w14:textId="77777777" w:rsidR="000C30CF" w:rsidRPr="000C30CF" w:rsidRDefault="000C30CF" w:rsidP="000C30CF">
            <w:pPr>
              <w:widowControl w:val="0"/>
              <w:autoSpaceDE w:val="0"/>
              <w:autoSpaceDN w:val="0"/>
              <w:spacing w:before="133" w:after="0" w:line="240" w:lineRule="auto"/>
              <w:rPr>
                <w:rFonts w:ascii="Times New Roman" w:eastAsia="Times New Roman" w:hAnsi="Times New Roman" w:cs="Times New Roman"/>
                <w:sz w:val="24"/>
              </w:rPr>
            </w:pPr>
            <w:r w:rsidRPr="000C30CF">
              <w:rPr>
                <w:rFonts w:ascii="Times New Roman" w:eastAsia="Times New Roman" w:hAnsi="Times New Roman" w:cs="Times New Roman"/>
                <w:sz w:val="24"/>
              </w:rPr>
              <w:t xml:space="preserve">Name: </w:t>
            </w:r>
            <w:r w:rsidRPr="000C30CF">
              <w:rPr>
                <w:rFonts w:ascii="Times New Roman" w:eastAsia="Times New Roman" w:hAnsi="Times New Roman" w:cs="Times New Roman"/>
                <w:sz w:val="24"/>
                <w:shd w:val="clear" w:color="auto" w:fill="D2D2D2"/>
              </w:rPr>
              <w:t>[</w:t>
            </w:r>
            <w:r w:rsidRPr="000C30CF">
              <w:rPr>
                <w:rFonts w:ascii="Times New Roman" w:eastAsia="Times New Roman" w:hAnsi="Times New Roman" w:cs="Times New Roman"/>
                <w:spacing w:val="58"/>
                <w:sz w:val="24"/>
                <w:shd w:val="clear" w:color="auto" w:fill="D2D2D2"/>
              </w:rPr>
              <w:t xml:space="preserve"> </w:t>
            </w:r>
            <w:r w:rsidRPr="000C30CF">
              <w:rPr>
                <w:rFonts w:ascii="Times New Roman" w:eastAsia="Times New Roman" w:hAnsi="Times New Roman" w:cs="Times New Roman"/>
                <w:sz w:val="24"/>
                <w:shd w:val="clear" w:color="auto" w:fill="D2D2D2"/>
              </w:rPr>
              <w:t>]</w:t>
            </w:r>
          </w:p>
        </w:tc>
        <w:tc>
          <w:tcPr>
            <w:tcW w:w="4437" w:type="dxa"/>
          </w:tcPr>
          <w:p w14:paraId="31F0073E" w14:textId="77777777" w:rsidR="000C30CF" w:rsidRPr="000C30CF" w:rsidRDefault="000C30CF" w:rsidP="000C30CF">
            <w:pPr>
              <w:widowControl w:val="0"/>
              <w:autoSpaceDE w:val="0"/>
              <w:autoSpaceDN w:val="0"/>
              <w:spacing w:before="133" w:after="0" w:line="240" w:lineRule="auto"/>
              <w:rPr>
                <w:rFonts w:ascii="Times New Roman" w:eastAsia="Times New Roman" w:hAnsi="Times New Roman" w:cs="Times New Roman"/>
                <w:sz w:val="24"/>
              </w:rPr>
            </w:pPr>
            <w:r w:rsidRPr="000C30CF">
              <w:rPr>
                <w:rFonts w:ascii="Times New Roman" w:eastAsia="Times New Roman" w:hAnsi="Times New Roman" w:cs="Times New Roman"/>
                <w:sz w:val="24"/>
              </w:rPr>
              <w:t xml:space="preserve">Name: </w:t>
            </w:r>
            <w:r w:rsidRPr="000C30CF">
              <w:rPr>
                <w:rFonts w:ascii="Times New Roman" w:eastAsia="Times New Roman" w:hAnsi="Times New Roman" w:cs="Times New Roman"/>
                <w:sz w:val="24"/>
                <w:shd w:val="clear" w:color="auto" w:fill="D2D2D2"/>
              </w:rPr>
              <w:t>[</w:t>
            </w:r>
            <w:r w:rsidRPr="000C30CF">
              <w:rPr>
                <w:rFonts w:ascii="Times New Roman" w:eastAsia="Times New Roman" w:hAnsi="Times New Roman" w:cs="Times New Roman"/>
                <w:spacing w:val="58"/>
                <w:sz w:val="24"/>
                <w:shd w:val="clear" w:color="auto" w:fill="D2D2D2"/>
              </w:rPr>
              <w:t xml:space="preserve"> </w:t>
            </w:r>
            <w:r w:rsidRPr="000C30CF">
              <w:rPr>
                <w:rFonts w:ascii="Times New Roman" w:eastAsia="Times New Roman" w:hAnsi="Times New Roman" w:cs="Times New Roman"/>
                <w:sz w:val="24"/>
                <w:shd w:val="clear" w:color="auto" w:fill="D2D2D2"/>
              </w:rPr>
              <w:t>]</w:t>
            </w:r>
          </w:p>
        </w:tc>
      </w:tr>
      <w:tr w:rsidR="000C30CF" w:rsidRPr="000C30CF" w14:paraId="1CB006B4" w14:textId="77777777" w:rsidTr="00861564">
        <w:trPr>
          <w:trHeight w:val="552"/>
        </w:trPr>
        <w:tc>
          <w:tcPr>
            <w:tcW w:w="4437" w:type="dxa"/>
          </w:tcPr>
          <w:p w14:paraId="5F777072" w14:textId="77777777" w:rsidR="000C30CF" w:rsidRPr="000C30CF" w:rsidRDefault="000C30CF" w:rsidP="000C30CF">
            <w:pPr>
              <w:widowControl w:val="0"/>
              <w:autoSpaceDE w:val="0"/>
              <w:autoSpaceDN w:val="0"/>
              <w:spacing w:before="133" w:after="0" w:line="240" w:lineRule="auto"/>
              <w:rPr>
                <w:rFonts w:ascii="Times New Roman" w:eastAsia="Times New Roman" w:hAnsi="Times New Roman" w:cs="Times New Roman"/>
                <w:sz w:val="24"/>
              </w:rPr>
            </w:pPr>
            <w:r w:rsidRPr="000C30CF">
              <w:rPr>
                <w:rFonts w:ascii="Times New Roman" w:eastAsia="Times New Roman" w:hAnsi="Times New Roman" w:cs="Times New Roman"/>
                <w:sz w:val="24"/>
              </w:rPr>
              <w:t xml:space="preserve">Title: </w:t>
            </w:r>
            <w:r w:rsidRPr="000C30CF">
              <w:rPr>
                <w:rFonts w:ascii="Times New Roman" w:eastAsia="Times New Roman" w:hAnsi="Times New Roman" w:cs="Times New Roman"/>
                <w:sz w:val="24"/>
                <w:shd w:val="clear" w:color="auto" w:fill="D2D2D2"/>
              </w:rPr>
              <w:t>[</w:t>
            </w:r>
            <w:r w:rsidRPr="000C30CF">
              <w:rPr>
                <w:rFonts w:ascii="Times New Roman" w:eastAsia="Times New Roman" w:hAnsi="Times New Roman" w:cs="Times New Roman"/>
                <w:spacing w:val="58"/>
                <w:sz w:val="24"/>
                <w:shd w:val="clear" w:color="auto" w:fill="D2D2D2"/>
              </w:rPr>
              <w:t xml:space="preserve"> </w:t>
            </w:r>
            <w:r w:rsidRPr="000C30CF">
              <w:rPr>
                <w:rFonts w:ascii="Times New Roman" w:eastAsia="Times New Roman" w:hAnsi="Times New Roman" w:cs="Times New Roman"/>
                <w:sz w:val="24"/>
                <w:shd w:val="clear" w:color="auto" w:fill="D2D2D2"/>
              </w:rPr>
              <w:t>]</w:t>
            </w:r>
          </w:p>
        </w:tc>
        <w:tc>
          <w:tcPr>
            <w:tcW w:w="4437" w:type="dxa"/>
          </w:tcPr>
          <w:p w14:paraId="0421B882" w14:textId="77777777" w:rsidR="000C30CF" w:rsidRPr="000C30CF" w:rsidRDefault="000C30CF" w:rsidP="000C30CF">
            <w:pPr>
              <w:widowControl w:val="0"/>
              <w:autoSpaceDE w:val="0"/>
              <w:autoSpaceDN w:val="0"/>
              <w:spacing w:before="133" w:after="0" w:line="240" w:lineRule="auto"/>
              <w:rPr>
                <w:rFonts w:ascii="Times New Roman" w:eastAsia="Times New Roman" w:hAnsi="Times New Roman" w:cs="Times New Roman"/>
                <w:sz w:val="24"/>
              </w:rPr>
            </w:pPr>
            <w:r w:rsidRPr="000C30CF">
              <w:rPr>
                <w:rFonts w:ascii="Times New Roman" w:eastAsia="Times New Roman" w:hAnsi="Times New Roman" w:cs="Times New Roman"/>
                <w:sz w:val="24"/>
              </w:rPr>
              <w:t xml:space="preserve">Title: </w:t>
            </w:r>
            <w:r w:rsidRPr="000C30CF">
              <w:rPr>
                <w:rFonts w:ascii="Times New Roman" w:eastAsia="Times New Roman" w:hAnsi="Times New Roman" w:cs="Times New Roman"/>
                <w:sz w:val="24"/>
                <w:shd w:val="clear" w:color="auto" w:fill="D2D2D2"/>
              </w:rPr>
              <w:t>[</w:t>
            </w:r>
            <w:r w:rsidRPr="000C30CF">
              <w:rPr>
                <w:rFonts w:ascii="Times New Roman" w:eastAsia="Times New Roman" w:hAnsi="Times New Roman" w:cs="Times New Roman"/>
                <w:spacing w:val="58"/>
                <w:sz w:val="24"/>
                <w:shd w:val="clear" w:color="auto" w:fill="D2D2D2"/>
              </w:rPr>
              <w:t xml:space="preserve"> </w:t>
            </w:r>
            <w:r w:rsidRPr="000C30CF">
              <w:rPr>
                <w:rFonts w:ascii="Times New Roman" w:eastAsia="Times New Roman" w:hAnsi="Times New Roman" w:cs="Times New Roman"/>
                <w:sz w:val="24"/>
                <w:shd w:val="clear" w:color="auto" w:fill="D2D2D2"/>
              </w:rPr>
              <w:t>]</w:t>
            </w:r>
          </w:p>
        </w:tc>
      </w:tr>
      <w:tr w:rsidR="000C30CF" w:rsidRPr="000C30CF" w14:paraId="6135FD1D" w14:textId="77777777" w:rsidTr="00861564">
        <w:trPr>
          <w:trHeight w:val="551"/>
        </w:trPr>
        <w:tc>
          <w:tcPr>
            <w:tcW w:w="4437" w:type="dxa"/>
          </w:tcPr>
          <w:p w14:paraId="27FDF910" w14:textId="77777777" w:rsidR="000C30CF" w:rsidRPr="000C30CF" w:rsidRDefault="000C30CF" w:rsidP="000C30CF">
            <w:pPr>
              <w:widowControl w:val="0"/>
              <w:tabs>
                <w:tab w:val="left" w:pos="4246"/>
              </w:tabs>
              <w:autoSpaceDE w:val="0"/>
              <w:autoSpaceDN w:val="0"/>
              <w:spacing w:before="133" w:after="0" w:line="240" w:lineRule="auto"/>
              <w:rPr>
                <w:rFonts w:ascii="Times New Roman" w:eastAsia="Times New Roman" w:hAnsi="Times New Roman" w:cs="Times New Roman"/>
                <w:sz w:val="24"/>
              </w:rPr>
            </w:pPr>
            <w:r w:rsidRPr="000C30CF">
              <w:rPr>
                <w:rFonts w:ascii="Times New Roman" w:eastAsia="Times New Roman" w:hAnsi="Times New Roman" w:cs="Times New Roman"/>
                <w:sz w:val="24"/>
              </w:rPr>
              <w:t xml:space="preserve">Signature: </w:t>
            </w:r>
            <w:r w:rsidRPr="000C30CF">
              <w:rPr>
                <w:rFonts w:ascii="Times New Roman" w:eastAsia="Times New Roman" w:hAnsi="Times New Roman" w:cs="Times New Roman"/>
                <w:sz w:val="24"/>
                <w:u w:val="single"/>
              </w:rPr>
              <w:t xml:space="preserve"> </w:t>
            </w:r>
            <w:r w:rsidRPr="000C30CF">
              <w:rPr>
                <w:rFonts w:ascii="Times New Roman" w:eastAsia="Times New Roman" w:hAnsi="Times New Roman" w:cs="Times New Roman"/>
                <w:sz w:val="24"/>
                <w:u w:val="single"/>
              </w:rPr>
              <w:tab/>
            </w:r>
          </w:p>
        </w:tc>
        <w:tc>
          <w:tcPr>
            <w:tcW w:w="4437" w:type="dxa"/>
          </w:tcPr>
          <w:p w14:paraId="5548B433" w14:textId="77777777" w:rsidR="000C30CF" w:rsidRPr="000C30CF" w:rsidRDefault="000C30CF" w:rsidP="000C30CF">
            <w:pPr>
              <w:widowControl w:val="0"/>
              <w:tabs>
                <w:tab w:val="left" w:pos="4237"/>
              </w:tabs>
              <w:autoSpaceDE w:val="0"/>
              <w:autoSpaceDN w:val="0"/>
              <w:spacing w:before="133" w:after="0" w:line="240" w:lineRule="auto"/>
              <w:rPr>
                <w:rFonts w:ascii="Times New Roman" w:eastAsia="Times New Roman" w:hAnsi="Times New Roman" w:cs="Times New Roman"/>
                <w:sz w:val="24"/>
              </w:rPr>
            </w:pPr>
            <w:r w:rsidRPr="000C30CF">
              <w:rPr>
                <w:rFonts w:ascii="Times New Roman" w:eastAsia="Times New Roman" w:hAnsi="Times New Roman" w:cs="Times New Roman"/>
                <w:sz w:val="24"/>
              </w:rPr>
              <w:t xml:space="preserve">Signature: </w:t>
            </w:r>
            <w:r w:rsidRPr="000C30CF">
              <w:rPr>
                <w:rFonts w:ascii="Times New Roman" w:eastAsia="Times New Roman" w:hAnsi="Times New Roman" w:cs="Times New Roman"/>
                <w:sz w:val="24"/>
                <w:u w:val="single"/>
              </w:rPr>
              <w:t xml:space="preserve"> </w:t>
            </w:r>
            <w:r w:rsidRPr="000C30CF">
              <w:rPr>
                <w:rFonts w:ascii="Times New Roman" w:eastAsia="Times New Roman" w:hAnsi="Times New Roman" w:cs="Times New Roman"/>
                <w:sz w:val="24"/>
                <w:u w:val="single"/>
              </w:rPr>
              <w:tab/>
            </w:r>
          </w:p>
        </w:tc>
      </w:tr>
      <w:tr w:rsidR="000C30CF" w:rsidRPr="000C30CF" w14:paraId="69F9EFF9" w14:textId="77777777" w:rsidTr="00861564">
        <w:trPr>
          <w:trHeight w:val="551"/>
        </w:trPr>
        <w:tc>
          <w:tcPr>
            <w:tcW w:w="4437" w:type="dxa"/>
          </w:tcPr>
          <w:p w14:paraId="6F3C33A6" w14:textId="77777777" w:rsidR="000C30CF" w:rsidRPr="000C30CF" w:rsidRDefault="000C30CF" w:rsidP="000C30CF">
            <w:pPr>
              <w:widowControl w:val="0"/>
              <w:autoSpaceDE w:val="0"/>
              <w:autoSpaceDN w:val="0"/>
              <w:spacing w:before="132" w:after="0" w:line="240" w:lineRule="auto"/>
              <w:rPr>
                <w:rFonts w:ascii="Times New Roman" w:eastAsia="Times New Roman" w:hAnsi="Times New Roman" w:cs="Times New Roman"/>
                <w:sz w:val="24"/>
              </w:rPr>
            </w:pPr>
            <w:r w:rsidRPr="000C30CF">
              <w:rPr>
                <w:rFonts w:ascii="Times New Roman" w:eastAsia="Times New Roman" w:hAnsi="Times New Roman" w:cs="Times New Roman"/>
                <w:sz w:val="24"/>
              </w:rPr>
              <w:t xml:space="preserve">Date: </w:t>
            </w:r>
            <w:r w:rsidRPr="000C30CF">
              <w:rPr>
                <w:rFonts w:ascii="Times New Roman" w:eastAsia="Times New Roman" w:hAnsi="Times New Roman" w:cs="Times New Roman"/>
                <w:sz w:val="24"/>
                <w:shd w:val="clear" w:color="auto" w:fill="D2D2D2"/>
              </w:rPr>
              <w:t>[</w:t>
            </w:r>
            <w:r w:rsidRPr="000C30CF">
              <w:rPr>
                <w:rFonts w:ascii="Times New Roman" w:eastAsia="Times New Roman" w:hAnsi="Times New Roman" w:cs="Times New Roman"/>
                <w:spacing w:val="58"/>
                <w:sz w:val="24"/>
                <w:shd w:val="clear" w:color="auto" w:fill="D2D2D2"/>
              </w:rPr>
              <w:t xml:space="preserve"> </w:t>
            </w:r>
            <w:r w:rsidRPr="000C30CF">
              <w:rPr>
                <w:rFonts w:ascii="Times New Roman" w:eastAsia="Times New Roman" w:hAnsi="Times New Roman" w:cs="Times New Roman"/>
                <w:sz w:val="24"/>
                <w:shd w:val="clear" w:color="auto" w:fill="D2D2D2"/>
              </w:rPr>
              <w:t>]</w:t>
            </w:r>
          </w:p>
        </w:tc>
        <w:tc>
          <w:tcPr>
            <w:tcW w:w="4437" w:type="dxa"/>
          </w:tcPr>
          <w:p w14:paraId="739659A4" w14:textId="77777777" w:rsidR="000C30CF" w:rsidRPr="000C30CF" w:rsidRDefault="000C30CF" w:rsidP="000C30CF">
            <w:pPr>
              <w:widowControl w:val="0"/>
              <w:autoSpaceDE w:val="0"/>
              <w:autoSpaceDN w:val="0"/>
              <w:spacing w:before="132" w:after="0" w:line="240" w:lineRule="auto"/>
              <w:rPr>
                <w:rFonts w:ascii="Times New Roman" w:eastAsia="Times New Roman" w:hAnsi="Times New Roman" w:cs="Times New Roman"/>
                <w:sz w:val="24"/>
              </w:rPr>
            </w:pPr>
            <w:r w:rsidRPr="000C30CF">
              <w:rPr>
                <w:rFonts w:ascii="Times New Roman" w:eastAsia="Times New Roman" w:hAnsi="Times New Roman" w:cs="Times New Roman"/>
                <w:sz w:val="24"/>
              </w:rPr>
              <w:t xml:space="preserve">Date: </w:t>
            </w:r>
            <w:r w:rsidRPr="000C30CF">
              <w:rPr>
                <w:rFonts w:ascii="Times New Roman" w:eastAsia="Times New Roman" w:hAnsi="Times New Roman" w:cs="Times New Roman"/>
                <w:sz w:val="24"/>
                <w:shd w:val="clear" w:color="auto" w:fill="D2D2D2"/>
              </w:rPr>
              <w:t>[</w:t>
            </w:r>
            <w:r w:rsidRPr="000C30CF">
              <w:rPr>
                <w:rFonts w:ascii="Times New Roman" w:eastAsia="Times New Roman" w:hAnsi="Times New Roman" w:cs="Times New Roman"/>
                <w:spacing w:val="58"/>
                <w:sz w:val="24"/>
                <w:shd w:val="clear" w:color="auto" w:fill="D2D2D2"/>
              </w:rPr>
              <w:t xml:space="preserve"> </w:t>
            </w:r>
            <w:r w:rsidRPr="000C30CF">
              <w:rPr>
                <w:rFonts w:ascii="Times New Roman" w:eastAsia="Times New Roman" w:hAnsi="Times New Roman" w:cs="Times New Roman"/>
                <w:sz w:val="24"/>
                <w:shd w:val="clear" w:color="auto" w:fill="D2D2D2"/>
              </w:rPr>
              <w:t>]</w:t>
            </w:r>
          </w:p>
        </w:tc>
      </w:tr>
      <w:tr w:rsidR="000C30CF" w:rsidRPr="000C30CF" w14:paraId="0DA784DE" w14:textId="77777777" w:rsidTr="00861564">
        <w:trPr>
          <w:trHeight w:val="408"/>
        </w:trPr>
        <w:tc>
          <w:tcPr>
            <w:tcW w:w="4437" w:type="dxa"/>
          </w:tcPr>
          <w:p w14:paraId="347805FD" w14:textId="77777777" w:rsidR="000C30CF" w:rsidRPr="000C30CF" w:rsidRDefault="000C30CF" w:rsidP="000C30CF">
            <w:pPr>
              <w:widowControl w:val="0"/>
              <w:autoSpaceDE w:val="0"/>
              <w:autoSpaceDN w:val="0"/>
              <w:spacing w:before="133" w:after="0" w:line="256" w:lineRule="exact"/>
              <w:rPr>
                <w:rFonts w:ascii="Times New Roman" w:eastAsia="Times New Roman" w:hAnsi="Times New Roman" w:cs="Times New Roman"/>
                <w:sz w:val="24"/>
              </w:rPr>
            </w:pPr>
            <w:r w:rsidRPr="000C30CF">
              <w:rPr>
                <w:rFonts w:ascii="Times New Roman" w:eastAsia="Times New Roman" w:hAnsi="Times New Roman" w:cs="Times New Roman"/>
                <w:sz w:val="24"/>
              </w:rPr>
              <w:t xml:space="preserve">Email: </w:t>
            </w:r>
            <w:r w:rsidRPr="000C30CF">
              <w:rPr>
                <w:rFonts w:ascii="Times New Roman" w:eastAsia="Times New Roman" w:hAnsi="Times New Roman" w:cs="Times New Roman"/>
                <w:sz w:val="24"/>
                <w:shd w:val="clear" w:color="auto" w:fill="D2D2D2"/>
              </w:rPr>
              <w:t>[</w:t>
            </w:r>
            <w:r w:rsidRPr="000C30CF">
              <w:rPr>
                <w:rFonts w:ascii="Times New Roman" w:eastAsia="Times New Roman" w:hAnsi="Times New Roman" w:cs="Times New Roman"/>
                <w:spacing w:val="58"/>
                <w:sz w:val="24"/>
                <w:shd w:val="clear" w:color="auto" w:fill="D2D2D2"/>
              </w:rPr>
              <w:t xml:space="preserve"> </w:t>
            </w:r>
            <w:r w:rsidRPr="000C30CF">
              <w:rPr>
                <w:rFonts w:ascii="Times New Roman" w:eastAsia="Times New Roman" w:hAnsi="Times New Roman" w:cs="Times New Roman"/>
                <w:sz w:val="24"/>
                <w:shd w:val="clear" w:color="auto" w:fill="D2D2D2"/>
              </w:rPr>
              <w:t>]</w:t>
            </w:r>
          </w:p>
        </w:tc>
        <w:tc>
          <w:tcPr>
            <w:tcW w:w="4437" w:type="dxa"/>
          </w:tcPr>
          <w:p w14:paraId="7B8A8F47" w14:textId="77777777" w:rsidR="000C30CF" w:rsidRPr="000C30CF" w:rsidRDefault="000C30CF" w:rsidP="000C30CF">
            <w:pPr>
              <w:widowControl w:val="0"/>
              <w:autoSpaceDE w:val="0"/>
              <w:autoSpaceDN w:val="0"/>
              <w:spacing w:before="133" w:after="0" w:line="256" w:lineRule="exact"/>
              <w:rPr>
                <w:rFonts w:ascii="Times New Roman" w:eastAsia="Times New Roman" w:hAnsi="Times New Roman" w:cs="Times New Roman"/>
                <w:sz w:val="24"/>
              </w:rPr>
            </w:pPr>
            <w:r w:rsidRPr="000C30CF">
              <w:rPr>
                <w:rFonts w:ascii="Times New Roman" w:eastAsia="Times New Roman" w:hAnsi="Times New Roman" w:cs="Times New Roman"/>
                <w:sz w:val="24"/>
              </w:rPr>
              <w:t xml:space="preserve">Email: </w:t>
            </w:r>
            <w:r w:rsidRPr="000C30CF">
              <w:rPr>
                <w:rFonts w:ascii="Times New Roman" w:eastAsia="Times New Roman" w:hAnsi="Times New Roman" w:cs="Times New Roman"/>
                <w:sz w:val="24"/>
                <w:shd w:val="clear" w:color="auto" w:fill="D2D2D2"/>
              </w:rPr>
              <w:t>[</w:t>
            </w:r>
            <w:r w:rsidRPr="000C30CF">
              <w:rPr>
                <w:rFonts w:ascii="Times New Roman" w:eastAsia="Times New Roman" w:hAnsi="Times New Roman" w:cs="Times New Roman"/>
                <w:spacing w:val="58"/>
                <w:sz w:val="24"/>
                <w:shd w:val="clear" w:color="auto" w:fill="D2D2D2"/>
              </w:rPr>
              <w:t xml:space="preserve"> </w:t>
            </w:r>
            <w:r w:rsidRPr="000C30CF">
              <w:rPr>
                <w:rFonts w:ascii="Times New Roman" w:eastAsia="Times New Roman" w:hAnsi="Times New Roman" w:cs="Times New Roman"/>
                <w:sz w:val="24"/>
                <w:shd w:val="clear" w:color="auto" w:fill="D2D2D2"/>
              </w:rPr>
              <w:t>]</w:t>
            </w:r>
          </w:p>
        </w:tc>
      </w:tr>
    </w:tbl>
    <w:p w14:paraId="0711DAE4" w14:textId="3E510978" w:rsidR="001F6AE1" w:rsidRPr="0019735D" w:rsidRDefault="001F6AE1">
      <w:pPr>
        <w:rPr>
          <w:rFonts w:eastAsia="Times New Roman" w:cstheme="minorHAnsi"/>
          <w:b/>
          <w:sz w:val="20"/>
          <w:szCs w:val="20"/>
          <w:lang w:val="en-GB"/>
        </w:rPr>
      </w:pPr>
      <w:r w:rsidRPr="0019735D">
        <w:rPr>
          <w:rFonts w:eastAsia="Times New Roman" w:cstheme="minorHAnsi"/>
          <w:b/>
          <w:sz w:val="20"/>
          <w:szCs w:val="20"/>
          <w:lang w:val="en-GB"/>
        </w:rPr>
        <w:br w:type="page"/>
      </w:r>
    </w:p>
    <w:p w14:paraId="3A5D83E7" w14:textId="77777777" w:rsidR="001F6AE1" w:rsidRPr="00E16D52" w:rsidRDefault="001F6AE1" w:rsidP="001F6AE1">
      <w:pPr>
        <w:spacing w:after="0" w:line="240" w:lineRule="auto"/>
        <w:jc w:val="center"/>
        <w:rPr>
          <w:rFonts w:eastAsia="Times New Roman" w:cstheme="minorHAnsi"/>
          <w:b/>
          <w:color w:val="002060"/>
          <w:sz w:val="18"/>
          <w:szCs w:val="18"/>
          <w:lang w:val="en-GB" w:eastAsia="en-GB"/>
        </w:rPr>
      </w:pPr>
      <w:r w:rsidRPr="00E16D52">
        <w:rPr>
          <w:rFonts w:eastAsia="Times New Roman" w:cstheme="minorHAnsi"/>
          <w:b/>
          <w:color w:val="002060"/>
          <w:sz w:val="18"/>
          <w:szCs w:val="18"/>
          <w:lang w:val="en-GB" w:eastAsia="en-GB"/>
        </w:rPr>
        <w:lastRenderedPageBreak/>
        <w:t xml:space="preserve">Annex B-6 </w:t>
      </w:r>
    </w:p>
    <w:p w14:paraId="3D589145" w14:textId="3A565960" w:rsidR="001F6AE1" w:rsidRPr="0090381A" w:rsidRDefault="001F6AE1" w:rsidP="0090381A">
      <w:pPr>
        <w:spacing w:after="0" w:line="240" w:lineRule="auto"/>
        <w:jc w:val="center"/>
        <w:rPr>
          <w:rFonts w:eastAsia="Times New Roman" w:cstheme="minorHAnsi"/>
          <w:b/>
          <w:color w:val="002060"/>
          <w:sz w:val="18"/>
          <w:szCs w:val="18"/>
          <w:u w:val="single"/>
          <w:lang w:val="en-GB" w:eastAsia="en-GB"/>
        </w:rPr>
      </w:pPr>
      <w:r w:rsidRPr="00E16D52">
        <w:rPr>
          <w:rFonts w:eastAsia="Times New Roman" w:cstheme="minorHAnsi"/>
          <w:b/>
          <w:color w:val="002060"/>
          <w:sz w:val="18"/>
          <w:szCs w:val="18"/>
          <w:u w:val="single"/>
          <w:lang w:val="en-GB" w:eastAsia="en-GB"/>
        </w:rPr>
        <w:t xml:space="preserve">UN Women Anti-Fraud Policy </w:t>
      </w:r>
    </w:p>
    <w:p w14:paraId="5142960E" w14:textId="77777777" w:rsidR="0090381A" w:rsidRPr="00FC7FDE" w:rsidRDefault="0090381A" w:rsidP="0090381A">
      <w:pPr>
        <w:spacing w:after="0"/>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6925"/>
      </w:tblGrid>
      <w:tr w:rsidR="0090381A" w:rsidRPr="004B6851" w14:paraId="0ABD812D" w14:textId="77777777" w:rsidTr="00944C0A">
        <w:trPr>
          <w:trHeight w:val="449"/>
        </w:trPr>
        <w:tc>
          <w:tcPr>
            <w:tcW w:w="8900" w:type="dxa"/>
            <w:gridSpan w:val="2"/>
            <w:shd w:val="clear" w:color="auto" w:fill="auto"/>
          </w:tcPr>
          <w:p w14:paraId="02838622" w14:textId="542F7ED7" w:rsidR="0090381A" w:rsidRPr="00EA2087" w:rsidRDefault="0090381A" w:rsidP="00944C0A">
            <w:pPr>
              <w:pStyle w:val="Title"/>
              <w:rPr>
                <w:w w:val="103"/>
              </w:rPr>
            </w:pPr>
            <w:r w:rsidRPr="00EA2087">
              <w:rPr>
                <w:w w:val="103"/>
              </w:rPr>
              <w:t>UN WOMEN ANT</w:t>
            </w:r>
            <w:r>
              <w:rPr>
                <w:w w:val="103"/>
              </w:rPr>
              <w:t>I</w:t>
            </w:r>
            <w:r w:rsidRPr="00EA2087">
              <w:rPr>
                <w:w w:val="103"/>
              </w:rPr>
              <w:t>-FRAUD POLICY</w:t>
            </w:r>
            <w:r>
              <w:rPr>
                <w:w w:val="103"/>
              </w:rPr>
              <w:t xml:space="preserve"> </w:t>
            </w:r>
          </w:p>
        </w:tc>
      </w:tr>
      <w:tr w:rsidR="0090381A" w:rsidRPr="004B6851" w14:paraId="33730CEF" w14:textId="77777777" w:rsidTr="00944C0A">
        <w:tc>
          <w:tcPr>
            <w:tcW w:w="1975" w:type="dxa"/>
            <w:shd w:val="clear" w:color="auto" w:fill="auto"/>
            <w:vAlign w:val="center"/>
          </w:tcPr>
          <w:p w14:paraId="23113F05" w14:textId="77777777" w:rsidR="0090381A" w:rsidRPr="00EA2087" w:rsidRDefault="0090381A" w:rsidP="00944C0A">
            <w:pPr>
              <w:spacing w:after="0"/>
              <w:rPr>
                <w:rFonts w:cs="Arial"/>
                <w:b/>
              </w:rPr>
            </w:pPr>
            <w:r w:rsidRPr="00EA2087">
              <w:rPr>
                <w:b/>
              </w:rPr>
              <w:t>Effective Date</w:t>
            </w:r>
          </w:p>
        </w:tc>
        <w:tc>
          <w:tcPr>
            <w:tcW w:w="6925" w:type="dxa"/>
            <w:shd w:val="clear" w:color="auto" w:fill="auto"/>
            <w:vAlign w:val="center"/>
          </w:tcPr>
          <w:p w14:paraId="67AB589A" w14:textId="77777777" w:rsidR="0090381A" w:rsidRPr="00322113" w:rsidRDefault="0090381A" w:rsidP="00944C0A">
            <w:pPr>
              <w:spacing w:before="60" w:after="60"/>
              <w:rPr>
                <w:rFonts w:cs="Arial"/>
                <w:b/>
                <w:highlight w:val="yellow"/>
              </w:rPr>
            </w:pPr>
            <w:r w:rsidRPr="002B1626">
              <w:t>20 June 2018</w:t>
            </w:r>
          </w:p>
        </w:tc>
      </w:tr>
      <w:tr w:rsidR="0090381A" w:rsidRPr="004B6851" w14:paraId="2FBA3D87" w14:textId="77777777" w:rsidTr="00944C0A">
        <w:tc>
          <w:tcPr>
            <w:tcW w:w="1975" w:type="dxa"/>
            <w:shd w:val="clear" w:color="auto" w:fill="auto"/>
            <w:vAlign w:val="center"/>
          </w:tcPr>
          <w:p w14:paraId="5FC40E14" w14:textId="77777777" w:rsidR="0090381A" w:rsidRPr="001C623E" w:rsidRDefault="0090381A" w:rsidP="00944C0A">
            <w:pPr>
              <w:spacing w:after="0"/>
              <w:rPr>
                <w:rFonts w:cs="Arial"/>
                <w:b/>
              </w:rPr>
            </w:pPr>
            <w:r w:rsidRPr="001C623E">
              <w:rPr>
                <w:b/>
              </w:rPr>
              <w:t>Review Date</w:t>
            </w:r>
          </w:p>
        </w:tc>
        <w:tc>
          <w:tcPr>
            <w:tcW w:w="6925" w:type="dxa"/>
            <w:shd w:val="clear" w:color="auto" w:fill="auto"/>
            <w:vAlign w:val="center"/>
          </w:tcPr>
          <w:p w14:paraId="7F5D0C9F" w14:textId="77777777" w:rsidR="0090381A" w:rsidRPr="001C623E" w:rsidRDefault="0090381A" w:rsidP="00944C0A">
            <w:pPr>
              <w:spacing w:before="60" w:after="60"/>
              <w:rPr>
                <w:rFonts w:cs="Arial"/>
                <w:b/>
                <w:bCs/>
              </w:rPr>
            </w:pPr>
            <w:r>
              <w:t>31 December 2022</w:t>
            </w:r>
          </w:p>
        </w:tc>
      </w:tr>
      <w:tr w:rsidR="0090381A" w:rsidRPr="004B6851" w14:paraId="2BD2D820" w14:textId="77777777" w:rsidTr="00944C0A">
        <w:tc>
          <w:tcPr>
            <w:tcW w:w="1975" w:type="dxa"/>
            <w:shd w:val="clear" w:color="auto" w:fill="auto"/>
            <w:vAlign w:val="center"/>
          </w:tcPr>
          <w:p w14:paraId="16D730FF" w14:textId="77777777" w:rsidR="0090381A" w:rsidRPr="00EA2087" w:rsidRDefault="0090381A" w:rsidP="00944C0A">
            <w:pPr>
              <w:spacing w:after="0"/>
              <w:rPr>
                <w:rFonts w:cs="Arial"/>
                <w:b/>
              </w:rPr>
            </w:pPr>
            <w:r w:rsidRPr="00EA2087">
              <w:rPr>
                <w:b/>
              </w:rPr>
              <w:t>Approved by</w:t>
            </w:r>
          </w:p>
        </w:tc>
        <w:tc>
          <w:tcPr>
            <w:tcW w:w="6925" w:type="dxa"/>
            <w:shd w:val="clear" w:color="auto" w:fill="auto"/>
            <w:vAlign w:val="center"/>
          </w:tcPr>
          <w:p w14:paraId="587F6F04" w14:textId="77777777" w:rsidR="0090381A" w:rsidRPr="00A4464D" w:rsidRDefault="0090381A" w:rsidP="00944C0A">
            <w:pPr>
              <w:spacing w:before="60" w:after="60"/>
              <w:rPr>
                <w:rFonts w:cs="Arial"/>
              </w:rPr>
            </w:pPr>
            <w:proofErr w:type="spellStart"/>
            <w:r w:rsidRPr="00A4464D">
              <w:rPr>
                <w:rFonts w:cs="Arial"/>
              </w:rPr>
              <w:t>Moez</w:t>
            </w:r>
            <w:proofErr w:type="spellEnd"/>
            <w:r w:rsidRPr="00A4464D">
              <w:rPr>
                <w:rFonts w:cs="Arial"/>
              </w:rPr>
              <w:t xml:space="preserve"> </w:t>
            </w:r>
            <w:proofErr w:type="spellStart"/>
            <w:r w:rsidRPr="00A4464D">
              <w:rPr>
                <w:rFonts w:cs="Arial"/>
              </w:rPr>
              <w:t>Doraid</w:t>
            </w:r>
            <w:proofErr w:type="spellEnd"/>
            <w:r w:rsidRPr="00A4464D">
              <w:rPr>
                <w:rFonts w:cs="Arial"/>
              </w:rPr>
              <w:t>, Director</w:t>
            </w:r>
            <w:r>
              <w:rPr>
                <w:rFonts w:cs="Arial"/>
              </w:rPr>
              <w:t>, DMA</w:t>
            </w:r>
          </w:p>
        </w:tc>
      </w:tr>
      <w:tr w:rsidR="0090381A" w:rsidRPr="004B6851" w14:paraId="60F94352" w14:textId="77777777" w:rsidTr="00944C0A">
        <w:trPr>
          <w:trHeight w:val="58"/>
        </w:trPr>
        <w:tc>
          <w:tcPr>
            <w:tcW w:w="1975" w:type="dxa"/>
            <w:shd w:val="clear" w:color="auto" w:fill="auto"/>
            <w:vAlign w:val="center"/>
          </w:tcPr>
          <w:p w14:paraId="52BA1E23" w14:textId="77777777" w:rsidR="0090381A" w:rsidRPr="00232899" w:rsidRDefault="0090381A" w:rsidP="00944C0A">
            <w:pPr>
              <w:spacing w:after="0"/>
              <w:rPr>
                <w:rFonts w:cs="Arial"/>
                <w:b/>
              </w:rPr>
            </w:pPr>
            <w:r w:rsidRPr="00232899">
              <w:rPr>
                <w:b/>
              </w:rPr>
              <w:t>Content Owner/s</w:t>
            </w:r>
          </w:p>
        </w:tc>
        <w:tc>
          <w:tcPr>
            <w:tcW w:w="6925" w:type="dxa"/>
            <w:shd w:val="clear" w:color="auto" w:fill="auto"/>
            <w:vAlign w:val="center"/>
          </w:tcPr>
          <w:p w14:paraId="49230EBD" w14:textId="77777777" w:rsidR="0090381A" w:rsidRPr="00232899" w:rsidRDefault="0090381A" w:rsidP="00944C0A">
            <w:pPr>
              <w:spacing w:before="60" w:after="60"/>
              <w:rPr>
                <w:rFonts w:cs="Arial"/>
              </w:rPr>
            </w:pPr>
            <w:proofErr w:type="spellStart"/>
            <w:r>
              <w:rPr>
                <w:rFonts w:cs="Arial"/>
              </w:rPr>
              <w:t>Lene</w:t>
            </w:r>
            <w:proofErr w:type="spellEnd"/>
            <w:r>
              <w:rPr>
                <w:rFonts w:cs="Arial"/>
              </w:rPr>
              <w:t xml:space="preserve"> Jespersen, Deputy Director, DMA </w:t>
            </w:r>
          </w:p>
        </w:tc>
      </w:tr>
    </w:tbl>
    <w:p w14:paraId="559898C0" w14:textId="77777777" w:rsidR="0090381A" w:rsidRPr="00FC7FDE" w:rsidRDefault="0090381A" w:rsidP="0090381A">
      <w:pPr>
        <w:spacing w:after="0"/>
        <w:rPr>
          <w:rFonts w:cs="Arial"/>
          <w:b/>
        </w:rPr>
      </w:pPr>
    </w:p>
    <w:p w14:paraId="5A28D02B" w14:textId="77777777" w:rsidR="0090381A" w:rsidRPr="00243FE2" w:rsidRDefault="0090381A" w:rsidP="0090381A">
      <w:pPr>
        <w:rPr>
          <w:rFonts w:cs="Calibri"/>
          <w:b/>
          <w:sz w:val="24"/>
        </w:rPr>
      </w:pPr>
      <w:r w:rsidRPr="00243FE2">
        <w:rPr>
          <w:b/>
          <w:sz w:val="24"/>
        </w:rPr>
        <w:t>Table of Contents</w:t>
      </w:r>
    </w:p>
    <w:p w14:paraId="6AC6FA54" w14:textId="77777777" w:rsidR="0090381A" w:rsidRDefault="0090381A" w:rsidP="0090381A">
      <w:pPr>
        <w:pStyle w:val="TOC1"/>
        <w:rPr>
          <w:rFonts w:asciiTheme="minorHAnsi" w:eastAsiaTheme="minorEastAsia" w:hAnsiTheme="minorHAnsi" w:cstheme="minorBidi"/>
          <w:noProof/>
        </w:rPr>
      </w:pPr>
      <w:r w:rsidRPr="00C67F1C">
        <w:rPr>
          <w:b/>
        </w:rPr>
        <w:fldChar w:fldCharType="begin"/>
      </w:r>
      <w:r>
        <w:rPr>
          <w:b/>
        </w:rPr>
        <w:instrText xml:space="preserve"> TOC \o "1-1" </w:instrText>
      </w:r>
      <w:r w:rsidRPr="00C67F1C">
        <w:rPr>
          <w:b/>
        </w:rPr>
        <w:fldChar w:fldCharType="separate"/>
      </w:r>
      <w:r>
        <w:rPr>
          <w:noProof/>
        </w:rPr>
        <w:t>1</w:t>
      </w:r>
      <w:r>
        <w:rPr>
          <w:rFonts w:asciiTheme="minorHAnsi" w:eastAsiaTheme="minorEastAsia" w:hAnsiTheme="minorHAnsi" w:cstheme="minorBidi"/>
          <w:noProof/>
        </w:rPr>
        <w:tab/>
      </w:r>
      <w:r>
        <w:rPr>
          <w:noProof/>
        </w:rPr>
        <w:t>Purpose</w:t>
      </w:r>
      <w:r>
        <w:rPr>
          <w:noProof/>
        </w:rPr>
        <w:tab/>
      </w:r>
      <w:r>
        <w:rPr>
          <w:noProof/>
        </w:rPr>
        <w:fldChar w:fldCharType="begin"/>
      </w:r>
      <w:r>
        <w:rPr>
          <w:noProof/>
        </w:rPr>
        <w:instrText xml:space="preserve"> PAGEREF _Toc516567170 \h </w:instrText>
      </w:r>
      <w:r>
        <w:rPr>
          <w:noProof/>
        </w:rPr>
      </w:r>
      <w:r>
        <w:rPr>
          <w:noProof/>
        </w:rPr>
        <w:fldChar w:fldCharType="separate"/>
      </w:r>
      <w:r>
        <w:rPr>
          <w:noProof/>
        </w:rPr>
        <w:t>1</w:t>
      </w:r>
      <w:r>
        <w:rPr>
          <w:noProof/>
        </w:rPr>
        <w:fldChar w:fldCharType="end"/>
      </w:r>
    </w:p>
    <w:p w14:paraId="6E7E5A41" w14:textId="77777777" w:rsidR="0090381A" w:rsidRDefault="0090381A" w:rsidP="0090381A">
      <w:pPr>
        <w:pStyle w:val="TOC1"/>
        <w:rPr>
          <w:rFonts w:asciiTheme="minorHAnsi" w:eastAsiaTheme="minorEastAsia" w:hAnsiTheme="minorHAnsi" w:cstheme="minorBidi"/>
          <w:noProof/>
        </w:rPr>
      </w:pPr>
      <w:r>
        <w:rPr>
          <w:noProof/>
        </w:rPr>
        <w:t>2</w:t>
      </w:r>
      <w:r>
        <w:rPr>
          <w:rFonts w:asciiTheme="minorHAnsi" w:eastAsiaTheme="minorEastAsia" w:hAnsiTheme="minorHAnsi" w:cstheme="minorBidi"/>
          <w:noProof/>
        </w:rPr>
        <w:tab/>
      </w:r>
      <w:r>
        <w:rPr>
          <w:noProof/>
        </w:rPr>
        <w:t>Application</w:t>
      </w:r>
      <w:r>
        <w:rPr>
          <w:noProof/>
        </w:rPr>
        <w:tab/>
      </w:r>
      <w:r>
        <w:rPr>
          <w:noProof/>
        </w:rPr>
        <w:fldChar w:fldCharType="begin"/>
      </w:r>
      <w:r>
        <w:rPr>
          <w:noProof/>
        </w:rPr>
        <w:instrText xml:space="preserve"> PAGEREF _Toc516567171 \h </w:instrText>
      </w:r>
      <w:r>
        <w:rPr>
          <w:noProof/>
        </w:rPr>
      </w:r>
      <w:r>
        <w:rPr>
          <w:noProof/>
        </w:rPr>
        <w:fldChar w:fldCharType="separate"/>
      </w:r>
      <w:r>
        <w:rPr>
          <w:noProof/>
        </w:rPr>
        <w:t>2</w:t>
      </w:r>
      <w:r>
        <w:rPr>
          <w:noProof/>
        </w:rPr>
        <w:fldChar w:fldCharType="end"/>
      </w:r>
    </w:p>
    <w:p w14:paraId="005965A1" w14:textId="77777777" w:rsidR="0090381A" w:rsidRDefault="0090381A" w:rsidP="0090381A">
      <w:pPr>
        <w:pStyle w:val="TOC1"/>
        <w:rPr>
          <w:rFonts w:asciiTheme="minorHAnsi" w:eastAsiaTheme="minorEastAsia" w:hAnsiTheme="minorHAnsi" w:cstheme="minorBidi"/>
          <w:noProof/>
        </w:rPr>
      </w:pPr>
      <w:r>
        <w:rPr>
          <w:noProof/>
        </w:rPr>
        <w:t>3</w:t>
      </w:r>
      <w:r>
        <w:rPr>
          <w:rFonts w:asciiTheme="minorHAnsi" w:eastAsiaTheme="minorEastAsia" w:hAnsiTheme="minorHAnsi" w:cstheme="minorBidi"/>
          <w:noProof/>
        </w:rPr>
        <w:tab/>
      </w:r>
      <w:r>
        <w:rPr>
          <w:noProof/>
        </w:rPr>
        <w:t>Definitions</w:t>
      </w:r>
      <w:r>
        <w:rPr>
          <w:noProof/>
        </w:rPr>
        <w:tab/>
      </w:r>
      <w:r>
        <w:rPr>
          <w:noProof/>
        </w:rPr>
        <w:fldChar w:fldCharType="begin"/>
      </w:r>
      <w:r>
        <w:rPr>
          <w:noProof/>
        </w:rPr>
        <w:instrText xml:space="preserve"> PAGEREF _Toc516567172 \h </w:instrText>
      </w:r>
      <w:r>
        <w:rPr>
          <w:noProof/>
        </w:rPr>
      </w:r>
      <w:r>
        <w:rPr>
          <w:noProof/>
        </w:rPr>
        <w:fldChar w:fldCharType="separate"/>
      </w:r>
      <w:r>
        <w:rPr>
          <w:noProof/>
        </w:rPr>
        <w:t>3</w:t>
      </w:r>
      <w:r>
        <w:rPr>
          <w:noProof/>
        </w:rPr>
        <w:fldChar w:fldCharType="end"/>
      </w:r>
    </w:p>
    <w:p w14:paraId="009C8844" w14:textId="77777777" w:rsidR="0090381A" w:rsidRDefault="0090381A" w:rsidP="0090381A">
      <w:pPr>
        <w:pStyle w:val="TOC1"/>
        <w:rPr>
          <w:rFonts w:asciiTheme="minorHAnsi" w:eastAsiaTheme="minorEastAsia" w:hAnsiTheme="minorHAnsi" w:cstheme="minorBidi"/>
          <w:noProof/>
        </w:rPr>
      </w:pPr>
      <w:r>
        <w:rPr>
          <w:noProof/>
        </w:rPr>
        <w:t>4</w:t>
      </w:r>
      <w:r>
        <w:rPr>
          <w:rFonts w:asciiTheme="minorHAnsi" w:eastAsiaTheme="minorEastAsia" w:hAnsiTheme="minorHAnsi" w:cstheme="minorBidi"/>
          <w:noProof/>
        </w:rPr>
        <w:tab/>
      </w:r>
      <w:r>
        <w:rPr>
          <w:noProof/>
        </w:rPr>
        <w:t>Roles and Responsibilities</w:t>
      </w:r>
      <w:r>
        <w:rPr>
          <w:noProof/>
        </w:rPr>
        <w:tab/>
      </w:r>
      <w:r>
        <w:rPr>
          <w:noProof/>
        </w:rPr>
        <w:fldChar w:fldCharType="begin"/>
      </w:r>
      <w:r>
        <w:rPr>
          <w:noProof/>
        </w:rPr>
        <w:instrText xml:space="preserve"> PAGEREF _Toc516567173 \h </w:instrText>
      </w:r>
      <w:r>
        <w:rPr>
          <w:noProof/>
        </w:rPr>
      </w:r>
      <w:r>
        <w:rPr>
          <w:noProof/>
        </w:rPr>
        <w:fldChar w:fldCharType="separate"/>
      </w:r>
      <w:r>
        <w:rPr>
          <w:noProof/>
        </w:rPr>
        <w:t>3</w:t>
      </w:r>
      <w:r>
        <w:rPr>
          <w:noProof/>
        </w:rPr>
        <w:fldChar w:fldCharType="end"/>
      </w:r>
    </w:p>
    <w:p w14:paraId="102443B7" w14:textId="77777777" w:rsidR="0090381A" w:rsidRDefault="0090381A" w:rsidP="0090381A">
      <w:pPr>
        <w:pStyle w:val="TOC1"/>
        <w:rPr>
          <w:rFonts w:asciiTheme="minorHAnsi" w:eastAsiaTheme="minorEastAsia" w:hAnsiTheme="minorHAnsi" w:cstheme="minorBidi"/>
          <w:noProof/>
        </w:rPr>
      </w:pPr>
      <w:r>
        <w:rPr>
          <w:noProof/>
        </w:rPr>
        <w:t>5</w:t>
      </w:r>
      <w:r>
        <w:rPr>
          <w:rFonts w:asciiTheme="minorHAnsi" w:eastAsiaTheme="minorEastAsia" w:hAnsiTheme="minorHAnsi" w:cstheme="minorBidi"/>
          <w:noProof/>
        </w:rPr>
        <w:tab/>
      </w:r>
      <w:r>
        <w:rPr>
          <w:noProof/>
        </w:rPr>
        <w:t>Policy</w:t>
      </w:r>
      <w:r>
        <w:rPr>
          <w:noProof/>
        </w:rPr>
        <w:tab/>
      </w:r>
      <w:r>
        <w:rPr>
          <w:noProof/>
        </w:rPr>
        <w:fldChar w:fldCharType="begin"/>
      </w:r>
      <w:r>
        <w:rPr>
          <w:noProof/>
        </w:rPr>
        <w:instrText xml:space="preserve"> PAGEREF _Toc516567174 \h </w:instrText>
      </w:r>
      <w:r>
        <w:rPr>
          <w:noProof/>
        </w:rPr>
      </w:r>
      <w:r>
        <w:rPr>
          <w:noProof/>
        </w:rPr>
        <w:fldChar w:fldCharType="separate"/>
      </w:r>
      <w:r>
        <w:rPr>
          <w:noProof/>
        </w:rPr>
        <w:t>7</w:t>
      </w:r>
      <w:r>
        <w:rPr>
          <w:noProof/>
        </w:rPr>
        <w:fldChar w:fldCharType="end"/>
      </w:r>
    </w:p>
    <w:p w14:paraId="5A468F5E" w14:textId="77777777" w:rsidR="0090381A" w:rsidRDefault="0090381A" w:rsidP="0090381A">
      <w:pPr>
        <w:pStyle w:val="TOC1"/>
        <w:rPr>
          <w:rFonts w:asciiTheme="minorHAnsi" w:eastAsiaTheme="minorEastAsia" w:hAnsiTheme="minorHAnsi" w:cstheme="minorBidi"/>
          <w:noProof/>
        </w:rPr>
      </w:pPr>
      <w:r>
        <w:rPr>
          <w:noProof/>
        </w:rPr>
        <w:t>6</w:t>
      </w:r>
      <w:r>
        <w:rPr>
          <w:rFonts w:asciiTheme="minorHAnsi" w:eastAsiaTheme="minorEastAsia" w:hAnsiTheme="minorHAnsi" w:cstheme="minorBidi"/>
          <w:noProof/>
        </w:rPr>
        <w:tab/>
      </w:r>
      <w:r>
        <w:rPr>
          <w:noProof/>
        </w:rPr>
        <w:t>Other Provisions</w:t>
      </w:r>
      <w:r>
        <w:rPr>
          <w:noProof/>
        </w:rPr>
        <w:tab/>
      </w:r>
      <w:r>
        <w:rPr>
          <w:noProof/>
        </w:rPr>
        <w:fldChar w:fldCharType="begin"/>
      </w:r>
      <w:r>
        <w:rPr>
          <w:noProof/>
        </w:rPr>
        <w:instrText xml:space="preserve"> PAGEREF _Toc516567175 \h </w:instrText>
      </w:r>
      <w:r>
        <w:rPr>
          <w:noProof/>
        </w:rPr>
      </w:r>
      <w:r>
        <w:rPr>
          <w:noProof/>
        </w:rPr>
        <w:fldChar w:fldCharType="separate"/>
      </w:r>
      <w:r>
        <w:rPr>
          <w:noProof/>
        </w:rPr>
        <w:t>14</w:t>
      </w:r>
      <w:r>
        <w:rPr>
          <w:noProof/>
        </w:rPr>
        <w:fldChar w:fldCharType="end"/>
      </w:r>
    </w:p>
    <w:p w14:paraId="5FF6FE09" w14:textId="77777777" w:rsidR="0090381A" w:rsidRDefault="0090381A" w:rsidP="0090381A">
      <w:pPr>
        <w:pStyle w:val="TOC1"/>
        <w:rPr>
          <w:rFonts w:asciiTheme="minorHAnsi" w:eastAsiaTheme="minorEastAsia" w:hAnsiTheme="minorHAnsi" w:cstheme="minorBidi"/>
          <w:noProof/>
        </w:rPr>
      </w:pPr>
      <w:r>
        <w:rPr>
          <w:noProof/>
        </w:rPr>
        <w:t>7</w:t>
      </w:r>
      <w:r>
        <w:rPr>
          <w:rFonts w:asciiTheme="minorHAnsi" w:eastAsiaTheme="minorEastAsia" w:hAnsiTheme="minorHAnsi" w:cstheme="minorBidi"/>
          <w:noProof/>
        </w:rPr>
        <w:tab/>
      </w:r>
      <w:r>
        <w:rPr>
          <w:noProof/>
        </w:rPr>
        <w:t>Entry into Force and Other Transitional Measures</w:t>
      </w:r>
      <w:r>
        <w:rPr>
          <w:noProof/>
        </w:rPr>
        <w:tab/>
      </w:r>
      <w:r>
        <w:rPr>
          <w:noProof/>
        </w:rPr>
        <w:fldChar w:fldCharType="begin"/>
      </w:r>
      <w:r>
        <w:rPr>
          <w:noProof/>
        </w:rPr>
        <w:instrText xml:space="preserve"> PAGEREF _Toc516567176 \h </w:instrText>
      </w:r>
      <w:r>
        <w:rPr>
          <w:noProof/>
        </w:rPr>
      </w:r>
      <w:r>
        <w:rPr>
          <w:noProof/>
        </w:rPr>
        <w:fldChar w:fldCharType="separate"/>
      </w:r>
      <w:r>
        <w:rPr>
          <w:noProof/>
        </w:rPr>
        <w:t>14</w:t>
      </w:r>
      <w:r>
        <w:rPr>
          <w:noProof/>
        </w:rPr>
        <w:fldChar w:fldCharType="end"/>
      </w:r>
    </w:p>
    <w:p w14:paraId="217C86E6" w14:textId="77777777" w:rsidR="0090381A" w:rsidRDefault="0090381A" w:rsidP="0090381A">
      <w:pPr>
        <w:pStyle w:val="TOC1"/>
        <w:rPr>
          <w:rFonts w:asciiTheme="minorHAnsi" w:eastAsiaTheme="minorEastAsia" w:hAnsiTheme="minorHAnsi" w:cstheme="minorBidi"/>
          <w:noProof/>
        </w:rPr>
      </w:pPr>
      <w:r>
        <w:rPr>
          <w:noProof/>
        </w:rPr>
        <w:t>8</w:t>
      </w:r>
      <w:r>
        <w:rPr>
          <w:rFonts w:asciiTheme="minorHAnsi" w:eastAsiaTheme="minorEastAsia" w:hAnsiTheme="minorHAnsi" w:cstheme="minorBidi"/>
          <w:noProof/>
        </w:rPr>
        <w:tab/>
      </w:r>
      <w:r>
        <w:rPr>
          <w:noProof/>
        </w:rPr>
        <w:t>Relevant documents</w:t>
      </w:r>
      <w:r>
        <w:rPr>
          <w:noProof/>
        </w:rPr>
        <w:tab/>
      </w:r>
      <w:r>
        <w:rPr>
          <w:noProof/>
        </w:rPr>
        <w:fldChar w:fldCharType="begin"/>
      </w:r>
      <w:r>
        <w:rPr>
          <w:noProof/>
        </w:rPr>
        <w:instrText xml:space="preserve"> PAGEREF _Toc516567177 \h </w:instrText>
      </w:r>
      <w:r>
        <w:rPr>
          <w:noProof/>
        </w:rPr>
      </w:r>
      <w:r>
        <w:rPr>
          <w:noProof/>
        </w:rPr>
        <w:fldChar w:fldCharType="separate"/>
      </w:r>
      <w:r>
        <w:rPr>
          <w:noProof/>
        </w:rPr>
        <w:t>14</w:t>
      </w:r>
      <w:r>
        <w:rPr>
          <w:noProof/>
        </w:rPr>
        <w:fldChar w:fldCharType="end"/>
      </w:r>
    </w:p>
    <w:p w14:paraId="414FE10C" w14:textId="77777777" w:rsidR="0090381A" w:rsidRDefault="0090381A" w:rsidP="0090381A">
      <w:pPr>
        <w:pStyle w:val="TOC1"/>
        <w:rPr>
          <w:rFonts w:asciiTheme="minorHAnsi" w:eastAsiaTheme="minorEastAsia" w:hAnsiTheme="minorHAnsi" w:cstheme="minorBidi"/>
          <w:noProof/>
        </w:rPr>
      </w:pPr>
      <w:r>
        <w:rPr>
          <w:noProof/>
        </w:rPr>
        <w:t>9</w:t>
      </w:r>
      <w:r>
        <w:rPr>
          <w:rFonts w:asciiTheme="minorHAnsi" w:eastAsiaTheme="minorEastAsia" w:hAnsiTheme="minorHAnsi" w:cstheme="minorBidi"/>
          <w:noProof/>
        </w:rPr>
        <w:tab/>
      </w:r>
      <w:r>
        <w:rPr>
          <w:noProof/>
        </w:rPr>
        <w:t>Annex I: Reference Matrix for Dealing with Fraud</w:t>
      </w:r>
      <w:r>
        <w:rPr>
          <w:noProof/>
        </w:rPr>
        <w:tab/>
      </w:r>
      <w:r>
        <w:rPr>
          <w:noProof/>
        </w:rPr>
        <w:fldChar w:fldCharType="begin"/>
      </w:r>
      <w:r>
        <w:rPr>
          <w:noProof/>
        </w:rPr>
        <w:instrText xml:space="preserve"> PAGEREF _Toc516567178 \h </w:instrText>
      </w:r>
      <w:r>
        <w:rPr>
          <w:noProof/>
        </w:rPr>
      </w:r>
      <w:r>
        <w:rPr>
          <w:noProof/>
        </w:rPr>
        <w:fldChar w:fldCharType="separate"/>
      </w:r>
      <w:r>
        <w:rPr>
          <w:noProof/>
        </w:rPr>
        <w:t>15</w:t>
      </w:r>
      <w:r>
        <w:rPr>
          <w:noProof/>
        </w:rPr>
        <w:fldChar w:fldCharType="end"/>
      </w:r>
    </w:p>
    <w:p w14:paraId="30796BBE" w14:textId="77777777" w:rsidR="0090381A" w:rsidRDefault="0090381A" w:rsidP="0090381A">
      <w:r w:rsidRPr="00C67F1C">
        <w:rPr>
          <w:b/>
          <w:bCs/>
          <w:sz w:val="24"/>
          <w:szCs w:val="24"/>
        </w:rPr>
        <w:fldChar w:fldCharType="end"/>
      </w:r>
    </w:p>
    <w:p w14:paraId="3D271E75" w14:textId="77777777" w:rsidR="0090381A" w:rsidRPr="00B41187" w:rsidRDefault="0090381A" w:rsidP="0090381A">
      <w:pPr>
        <w:pStyle w:val="Heading1"/>
        <w:numPr>
          <w:ilvl w:val="0"/>
          <w:numId w:val="46"/>
        </w:numPr>
        <w:spacing w:before="240" w:after="120" w:line="264" w:lineRule="auto"/>
      </w:pPr>
      <w:bookmarkStart w:id="3" w:name="_Toc497764858"/>
      <w:bookmarkStart w:id="4" w:name="_Toc516567170"/>
      <w:r w:rsidRPr="00B41187">
        <w:t>Purpose</w:t>
      </w:r>
      <w:bookmarkEnd w:id="3"/>
      <w:bookmarkEnd w:id="4"/>
      <w:r w:rsidRPr="00B41187">
        <w:t xml:space="preserve"> </w:t>
      </w:r>
    </w:p>
    <w:p w14:paraId="20C83E74" w14:textId="77777777" w:rsidR="0090381A" w:rsidRPr="00B41187" w:rsidRDefault="0090381A" w:rsidP="0090381A">
      <w:pPr>
        <w:pStyle w:val="Heading2"/>
        <w:keepNext w:val="0"/>
        <w:keepLines w:val="0"/>
        <w:numPr>
          <w:ilvl w:val="1"/>
          <w:numId w:val="46"/>
        </w:numPr>
        <w:shd w:val="clear" w:color="auto" w:fill="auto"/>
        <w:spacing w:before="120" w:after="120" w:line="264" w:lineRule="auto"/>
        <w:jc w:val="both"/>
      </w:pPr>
      <w:r w:rsidRPr="00B41187">
        <w:t xml:space="preserve">UN Women, as a potential victim of fraud, is exposed to various risks which may </w:t>
      </w:r>
      <w:proofErr w:type="gramStart"/>
      <w:r w:rsidRPr="00B41187">
        <w:t>include:</w:t>
      </w:r>
      <w:proofErr w:type="gramEnd"/>
      <w:r w:rsidRPr="00B41187">
        <w:t xml:space="preserve"> </w:t>
      </w:r>
      <w:r w:rsidRPr="00C73890">
        <w:t>financial risks</w:t>
      </w:r>
      <w:r w:rsidRPr="00B41187">
        <w:t xml:space="preserve">, which can be measured in monetary terms; </w:t>
      </w:r>
      <w:r w:rsidRPr="00C73890">
        <w:t>operational risks</w:t>
      </w:r>
      <w:r w:rsidRPr="00B41187">
        <w:t xml:space="preserve">, which cause deficiencies in the implementation and delivery of </w:t>
      </w:r>
      <w:proofErr w:type="spellStart"/>
      <w:r w:rsidRPr="00B41187">
        <w:t>programmes</w:t>
      </w:r>
      <w:proofErr w:type="spellEnd"/>
      <w:r w:rsidRPr="00B41187">
        <w:t xml:space="preserve">; and </w:t>
      </w:r>
      <w:r w:rsidRPr="00C73890">
        <w:t>reputational risks</w:t>
      </w:r>
      <w:r w:rsidRPr="00B41187">
        <w:t>, which harm the prestige and respect of the Organization.</w:t>
      </w:r>
    </w:p>
    <w:p w14:paraId="3D10BAB6" w14:textId="77777777" w:rsidR="0090381A" w:rsidRPr="00B41187" w:rsidRDefault="0090381A" w:rsidP="0090381A">
      <w:pPr>
        <w:pStyle w:val="Heading2"/>
        <w:keepNext w:val="0"/>
        <w:keepLines w:val="0"/>
        <w:numPr>
          <w:ilvl w:val="1"/>
          <w:numId w:val="46"/>
        </w:numPr>
        <w:shd w:val="clear" w:color="auto" w:fill="auto"/>
        <w:spacing w:before="120" w:after="120" w:line="264" w:lineRule="auto"/>
        <w:jc w:val="both"/>
      </w:pPr>
      <w:r w:rsidRPr="00B41187">
        <w:t>In respect of fraud risks, UN Women maps its three lines of defense as follows:</w:t>
      </w:r>
    </w:p>
    <w:p w14:paraId="45D7B866" w14:textId="77777777" w:rsidR="0090381A" w:rsidRPr="00B41187" w:rsidRDefault="0090381A" w:rsidP="0090381A">
      <w:pPr>
        <w:pStyle w:val="ListNumber2"/>
      </w:pPr>
      <w:r w:rsidRPr="00B41187">
        <w:t xml:space="preserve">Implementation and management of fraud prevention and detection controls designed to manage potential risks that may expose the Entity to fraud. These activities are in accordance with several instruments developed by UN Women, namely its Internal Control </w:t>
      </w:r>
      <w:r>
        <w:t>Policy and the</w:t>
      </w:r>
      <w:r w:rsidRPr="00B41187">
        <w:t xml:space="preserve"> Delegation of Authority, which are incorporated into manual and automated systems and processes.</w:t>
      </w:r>
    </w:p>
    <w:p w14:paraId="7FCA0A8D" w14:textId="77777777" w:rsidR="0090381A" w:rsidRPr="00B41187" w:rsidRDefault="0090381A" w:rsidP="0090381A">
      <w:pPr>
        <w:pStyle w:val="ListNumber2"/>
      </w:pPr>
      <w:r w:rsidRPr="00B41187">
        <w:t>Quality assurance and risk management provide an oversight role and the support required to be able to assess the adequacy of governance structures that are in place to manage fraud and make recommendations on the implementation of mitigation actions that may be required to manage fraud related risks.</w:t>
      </w:r>
    </w:p>
    <w:p w14:paraId="0503B9D7" w14:textId="77777777" w:rsidR="0090381A" w:rsidRPr="00B41187" w:rsidRDefault="0090381A" w:rsidP="0090381A">
      <w:pPr>
        <w:pStyle w:val="ListNumber2"/>
      </w:pPr>
      <w:r w:rsidRPr="00B41187">
        <w:t xml:space="preserve">Internal and external audit carry out agreed upon regular audits, the scope of which includes the consideration of prevention and detective controls to manage fraud risk. The investigation function is responsible for receiving, analyzing, and investigating all information received on alleged cases of fraud, and making findings based on which action </w:t>
      </w:r>
      <w:r w:rsidRPr="00B41187">
        <w:lastRenderedPageBreak/>
        <w:t>is taken. The output of these assurance activities is then fed back into fraud prevention activities.</w:t>
      </w:r>
    </w:p>
    <w:p w14:paraId="7AFD0EE5" w14:textId="77777777" w:rsidR="0090381A" w:rsidRPr="00B41187" w:rsidRDefault="0090381A" w:rsidP="0090381A">
      <w:pPr>
        <w:pStyle w:val="Heading2"/>
        <w:keepNext w:val="0"/>
        <w:keepLines w:val="0"/>
        <w:numPr>
          <w:ilvl w:val="1"/>
          <w:numId w:val="46"/>
        </w:numPr>
        <w:shd w:val="clear" w:color="auto" w:fill="auto"/>
        <w:spacing w:before="120" w:after="120" w:line="264" w:lineRule="auto"/>
        <w:jc w:val="both"/>
      </w:pPr>
      <w:r w:rsidRPr="00B41187">
        <w:t>UN Women is committed to promoting and adhering to the highest standards of probity and accountability in the use of its resources. To effectively address fraud, UN Women strives to ensure that the three lines of defense respond efficiently and effectively to its operational and administrative environment, while taking advantage of lessons learned and best practices developed during the prevention, detection, and response to fraud.</w:t>
      </w:r>
    </w:p>
    <w:p w14:paraId="59316452" w14:textId="77777777" w:rsidR="0090381A" w:rsidRPr="00B41187" w:rsidRDefault="0090381A" w:rsidP="0090381A">
      <w:pPr>
        <w:pStyle w:val="Heading2"/>
        <w:keepNext w:val="0"/>
        <w:keepLines w:val="0"/>
        <w:numPr>
          <w:ilvl w:val="1"/>
          <w:numId w:val="46"/>
        </w:numPr>
        <w:shd w:val="clear" w:color="auto" w:fill="auto"/>
        <w:spacing w:before="120" w:after="120" w:line="264" w:lineRule="auto"/>
        <w:jc w:val="both"/>
      </w:pPr>
      <w:r w:rsidRPr="00B41187">
        <w:t>The purpose of this anti-fraud policy (the “Policy”) is to outline UN Women’s</w:t>
      </w:r>
      <w:r w:rsidRPr="019C99F0">
        <w:t xml:space="preserve"> </w:t>
      </w:r>
      <w:r w:rsidRPr="00B41187">
        <w:t>current</w:t>
      </w:r>
      <w:r w:rsidRPr="019C99F0">
        <w:t xml:space="preserve"> </w:t>
      </w:r>
      <w:r w:rsidRPr="00C73890">
        <w:t>approach</w:t>
      </w:r>
      <w:r w:rsidRPr="019C99F0">
        <w:t xml:space="preserve"> </w:t>
      </w:r>
      <w:r w:rsidRPr="00C73890">
        <w:t>to</w:t>
      </w:r>
      <w:r w:rsidRPr="019C99F0">
        <w:t xml:space="preserve"> </w:t>
      </w:r>
      <w:r w:rsidRPr="00C73890">
        <w:t>the</w:t>
      </w:r>
      <w:r w:rsidRPr="019C99F0">
        <w:t xml:space="preserve"> </w:t>
      </w:r>
      <w:r w:rsidRPr="00C73890">
        <w:t>prevention,</w:t>
      </w:r>
      <w:r w:rsidRPr="019C99F0">
        <w:t xml:space="preserve"> </w:t>
      </w:r>
      <w:proofErr w:type="gramStart"/>
      <w:r w:rsidRPr="00C73890">
        <w:t>detection</w:t>
      </w:r>
      <w:proofErr w:type="gramEnd"/>
      <w:r w:rsidRPr="019C99F0">
        <w:t xml:space="preserve"> </w:t>
      </w:r>
      <w:r w:rsidRPr="00C73890">
        <w:t>and</w:t>
      </w:r>
      <w:r w:rsidRPr="019C99F0">
        <w:t xml:space="preserve"> </w:t>
      </w:r>
      <w:r w:rsidRPr="00C73890">
        <w:t>response</w:t>
      </w:r>
      <w:r w:rsidRPr="019C99F0">
        <w:t xml:space="preserve"> </w:t>
      </w:r>
      <w:r w:rsidRPr="00C73890">
        <w:t>to</w:t>
      </w:r>
      <w:r w:rsidRPr="019C99F0">
        <w:t xml:space="preserve"> </w:t>
      </w:r>
      <w:r w:rsidRPr="00C73890">
        <w:t>incidents</w:t>
      </w:r>
      <w:r w:rsidRPr="019C99F0">
        <w:t xml:space="preserve"> </w:t>
      </w:r>
      <w:r w:rsidRPr="00C73890">
        <w:t>of</w:t>
      </w:r>
      <w:r w:rsidRPr="019C99F0">
        <w:t xml:space="preserve"> </w:t>
      </w:r>
      <w:r w:rsidRPr="00C73890">
        <w:t>fraud.</w:t>
      </w:r>
      <w:r w:rsidRPr="019C99F0">
        <w:t xml:space="preserve"> </w:t>
      </w:r>
      <w:r w:rsidRPr="00C73890">
        <w:t>Th</w:t>
      </w:r>
      <w:r>
        <w:t>is</w:t>
      </w:r>
      <w:r w:rsidRPr="00C73890">
        <w:t xml:space="preserve"> Policy compiles existing provisions set out in UN Women regulations, rules, </w:t>
      </w:r>
      <w:proofErr w:type="gramStart"/>
      <w:r w:rsidRPr="00C73890">
        <w:t>policies</w:t>
      </w:r>
      <w:proofErr w:type="gramEnd"/>
      <w:r w:rsidRPr="00C73890">
        <w:t xml:space="preserve"> and</w:t>
      </w:r>
      <w:r w:rsidRPr="019C99F0">
        <w:t xml:space="preserve"> </w:t>
      </w:r>
      <w:r w:rsidRPr="00C73890">
        <w:t>procedures</w:t>
      </w:r>
      <w:r w:rsidRPr="019C99F0">
        <w:t xml:space="preserve"> </w:t>
      </w:r>
      <w:r w:rsidRPr="00C73890">
        <w:t>including</w:t>
      </w:r>
      <w:r w:rsidRPr="019C99F0">
        <w:t xml:space="preserve"> </w:t>
      </w:r>
      <w:r w:rsidRPr="00C73890">
        <w:t>the</w:t>
      </w:r>
      <w:r w:rsidRPr="019C99F0">
        <w:t xml:space="preserve"> </w:t>
      </w:r>
      <w:r w:rsidRPr="00C73890">
        <w:t>UN-Women</w:t>
      </w:r>
      <w:r w:rsidRPr="019C99F0">
        <w:t xml:space="preserve"> </w:t>
      </w:r>
      <w:r>
        <w:rPr>
          <w:spacing w:val="-10"/>
        </w:rPr>
        <w:t>Policy</w:t>
      </w:r>
      <w:r w:rsidRPr="019C99F0">
        <w:t xml:space="preserve"> </w:t>
      </w:r>
      <w:r w:rsidRPr="00C73890">
        <w:t>for</w:t>
      </w:r>
      <w:r w:rsidRPr="019C99F0">
        <w:t xml:space="preserve"> </w:t>
      </w:r>
      <w:r w:rsidRPr="00C73890">
        <w:t>Addressing</w:t>
      </w:r>
      <w:r w:rsidRPr="019C99F0">
        <w:t xml:space="preserve"> </w:t>
      </w:r>
      <w:r w:rsidRPr="00C73890">
        <w:t>Non-Compliance</w:t>
      </w:r>
      <w:r w:rsidRPr="019C99F0">
        <w:t xml:space="preserve"> </w:t>
      </w:r>
      <w:r w:rsidRPr="00C73890">
        <w:t>with</w:t>
      </w:r>
      <w:r>
        <w:t xml:space="preserve"> </w:t>
      </w:r>
      <w:r w:rsidRPr="000B680F">
        <w:t>UN Standards of Conduct</w:t>
      </w:r>
      <w:r w:rsidRPr="019C99F0">
        <w:t xml:space="preserve"> </w:t>
      </w:r>
      <w:r w:rsidRPr="000B680F">
        <w:t>(the</w:t>
      </w:r>
      <w:r w:rsidRPr="019C99F0">
        <w:t xml:space="preserve"> </w:t>
      </w:r>
      <w:r w:rsidRPr="000B680F">
        <w:t>“Legal</w:t>
      </w:r>
      <w:r w:rsidRPr="019C99F0">
        <w:t xml:space="preserve"> </w:t>
      </w:r>
      <w:r w:rsidRPr="000B680F">
        <w:t>Policy”),</w:t>
      </w:r>
      <w:r w:rsidRPr="019C99F0">
        <w:t xml:space="preserve"> </w:t>
      </w:r>
      <w:r w:rsidRPr="000B680F">
        <w:rPr>
          <w:spacing w:val="-11"/>
        </w:rPr>
        <w:t xml:space="preserve">the </w:t>
      </w:r>
      <w:r w:rsidRPr="000B680F">
        <w:rPr>
          <w:rStyle w:val="Hyperlink"/>
          <w:color w:val="262626" w:themeColor="text1" w:themeTint="D9"/>
        </w:rPr>
        <w:t>UN-Women Policy for Protection Against Retaliation, and t</w:t>
      </w:r>
      <w:r w:rsidRPr="000B680F">
        <w:t>he</w:t>
      </w:r>
      <w:r w:rsidRPr="019C99F0">
        <w:t xml:space="preserve"> </w:t>
      </w:r>
      <w:r w:rsidRPr="000B680F">
        <w:t>Delegation</w:t>
      </w:r>
      <w:r w:rsidRPr="019C99F0">
        <w:t xml:space="preserve"> </w:t>
      </w:r>
      <w:r w:rsidRPr="000B680F">
        <w:t>of</w:t>
      </w:r>
      <w:r w:rsidRPr="019C99F0">
        <w:t xml:space="preserve"> </w:t>
      </w:r>
      <w:r w:rsidRPr="000B680F">
        <w:t>Authority</w:t>
      </w:r>
      <w:r w:rsidRPr="019C99F0">
        <w:t xml:space="preserve"> </w:t>
      </w:r>
      <w:r w:rsidRPr="000B680F">
        <w:t>Policy</w:t>
      </w:r>
      <w:r w:rsidRPr="019C99F0">
        <w:t xml:space="preserve"> </w:t>
      </w:r>
      <w:r w:rsidRPr="000B680F">
        <w:t>(the</w:t>
      </w:r>
      <w:r w:rsidRPr="019C99F0">
        <w:t xml:space="preserve"> </w:t>
      </w:r>
      <w:r w:rsidRPr="000B680F">
        <w:t>“</w:t>
      </w:r>
      <w:proofErr w:type="spellStart"/>
      <w:r w:rsidRPr="000B680F">
        <w:t>DoA</w:t>
      </w:r>
      <w:proofErr w:type="spellEnd"/>
      <w:r w:rsidRPr="019C99F0">
        <w:t xml:space="preserve"> </w:t>
      </w:r>
      <w:r w:rsidRPr="000B680F">
        <w:t>Policy”) A full list of existing regulations, rules</w:t>
      </w:r>
      <w:r w:rsidRPr="00B41187">
        <w:t>, policies and procedures</w:t>
      </w:r>
      <w:r w:rsidRPr="019C99F0">
        <w:t xml:space="preserve"> </w:t>
      </w:r>
      <w:r w:rsidRPr="00B41187">
        <w:t>can</w:t>
      </w:r>
      <w:r w:rsidRPr="019C99F0">
        <w:t xml:space="preserve"> </w:t>
      </w:r>
      <w:r w:rsidRPr="00B41187">
        <w:t>be</w:t>
      </w:r>
      <w:r w:rsidRPr="019C99F0">
        <w:t xml:space="preserve"> </w:t>
      </w:r>
      <w:r w:rsidRPr="00B41187">
        <w:t>found</w:t>
      </w:r>
      <w:r w:rsidRPr="019C99F0">
        <w:t xml:space="preserve"> </w:t>
      </w:r>
      <w:r w:rsidRPr="00B41187">
        <w:t>under</w:t>
      </w:r>
      <w:r w:rsidRPr="019C99F0">
        <w:t xml:space="preserve"> </w:t>
      </w:r>
      <w:r w:rsidRPr="00B41187">
        <w:t>Annex</w:t>
      </w:r>
      <w:r w:rsidRPr="019C99F0">
        <w:t xml:space="preserve"> </w:t>
      </w:r>
      <w:r w:rsidRPr="00B41187">
        <w:t>I.</w:t>
      </w:r>
      <w:r w:rsidRPr="019C99F0">
        <w:t xml:space="preserve"> </w:t>
      </w:r>
      <w:r w:rsidRPr="00B41187">
        <w:t>As</w:t>
      </w:r>
      <w:r w:rsidRPr="019C99F0">
        <w:t xml:space="preserve"> </w:t>
      </w:r>
      <w:r w:rsidRPr="00B41187">
        <w:t>such,</w:t>
      </w:r>
      <w:r w:rsidRPr="019C99F0">
        <w:t xml:space="preserve"> </w:t>
      </w:r>
      <w:r w:rsidRPr="00B41187">
        <w:t>the</w:t>
      </w:r>
      <w:r w:rsidRPr="019C99F0">
        <w:t xml:space="preserve"> </w:t>
      </w:r>
      <w:r w:rsidRPr="00B41187">
        <w:t>Policy</w:t>
      </w:r>
      <w:r w:rsidRPr="019C99F0">
        <w:t xml:space="preserve"> </w:t>
      </w:r>
      <w:r w:rsidRPr="00B41187">
        <w:t>is</w:t>
      </w:r>
      <w:r w:rsidRPr="019C99F0">
        <w:t xml:space="preserve"> </w:t>
      </w:r>
      <w:r w:rsidRPr="00B41187">
        <w:t>a</w:t>
      </w:r>
      <w:r w:rsidRPr="019C99F0">
        <w:t xml:space="preserve"> </w:t>
      </w:r>
      <w:r w:rsidRPr="00B41187">
        <w:t>cumulative</w:t>
      </w:r>
      <w:r w:rsidRPr="019C99F0">
        <w:t xml:space="preserve"> </w:t>
      </w:r>
      <w:r w:rsidRPr="00B41187">
        <w:t>statement of UN Women’s anti-fraud strategy and does not depart from UN Women’s current approach to confronting</w:t>
      </w:r>
      <w:r w:rsidRPr="019C99F0">
        <w:t xml:space="preserve"> </w:t>
      </w:r>
      <w:r w:rsidRPr="00B41187">
        <w:t>fraud.</w:t>
      </w:r>
    </w:p>
    <w:p w14:paraId="56E284D0" w14:textId="77777777" w:rsidR="0090381A" w:rsidRPr="00B41187" w:rsidRDefault="0090381A" w:rsidP="0090381A">
      <w:pPr>
        <w:pStyle w:val="Heading1"/>
        <w:numPr>
          <w:ilvl w:val="0"/>
          <w:numId w:val="46"/>
        </w:numPr>
        <w:spacing w:before="240" w:after="120" w:line="264" w:lineRule="auto"/>
      </w:pPr>
      <w:bookmarkStart w:id="5" w:name="_Toc497764859"/>
      <w:bookmarkStart w:id="6" w:name="_Toc516567171"/>
      <w:r w:rsidRPr="00B41187">
        <w:t>Application</w:t>
      </w:r>
      <w:bookmarkEnd w:id="5"/>
      <w:bookmarkEnd w:id="6"/>
    </w:p>
    <w:p w14:paraId="4B0E1666" w14:textId="77777777" w:rsidR="0090381A" w:rsidRPr="00B41187" w:rsidRDefault="0090381A" w:rsidP="0090381A">
      <w:pPr>
        <w:pStyle w:val="Heading2"/>
        <w:keepNext w:val="0"/>
        <w:keepLines w:val="0"/>
        <w:numPr>
          <w:ilvl w:val="1"/>
          <w:numId w:val="46"/>
        </w:numPr>
        <w:shd w:val="clear" w:color="auto" w:fill="auto"/>
        <w:spacing w:before="120" w:after="120" w:line="264" w:lineRule="auto"/>
        <w:jc w:val="both"/>
      </w:pPr>
      <w:r w:rsidRPr="00B41187">
        <w:t>This Policy applies to any fraud involving UN Women staff members as well as any party, individual or corporate, having a direct or indirect contractual relationship with UN Women or that is funded, wholly or in part, with UN Women resources.</w:t>
      </w:r>
    </w:p>
    <w:p w14:paraId="767E240A" w14:textId="77777777" w:rsidR="0090381A" w:rsidRPr="00B41187" w:rsidRDefault="0090381A" w:rsidP="0090381A">
      <w:pPr>
        <w:pStyle w:val="Heading2"/>
        <w:keepNext w:val="0"/>
        <w:keepLines w:val="0"/>
        <w:numPr>
          <w:ilvl w:val="1"/>
          <w:numId w:val="46"/>
        </w:numPr>
        <w:shd w:val="clear" w:color="auto" w:fill="auto"/>
        <w:spacing w:before="120" w:after="120" w:line="264" w:lineRule="auto"/>
        <w:jc w:val="both"/>
      </w:pPr>
      <w:r w:rsidRPr="00B41187">
        <w:t>Th</w:t>
      </w:r>
      <w:r>
        <w:t>is</w:t>
      </w:r>
      <w:r w:rsidRPr="00B41187">
        <w:t xml:space="preserve"> Policy can apply to:</w:t>
      </w:r>
    </w:p>
    <w:p w14:paraId="60397D6E" w14:textId="77777777" w:rsidR="0090381A" w:rsidRPr="00B41187" w:rsidRDefault="0090381A" w:rsidP="0090381A">
      <w:pPr>
        <w:pStyle w:val="ListNumber2"/>
        <w:numPr>
          <w:ilvl w:val="0"/>
          <w:numId w:val="51"/>
        </w:numPr>
      </w:pPr>
      <w:r w:rsidRPr="002B1626">
        <w:rPr>
          <w:b/>
        </w:rPr>
        <w:t>Personnel</w:t>
      </w:r>
      <w:r w:rsidRPr="00B41187">
        <w:t>: staff members of UN Women and persons engaged by UN Women under other contractual arrangements to perform services for UN Women.</w:t>
      </w:r>
    </w:p>
    <w:p w14:paraId="188DD116" w14:textId="77777777" w:rsidR="0090381A" w:rsidRPr="00B41187" w:rsidRDefault="0090381A" w:rsidP="0090381A">
      <w:pPr>
        <w:pStyle w:val="ListNumber2"/>
      </w:pPr>
      <w:r w:rsidRPr="00B41187">
        <w:rPr>
          <w:b/>
        </w:rPr>
        <w:t>Implementing Partners and Responsible Parties</w:t>
      </w:r>
      <w:r w:rsidRPr="00B41187">
        <w:t xml:space="preserve">: entities engaged by UN Women to carry out </w:t>
      </w:r>
      <w:proofErr w:type="spellStart"/>
      <w:r w:rsidRPr="00B41187">
        <w:t>programme</w:t>
      </w:r>
      <w:proofErr w:type="spellEnd"/>
      <w:r w:rsidRPr="00B41187">
        <w:t xml:space="preserve"> or project activities including government entities, non-UN inter- governmental organizations, non-governmental organizations, and UN agencies.</w:t>
      </w:r>
    </w:p>
    <w:p w14:paraId="139AF098" w14:textId="77777777" w:rsidR="0090381A" w:rsidRPr="00B41187" w:rsidRDefault="0090381A" w:rsidP="0090381A">
      <w:pPr>
        <w:pStyle w:val="ListNumber2"/>
      </w:pPr>
      <w:r w:rsidRPr="00B41187">
        <w:rPr>
          <w:b/>
        </w:rPr>
        <w:t>Vendors</w:t>
      </w:r>
      <w:r w:rsidRPr="00B41187">
        <w:t xml:space="preserve">: An offeror or a prospective, </w:t>
      </w:r>
      <w:proofErr w:type="gramStart"/>
      <w:r w:rsidRPr="00B41187">
        <w:t>registered</w:t>
      </w:r>
      <w:proofErr w:type="gramEnd"/>
      <w:r w:rsidRPr="00B41187">
        <w:t xml:space="preserve"> or actual supplier, contractor or provider of goods, services and/or works to the UN System.</w:t>
      </w:r>
    </w:p>
    <w:p w14:paraId="3A0CA227" w14:textId="77777777" w:rsidR="0090381A" w:rsidRDefault="0090381A" w:rsidP="0090381A"/>
    <w:p w14:paraId="11B58F15" w14:textId="77777777" w:rsidR="0090381A" w:rsidRDefault="0090381A" w:rsidP="0090381A"/>
    <w:p w14:paraId="7D3ED518" w14:textId="77777777" w:rsidR="0090381A" w:rsidRPr="00B41187" w:rsidRDefault="0090381A" w:rsidP="0090381A">
      <w:pPr>
        <w:pStyle w:val="Heading1"/>
        <w:numPr>
          <w:ilvl w:val="0"/>
          <w:numId w:val="46"/>
        </w:numPr>
        <w:spacing w:before="240" w:after="120" w:line="264" w:lineRule="auto"/>
      </w:pPr>
      <w:bookmarkStart w:id="7" w:name="_Toc497764860"/>
      <w:bookmarkStart w:id="8" w:name="_Toc516567172"/>
      <w:r w:rsidRPr="00B41187">
        <w:t>Definitions</w:t>
      </w:r>
      <w:bookmarkEnd w:id="7"/>
      <w:bookmarkEnd w:id="8"/>
    </w:p>
    <w:p w14:paraId="6E81E9F5" w14:textId="77777777" w:rsidR="0090381A" w:rsidRDefault="0090381A" w:rsidP="0090381A">
      <w:pPr>
        <w:adjustRightInd w:val="0"/>
        <w:spacing w:before="120" w:after="120" w:line="264" w:lineRule="auto"/>
        <w:ind w:left="2835" w:hanging="2835"/>
        <w:jc w:val="both"/>
        <w:rPr>
          <w:color w:val="262626" w:themeColor="text1" w:themeTint="D9"/>
        </w:rPr>
      </w:pPr>
      <w:r w:rsidRPr="00B41187">
        <w:rPr>
          <w:b/>
          <w:color w:val="262626" w:themeColor="text1" w:themeTint="D9"/>
        </w:rPr>
        <w:t>“Fraud”</w:t>
      </w:r>
      <w:r w:rsidRPr="00B41187">
        <w:rPr>
          <w:color w:val="262626" w:themeColor="text1" w:themeTint="D9"/>
        </w:rPr>
        <w:tab/>
        <w:t>The UN system wide common definition of fraud is "any act or omission whereby an individual or entity knowingly misrepresents or conceals a material fact (a) in order to obtain an undue benefit or advantage for himself, herself, itself, or a third party, and/or (b) in such a way as to cause an individual or entity to act, or fail to act, to his, her or its detriment</w:t>
      </w:r>
      <w:r w:rsidRPr="007360F8">
        <w:rPr>
          <w:color w:val="262626" w:themeColor="text1" w:themeTint="D9"/>
        </w:rPr>
        <w:t>" (High-Level Committee on Management (HLCM), 33</w:t>
      </w:r>
      <w:r w:rsidRPr="007360F8">
        <w:rPr>
          <w:color w:val="262626" w:themeColor="text1" w:themeTint="D9"/>
          <w:vertAlign w:val="superscript"/>
        </w:rPr>
        <w:t>rd</w:t>
      </w:r>
      <w:r w:rsidRPr="007360F8">
        <w:rPr>
          <w:color w:val="262626" w:themeColor="text1" w:themeTint="D9"/>
        </w:rPr>
        <w:t xml:space="preserve"> Session, March 2017).</w:t>
      </w:r>
    </w:p>
    <w:p w14:paraId="08F9601B" w14:textId="77777777" w:rsidR="0090381A" w:rsidRPr="00B541C5" w:rsidRDefault="0090381A" w:rsidP="0090381A">
      <w:pPr>
        <w:adjustRightInd w:val="0"/>
        <w:spacing w:before="120" w:after="120" w:line="264" w:lineRule="auto"/>
        <w:ind w:left="2835" w:hanging="2835"/>
        <w:jc w:val="both"/>
        <w:rPr>
          <w:color w:val="262626" w:themeColor="text1" w:themeTint="D9"/>
        </w:rPr>
      </w:pPr>
      <w:r w:rsidRPr="00B41187" w:rsidDel="00082C19">
        <w:rPr>
          <w:color w:val="262626" w:themeColor="text1" w:themeTint="D9"/>
        </w:rPr>
        <w:t xml:space="preserve"> </w:t>
      </w:r>
      <w:r w:rsidRPr="00B41187">
        <w:rPr>
          <w:b/>
          <w:color w:val="262626" w:themeColor="text1" w:themeTint="D9"/>
        </w:rPr>
        <w:t>“</w:t>
      </w:r>
      <w:r w:rsidRPr="00A155F9">
        <w:rPr>
          <w:b/>
          <w:color w:val="262626" w:themeColor="text1" w:themeTint="D9"/>
        </w:rPr>
        <w:t>Presumptive Fraud</w:t>
      </w:r>
      <w:r w:rsidRPr="00B41187">
        <w:rPr>
          <w:b/>
          <w:color w:val="262626" w:themeColor="text1" w:themeTint="D9"/>
        </w:rPr>
        <w:t>”</w:t>
      </w:r>
      <w:r w:rsidRPr="00B41187">
        <w:rPr>
          <w:color w:val="262626" w:themeColor="text1" w:themeTint="D9"/>
        </w:rPr>
        <w:tab/>
        <w:t>T</w:t>
      </w:r>
      <w:r w:rsidRPr="00A155F9">
        <w:rPr>
          <w:color w:val="262626" w:themeColor="text1" w:themeTint="D9"/>
        </w:rPr>
        <w:t xml:space="preserve">he UN </w:t>
      </w:r>
      <w:r w:rsidRPr="00B541C5">
        <w:rPr>
          <w:color w:val="262626" w:themeColor="text1" w:themeTint="D9"/>
        </w:rPr>
        <w:t xml:space="preserve">system wide common definition of fraud is “allegations that have been deemed to warrant an investigation and, if substantiated, would establish the existence of fraud resulting in loss of resources to </w:t>
      </w:r>
      <w:r w:rsidRPr="00B541C5">
        <w:rPr>
          <w:color w:val="262626" w:themeColor="text1" w:themeTint="D9"/>
        </w:rPr>
        <w:lastRenderedPageBreak/>
        <w:t>the Organization” (High-Level Committee on Management (HLCM), 33</w:t>
      </w:r>
      <w:r w:rsidRPr="00B541C5">
        <w:rPr>
          <w:color w:val="262626" w:themeColor="text1" w:themeTint="D9"/>
          <w:vertAlign w:val="superscript"/>
        </w:rPr>
        <w:t>rd</w:t>
      </w:r>
      <w:r w:rsidRPr="00B541C5">
        <w:rPr>
          <w:color w:val="262626" w:themeColor="text1" w:themeTint="D9"/>
        </w:rPr>
        <w:t xml:space="preserve"> Session, March 2017).</w:t>
      </w:r>
    </w:p>
    <w:p w14:paraId="61E8A846" w14:textId="77777777" w:rsidR="0090381A" w:rsidRPr="00B41187" w:rsidRDefault="0090381A" w:rsidP="0090381A">
      <w:pPr>
        <w:pStyle w:val="Heading1"/>
        <w:numPr>
          <w:ilvl w:val="0"/>
          <w:numId w:val="46"/>
        </w:numPr>
        <w:spacing w:before="240" w:after="120" w:line="264" w:lineRule="auto"/>
      </w:pPr>
      <w:bookmarkStart w:id="9" w:name="_Toc497764861"/>
      <w:bookmarkStart w:id="10" w:name="_Toc516567173"/>
      <w:r w:rsidRPr="00B41187">
        <w:t>Roles and Responsibilities</w:t>
      </w:r>
      <w:bookmarkEnd w:id="9"/>
      <w:bookmarkEnd w:id="10"/>
    </w:p>
    <w:p w14:paraId="358C75AC" w14:textId="77777777" w:rsidR="0090381A" w:rsidRPr="00B41187" w:rsidRDefault="0090381A" w:rsidP="0090381A">
      <w:pPr>
        <w:pStyle w:val="Heading2"/>
        <w:keepNext w:val="0"/>
        <w:keepLines w:val="0"/>
        <w:numPr>
          <w:ilvl w:val="1"/>
          <w:numId w:val="46"/>
        </w:numPr>
        <w:shd w:val="clear" w:color="auto" w:fill="auto"/>
        <w:spacing w:before="120" w:after="120" w:line="264" w:lineRule="auto"/>
        <w:jc w:val="both"/>
      </w:pPr>
      <w:r w:rsidRPr="00B41187">
        <w:t>All</w:t>
      </w:r>
      <w:r w:rsidRPr="00B41187">
        <w:rPr>
          <w:spacing w:val="-8"/>
        </w:rPr>
        <w:t xml:space="preserve"> </w:t>
      </w:r>
      <w:r w:rsidRPr="00B41187">
        <w:t>parties</w:t>
      </w:r>
      <w:r w:rsidRPr="00B41187">
        <w:rPr>
          <w:spacing w:val="-8"/>
        </w:rPr>
        <w:t xml:space="preserve"> </w:t>
      </w:r>
      <w:r w:rsidRPr="00B41187">
        <w:t>to</w:t>
      </w:r>
      <w:r w:rsidRPr="00B41187">
        <w:rPr>
          <w:spacing w:val="-7"/>
        </w:rPr>
        <w:t xml:space="preserve"> </w:t>
      </w:r>
      <w:r w:rsidRPr="00B41187">
        <w:t>whom</w:t>
      </w:r>
      <w:r w:rsidRPr="00B41187">
        <w:rPr>
          <w:spacing w:val="-10"/>
        </w:rPr>
        <w:t xml:space="preserve"> </w:t>
      </w:r>
      <w:r w:rsidRPr="00B41187">
        <w:t>this</w:t>
      </w:r>
      <w:r w:rsidRPr="00B41187">
        <w:rPr>
          <w:spacing w:val="-10"/>
        </w:rPr>
        <w:t xml:space="preserve"> </w:t>
      </w:r>
      <w:r w:rsidRPr="00B41187">
        <w:t>Policy</w:t>
      </w:r>
      <w:r w:rsidRPr="00B41187">
        <w:rPr>
          <w:spacing w:val="-8"/>
        </w:rPr>
        <w:t xml:space="preserve"> </w:t>
      </w:r>
      <w:r w:rsidRPr="00B41187">
        <w:t>applies</w:t>
      </w:r>
      <w:r w:rsidRPr="00B41187">
        <w:rPr>
          <w:spacing w:val="-8"/>
        </w:rPr>
        <w:t xml:space="preserve"> </w:t>
      </w:r>
      <w:r w:rsidRPr="00B41187">
        <w:t>are</w:t>
      </w:r>
      <w:r w:rsidRPr="00B41187">
        <w:rPr>
          <w:spacing w:val="-7"/>
        </w:rPr>
        <w:t xml:space="preserve"> </w:t>
      </w:r>
      <w:r w:rsidRPr="00B41187">
        <w:t>responsible</w:t>
      </w:r>
      <w:r w:rsidRPr="00B41187">
        <w:rPr>
          <w:spacing w:val="-10"/>
        </w:rPr>
        <w:t xml:space="preserve"> </w:t>
      </w:r>
      <w:r w:rsidRPr="00B41187">
        <w:t>for</w:t>
      </w:r>
      <w:r w:rsidRPr="00B41187">
        <w:rPr>
          <w:spacing w:val="-7"/>
        </w:rPr>
        <w:t xml:space="preserve"> </w:t>
      </w:r>
      <w:r w:rsidRPr="00B41187">
        <w:t>safeguarding</w:t>
      </w:r>
      <w:r w:rsidRPr="00B41187">
        <w:rPr>
          <w:spacing w:val="-8"/>
        </w:rPr>
        <w:t xml:space="preserve"> </w:t>
      </w:r>
      <w:r w:rsidRPr="00B41187">
        <w:t>the</w:t>
      </w:r>
      <w:r w:rsidRPr="00B41187">
        <w:rPr>
          <w:spacing w:val="-7"/>
        </w:rPr>
        <w:t xml:space="preserve"> </w:t>
      </w:r>
      <w:r w:rsidRPr="00B41187">
        <w:t xml:space="preserve">resources entrusted to UN Women and have critical roles and responsibilities in ensuring that fraud in relation to UN Women resources and activities is prevented, detected, </w:t>
      </w:r>
      <w:proofErr w:type="gramStart"/>
      <w:r w:rsidRPr="00B41187">
        <w:t>reported</w:t>
      </w:r>
      <w:proofErr w:type="gramEnd"/>
      <w:r w:rsidRPr="00B41187">
        <w:t xml:space="preserve"> and addressed promptly.</w:t>
      </w:r>
    </w:p>
    <w:p w14:paraId="688B2511" w14:textId="77777777" w:rsidR="0090381A" w:rsidRPr="00B41187" w:rsidRDefault="0090381A" w:rsidP="0090381A">
      <w:pPr>
        <w:pStyle w:val="Heading2"/>
        <w:keepNext w:val="0"/>
        <w:keepLines w:val="0"/>
        <w:numPr>
          <w:ilvl w:val="1"/>
          <w:numId w:val="46"/>
        </w:numPr>
        <w:shd w:val="clear" w:color="auto" w:fill="auto"/>
        <w:spacing w:before="120" w:after="120" w:line="264" w:lineRule="auto"/>
        <w:jc w:val="both"/>
      </w:pPr>
      <w:r w:rsidRPr="00B41187">
        <w:t>Director, Division of</w:t>
      </w:r>
      <w:r w:rsidRPr="00771C98">
        <w:t xml:space="preserve"> the Internal Evaluation and Audit S</w:t>
      </w:r>
      <w:r>
        <w:t xml:space="preserve">ervices (IEAS) </w:t>
      </w:r>
    </w:p>
    <w:p w14:paraId="3D19F85C" w14:textId="77777777" w:rsidR="0090381A" w:rsidRPr="00B41187" w:rsidRDefault="0090381A" w:rsidP="0090381A">
      <w:pPr>
        <w:pStyle w:val="Heading3"/>
        <w:keepNext w:val="0"/>
        <w:keepLines w:val="0"/>
        <w:numPr>
          <w:ilvl w:val="2"/>
          <w:numId w:val="46"/>
        </w:numPr>
        <w:spacing w:before="120" w:after="120" w:line="264" w:lineRule="auto"/>
        <w:jc w:val="both"/>
      </w:pPr>
      <w:r w:rsidRPr="00B41187">
        <w:t xml:space="preserve">The Director, </w:t>
      </w:r>
      <w:r>
        <w:t>IEAS</w:t>
      </w:r>
      <w:r w:rsidRPr="00B41187">
        <w:t xml:space="preserve"> shall act as the corporate manager who is the custodian of th</w:t>
      </w:r>
      <w:r>
        <w:t>is</w:t>
      </w:r>
      <w:r w:rsidRPr="00B41187">
        <w:t xml:space="preserve"> Policy and who is responsible for the implementation, monitoring, and periodic review of th</w:t>
      </w:r>
      <w:r>
        <w:t>is</w:t>
      </w:r>
      <w:r w:rsidRPr="00B41187">
        <w:t xml:space="preserve"> Policy.</w:t>
      </w:r>
    </w:p>
    <w:p w14:paraId="2859AC94" w14:textId="77777777" w:rsidR="0090381A" w:rsidRPr="00B41187" w:rsidRDefault="0090381A" w:rsidP="0090381A">
      <w:pPr>
        <w:pStyle w:val="Heading3"/>
        <w:keepNext w:val="0"/>
        <w:keepLines w:val="0"/>
        <w:numPr>
          <w:ilvl w:val="2"/>
          <w:numId w:val="46"/>
        </w:numPr>
        <w:spacing w:before="120" w:after="120" w:line="264" w:lineRule="auto"/>
        <w:jc w:val="both"/>
      </w:pPr>
      <w:r w:rsidRPr="00B41187">
        <w:t>In carrying out this role, the Director,</w:t>
      </w:r>
      <w:r>
        <w:t xml:space="preserve"> IEAS </w:t>
      </w:r>
      <w:r w:rsidRPr="00B41187">
        <w:t>will among other things:</w:t>
      </w:r>
    </w:p>
    <w:p w14:paraId="133E645D" w14:textId="77777777" w:rsidR="0090381A" w:rsidRPr="00B41187" w:rsidRDefault="0090381A" w:rsidP="0090381A">
      <w:pPr>
        <w:pStyle w:val="ListNumber3"/>
      </w:pPr>
      <w:r w:rsidRPr="00B41187">
        <w:t>Serve as the repository of knowledge on fraud risks and controls;</w:t>
      </w:r>
      <w:r w:rsidRPr="00B41187">
        <w:rPr>
          <w:spacing w:val="-19"/>
        </w:rPr>
        <w:t xml:space="preserve"> </w:t>
      </w:r>
      <w:r w:rsidRPr="00B41187">
        <w:t>and</w:t>
      </w:r>
    </w:p>
    <w:p w14:paraId="5B9CF8E8" w14:textId="77777777" w:rsidR="0090381A" w:rsidRPr="00B41187" w:rsidRDefault="0090381A" w:rsidP="0090381A">
      <w:pPr>
        <w:pStyle w:val="ListNumber3"/>
      </w:pPr>
      <w:r w:rsidRPr="00B41187">
        <w:t>Manage</w:t>
      </w:r>
      <w:r w:rsidRPr="00B41187">
        <w:rPr>
          <w:spacing w:val="-13"/>
        </w:rPr>
        <w:t xml:space="preserve"> </w:t>
      </w:r>
      <w:r w:rsidRPr="00B41187">
        <w:t>the</w:t>
      </w:r>
      <w:r w:rsidRPr="00B41187">
        <w:rPr>
          <w:spacing w:val="-13"/>
        </w:rPr>
        <w:t xml:space="preserve"> </w:t>
      </w:r>
      <w:r w:rsidRPr="00B41187">
        <w:t>fraud</w:t>
      </w:r>
      <w:r w:rsidRPr="00B41187">
        <w:rPr>
          <w:spacing w:val="-10"/>
        </w:rPr>
        <w:t xml:space="preserve"> </w:t>
      </w:r>
      <w:r w:rsidRPr="00B41187">
        <w:t>risk</w:t>
      </w:r>
      <w:r w:rsidRPr="00B41187">
        <w:rPr>
          <w:spacing w:val="-12"/>
        </w:rPr>
        <w:t xml:space="preserve"> </w:t>
      </w:r>
      <w:r w:rsidRPr="00B41187">
        <w:t>assessment</w:t>
      </w:r>
      <w:r w:rsidRPr="00B41187">
        <w:rPr>
          <w:spacing w:val="-12"/>
        </w:rPr>
        <w:t xml:space="preserve"> </w:t>
      </w:r>
      <w:r w:rsidRPr="00B41187">
        <w:t>process</w:t>
      </w:r>
      <w:r w:rsidRPr="00B41187">
        <w:rPr>
          <w:spacing w:val="-11"/>
        </w:rPr>
        <w:t xml:space="preserve"> </w:t>
      </w:r>
      <w:r w:rsidRPr="00B41187">
        <w:t>and</w:t>
      </w:r>
      <w:r w:rsidRPr="00B41187">
        <w:rPr>
          <w:spacing w:val="-10"/>
        </w:rPr>
        <w:t xml:space="preserve"> </w:t>
      </w:r>
      <w:r w:rsidRPr="00B41187">
        <w:t>co-ordinate</w:t>
      </w:r>
      <w:r w:rsidRPr="00B41187">
        <w:rPr>
          <w:spacing w:val="-11"/>
        </w:rPr>
        <w:t xml:space="preserve"> </w:t>
      </w:r>
      <w:r w:rsidRPr="00B41187">
        <w:t>anti-fraud</w:t>
      </w:r>
      <w:r w:rsidRPr="00B41187">
        <w:rPr>
          <w:spacing w:val="-10"/>
        </w:rPr>
        <w:t xml:space="preserve"> </w:t>
      </w:r>
      <w:r w:rsidRPr="00B41187">
        <w:t>activities</w:t>
      </w:r>
      <w:r w:rsidRPr="00B41187">
        <w:rPr>
          <w:spacing w:val="-11"/>
        </w:rPr>
        <w:t xml:space="preserve"> </w:t>
      </w:r>
      <w:r w:rsidRPr="00B41187">
        <w:t>across</w:t>
      </w:r>
      <w:r w:rsidRPr="00B41187">
        <w:rPr>
          <w:spacing w:val="-11"/>
        </w:rPr>
        <w:t xml:space="preserve"> </w:t>
      </w:r>
      <w:r w:rsidRPr="00B41187">
        <w:t>the Organization.</w:t>
      </w:r>
    </w:p>
    <w:p w14:paraId="3005D42B" w14:textId="77777777" w:rsidR="0090381A" w:rsidRPr="00ED2870" w:rsidRDefault="0090381A" w:rsidP="0090381A">
      <w:pPr>
        <w:pStyle w:val="Heading2"/>
        <w:keepNext w:val="0"/>
        <w:keepLines w:val="0"/>
        <w:numPr>
          <w:ilvl w:val="1"/>
          <w:numId w:val="46"/>
        </w:numPr>
        <w:shd w:val="clear" w:color="auto" w:fill="auto"/>
        <w:spacing w:before="120" w:after="120" w:line="264" w:lineRule="auto"/>
        <w:jc w:val="both"/>
        <w:rPr>
          <w:b w:val="0"/>
        </w:rPr>
      </w:pPr>
      <w:r w:rsidRPr="00ED2870">
        <w:t>Personnel</w:t>
      </w:r>
    </w:p>
    <w:p w14:paraId="6AA94112" w14:textId="77777777" w:rsidR="0090381A" w:rsidRDefault="0090381A" w:rsidP="0090381A">
      <w:pPr>
        <w:pStyle w:val="Heading3"/>
        <w:keepNext w:val="0"/>
        <w:keepLines w:val="0"/>
        <w:numPr>
          <w:ilvl w:val="2"/>
          <w:numId w:val="46"/>
        </w:numPr>
        <w:spacing w:before="120" w:after="120" w:line="264" w:lineRule="auto"/>
        <w:jc w:val="both"/>
      </w:pPr>
      <w:r w:rsidRPr="00B41187">
        <w:t>UN</w:t>
      </w:r>
      <w:r w:rsidRPr="00B41187">
        <w:rPr>
          <w:spacing w:val="-10"/>
        </w:rPr>
        <w:t xml:space="preserve"> </w:t>
      </w:r>
      <w:r w:rsidRPr="00B41187">
        <w:t>Women</w:t>
      </w:r>
      <w:r w:rsidRPr="00B41187">
        <w:rPr>
          <w:spacing w:val="-10"/>
        </w:rPr>
        <w:t xml:space="preserve"> </w:t>
      </w:r>
      <w:r w:rsidRPr="00B41187">
        <w:t>Financial</w:t>
      </w:r>
      <w:r w:rsidRPr="00B41187">
        <w:rPr>
          <w:spacing w:val="-11"/>
        </w:rPr>
        <w:t xml:space="preserve"> </w:t>
      </w:r>
      <w:r w:rsidRPr="00B41187">
        <w:t>Rule</w:t>
      </w:r>
      <w:r w:rsidRPr="00B41187">
        <w:rPr>
          <w:spacing w:val="-11"/>
        </w:rPr>
        <w:t xml:space="preserve"> </w:t>
      </w:r>
      <w:r w:rsidRPr="00B41187">
        <w:t>203</w:t>
      </w:r>
      <w:r w:rsidRPr="00B41187">
        <w:rPr>
          <w:spacing w:val="-13"/>
        </w:rPr>
        <w:t xml:space="preserve"> </w:t>
      </w:r>
      <w:r w:rsidRPr="00B41187">
        <w:t>states,</w:t>
      </w:r>
      <w:r w:rsidRPr="00B41187">
        <w:rPr>
          <w:spacing w:val="-11"/>
        </w:rPr>
        <w:t xml:space="preserve"> </w:t>
      </w:r>
      <w:r w:rsidRPr="00B41187">
        <w:t>“All</w:t>
      </w:r>
      <w:r w:rsidRPr="00B41187">
        <w:rPr>
          <w:spacing w:val="-14"/>
        </w:rPr>
        <w:t xml:space="preserve"> </w:t>
      </w:r>
      <w:r w:rsidRPr="00B41187">
        <w:t>personnel</w:t>
      </w:r>
      <w:r w:rsidRPr="00B41187">
        <w:rPr>
          <w:spacing w:val="-11"/>
        </w:rPr>
        <w:t xml:space="preserve"> </w:t>
      </w:r>
      <w:r w:rsidRPr="00B41187">
        <w:t>of</w:t>
      </w:r>
      <w:r w:rsidRPr="00B41187">
        <w:rPr>
          <w:spacing w:val="-10"/>
        </w:rPr>
        <w:t xml:space="preserve"> </w:t>
      </w:r>
      <w:r w:rsidRPr="00B41187">
        <w:t>UN-Women</w:t>
      </w:r>
      <w:r w:rsidRPr="00B41187">
        <w:rPr>
          <w:spacing w:val="-10"/>
        </w:rPr>
        <w:t xml:space="preserve"> </w:t>
      </w:r>
      <w:r w:rsidRPr="00B41187">
        <w:t>are</w:t>
      </w:r>
      <w:r w:rsidRPr="00B41187">
        <w:rPr>
          <w:spacing w:val="-13"/>
        </w:rPr>
        <w:t xml:space="preserve"> </w:t>
      </w:r>
      <w:r w:rsidRPr="00B41187">
        <w:t>responsible</w:t>
      </w:r>
      <w:r w:rsidRPr="00B41187">
        <w:rPr>
          <w:spacing w:val="-13"/>
        </w:rPr>
        <w:t xml:space="preserve"> </w:t>
      </w:r>
      <w:r w:rsidRPr="00B41187">
        <w:t>to</w:t>
      </w:r>
      <w:r w:rsidRPr="00B41187">
        <w:rPr>
          <w:spacing w:val="-11"/>
        </w:rPr>
        <w:t xml:space="preserve"> </w:t>
      </w:r>
      <w:r w:rsidRPr="00B41187">
        <w:t>the</w:t>
      </w:r>
      <w:r w:rsidRPr="00B41187">
        <w:rPr>
          <w:spacing w:val="-11"/>
        </w:rPr>
        <w:t xml:space="preserve"> </w:t>
      </w:r>
      <w:r w:rsidRPr="00B41187">
        <w:t>Under- Secretary-General/Executive Director for the regularity of actions taken by them during their official</w:t>
      </w:r>
      <w:r w:rsidRPr="00B41187">
        <w:rPr>
          <w:spacing w:val="-5"/>
        </w:rPr>
        <w:t xml:space="preserve"> </w:t>
      </w:r>
      <w:r w:rsidRPr="00B41187">
        <w:t>duties.</w:t>
      </w:r>
      <w:r w:rsidRPr="00B41187">
        <w:rPr>
          <w:spacing w:val="-6"/>
        </w:rPr>
        <w:t xml:space="preserve"> </w:t>
      </w:r>
      <w:r w:rsidRPr="00B41187">
        <w:t>Personnel</w:t>
      </w:r>
      <w:r w:rsidRPr="00B41187">
        <w:rPr>
          <w:spacing w:val="-8"/>
        </w:rPr>
        <w:t xml:space="preserve"> </w:t>
      </w:r>
      <w:r w:rsidRPr="00B41187">
        <w:t>who</w:t>
      </w:r>
      <w:r w:rsidRPr="00B41187">
        <w:rPr>
          <w:spacing w:val="-3"/>
        </w:rPr>
        <w:t xml:space="preserve"> </w:t>
      </w:r>
      <w:r w:rsidRPr="00B41187">
        <w:t>take</w:t>
      </w:r>
      <w:r w:rsidRPr="00B41187">
        <w:rPr>
          <w:spacing w:val="-5"/>
        </w:rPr>
        <w:t xml:space="preserve"> </w:t>
      </w:r>
      <w:r w:rsidRPr="00B41187">
        <w:t>any</w:t>
      </w:r>
      <w:r w:rsidRPr="00B41187">
        <w:rPr>
          <w:spacing w:val="-4"/>
        </w:rPr>
        <w:t xml:space="preserve"> </w:t>
      </w:r>
      <w:r w:rsidRPr="00B41187">
        <w:t>action</w:t>
      </w:r>
      <w:r w:rsidRPr="00B41187">
        <w:rPr>
          <w:spacing w:val="-4"/>
        </w:rPr>
        <w:t xml:space="preserve"> </w:t>
      </w:r>
      <w:r w:rsidRPr="00B41187">
        <w:t>contrary</w:t>
      </w:r>
      <w:r w:rsidRPr="00B41187">
        <w:rPr>
          <w:spacing w:val="-4"/>
        </w:rPr>
        <w:t xml:space="preserve"> </w:t>
      </w:r>
      <w:r w:rsidRPr="00B41187">
        <w:t>to</w:t>
      </w:r>
      <w:r w:rsidRPr="00B41187">
        <w:rPr>
          <w:spacing w:val="-5"/>
        </w:rPr>
        <w:t xml:space="preserve"> </w:t>
      </w:r>
      <w:r w:rsidRPr="00B41187">
        <w:t>these</w:t>
      </w:r>
      <w:r w:rsidRPr="00B41187">
        <w:rPr>
          <w:spacing w:val="-5"/>
        </w:rPr>
        <w:t xml:space="preserve"> </w:t>
      </w:r>
      <w:r w:rsidRPr="00B41187">
        <w:t>financial</w:t>
      </w:r>
      <w:r w:rsidRPr="00B41187">
        <w:rPr>
          <w:spacing w:val="-5"/>
        </w:rPr>
        <w:t xml:space="preserve"> </w:t>
      </w:r>
      <w:r w:rsidRPr="00B41187">
        <w:t>regulations</w:t>
      </w:r>
      <w:r w:rsidRPr="00B41187">
        <w:rPr>
          <w:spacing w:val="-4"/>
        </w:rPr>
        <w:t xml:space="preserve"> </w:t>
      </w:r>
      <w:r w:rsidRPr="00B41187">
        <w:t>and</w:t>
      </w:r>
      <w:r w:rsidRPr="00B41187">
        <w:rPr>
          <w:spacing w:val="-4"/>
        </w:rPr>
        <w:t xml:space="preserve"> </w:t>
      </w:r>
      <w:r w:rsidRPr="00B41187">
        <w:t>rules</w:t>
      </w:r>
      <w:r w:rsidRPr="00B41187">
        <w:rPr>
          <w:spacing w:val="-6"/>
        </w:rPr>
        <w:t xml:space="preserve"> </w:t>
      </w:r>
      <w:r w:rsidRPr="00B41187">
        <w:t>or to the instructions that may be issued in connection therewith may be held personally responsible and financially liable for the consequences of such</w:t>
      </w:r>
      <w:r w:rsidRPr="00B41187">
        <w:rPr>
          <w:spacing w:val="-19"/>
        </w:rPr>
        <w:t xml:space="preserve"> </w:t>
      </w:r>
      <w:r w:rsidRPr="00B41187">
        <w:t>action.”</w:t>
      </w:r>
    </w:p>
    <w:p w14:paraId="7A324C5E" w14:textId="77777777" w:rsidR="0090381A" w:rsidRPr="00ED2870" w:rsidRDefault="0090381A" w:rsidP="0090381A">
      <w:pPr>
        <w:pStyle w:val="Heading3"/>
        <w:keepNext w:val="0"/>
        <w:keepLines w:val="0"/>
        <w:numPr>
          <w:ilvl w:val="2"/>
          <w:numId w:val="46"/>
        </w:numPr>
        <w:spacing w:before="120" w:after="120" w:line="264" w:lineRule="auto"/>
        <w:jc w:val="both"/>
        <w:rPr>
          <w:b/>
        </w:rPr>
      </w:pPr>
      <w:r w:rsidRPr="00ED2870">
        <w:rPr>
          <w:b/>
        </w:rPr>
        <w:t>Staff members</w:t>
      </w:r>
    </w:p>
    <w:p w14:paraId="76A8A383" w14:textId="77777777" w:rsidR="0090381A" w:rsidRPr="00B41187" w:rsidRDefault="0090381A" w:rsidP="0090381A">
      <w:pPr>
        <w:pStyle w:val="Heading4"/>
        <w:keepNext w:val="0"/>
        <w:keepLines w:val="0"/>
        <w:numPr>
          <w:ilvl w:val="3"/>
          <w:numId w:val="46"/>
        </w:numPr>
        <w:spacing w:before="120" w:after="120" w:line="264" w:lineRule="auto"/>
        <w:jc w:val="both"/>
      </w:pPr>
      <w:r w:rsidRPr="00B41187">
        <w:rPr>
          <w:rStyle w:val="Heading2Char"/>
          <w:rFonts w:eastAsiaTheme="majorEastAsia"/>
        </w:rPr>
        <w:t xml:space="preserve">Staff members have a responsibility to report allegations of wrongdoing </w:t>
      </w:r>
      <w:r w:rsidRPr="004A050C">
        <w:rPr>
          <w:rStyle w:val="Heading2Char"/>
          <w:rFonts w:eastAsiaTheme="majorEastAsia"/>
        </w:rPr>
        <w:t xml:space="preserve">(allegations of wrongdoing is defined in the Legal Policy as a reasonable belief on </w:t>
      </w:r>
      <w:proofErr w:type="gramStart"/>
      <w:r w:rsidRPr="004A050C">
        <w:rPr>
          <w:rStyle w:val="Heading2Char"/>
          <w:rFonts w:eastAsiaTheme="majorEastAsia"/>
        </w:rPr>
        <w:t>factual information</w:t>
      </w:r>
      <w:proofErr w:type="gramEnd"/>
      <w:r w:rsidRPr="004A050C">
        <w:rPr>
          <w:rStyle w:val="Heading2Char"/>
          <w:rFonts w:eastAsiaTheme="majorEastAsia"/>
        </w:rPr>
        <w:t xml:space="preserve"> that misconduct has occurred. Misconduct is further defined in Section 5.1.3 of the Legal Policy and includes allegations fraud) to the Office of Internal Oversight Services of the United Nations (OIOS) entrusted </w:t>
      </w:r>
      <w:r w:rsidRPr="00B41187">
        <w:rPr>
          <w:rStyle w:val="Heading2Char"/>
          <w:rFonts w:eastAsiaTheme="majorEastAsia"/>
        </w:rPr>
        <w:t xml:space="preserve">with the responsibility of providing investigation services to UN Women or to </w:t>
      </w:r>
      <w:r w:rsidRPr="002B1626">
        <w:rPr>
          <w:rStyle w:val="Heading2Char"/>
          <w:rFonts w:eastAsiaTheme="majorEastAsia"/>
        </w:rPr>
        <w:t>their</w:t>
      </w:r>
      <w:r w:rsidRPr="00B41187">
        <w:rPr>
          <w:rStyle w:val="Heading2Char"/>
          <w:rFonts w:eastAsiaTheme="majorEastAsia"/>
        </w:rPr>
        <w:t xml:space="preserve"> immediate supervisor</w:t>
      </w:r>
      <w:r w:rsidRPr="00B41187">
        <w:rPr>
          <w:spacing w:val="-13"/>
        </w:rPr>
        <w:t xml:space="preserve"> </w:t>
      </w:r>
      <w:r w:rsidRPr="00B41187">
        <w:t>or</w:t>
      </w:r>
      <w:r w:rsidRPr="00B41187">
        <w:rPr>
          <w:spacing w:val="-13"/>
        </w:rPr>
        <w:t xml:space="preserve"> </w:t>
      </w:r>
      <w:r w:rsidRPr="00B41187">
        <w:t>another</w:t>
      </w:r>
      <w:r w:rsidRPr="00B41187">
        <w:rPr>
          <w:spacing w:val="-13"/>
        </w:rPr>
        <w:t xml:space="preserve"> </w:t>
      </w:r>
      <w:r w:rsidRPr="00B41187">
        <w:t>appropriate</w:t>
      </w:r>
      <w:r w:rsidRPr="00B41187">
        <w:rPr>
          <w:spacing w:val="-13"/>
        </w:rPr>
        <w:t xml:space="preserve"> </w:t>
      </w:r>
      <w:r w:rsidRPr="00B41187">
        <w:t>supervisor</w:t>
      </w:r>
      <w:r w:rsidRPr="00B41187">
        <w:rPr>
          <w:spacing w:val="-13"/>
        </w:rPr>
        <w:t xml:space="preserve"> </w:t>
      </w:r>
      <w:r w:rsidRPr="00B41187">
        <w:t>within the</w:t>
      </w:r>
      <w:r w:rsidRPr="00B41187">
        <w:rPr>
          <w:spacing w:val="-5"/>
        </w:rPr>
        <w:t xml:space="preserve"> </w:t>
      </w:r>
      <w:r w:rsidRPr="00B41187">
        <w:t>operating</w:t>
      </w:r>
      <w:r w:rsidRPr="00B41187">
        <w:rPr>
          <w:spacing w:val="-6"/>
        </w:rPr>
        <w:t xml:space="preserve"> </w:t>
      </w:r>
      <w:r w:rsidRPr="00B41187">
        <w:t>unit.</w:t>
      </w:r>
      <w:r w:rsidRPr="00B41187">
        <w:rPr>
          <w:spacing w:val="-6"/>
        </w:rPr>
        <w:t xml:space="preserve"> </w:t>
      </w:r>
      <w:r w:rsidRPr="00B41187">
        <w:t>The</w:t>
      </w:r>
      <w:r w:rsidRPr="00B41187">
        <w:rPr>
          <w:spacing w:val="-5"/>
        </w:rPr>
        <w:t xml:space="preserve"> </w:t>
      </w:r>
      <w:r w:rsidRPr="00B41187">
        <w:t>supervisor</w:t>
      </w:r>
      <w:r w:rsidRPr="00B41187">
        <w:rPr>
          <w:spacing w:val="-7"/>
        </w:rPr>
        <w:t xml:space="preserve"> </w:t>
      </w:r>
      <w:r w:rsidRPr="00B41187">
        <w:t>to</w:t>
      </w:r>
      <w:r w:rsidRPr="00B41187">
        <w:rPr>
          <w:spacing w:val="-5"/>
        </w:rPr>
        <w:t xml:space="preserve"> </w:t>
      </w:r>
      <w:r w:rsidRPr="00B41187">
        <w:t>whom</w:t>
      </w:r>
      <w:r w:rsidRPr="00B41187">
        <w:rPr>
          <w:spacing w:val="-7"/>
        </w:rPr>
        <w:t xml:space="preserve"> </w:t>
      </w:r>
      <w:r w:rsidRPr="00B41187">
        <w:t>the</w:t>
      </w:r>
      <w:r w:rsidRPr="00B41187">
        <w:rPr>
          <w:spacing w:val="-5"/>
        </w:rPr>
        <w:t xml:space="preserve"> </w:t>
      </w:r>
      <w:r w:rsidRPr="00B41187">
        <w:t>report</w:t>
      </w:r>
      <w:r w:rsidRPr="00B41187">
        <w:rPr>
          <w:spacing w:val="-3"/>
        </w:rPr>
        <w:t xml:space="preserve"> </w:t>
      </w:r>
      <w:r w:rsidRPr="00B41187">
        <w:t>was</w:t>
      </w:r>
      <w:r w:rsidRPr="00B41187">
        <w:rPr>
          <w:spacing w:val="-6"/>
        </w:rPr>
        <w:t xml:space="preserve"> </w:t>
      </w:r>
      <w:r w:rsidRPr="00B41187">
        <w:t>made,</w:t>
      </w:r>
      <w:r w:rsidRPr="00B41187">
        <w:rPr>
          <w:spacing w:val="-4"/>
        </w:rPr>
        <w:t xml:space="preserve"> </w:t>
      </w:r>
      <w:r w:rsidRPr="00B41187">
        <w:t>shall</w:t>
      </w:r>
      <w:r w:rsidRPr="00B41187">
        <w:rPr>
          <w:spacing w:val="-5"/>
        </w:rPr>
        <w:t xml:space="preserve"> </w:t>
      </w:r>
      <w:r w:rsidRPr="00B41187">
        <w:t>report</w:t>
      </w:r>
      <w:r w:rsidRPr="00B41187">
        <w:rPr>
          <w:spacing w:val="-7"/>
        </w:rPr>
        <w:t xml:space="preserve"> </w:t>
      </w:r>
      <w:r w:rsidRPr="00B41187">
        <w:t>the</w:t>
      </w:r>
      <w:r w:rsidRPr="00B41187">
        <w:rPr>
          <w:spacing w:val="-5"/>
        </w:rPr>
        <w:t xml:space="preserve"> </w:t>
      </w:r>
      <w:r w:rsidRPr="00B41187">
        <w:t>matter</w:t>
      </w:r>
      <w:r w:rsidRPr="00B41187">
        <w:rPr>
          <w:spacing w:val="-5"/>
        </w:rPr>
        <w:t xml:space="preserve"> </w:t>
      </w:r>
      <w:r w:rsidRPr="00B41187">
        <w:t>to</w:t>
      </w:r>
      <w:r w:rsidRPr="00B41187">
        <w:rPr>
          <w:spacing w:val="-5"/>
        </w:rPr>
        <w:t xml:space="preserve"> </w:t>
      </w:r>
      <w:r w:rsidRPr="00B41187">
        <w:t>OIOS. If</w:t>
      </w:r>
      <w:r w:rsidRPr="00B41187">
        <w:rPr>
          <w:spacing w:val="-5"/>
        </w:rPr>
        <w:t xml:space="preserve"> </w:t>
      </w:r>
      <w:r w:rsidRPr="00B41187">
        <w:t>the</w:t>
      </w:r>
      <w:r w:rsidRPr="00B41187">
        <w:rPr>
          <w:spacing w:val="-6"/>
        </w:rPr>
        <w:t xml:space="preserve"> </w:t>
      </w:r>
      <w:r w:rsidRPr="00B41187">
        <w:t>staff</w:t>
      </w:r>
      <w:r w:rsidRPr="00B41187">
        <w:rPr>
          <w:spacing w:val="-5"/>
        </w:rPr>
        <w:t xml:space="preserve"> </w:t>
      </w:r>
      <w:r w:rsidRPr="00B41187">
        <w:t>member</w:t>
      </w:r>
      <w:r w:rsidRPr="00B41187">
        <w:rPr>
          <w:spacing w:val="-8"/>
        </w:rPr>
        <w:t xml:space="preserve"> </w:t>
      </w:r>
      <w:r w:rsidRPr="00B41187">
        <w:t>believes</w:t>
      </w:r>
      <w:r w:rsidRPr="00B41187">
        <w:rPr>
          <w:spacing w:val="-7"/>
        </w:rPr>
        <w:t xml:space="preserve"> </w:t>
      </w:r>
      <w:r w:rsidRPr="00B41187">
        <w:t>that</w:t>
      </w:r>
      <w:r w:rsidRPr="00B41187">
        <w:rPr>
          <w:spacing w:val="-5"/>
        </w:rPr>
        <w:t xml:space="preserve"> </w:t>
      </w:r>
      <w:r w:rsidRPr="00B41187">
        <w:t>there</w:t>
      </w:r>
      <w:r w:rsidRPr="00B41187">
        <w:rPr>
          <w:spacing w:val="-6"/>
        </w:rPr>
        <w:t xml:space="preserve"> </w:t>
      </w:r>
      <w:r w:rsidRPr="00B41187">
        <w:t>is</w:t>
      </w:r>
      <w:r w:rsidRPr="00B41187">
        <w:rPr>
          <w:spacing w:val="-7"/>
        </w:rPr>
        <w:t xml:space="preserve"> </w:t>
      </w:r>
      <w:r w:rsidRPr="00B41187">
        <w:t>a</w:t>
      </w:r>
      <w:r w:rsidRPr="00B41187">
        <w:rPr>
          <w:spacing w:val="-6"/>
        </w:rPr>
        <w:t xml:space="preserve"> </w:t>
      </w:r>
      <w:r w:rsidRPr="00B41187">
        <w:t>conflict</w:t>
      </w:r>
      <w:r w:rsidRPr="00B41187">
        <w:rPr>
          <w:spacing w:val="-5"/>
        </w:rPr>
        <w:t xml:space="preserve"> </w:t>
      </w:r>
      <w:r w:rsidRPr="00B41187">
        <w:t>of</w:t>
      </w:r>
      <w:r w:rsidRPr="00B41187">
        <w:rPr>
          <w:spacing w:val="-5"/>
        </w:rPr>
        <w:t xml:space="preserve"> </w:t>
      </w:r>
      <w:r w:rsidRPr="00B41187">
        <w:t>interest</w:t>
      </w:r>
      <w:r w:rsidRPr="00B41187">
        <w:rPr>
          <w:spacing w:val="-8"/>
        </w:rPr>
        <w:t xml:space="preserve"> </w:t>
      </w:r>
      <w:r w:rsidRPr="00B41187">
        <w:t>on</w:t>
      </w:r>
      <w:r w:rsidRPr="00B41187">
        <w:rPr>
          <w:spacing w:val="-8"/>
        </w:rPr>
        <w:t xml:space="preserve"> </w:t>
      </w:r>
      <w:r w:rsidRPr="00B41187">
        <w:t>the</w:t>
      </w:r>
      <w:r w:rsidRPr="00B41187">
        <w:rPr>
          <w:spacing w:val="-8"/>
        </w:rPr>
        <w:t xml:space="preserve"> </w:t>
      </w:r>
      <w:r w:rsidRPr="00B41187">
        <w:t>part</w:t>
      </w:r>
      <w:r w:rsidRPr="00B41187">
        <w:rPr>
          <w:spacing w:val="-5"/>
        </w:rPr>
        <w:t xml:space="preserve"> </w:t>
      </w:r>
      <w:r w:rsidRPr="00B41187">
        <w:t>of</w:t>
      </w:r>
      <w:r w:rsidRPr="00B41187">
        <w:rPr>
          <w:spacing w:val="-5"/>
        </w:rPr>
        <w:t xml:space="preserve"> </w:t>
      </w:r>
      <w:r w:rsidRPr="00B41187">
        <w:t>the</w:t>
      </w:r>
      <w:r w:rsidRPr="00B41187">
        <w:rPr>
          <w:spacing w:val="-6"/>
        </w:rPr>
        <w:t xml:space="preserve"> </w:t>
      </w:r>
      <w:r w:rsidRPr="00B41187">
        <w:t>person</w:t>
      </w:r>
      <w:r w:rsidRPr="00B41187">
        <w:rPr>
          <w:spacing w:val="-8"/>
        </w:rPr>
        <w:t xml:space="preserve"> </w:t>
      </w:r>
      <w:r w:rsidRPr="00B41187">
        <w:t>to</w:t>
      </w:r>
      <w:r w:rsidRPr="00B41187">
        <w:rPr>
          <w:spacing w:val="-6"/>
        </w:rPr>
        <w:t xml:space="preserve"> </w:t>
      </w:r>
      <w:r w:rsidRPr="00B41187">
        <w:t>whom the</w:t>
      </w:r>
      <w:r w:rsidRPr="00B41187">
        <w:rPr>
          <w:spacing w:val="-7"/>
        </w:rPr>
        <w:t xml:space="preserve"> </w:t>
      </w:r>
      <w:r w:rsidRPr="00B41187">
        <w:t>allegations</w:t>
      </w:r>
      <w:r w:rsidRPr="00B41187">
        <w:rPr>
          <w:spacing w:val="-8"/>
        </w:rPr>
        <w:t xml:space="preserve"> </w:t>
      </w:r>
      <w:r w:rsidRPr="00B41187">
        <w:t>of</w:t>
      </w:r>
      <w:r w:rsidRPr="00B41187">
        <w:rPr>
          <w:spacing w:val="-7"/>
        </w:rPr>
        <w:t xml:space="preserve"> </w:t>
      </w:r>
      <w:r w:rsidRPr="00B41187">
        <w:t>wrongdoing</w:t>
      </w:r>
      <w:r w:rsidRPr="00B41187">
        <w:rPr>
          <w:spacing w:val="-8"/>
        </w:rPr>
        <w:t xml:space="preserve"> </w:t>
      </w:r>
      <w:r w:rsidRPr="00B41187">
        <w:t>are</w:t>
      </w:r>
      <w:r w:rsidRPr="00B41187">
        <w:rPr>
          <w:spacing w:val="-9"/>
        </w:rPr>
        <w:t xml:space="preserve"> </w:t>
      </w:r>
      <w:r w:rsidRPr="00B41187">
        <w:t>to</w:t>
      </w:r>
      <w:r w:rsidRPr="00B41187">
        <w:rPr>
          <w:spacing w:val="-7"/>
        </w:rPr>
        <w:t xml:space="preserve"> </w:t>
      </w:r>
      <w:r w:rsidRPr="00B41187">
        <w:t>be</w:t>
      </w:r>
      <w:r w:rsidRPr="00B41187">
        <w:rPr>
          <w:spacing w:val="-7"/>
        </w:rPr>
        <w:t xml:space="preserve"> </w:t>
      </w:r>
      <w:r w:rsidRPr="00B41187">
        <w:t>reported,</w:t>
      </w:r>
      <w:r w:rsidRPr="00B41187">
        <w:rPr>
          <w:spacing w:val="-8"/>
        </w:rPr>
        <w:t xml:space="preserve"> </w:t>
      </w:r>
      <w:r w:rsidRPr="00B41187">
        <w:t>he</w:t>
      </w:r>
      <w:r w:rsidRPr="00B41187">
        <w:rPr>
          <w:spacing w:val="-7"/>
        </w:rPr>
        <w:t xml:space="preserve"> </w:t>
      </w:r>
      <w:r w:rsidRPr="00B41187">
        <w:t>or</w:t>
      </w:r>
      <w:r w:rsidRPr="00B41187">
        <w:rPr>
          <w:spacing w:val="-7"/>
        </w:rPr>
        <w:t xml:space="preserve"> </w:t>
      </w:r>
      <w:r w:rsidRPr="00B41187">
        <w:t>she</w:t>
      </w:r>
      <w:r w:rsidRPr="00B41187">
        <w:rPr>
          <w:spacing w:val="-7"/>
        </w:rPr>
        <w:t xml:space="preserve"> </w:t>
      </w:r>
      <w:r w:rsidRPr="00B41187">
        <w:t>will</w:t>
      </w:r>
      <w:r w:rsidRPr="00B41187">
        <w:rPr>
          <w:spacing w:val="-8"/>
        </w:rPr>
        <w:t xml:space="preserve"> </w:t>
      </w:r>
      <w:r w:rsidRPr="00B41187">
        <w:t>report</w:t>
      </w:r>
      <w:r w:rsidRPr="00B41187">
        <w:rPr>
          <w:spacing w:val="-9"/>
        </w:rPr>
        <w:t xml:space="preserve"> </w:t>
      </w:r>
      <w:r w:rsidRPr="00B41187">
        <w:t>the</w:t>
      </w:r>
      <w:r w:rsidRPr="00B41187">
        <w:rPr>
          <w:spacing w:val="-10"/>
        </w:rPr>
        <w:t xml:space="preserve"> </w:t>
      </w:r>
      <w:r w:rsidRPr="00B41187">
        <w:t>allegations</w:t>
      </w:r>
      <w:r w:rsidRPr="00B41187">
        <w:rPr>
          <w:spacing w:val="-8"/>
        </w:rPr>
        <w:t xml:space="preserve"> </w:t>
      </w:r>
      <w:r w:rsidRPr="00B41187">
        <w:t>to</w:t>
      </w:r>
      <w:r w:rsidRPr="00B41187">
        <w:rPr>
          <w:spacing w:val="-10"/>
        </w:rPr>
        <w:t xml:space="preserve"> </w:t>
      </w:r>
      <w:r w:rsidRPr="00B41187">
        <w:t>the</w:t>
      </w:r>
      <w:r w:rsidRPr="00B41187">
        <w:rPr>
          <w:spacing w:val="-10"/>
        </w:rPr>
        <w:t xml:space="preserve"> </w:t>
      </w:r>
      <w:r w:rsidRPr="00B41187">
        <w:t>next higher level of authority. In addition, as set out above, they are responsible for the regularity of actions taken by them during their official</w:t>
      </w:r>
      <w:r w:rsidRPr="00B41187">
        <w:rPr>
          <w:spacing w:val="-12"/>
        </w:rPr>
        <w:t xml:space="preserve"> </w:t>
      </w:r>
      <w:r w:rsidRPr="00B41187">
        <w:t>duties.</w:t>
      </w:r>
    </w:p>
    <w:p w14:paraId="3E95D20D" w14:textId="77777777" w:rsidR="0090381A" w:rsidRDefault="0090381A" w:rsidP="0090381A">
      <w:pPr>
        <w:pStyle w:val="Heading4"/>
        <w:keepNext w:val="0"/>
        <w:keepLines w:val="0"/>
        <w:numPr>
          <w:ilvl w:val="3"/>
          <w:numId w:val="46"/>
        </w:numPr>
        <w:spacing w:before="120" w:after="120" w:line="264" w:lineRule="auto"/>
        <w:jc w:val="both"/>
      </w:pPr>
      <w:r w:rsidRPr="00B41187">
        <w:t>Failure to report allegations of misconduct, which includes fraud, represents misconduct itself. Staff members are, however, cautioned that using the investigation process in a malicious manner</w:t>
      </w:r>
      <w:r w:rsidRPr="00B41187">
        <w:rPr>
          <w:spacing w:val="-6"/>
        </w:rPr>
        <w:t xml:space="preserve"> </w:t>
      </w:r>
      <w:r w:rsidRPr="00B41187">
        <w:t>–</w:t>
      </w:r>
      <w:r w:rsidRPr="00B41187">
        <w:rPr>
          <w:spacing w:val="-3"/>
        </w:rPr>
        <w:t xml:space="preserve"> </w:t>
      </w:r>
      <w:r w:rsidRPr="00B41187">
        <w:t>or</w:t>
      </w:r>
      <w:r w:rsidRPr="00B41187">
        <w:rPr>
          <w:spacing w:val="-4"/>
        </w:rPr>
        <w:t xml:space="preserve"> </w:t>
      </w:r>
      <w:r w:rsidRPr="00B41187">
        <w:t>otherwise</w:t>
      </w:r>
      <w:r w:rsidRPr="00B41187">
        <w:rPr>
          <w:spacing w:val="-3"/>
        </w:rPr>
        <w:t xml:space="preserve"> </w:t>
      </w:r>
      <w:r w:rsidRPr="00B41187">
        <w:t>providing</w:t>
      </w:r>
      <w:r w:rsidRPr="00B41187">
        <w:rPr>
          <w:spacing w:val="-4"/>
        </w:rPr>
        <w:t xml:space="preserve"> </w:t>
      </w:r>
      <w:r w:rsidRPr="00B41187">
        <w:t>information</w:t>
      </w:r>
      <w:r w:rsidRPr="00B41187">
        <w:rPr>
          <w:spacing w:val="-3"/>
        </w:rPr>
        <w:t xml:space="preserve"> </w:t>
      </w:r>
      <w:r w:rsidRPr="00B41187">
        <w:t>known to</w:t>
      </w:r>
      <w:r w:rsidRPr="00B41187">
        <w:rPr>
          <w:spacing w:val="-3"/>
        </w:rPr>
        <w:t xml:space="preserve"> </w:t>
      </w:r>
      <w:r w:rsidRPr="00B41187">
        <w:t>be</w:t>
      </w:r>
      <w:r w:rsidRPr="00B41187">
        <w:rPr>
          <w:spacing w:val="-6"/>
        </w:rPr>
        <w:t xml:space="preserve"> </w:t>
      </w:r>
      <w:r w:rsidRPr="00B41187">
        <w:t>false</w:t>
      </w:r>
      <w:r w:rsidRPr="00B41187">
        <w:rPr>
          <w:spacing w:val="-3"/>
        </w:rPr>
        <w:t xml:space="preserve"> </w:t>
      </w:r>
      <w:r w:rsidRPr="00B41187">
        <w:t>or</w:t>
      </w:r>
      <w:r w:rsidRPr="00B41187">
        <w:rPr>
          <w:spacing w:val="-4"/>
        </w:rPr>
        <w:t xml:space="preserve"> </w:t>
      </w:r>
      <w:r w:rsidRPr="00B41187">
        <w:t>with</w:t>
      </w:r>
      <w:r w:rsidRPr="00B41187">
        <w:rPr>
          <w:spacing w:val="-3"/>
        </w:rPr>
        <w:t xml:space="preserve"> </w:t>
      </w:r>
      <w:r w:rsidRPr="00B41187">
        <w:t>reckless</w:t>
      </w:r>
      <w:r w:rsidRPr="00B41187">
        <w:rPr>
          <w:spacing w:val="-2"/>
        </w:rPr>
        <w:t xml:space="preserve"> </w:t>
      </w:r>
      <w:r w:rsidRPr="00B41187">
        <w:t>disregard</w:t>
      </w:r>
      <w:r w:rsidRPr="00B41187">
        <w:rPr>
          <w:spacing w:val="-3"/>
        </w:rPr>
        <w:t xml:space="preserve"> </w:t>
      </w:r>
      <w:r w:rsidRPr="00B41187">
        <w:t>for</w:t>
      </w:r>
      <w:r w:rsidRPr="00B41187">
        <w:rPr>
          <w:spacing w:val="-4"/>
        </w:rPr>
        <w:t xml:space="preserve"> </w:t>
      </w:r>
      <w:r w:rsidRPr="00B41187">
        <w:t>its accuracy – may constitute</w:t>
      </w:r>
      <w:r w:rsidRPr="00B41187">
        <w:rPr>
          <w:spacing w:val="-6"/>
        </w:rPr>
        <w:t xml:space="preserve"> </w:t>
      </w:r>
      <w:r w:rsidRPr="00B41187">
        <w:t>misconduct.</w:t>
      </w:r>
    </w:p>
    <w:p w14:paraId="14A80123" w14:textId="77777777" w:rsidR="0090381A" w:rsidRPr="007325B5" w:rsidRDefault="0090381A" w:rsidP="0090381A">
      <w:pPr>
        <w:pBdr>
          <w:top w:val="single" w:sz="4" w:space="1" w:color="auto"/>
          <w:left w:val="single" w:sz="4" w:space="4" w:color="auto"/>
          <w:bottom w:val="single" w:sz="4" w:space="1" w:color="auto"/>
          <w:right w:val="single" w:sz="4" w:space="4" w:color="auto"/>
        </w:pBdr>
        <w:shd w:val="clear" w:color="auto" w:fill="F2F2F2" w:themeFill="background1" w:themeFillShade="F2"/>
        <w:rPr>
          <w:i/>
          <w:color w:val="262626" w:themeColor="text1" w:themeTint="D9"/>
        </w:rPr>
      </w:pPr>
      <w:r w:rsidRPr="007325B5">
        <w:rPr>
          <w:i/>
          <w:color w:val="262626" w:themeColor="text1" w:themeTint="D9"/>
        </w:rPr>
        <w:lastRenderedPageBreak/>
        <w:t xml:space="preserve">For further information on the responsibilities of staff members, please consult Section </w:t>
      </w:r>
      <w:r>
        <w:rPr>
          <w:i/>
          <w:color w:val="262626" w:themeColor="text1" w:themeTint="D9"/>
        </w:rPr>
        <w:t>5.1.</w:t>
      </w:r>
      <w:r w:rsidRPr="007325B5">
        <w:rPr>
          <w:i/>
          <w:color w:val="262626" w:themeColor="text1" w:themeTint="D9"/>
        </w:rPr>
        <w:t>3- Misconduct and Section 4.9</w:t>
      </w:r>
      <w:r>
        <w:rPr>
          <w:i/>
          <w:color w:val="262626" w:themeColor="text1" w:themeTint="D9"/>
        </w:rPr>
        <w:t xml:space="preserve"> </w:t>
      </w:r>
      <w:r w:rsidRPr="007325B5">
        <w:rPr>
          <w:i/>
          <w:color w:val="262626" w:themeColor="text1" w:themeTint="D9"/>
        </w:rPr>
        <w:t>-</w:t>
      </w:r>
      <w:r>
        <w:rPr>
          <w:i/>
          <w:color w:val="262626" w:themeColor="text1" w:themeTint="D9"/>
        </w:rPr>
        <w:t xml:space="preserve"> </w:t>
      </w:r>
      <w:r w:rsidRPr="007325B5">
        <w:rPr>
          <w:i/>
          <w:color w:val="262626" w:themeColor="text1" w:themeTint="D9"/>
        </w:rPr>
        <w:t xml:space="preserve">Staff members of the Legal </w:t>
      </w:r>
      <w:r>
        <w:rPr>
          <w:i/>
          <w:color w:val="262626" w:themeColor="text1" w:themeTint="D9"/>
        </w:rPr>
        <w:t>Policy</w:t>
      </w:r>
      <w:r w:rsidRPr="007325B5">
        <w:rPr>
          <w:i/>
          <w:color w:val="262626" w:themeColor="text1" w:themeTint="D9"/>
        </w:rPr>
        <w:t xml:space="preserve"> and Staff Rule 1.2 (c) of the Staff Rules and</w:t>
      </w:r>
      <w:r>
        <w:rPr>
          <w:i/>
          <w:color w:val="262626" w:themeColor="text1" w:themeTint="D9"/>
        </w:rPr>
        <w:t xml:space="preserve"> Staff </w:t>
      </w:r>
      <w:r w:rsidRPr="007325B5">
        <w:rPr>
          <w:i/>
          <w:color w:val="262626" w:themeColor="text1" w:themeTint="D9"/>
        </w:rPr>
        <w:t>Regulations</w:t>
      </w:r>
      <w:r>
        <w:rPr>
          <w:i/>
          <w:color w:val="262626" w:themeColor="text1" w:themeTint="D9"/>
        </w:rPr>
        <w:t xml:space="preserve"> of the United Nations</w:t>
      </w:r>
      <w:r w:rsidRPr="007325B5">
        <w:rPr>
          <w:i/>
          <w:color w:val="262626" w:themeColor="text1" w:themeTint="D9"/>
        </w:rPr>
        <w:t>.</w:t>
      </w:r>
    </w:p>
    <w:p w14:paraId="0C4048FA" w14:textId="77777777" w:rsidR="0090381A" w:rsidRPr="00ED2870" w:rsidRDefault="0090381A" w:rsidP="0090381A">
      <w:pPr>
        <w:pStyle w:val="Heading3"/>
        <w:keepNext w:val="0"/>
        <w:keepLines w:val="0"/>
        <w:numPr>
          <w:ilvl w:val="2"/>
          <w:numId w:val="46"/>
        </w:numPr>
        <w:spacing w:before="120" w:after="120" w:line="264" w:lineRule="auto"/>
        <w:jc w:val="both"/>
        <w:rPr>
          <w:b/>
        </w:rPr>
      </w:pPr>
      <w:r w:rsidRPr="00ED2870">
        <w:rPr>
          <w:b/>
        </w:rPr>
        <w:t>Non-staff personnel</w:t>
      </w:r>
    </w:p>
    <w:p w14:paraId="193C4736" w14:textId="77777777" w:rsidR="0090381A" w:rsidRPr="00EC4F51" w:rsidRDefault="0090381A" w:rsidP="0090381A">
      <w:pPr>
        <w:pStyle w:val="Heading4"/>
        <w:keepNext w:val="0"/>
        <w:keepLines w:val="0"/>
        <w:numPr>
          <w:ilvl w:val="3"/>
          <w:numId w:val="46"/>
        </w:numPr>
        <w:spacing w:before="120" w:after="120" w:line="264" w:lineRule="auto"/>
        <w:jc w:val="both"/>
      </w:pPr>
      <w:r w:rsidRPr="00EC4F51">
        <w:t>Like the responsibilities of staff members, non-staff personnel must understand their role in managing fraud risks and how non-compliance with the Organization’s existing policies and rules may create an opportunity for fraud to occur or go undetected. Non-staff personnel should adhere to the provisions of their contractual agreement entered with UN Women. Non-staff personnel are reminded that under no circumstances should they engage in, condone, or facilitate, or appear to condone or facilitate, any fraudulent and corrupt conduct during operations with UN Women. They should also report allegations of wrongdoing to the OIOS.</w:t>
      </w:r>
    </w:p>
    <w:p w14:paraId="3884926C" w14:textId="77777777" w:rsidR="0090381A" w:rsidRPr="00EC4F51" w:rsidRDefault="0090381A" w:rsidP="0090381A">
      <w:pPr>
        <w:pBdr>
          <w:top w:val="single" w:sz="4" w:space="1" w:color="auto"/>
          <w:left w:val="single" w:sz="4" w:space="4" w:color="auto"/>
          <w:bottom w:val="single" w:sz="4" w:space="1" w:color="auto"/>
          <w:right w:val="single" w:sz="4" w:space="4" w:color="auto"/>
        </w:pBdr>
        <w:shd w:val="clear" w:color="auto" w:fill="F2F2F2" w:themeFill="background1" w:themeFillShade="F2"/>
        <w:rPr>
          <w:i/>
        </w:rPr>
      </w:pPr>
      <w:r w:rsidRPr="001A0B19">
        <w:rPr>
          <w:i/>
          <w:color w:val="262626" w:themeColor="text1" w:themeTint="D9"/>
        </w:rPr>
        <w:t xml:space="preserve">For further information on the responsibilities of non-staff personnel, please consult the terms of the respective contractual arrangement with UN Women, </w:t>
      </w:r>
      <w:r w:rsidRPr="004237AF">
        <w:rPr>
          <w:i/>
          <w:color w:val="262626" w:themeColor="text1" w:themeTint="D9"/>
        </w:rPr>
        <w:t xml:space="preserve">ST/SGB/2002/9, the UNDP Service Contract Guidelines (which governs UN Women Service Contractors) and the Special </w:t>
      </w:r>
      <w:r w:rsidRPr="001A0B19">
        <w:rPr>
          <w:i/>
          <w:color w:val="262626" w:themeColor="text1" w:themeTint="D9"/>
        </w:rPr>
        <w:t xml:space="preserve">Service Agreement </w:t>
      </w:r>
      <w:r>
        <w:rPr>
          <w:i/>
          <w:color w:val="262626" w:themeColor="text1" w:themeTint="D9"/>
        </w:rPr>
        <w:t>Policy</w:t>
      </w:r>
      <w:r w:rsidRPr="00EC4F51">
        <w:rPr>
          <w:i/>
        </w:rPr>
        <w:t>.</w:t>
      </w:r>
    </w:p>
    <w:p w14:paraId="50F20EBA" w14:textId="77777777" w:rsidR="0090381A" w:rsidRDefault="0090381A" w:rsidP="0090381A">
      <w:pPr>
        <w:pStyle w:val="Heading3"/>
        <w:ind w:left="1247"/>
        <w:rPr>
          <w:b/>
        </w:rPr>
      </w:pPr>
    </w:p>
    <w:p w14:paraId="712BD913" w14:textId="77777777" w:rsidR="0090381A" w:rsidRPr="00ED2870" w:rsidRDefault="0090381A" w:rsidP="0090381A">
      <w:pPr>
        <w:pStyle w:val="Heading3"/>
        <w:keepNext w:val="0"/>
        <w:keepLines w:val="0"/>
        <w:numPr>
          <w:ilvl w:val="2"/>
          <w:numId w:val="46"/>
        </w:numPr>
        <w:spacing w:before="120" w:after="120" w:line="264" w:lineRule="auto"/>
        <w:jc w:val="both"/>
        <w:rPr>
          <w:b/>
        </w:rPr>
      </w:pPr>
      <w:r w:rsidRPr="00ED2870">
        <w:rPr>
          <w:b/>
        </w:rPr>
        <w:t>Managers</w:t>
      </w:r>
    </w:p>
    <w:p w14:paraId="3A339022" w14:textId="77777777" w:rsidR="0090381A" w:rsidRPr="00B41187" w:rsidRDefault="0090381A" w:rsidP="0090381A">
      <w:pPr>
        <w:pStyle w:val="Heading4"/>
        <w:keepNext w:val="0"/>
        <w:keepLines w:val="0"/>
        <w:numPr>
          <w:ilvl w:val="3"/>
          <w:numId w:val="46"/>
        </w:numPr>
        <w:spacing w:before="120" w:after="120" w:line="264" w:lineRule="auto"/>
        <w:jc w:val="both"/>
      </w:pPr>
      <w:r w:rsidRPr="00B41187">
        <w:t>Managing</w:t>
      </w:r>
      <w:r w:rsidRPr="00B41187">
        <w:rPr>
          <w:spacing w:val="-3"/>
        </w:rPr>
        <w:t xml:space="preserve"> </w:t>
      </w:r>
      <w:r w:rsidRPr="00B41187">
        <w:t>the</w:t>
      </w:r>
      <w:r w:rsidRPr="00B41187">
        <w:rPr>
          <w:spacing w:val="-2"/>
        </w:rPr>
        <w:t xml:space="preserve"> </w:t>
      </w:r>
      <w:r w:rsidRPr="00B41187">
        <w:t>risk</w:t>
      </w:r>
      <w:r w:rsidRPr="00B41187">
        <w:rPr>
          <w:spacing w:val="-4"/>
        </w:rPr>
        <w:t xml:space="preserve"> </w:t>
      </w:r>
      <w:r w:rsidRPr="00B41187">
        <w:t>of</w:t>
      </w:r>
      <w:r w:rsidRPr="00B41187">
        <w:rPr>
          <w:spacing w:val="-4"/>
        </w:rPr>
        <w:t xml:space="preserve"> </w:t>
      </w:r>
      <w:r w:rsidRPr="00B41187">
        <w:t>fraud</w:t>
      </w:r>
      <w:r w:rsidRPr="00B41187">
        <w:rPr>
          <w:spacing w:val="-2"/>
        </w:rPr>
        <w:t xml:space="preserve"> </w:t>
      </w:r>
      <w:r w:rsidRPr="00B41187">
        <w:t>is</w:t>
      </w:r>
      <w:r w:rsidRPr="00B41187">
        <w:rPr>
          <w:spacing w:val="-3"/>
        </w:rPr>
        <w:t xml:space="preserve"> </w:t>
      </w:r>
      <w:r w:rsidRPr="00B41187">
        <w:t>a</w:t>
      </w:r>
      <w:r w:rsidRPr="00B41187">
        <w:rPr>
          <w:spacing w:val="-3"/>
        </w:rPr>
        <w:t xml:space="preserve"> </w:t>
      </w:r>
      <w:r w:rsidRPr="00B41187">
        <w:t>crucial</w:t>
      </w:r>
      <w:r w:rsidRPr="00B41187">
        <w:rPr>
          <w:spacing w:val="-5"/>
        </w:rPr>
        <w:t xml:space="preserve"> </w:t>
      </w:r>
      <w:r w:rsidRPr="00B41187">
        <w:t>part</w:t>
      </w:r>
      <w:r w:rsidRPr="00B41187">
        <w:rPr>
          <w:spacing w:val="-4"/>
        </w:rPr>
        <w:t xml:space="preserve"> </w:t>
      </w:r>
      <w:r w:rsidRPr="00B41187">
        <w:t>of</w:t>
      </w:r>
      <w:r w:rsidRPr="00B41187">
        <w:rPr>
          <w:spacing w:val="-4"/>
        </w:rPr>
        <w:t xml:space="preserve"> </w:t>
      </w:r>
      <w:r w:rsidRPr="00B41187">
        <w:t>the</w:t>
      </w:r>
      <w:r w:rsidRPr="00B41187">
        <w:rPr>
          <w:spacing w:val="-7"/>
        </w:rPr>
        <w:t xml:space="preserve"> </w:t>
      </w:r>
      <w:r w:rsidRPr="00B41187">
        <w:t>Organization’s</w:t>
      </w:r>
      <w:r w:rsidRPr="00B41187">
        <w:rPr>
          <w:spacing w:val="-3"/>
        </w:rPr>
        <w:t xml:space="preserve"> </w:t>
      </w:r>
      <w:r w:rsidRPr="00B41187">
        <w:t>good</w:t>
      </w:r>
      <w:r w:rsidRPr="00B41187">
        <w:rPr>
          <w:spacing w:val="-2"/>
        </w:rPr>
        <w:t xml:space="preserve"> </w:t>
      </w:r>
      <w:r w:rsidRPr="00B41187">
        <w:t>governance.</w:t>
      </w:r>
      <w:r w:rsidRPr="00B41187">
        <w:rPr>
          <w:spacing w:val="-4"/>
        </w:rPr>
        <w:t xml:space="preserve"> </w:t>
      </w:r>
      <w:r w:rsidRPr="00B41187">
        <w:t>While</w:t>
      </w:r>
      <w:r w:rsidRPr="00B41187">
        <w:rPr>
          <w:spacing w:val="-2"/>
        </w:rPr>
        <w:t xml:space="preserve"> </w:t>
      </w:r>
      <w:r w:rsidRPr="00B41187">
        <w:t>it</w:t>
      </w:r>
      <w:r w:rsidRPr="00B41187">
        <w:rPr>
          <w:spacing w:val="-2"/>
        </w:rPr>
        <w:t xml:space="preserve"> </w:t>
      </w:r>
      <w:r w:rsidRPr="00B41187">
        <w:t>is</w:t>
      </w:r>
      <w:r w:rsidRPr="00B41187">
        <w:rPr>
          <w:spacing w:val="-3"/>
        </w:rPr>
        <w:t xml:space="preserve"> </w:t>
      </w:r>
      <w:r w:rsidRPr="00B41187">
        <w:t>the responsibility</w:t>
      </w:r>
      <w:r w:rsidRPr="00B41187">
        <w:rPr>
          <w:spacing w:val="-12"/>
        </w:rPr>
        <w:t xml:space="preserve"> </w:t>
      </w:r>
      <w:r w:rsidRPr="00B41187">
        <w:t>of</w:t>
      </w:r>
      <w:r w:rsidRPr="00B41187">
        <w:rPr>
          <w:spacing w:val="-8"/>
        </w:rPr>
        <w:t xml:space="preserve"> </w:t>
      </w:r>
      <w:r w:rsidRPr="00B41187">
        <w:t>all</w:t>
      </w:r>
      <w:r w:rsidRPr="00B41187">
        <w:rPr>
          <w:spacing w:val="-11"/>
        </w:rPr>
        <w:t xml:space="preserve"> </w:t>
      </w:r>
      <w:r w:rsidRPr="00B41187">
        <w:t>personnel</w:t>
      </w:r>
      <w:r w:rsidRPr="00B41187">
        <w:rPr>
          <w:spacing w:val="-11"/>
        </w:rPr>
        <w:t xml:space="preserve"> </w:t>
      </w:r>
      <w:r w:rsidRPr="00B41187">
        <w:t>to</w:t>
      </w:r>
      <w:r w:rsidRPr="00B41187">
        <w:rPr>
          <w:spacing w:val="-8"/>
        </w:rPr>
        <w:t xml:space="preserve"> </w:t>
      </w:r>
      <w:r w:rsidRPr="00B41187">
        <w:t>assist</w:t>
      </w:r>
      <w:r w:rsidRPr="00B41187">
        <w:rPr>
          <w:spacing w:val="-10"/>
        </w:rPr>
        <w:t xml:space="preserve"> </w:t>
      </w:r>
      <w:r w:rsidRPr="00B41187">
        <w:t>in</w:t>
      </w:r>
      <w:r w:rsidRPr="00B41187">
        <w:rPr>
          <w:spacing w:val="-10"/>
        </w:rPr>
        <w:t xml:space="preserve"> </w:t>
      </w:r>
      <w:r w:rsidRPr="00B41187">
        <w:t>preventing,</w:t>
      </w:r>
      <w:r w:rsidRPr="00B41187">
        <w:rPr>
          <w:spacing w:val="-9"/>
        </w:rPr>
        <w:t xml:space="preserve"> </w:t>
      </w:r>
      <w:r w:rsidRPr="00B41187">
        <w:t>identifying,</w:t>
      </w:r>
      <w:r w:rsidRPr="00B41187">
        <w:rPr>
          <w:spacing w:val="-9"/>
        </w:rPr>
        <w:t xml:space="preserve"> </w:t>
      </w:r>
      <w:r w:rsidRPr="00B41187">
        <w:t>and</w:t>
      </w:r>
      <w:r w:rsidRPr="00B41187">
        <w:rPr>
          <w:spacing w:val="-8"/>
        </w:rPr>
        <w:t xml:space="preserve"> </w:t>
      </w:r>
      <w:r w:rsidRPr="00B41187">
        <w:t>combating</w:t>
      </w:r>
      <w:r w:rsidRPr="00B41187">
        <w:rPr>
          <w:spacing w:val="-11"/>
        </w:rPr>
        <w:t xml:space="preserve"> </w:t>
      </w:r>
      <w:r w:rsidRPr="00B41187">
        <w:t>fraud,</w:t>
      </w:r>
      <w:r w:rsidRPr="00B41187">
        <w:rPr>
          <w:spacing w:val="-9"/>
        </w:rPr>
        <w:t xml:space="preserve"> </w:t>
      </w:r>
      <w:r w:rsidRPr="00B41187">
        <w:t>managers are expected to put in place the appropriate controls to prevent and address fraud risks. Furthermore, managers should use sound judgement and act lawfully in compliance with applicable UN Women regulations, rules, policies, and</w:t>
      </w:r>
      <w:r w:rsidRPr="00B41187">
        <w:rPr>
          <w:spacing w:val="-16"/>
        </w:rPr>
        <w:t xml:space="preserve"> </w:t>
      </w:r>
      <w:r w:rsidRPr="00B41187">
        <w:t>procedures.</w:t>
      </w:r>
    </w:p>
    <w:p w14:paraId="672D4749" w14:textId="77777777" w:rsidR="0090381A" w:rsidRPr="00B41187" w:rsidRDefault="0090381A" w:rsidP="0090381A">
      <w:pPr>
        <w:pStyle w:val="Heading4"/>
        <w:keepNext w:val="0"/>
        <w:keepLines w:val="0"/>
        <w:numPr>
          <w:ilvl w:val="3"/>
          <w:numId w:val="46"/>
        </w:numPr>
        <w:spacing w:before="120" w:after="120" w:line="264" w:lineRule="auto"/>
        <w:jc w:val="both"/>
      </w:pPr>
      <w:r w:rsidRPr="00B41187">
        <w:t>Managers have a responsibility to:</w:t>
      </w:r>
    </w:p>
    <w:p w14:paraId="4F149AAE" w14:textId="77777777" w:rsidR="0090381A" w:rsidRPr="00B41187" w:rsidRDefault="0090381A" w:rsidP="0090381A">
      <w:pPr>
        <w:pStyle w:val="ListNumber4"/>
      </w:pPr>
      <w:r w:rsidRPr="00B41187">
        <w:t>Identify the types of risks to which activities within the area of responsibilities are exposed, including those relating to implementing partnership management and procurement and sub-contracting of goods and</w:t>
      </w:r>
      <w:r w:rsidRPr="00B41187">
        <w:rPr>
          <w:spacing w:val="-18"/>
        </w:rPr>
        <w:t xml:space="preserve"> </w:t>
      </w:r>
      <w:r w:rsidRPr="00B41187">
        <w:t>services;</w:t>
      </w:r>
    </w:p>
    <w:p w14:paraId="647ED2E9" w14:textId="77777777" w:rsidR="0090381A" w:rsidRPr="00B41187" w:rsidRDefault="0090381A" w:rsidP="0090381A">
      <w:pPr>
        <w:pStyle w:val="ListNumber4"/>
      </w:pPr>
      <w:r w:rsidRPr="00B41187">
        <w:t>Assess the identified risks and risk mitigation options, and design and implement cost effective prevention and control measures, including to prevent the occurrence and recurrence of fraud and</w:t>
      </w:r>
      <w:r w:rsidRPr="00B41187">
        <w:rPr>
          <w:spacing w:val="-9"/>
        </w:rPr>
        <w:t xml:space="preserve"> </w:t>
      </w:r>
      <w:r w:rsidRPr="00B41187">
        <w:t>corruption;</w:t>
      </w:r>
    </w:p>
    <w:p w14:paraId="706E1C58" w14:textId="77777777" w:rsidR="0090381A" w:rsidRPr="00B41187" w:rsidRDefault="0090381A" w:rsidP="0090381A">
      <w:pPr>
        <w:pStyle w:val="ListNumber4"/>
      </w:pPr>
      <w:r w:rsidRPr="00B41187">
        <w:t>Escalate any risks where the relevant impact or likelihood is assessed to have markedly increased and can no longer be managed within his / her</w:t>
      </w:r>
      <w:r w:rsidRPr="00B41187">
        <w:rPr>
          <w:spacing w:val="-18"/>
        </w:rPr>
        <w:t xml:space="preserve"> </w:t>
      </w:r>
      <w:r w:rsidRPr="00B41187">
        <w:t>level</w:t>
      </w:r>
    </w:p>
    <w:p w14:paraId="4B4244CB" w14:textId="77777777" w:rsidR="0090381A" w:rsidRPr="00B41187" w:rsidRDefault="0090381A" w:rsidP="0090381A">
      <w:pPr>
        <w:pStyle w:val="ListNumber4"/>
      </w:pPr>
      <w:r w:rsidRPr="00B41187">
        <w:t>To report any allegations of wrongdoing to OIOS as soon as they become aware of such allegations;</w:t>
      </w:r>
      <w:r w:rsidRPr="00B41187">
        <w:rPr>
          <w:spacing w:val="-3"/>
        </w:rPr>
        <w:t xml:space="preserve"> </w:t>
      </w:r>
      <w:r w:rsidRPr="00B41187">
        <w:t>and</w:t>
      </w:r>
    </w:p>
    <w:p w14:paraId="4855FE15" w14:textId="77777777" w:rsidR="0090381A" w:rsidRDefault="0090381A" w:rsidP="0090381A">
      <w:pPr>
        <w:pStyle w:val="ListNumber4"/>
      </w:pPr>
      <w:r w:rsidRPr="00B41187">
        <w:t>Raise awareness of this Policy, inform all those to whom this Policy applies,</w:t>
      </w:r>
      <w:r w:rsidRPr="00B41187">
        <w:rPr>
          <w:spacing w:val="-6"/>
        </w:rPr>
        <w:t xml:space="preserve"> </w:t>
      </w:r>
      <w:r w:rsidRPr="00B41187">
        <w:t>and</w:t>
      </w:r>
      <w:r w:rsidRPr="00B41187">
        <w:rPr>
          <w:spacing w:val="-8"/>
        </w:rPr>
        <w:t xml:space="preserve"> </w:t>
      </w:r>
      <w:r w:rsidRPr="00B41187">
        <w:t>reiterate</w:t>
      </w:r>
      <w:r w:rsidRPr="00B41187">
        <w:rPr>
          <w:spacing w:val="-6"/>
        </w:rPr>
        <w:t xml:space="preserve"> </w:t>
      </w:r>
      <w:r w:rsidRPr="00B41187">
        <w:t>the</w:t>
      </w:r>
      <w:r w:rsidRPr="00B41187">
        <w:rPr>
          <w:spacing w:val="-6"/>
        </w:rPr>
        <w:t xml:space="preserve"> </w:t>
      </w:r>
      <w:r w:rsidRPr="00B41187">
        <w:t>importance</w:t>
      </w:r>
      <w:r w:rsidRPr="00B41187">
        <w:rPr>
          <w:spacing w:val="-6"/>
        </w:rPr>
        <w:t xml:space="preserve"> </w:t>
      </w:r>
      <w:r w:rsidRPr="00B41187">
        <w:t>of</w:t>
      </w:r>
      <w:r w:rsidRPr="00B41187">
        <w:rPr>
          <w:spacing w:val="-5"/>
        </w:rPr>
        <w:t xml:space="preserve"> </w:t>
      </w:r>
      <w:r w:rsidRPr="00B41187">
        <w:t>reporting</w:t>
      </w:r>
      <w:r w:rsidRPr="00B41187">
        <w:rPr>
          <w:spacing w:val="-7"/>
        </w:rPr>
        <w:t xml:space="preserve"> </w:t>
      </w:r>
      <w:r w:rsidRPr="00B41187">
        <w:t>fraud</w:t>
      </w:r>
      <w:r w:rsidRPr="00B41187">
        <w:rPr>
          <w:spacing w:val="-5"/>
        </w:rPr>
        <w:t xml:space="preserve"> </w:t>
      </w:r>
      <w:r w:rsidRPr="00B41187">
        <w:t>and</w:t>
      </w:r>
      <w:r w:rsidRPr="00B41187">
        <w:rPr>
          <w:spacing w:val="-5"/>
        </w:rPr>
        <w:t xml:space="preserve"> </w:t>
      </w:r>
      <w:r w:rsidRPr="00B41187">
        <w:t>the</w:t>
      </w:r>
      <w:r w:rsidRPr="00B41187">
        <w:rPr>
          <w:spacing w:val="-6"/>
        </w:rPr>
        <w:t xml:space="preserve"> </w:t>
      </w:r>
      <w:r w:rsidRPr="00B41187">
        <w:t>mechanisms for doing</w:t>
      </w:r>
      <w:r w:rsidRPr="00B41187">
        <w:rPr>
          <w:spacing w:val="-2"/>
        </w:rPr>
        <w:t xml:space="preserve"> </w:t>
      </w:r>
      <w:r w:rsidRPr="00B41187">
        <w:t>so.</w:t>
      </w:r>
    </w:p>
    <w:p w14:paraId="26013968" w14:textId="77777777" w:rsidR="0090381A" w:rsidRPr="00B41187" w:rsidRDefault="0090381A" w:rsidP="0090381A">
      <w:pPr>
        <w:pStyle w:val="ListNumber4"/>
        <w:numPr>
          <w:ilvl w:val="0"/>
          <w:numId w:val="0"/>
        </w:numPr>
        <w:ind w:left="2552"/>
      </w:pPr>
    </w:p>
    <w:p w14:paraId="18041317" w14:textId="77777777" w:rsidR="0090381A" w:rsidRPr="009D7880" w:rsidRDefault="0090381A" w:rsidP="0090381A">
      <w:pPr>
        <w:pBdr>
          <w:top w:val="single" w:sz="4" w:space="1" w:color="auto"/>
          <w:left w:val="single" w:sz="4" w:space="4" w:color="auto"/>
          <w:bottom w:val="single" w:sz="4" w:space="1" w:color="auto"/>
          <w:right w:val="single" w:sz="4" w:space="4" w:color="auto"/>
        </w:pBdr>
        <w:shd w:val="clear" w:color="auto" w:fill="F2F2F2" w:themeFill="background1" w:themeFillShade="F2"/>
        <w:rPr>
          <w:i/>
          <w:color w:val="262626" w:themeColor="text1" w:themeTint="D9"/>
        </w:rPr>
      </w:pPr>
      <w:r w:rsidRPr="009D7880">
        <w:rPr>
          <w:i/>
          <w:color w:val="262626" w:themeColor="text1" w:themeTint="D9"/>
        </w:rPr>
        <w:lastRenderedPageBreak/>
        <w:t xml:space="preserve">For further information on responsibilities of managers, please consult Section 5.1.3 and Section 4.8-Staff members with supervisory role (“managers”) of the Legal </w:t>
      </w:r>
      <w:r>
        <w:rPr>
          <w:i/>
          <w:color w:val="262626" w:themeColor="text1" w:themeTint="D9"/>
        </w:rPr>
        <w:t>Policy</w:t>
      </w:r>
      <w:r w:rsidRPr="009D7880">
        <w:rPr>
          <w:i/>
          <w:color w:val="262626" w:themeColor="text1" w:themeTint="D9"/>
        </w:rPr>
        <w:t xml:space="preserve"> and Section </w:t>
      </w:r>
      <w:r>
        <w:rPr>
          <w:i/>
          <w:color w:val="262626" w:themeColor="text1" w:themeTint="D9"/>
        </w:rPr>
        <w:t>5.3</w:t>
      </w:r>
      <w:r w:rsidRPr="009D7880">
        <w:rPr>
          <w:i/>
          <w:color w:val="262626" w:themeColor="text1" w:themeTint="D9"/>
        </w:rPr>
        <w:t xml:space="preserve">- Exercise of Delegated authority of the </w:t>
      </w:r>
      <w:proofErr w:type="spellStart"/>
      <w:r w:rsidRPr="009D7880">
        <w:rPr>
          <w:i/>
          <w:color w:val="262626" w:themeColor="text1" w:themeTint="D9"/>
        </w:rPr>
        <w:t>DoA</w:t>
      </w:r>
      <w:proofErr w:type="spellEnd"/>
      <w:r w:rsidRPr="009D7880">
        <w:rPr>
          <w:i/>
          <w:color w:val="262626" w:themeColor="text1" w:themeTint="D9"/>
        </w:rPr>
        <w:t xml:space="preserve"> </w:t>
      </w:r>
      <w:r>
        <w:rPr>
          <w:i/>
          <w:color w:val="262626" w:themeColor="text1" w:themeTint="D9"/>
        </w:rPr>
        <w:t>Policy</w:t>
      </w:r>
      <w:r w:rsidRPr="009D7880">
        <w:rPr>
          <w:i/>
          <w:color w:val="262626" w:themeColor="text1" w:themeTint="D9"/>
        </w:rPr>
        <w:t>.</w:t>
      </w:r>
    </w:p>
    <w:p w14:paraId="6F5D17B1" w14:textId="77777777" w:rsidR="0090381A" w:rsidRPr="00ED2870" w:rsidRDefault="0090381A" w:rsidP="0090381A">
      <w:pPr>
        <w:pStyle w:val="Heading2"/>
        <w:keepNext w:val="0"/>
        <w:keepLines w:val="0"/>
        <w:numPr>
          <w:ilvl w:val="1"/>
          <w:numId w:val="46"/>
        </w:numPr>
        <w:shd w:val="clear" w:color="auto" w:fill="auto"/>
        <w:spacing w:before="120" w:after="120" w:line="264" w:lineRule="auto"/>
        <w:jc w:val="both"/>
        <w:rPr>
          <w:b w:val="0"/>
        </w:rPr>
      </w:pPr>
      <w:r w:rsidRPr="00ED2870">
        <w:t>Implementing partners and Responsible parties</w:t>
      </w:r>
    </w:p>
    <w:p w14:paraId="6162E64C" w14:textId="77777777" w:rsidR="0090381A" w:rsidRPr="00B41187" w:rsidRDefault="0090381A" w:rsidP="0090381A">
      <w:pPr>
        <w:pStyle w:val="Heading3"/>
        <w:keepNext w:val="0"/>
        <w:keepLines w:val="0"/>
        <w:numPr>
          <w:ilvl w:val="2"/>
          <w:numId w:val="46"/>
        </w:numPr>
        <w:spacing w:before="120" w:after="120" w:line="264" w:lineRule="auto"/>
        <w:jc w:val="both"/>
      </w:pPr>
      <w:r w:rsidRPr="00B41187">
        <w:t>As part of the capacity assessment process of potential partners, it must be assessed whether the organization has an effective policy and system in place to prevent, detect, report, address, and follow-up on fraud and irregularities. Potential partners should also be provided with a copy of this Policy to ensure that they are familiar with reporting obligations and mechanisms.</w:t>
      </w:r>
    </w:p>
    <w:p w14:paraId="2A29DB56" w14:textId="77777777" w:rsidR="0090381A" w:rsidRPr="00B41187" w:rsidRDefault="0090381A" w:rsidP="0090381A">
      <w:pPr>
        <w:pStyle w:val="Heading3"/>
        <w:keepNext w:val="0"/>
        <w:keepLines w:val="0"/>
        <w:numPr>
          <w:ilvl w:val="2"/>
          <w:numId w:val="46"/>
        </w:numPr>
        <w:spacing w:before="120" w:after="120" w:line="264" w:lineRule="auto"/>
        <w:jc w:val="both"/>
      </w:pPr>
      <w:r w:rsidRPr="00B41187">
        <w:t xml:space="preserve">Implementing partners and Responsible parties are responsible and accountable to UN Women for the management of individual projects and </w:t>
      </w:r>
      <w:proofErr w:type="spellStart"/>
      <w:r w:rsidRPr="00B41187">
        <w:t>programmes</w:t>
      </w:r>
      <w:proofErr w:type="spellEnd"/>
      <w:r w:rsidRPr="00B41187">
        <w:t xml:space="preserve">. Implementing partners and Responsible parties must maintain documentation and evidence that describes the proper use of </w:t>
      </w:r>
      <w:proofErr w:type="spellStart"/>
      <w:r w:rsidRPr="00B41187">
        <w:t>programme</w:t>
      </w:r>
      <w:proofErr w:type="spellEnd"/>
      <w:r w:rsidRPr="00B41187">
        <w:t xml:space="preserve"> resources in conformity with the relevant agreement.</w:t>
      </w:r>
    </w:p>
    <w:p w14:paraId="22D03109" w14:textId="77777777" w:rsidR="0090381A" w:rsidRPr="00B41187" w:rsidRDefault="0090381A" w:rsidP="0090381A">
      <w:pPr>
        <w:pStyle w:val="Heading3"/>
        <w:keepNext w:val="0"/>
        <w:keepLines w:val="0"/>
        <w:numPr>
          <w:ilvl w:val="2"/>
          <w:numId w:val="46"/>
        </w:numPr>
        <w:spacing w:before="120" w:after="120" w:line="264" w:lineRule="auto"/>
        <w:jc w:val="both"/>
      </w:pPr>
      <w:r w:rsidRPr="00B41187">
        <w:t xml:space="preserve">While implementing a UN Women project or </w:t>
      </w:r>
      <w:proofErr w:type="spellStart"/>
      <w:r w:rsidRPr="00B41187">
        <w:t>programme</w:t>
      </w:r>
      <w:proofErr w:type="spellEnd"/>
      <w:r w:rsidRPr="00B41187">
        <w:t>, implementing partners shall refrain from</w:t>
      </w:r>
      <w:r w:rsidRPr="00B41187">
        <w:rPr>
          <w:spacing w:val="-8"/>
        </w:rPr>
        <w:t xml:space="preserve"> </w:t>
      </w:r>
      <w:r w:rsidRPr="00B41187">
        <w:t>any</w:t>
      </w:r>
      <w:r w:rsidRPr="00B41187">
        <w:rPr>
          <w:spacing w:val="-9"/>
        </w:rPr>
        <w:t xml:space="preserve"> </w:t>
      </w:r>
      <w:r w:rsidRPr="00B41187">
        <w:t>conduct</w:t>
      </w:r>
      <w:r w:rsidRPr="00B41187">
        <w:rPr>
          <w:spacing w:val="-10"/>
        </w:rPr>
        <w:t xml:space="preserve"> </w:t>
      </w:r>
      <w:r w:rsidRPr="00B41187">
        <w:t>that</w:t>
      </w:r>
      <w:r w:rsidRPr="00B41187">
        <w:rPr>
          <w:spacing w:val="-8"/>
        </w:rPr>
        <w:t xml:space="preserve"> </w:t>
      </w:r>
      <w:r w:rsidRPr="00B41187">
        <w:t>would</w:t>
      </w:r>
      <w:r w:rsidRPr="00B41187">
        <w:rPr>
          <w:spacing w:val="-10"/>
        </w:rPr>
        <w:t xml:space="preserve"> </w:t>
      </w:r>
      <w:r w:rsidRPr="00B41187">
        <w:t>adversely</w:t>
      </w:r>
      <w:r w:rsidRPr="00B41187">
        <w:rPr>
          <w:spacing w:val="-9"/>
        </w:rPr>
        <w:t xml:space="preserve"> </w:t>
      </w:r>
      <w:r w:rsidRPr="00B41187">
        <w:t>reflect</w:t>
      </w:r>
      <w:r w:rsidRPr="00B41187">
        <w:rPr>
          <w:spacing w:val="-10"/>
        </w:rPr>
        <w:t xml:space="preserve"> </w:t>
      </w:r>
      <w:r w:rsidRPr="00B41187">
        <w:t>on</w:t>
      </w:r>
      <w:r w:rsidRPr="00B41187">
        <w:rPr>
          <w:spacing w:val="-12"/>
        </w:rPr>
        <w:t xml:space="preserve"> </w:t>
      </w:r>
      <w:r w:rsidRPr="00B41187">
        <w:t>UN</w:t>
      </w:r>
      <w:r w:rsidRPr="00B41187">
        <w:rPr>
          <w:spacing w:val="-8"/>
        </w:rPr>
        <w:t xml:space="preserve"> </w:t>
      </w:r>
      <w:r w:rsidRPr="00B41187">
        <w:t>Women</w:t>
      </w:r>
      <w:r w:rsidRPr="00B41187">
        <w:rPr>
          <w:spacing w:val="-8"/>
        </w:rPr>
        <w:t xml:space="preserve"> </w:t>
      </w:r>
      <w:r w:rsidRPr="00B41187">
        <w:t>and</w:t>
      </w:r>
      <w:r w:rsidRPr="00B41187">
        <w:rPr>
          <w:spacing w:val="-10"/>
        </w:rPr>
        <w:t xml:space="preserve"> </w:t>
      </w:r>
      <w:r w:rsidRPr="00B41187">
        <w:t>shall</w:t>
      </w:r>
      <w:r w:rsidRPr="00B41187">
        <w:rPr>
          <w:spacing w:val="-11"/>
        </w:rPr>
        <w:t xml:space="preserve"> </w:t>
      </w:r>
      <w:r w:rsidRPr="00B41187">
        <w:t>not</w:t>
      </w:r>
      <w:r w:rsidRPr="00B41187">
        <w:rPr>
          <w:spacing w:val="-10"/>
        </w:rPr>
        <w:t xml:space="preserve"> </w:t>
      </w:r>
      <w:r w:rsidRPr="00B41187">
        <w:t>engage</w:t>
      </w:r>
      <w:r w:rsidRPr="00B41187">
        <w:rPr>
          <w:spacing w:val="-11"/>
        </w:rPr>
        <w:t xml:space="preserve"> </w:t>
      </w:r>
      <w:r w:rsidRPr="00B41187">
        <w:t>in</w:t>
      </w:r>
      <w:r w:rsidRPr="00B41187">
        <w:rPr>
          <w:spacing w:val="-10"/>
        </w:rPr>
        <w:t xml:space="preserve"> </w:t>
      </w:r>
      <w:r w:rsidRPr="00B41187">
        <w:t>any</w:t>
      </w:r>
      <w:r w:rsidRPr="00B41187">
        <w:rPr>
          <w:spacing w:val="-9"/>
        </w:rPr>
        <w:t xml:space="preserve"> </w:t>
      </w:r>
      <w:r w:rsidRPr="00B41187">
        <w:t xml:space="preserve">activity that is incompatible with the aims and objectives of UN Women. As set out in the </w:t>
      </w:r>
      <w:r w:rsidRPr="003040D2">
        <w:t xml:space="preserve">Project Cooperation Agreement (PCA), </w:t>
      </w:r>
      <w:r w:rsidRPr="00B41187">
        <w:t>the implementing partner has an obligation to comply with any investigation conducted on behalf of UN</w:t>
      </w:r>
      <w:r w:rsidRPr="00B41187">
        <w:rPr>
          <w:spacing w:val="-12"/>
        </w:rPr>
        <w:t xml:space="preserve"> </w:t>
      </w:r>
      <w:r w:rsidRPr="00B41187">
        <w:t>Women.</w:t>
      </w:r>
    </w:p>
    <w:p w14:paraId="27F5E1FD" w14:textId="77777777" w:rsidR="0090381A" w:rsidRPr="005F0AFE" w:rsidRDefault="0090381A" w:rsidP="0090381A">
      <w:pPr>
        <w:pBdr>
          <w:top w:val="single" w:sz="4" w:space="1" w:color="auto"/>
          <w:left w:val="single" w:sz="4" w:space="4" w:color="auto"/>
          <w:bottom w:val="single" w:sz="4" w:space="1" w:color="auto"/>
          <w:right w:val="single" w:sz="4" w:space="4" w:color="auto"/>
        </w:pBdr>
        <w:shd w:val="clear" w:color="auto" w:fill="F2F2F2" w:themeFill="background1" w:themeFillShade="F2"/>
        <w:rPr>
          <w:i/>
          <w:color w:val="262626" w:themeColor="text1" w:themeTint="D9"/>
        </w:rPr>
      </w:pPr>
      <w:r w:rsidRPr="005F0AFE">
        <w:rPr>
          <w:i/>
          <w:color w:val="262626" w:themeColor="text1" w:themeTint="D9"/>
        </w:rPr>
        <w:t xml:space="preserve">For more information on the responsibilities of implementing partners, please conduct the Programme </w:t>
      </w:r>
      <w:r>
        <w:rPr>
          <w:i/>
          <w:color w:val="262626" w:themeColor="text1" w:themeTint="D9"/>
        </w:rPr>
        <w:t>Formulation Policy</w:t>
      </w:r>
      <w:r w:rsidRPr="005F0AFE">
        <w:rPr>
          <w:i/>
          <w:color w:val="262626" w:themeColor="text1" w:themeTint="D9"/>
        </w:rPr>
        <w:t xml:space="preserve">, </w:t>
      </w:r>
      <w:r>
        <w:rPr>
          <w:i/>
          <w:color w:val="262626" w:themeColor="text1" w:themeTint="D9"/>
        </w:rPr>
        <w:t>the Implementing Partners and Responsible Parties Due Diligence Procedure, the Sourcing NGO Partners Procedure, the Capacity Assessment of NGOs Procedure</w:t>
      </w:r>
      <w:r w:rsidRPr="005F0AFE">
        <w:rPr>
          <w:i/>
          <w:color w:val="262626" w:themeColor="text1" w:themeTint="D9"/>
        </w:rPr>
        <w:t>, and the terms and obligations of the respective contractual arrangement with UN Women.</w:t>
      </w:r>
    </w:p>
    <w:p w14:paraId="1EEB77D6" w14:textId="77777777" w:rsidR="0090381A" w:rsidRPr="00ED2870" w:rsidRDefault="0090381A" w:rsidP="0090381A">
      <w:pPr>
        <w:pStyle w:val="Heading2"/>
        <w:keepNext w:val="0"/>
        <w:keepLines w:val="0"/>
        <w:numPr>
          <w:ilvl w:val="1"/>
          <w:numId w:val="46"/>
        </w:numPr>
        <w:shd w:val="clear" w:color="auto" w:fill="auto"/>
        <w:spacing w:before="120" w:after="120" w:line="264" w:lineRule="auto"/>
        <w:jc w:val="both"/>
        <w:rPr>
          <w:b w:val="0"/>
        </w:rPr>
      </w:pPr>
      <w:r w:rsidRPr="00ED2870">
        <w:t>Vendors</w:t>
      </w:r>
    </w:p>
    <w:p w14:paraId="4A6106D0" w14:textId="77777777" w:rsidR="0090381A" w:rsidRPr="00B41187" w:rsidRDefault="0090381A" w:rsidP="0090381A">
      <w:pPr>
        <w:pStyle w:val="Heading3"/>
        <w:keepNext w:val="0"/>
        <w:keepLines w:val="0"/>
        <w:numPr>
          <w:ilvl w:val="2"/>
          <w:numId w:val="46"/>
        </w:numPr>
        <w:spacing w:before="120" w:after="120" w:line="264" w:lineRule="auto"/>
        <w:jc w:val="both"/>
      </w:pPr>
      <w:r w:rsidRPr="00B41187">
        <w:t>UN</w:t>
      </w:r>
      <w:r w:rsidRPr="00B41187">
        <w:rPr>
          <w:spacing w:val="-10"/>
        </w:rPr>
        <w:t xml:space="preserve"> </w:t>
      </w:r>
      <w:r w:rsidRPr="00B41187">
        <w:t>Women</w:t>
      </w:r>
      <w:r w:rsidRPr="00B41187">
        <w:rPr>
          <w:spacing w:val="-12"/>
        </w:rPr>
        <w:t xml:space="preserve"> </w:t>
      </w:r>
      <w:r w:rsidRPr="00B41187">
        <w:t>expects</w:t>
      </w:r>
      <w:r w:rsidRPr="00B41187">
        <w:rPr>
          <w:spacing w:val="-11"/>
        </w:rPr>
        <w:t xml:space="preserve"> </w:t>
      </w:r>
      <w:r w:rsidRPr="00B41187">
        <w:t>its</w:t>
      </w:r>
      <w:r w:rsidRPr="00B41187">
        <w:rPr>
          <w:spacing w:val="-11"/>
        </w:rPr>
        <w:t xml:space="preserve"> </w:t>
      </w:r>
      <w:r w:rsidRPr="00B41187">
        <w:t>vendors</w:t>
      </w:r>
      <w:r w:rsidRPr="00B41187">
        <w:rPr>
          <w:spacing w:val="-14"/>
        </w:rPr>
        <w:t xml:space="preserve"> </w:t>
      </w:r>
      <w:r w:rsidRPr="00B41187">
        <w:t>to</w:t>
      </w:r>
      <w:r w:rsidRPr="00B41187">
        <w:rPr>
          <w:spacing w:val="-13"/>
        </w:rPr>
        <w:t xml:space="preserve"> </w:t>
      </w:r>
      <w:r w:rsidRPr="00B41187">
        <w:t>adhere</w:t>
      </w:r>
      <w:r w:rsidRPr="00B41187">
        <w:rPr>
          <w:spacing w:val="-13"/>
        </w:rPr>
        <w:t xml:space="preserve"> </w:t>
      </w:r>
      <w:r w:rsidRPr="00B41187">
        <w:t>to</w:t>
      </w:r>
      <w:r w:rsidRPr="00B41187">
        <w:rPr>
          <w:spacing w:val="-13"/>
        </w:rPr>
        <w:t xml:space="preserve"> </w:t>
      </w:r>
      <w:r w:rsidRPr="00B41187">
        <w:t>the</w:t>
      </w:r>
      <w:r w:rsidRPr="00B41187">
        <w:rPr>
          <w:spacing w:val="-13"/>
        </w:rPr>
        <w:t xml:space="preserve"> </w:t>
      </w:r>
      <w:r w:rsidRPr="00B41187">
        <w:t>highest</w:t>
      </w:r>
      <w:r w:rsidRPr="00B41187">
        <w:rPr>
          <w:spacing w:val="-12"/>
        </w:rPr>
        <w:t xml:space="preserve"> </w:t>
      </w:r>
      <w:r w:rsidRPr="00B41187">
        <w:t>standards</w:t>
      </w:r>
      <w:r w:rsidRPr="00B41187">
        <w:rPr>
          <w:spacing w:val="-14"/>
        </w:rPr>
        <w:t xml:space="preserve"> </w:t>
      </w:r>
      <w:r w:rsidRPr="00B41187">
        <w:t>of</w:t>
      </w:r>
      <w:r w:rsidRPr="00B41187">
        <w:rPr>
          <w:spacing w:val="-12"/>
        </w:rPr>
        <w:t xml:space="preserve"> </w:t>
      </w:r>
      <w:r w:rsidRPr="00B41187">
        <w:t>moral</w:t>
      </w:r>
      <w:r w:rsidRPr="00B41187">
        <w:rPr>
          <w:spacing w:val="-13"/>
        </w:rPr>
        <w:t xml:space="preserve"> </w:t>
      </w:r>
      <w:r w:rsidRPr="00B41187">
        <w:t>and</w:t>
      </w:r>
      <w:r w:rsidRPr="00B41187">
        <w:rPr>
          <w:spacing w:val="-12"/>
        </w:rPr>
        <w:t xml:space="preserve"> </w:t>
      </w:r>
      <w:r w:rsidRPr="00B41187">
        <w:t>ethical</w:t>
      </w:r>
      <w:r w:rsidRPr="00B41187">
        <w:rPr>
          <w:spacing w:val="-11"/>
        </w:rPr>
        <w:t xml:space="preserve"> </w:t>
      </w:r>
      <w:r w:rsidRPr="00B41187">
        <w:t>conduct, to</w:t>
      </w:r>
      <w:r w:rsidRPr="00B41187">
        <w:rPr>
          <w:spacing w:val="-13"/>
        </w:rPr>
        <w:t xml:space="preserve"> </w:t>
      </w:r>
      <w:r w:rsidRPr="00B41187">
        <w:t>respect</w:t>
      </w:r>
      <w:r w:rsidRPr="00B41187">
        <w:rPr>
          <w:spacing w:val="-15"/>
        </w:rPr>
        <w:t xml:space="preserve"> </w:t>
      </w:r>
      <w:r w:rsidRPr="00B41187">
        <w:t>international</w:t>
      </w:r>
      <w:r w:rsidRPr="00B41187">
        <w:rPr>
          <w:spacing w:val="-16"/>
        </w:rPr>
        <w:t xml:space="preserve"> </w:t>
      </w:r>
      <w:r w:rsidRPr="00B41187">
        <w:t>and</w:t>
      </w:r>
      <w:r w:rsidRPr="00B41187">
        <w:rPr>
          <w:spacing w:val="-12"/>
        </w:rPr>
        <w:t xml:space="preserve"> </w:t>
      </w:r>
      <w:r w:rsidRPr="00B41187">
        <w:t>local</w:t>
      </w:r>
      <w:r w:rsidRPr="00B41187">
        <w:rPr>
          <w:spacing w:val="-13"/>
        </w:rPr>
        <w:t xml:space="preserve"> </w:t>
      </w:r>
      <w:r w:rsidRPr="00B41187">
        <w:t>laws</w:t>
      </w:r>
      <w:r w:rsidRPr="00B41187">
        <w:rPr>
          <w:spacing w:val="-14"/>
        </w:rPr>
        <w:t xml:space="preserve"> </w:t>
      </w:r>
      <w:r w:rsidRPr="00B41187">
        <w:t>and</w:t>
      </w:r>
      <w:r w:rsidRPr="00B41187">
        <w:rPr>
          <w:spacing w:val="-15"/>
        </w:rPr>
        <w:t xml:space="preserve"> </w:t>
      </w:r>
      <w:r w:rsidRPr="00B41187">
        <w:t>not</w:t>
      </w:r>
      <w:r w:rsidRPr="00B41187">
        <w:rPr>
          <w:spacing w:val="-15"/>
        </w:rPr>
        <w:t xml:space="preserve"> </w:t>
      </w:r>
      <w:r w:rsidRPr="00B41187">
        <w:t>engage</w:t>
      </w:r>
      <w:r w:rsidRPr="00B41187">
        <w:rPr>
          <w:spacing w:val="-13"/>
        </w:rPr>
        <w:t xml:space="preserve"> </w:t>
      </w:r>
      <w:r w:rsidRPr="00B41187">
        <w:t>in</w:t>
      </w:r>
      <w:r w:rsidRPr="00B41187">
        <w:rPr>
          <w:spacing w:val="-15"/>
        </w:rPr>
        <w:t xml:space="preserve"> </w:t>
      </w:r>
      <w:r w:rsidRPr="00B41187">
        <w:t>any</w:t>
      </w:r>
      <w:r w:rsidRPr="00B41187">
        <w:rPr>
          <w:spacing w:val="-17"/>
        </w:rPr>
        <w:t xml:space="preserve"> </w:t>
      </w:r>
      <w:r w:rsidRPr="00B41187">
        <w:t>form</w:t>
      </w:r>
      <w:r w:rsidRPr="00B41187">
        <w:rPr>
          <w:spacing w:val="-16"/>
        </w:rPr>
        <w:t xml:space="preserve"> </w:t>
      </w:r>
      <w:r w:rsidRPr="00B41187">
        <w:t>of</w:t>
      </w:r>
      <w:r w:rsidRPr="00B41187">
        <w:rPr>
          <w:spacing w:val="-15"/>
        </w:rPr>
        <w:t xml:space="preserve"> </w:t>
      </w:r>
      <w:r w:rsidRPr="00B41187">
        <w:t>corrupt</w:t>
      </w:r>
      <w:r w:rsidRPr="00B41187">
        <w:rPr>
          <w:spacing w:val="-12"/>
        </w:rPr>
        <w:t xml:space="preserve"> </w:t>
      </w:r>
      <w:r w:rsidRPr="00B41187">
        <w:t>practices,</w:t>
      </w:r>
      <w:r w:rsidRPr="00B41187">
        <w:rPr>
          <w:spacing w:val="-13"/>
        </w:rPr>
        <w:t xml:space="preserve"> </w:t>
      </w:r>
      <w:r w:rsidRPr="00B41187">
        <w:t>including extortion, fraud, or bribery, at a</w:t>
      </w:r>
      <w:r w:rsidRPr="00B41187">
        <w:rPr>
          <w:spacing w:val="-12"/>
        </w:rPr>
        <w:t xml:space="preserve"> </w:t>
      </w:r>
      <w:r w:rsidRPr="00B41187">
        <w:t>minimum.</w:t>
      </w:r>
    </w:p>
    <w:p w14:paraId="074F2AA4" w14:textId="77777777" w:rsidR="0090381A" w:rsidRPr="00B41187" w:rsidRDefault="0090381A" w:rsidP="0090381A">
      <w:pPr>
        <w:pStyle w:val="Heading3"/>
        <w:keepNext w:val="0"/>
        <w:keepLines w:val="0"/>
        <w:numPr>
          <w:ilvl w:val="2"/>
          <w:numId w:val="46"/>
        </w:numPr>
        <w:spacing w:before="120" w:after="120" w:line="264" w:lineRule="auto"/>
        <w:jc w:val="both"/>
      </w:pPr>
      <w:r w:rsidRPr="00B41187">
        <w:t>As set out in the UN Women General Conditions of Contract, vendors have an obligation to comply with any investigation conducted on behalf of UN Women.</w:t>
      </w:r>
    </w:p>
    <w:p w14:paraId="0323773A" w14:textId="77777777" w:rsidR="0090381A" w:rsidRPr="008D4FCE" w:rsidRDefault="0090381A" w:rsidP="0090381A">
      <w:pPr>
        <w:pBdr>
          <w:top w:val="single" w:sz="4" w:space="1" w:color="auto"/>
          <w:left w:val="single" w:sz="4" w:space="4" w:color="auto"/>
          <w:bottom w:val="single" w:sz="4" w:space="1" w:color="auto"/>
          <w:right w:val="single" w:sz="4" w:space="4" w:color="auto"/>
        </w:pBdr>
        <w:shd w:val="clear" w:color="auto" w:fill="F2F2F2" w:themeFill="background1" w:themeFillShade="F2"/>
        <w:rPr>
          <w:i/>
          <w:color w:val="262626" w:themeColor="text1" w:themeTint="D9"/>
        </w:rPr>
      </w:pPr>
      <w:r w:rsidRPr="00713D90">
        <w:rPr>
          <w:i/>
          <w:color w:val="262626" w:themeColor="text1" w:themeTint="D9"/>
        </w:rPr>
        <w:t xml:space="preserve">For more information on the responsibilities of vendors, please consult the terms and obligations of the respective contractual arrangement with UN Women, Section 21 of the UN Women General Conditions of Contract, and the </w:t>
      </w:r>
      <w:r w:rsidRPr="008D4FCE">
        <w:rPr>
          <w:i/>
          <w:color w:val="262626" w:themeColor="text1" w:themeTint="D9"/>
        </w:rPr>
        <w:t>United Nations Supplier Code of Conduct.</w:t>
      </w:r>
    </w:p>
    <w:p w14:paraId="02A18E8B" w14:textId="77777777" w:rsidR="0090381A" w:rsidRPr="00ED2870" w:rsidRDefault="0090381A" w:rsidP="0090381A">
      <w:pPr>
        <w:pStyle w:val="Heading2"/>
        <w:keepNext w:val="0"/>
        <w:keepLines w:val="0"/>
        <w:numPr>
          <w:ilvl w:val="1"/>
          <w:numId w:val="46"/>
        </w:numPr>
        <w:shd w:val="clear" w:color="auto" w:fill="auto"/>
        <w:spacing w:before="120" w:after="120" w:line="264" w:lineRule="auto"/>
        <w:jc w:val="both"/>
        <w:rPr>
          <w:b w:val="0"/>
        </w:rPr>
      </w:pPr>
      <w:r w:rsidRPr="00ED2870">
        <w:t>Office of Internal Oversight Services of the United Nations (OIOS)</w:t>
      </w:r>
    </w:p>
    <w:p w14:paraId="0AE60CE5" w14:textId="77777777" w:rsidR="0090381A" w:rsidRPr="00420260" w:rsidRDefault="0090381A" w:rsidP="0090381A">
      <w:pPr>
        <w:pStyle w:val="Heading3"/>
        <w:keepNext w:val="0"/>
        <w:keepLines w:val="0"/>
        <w:numPr>
          <w:ilvl w:val="2"/>
          <w:numId w:val="46"/>
        </w:numPr>
        <w:spacing w:before="120" w:after="120" w:line="264" w:lineRule="auto"/>
        <w:jc w:val="both"/>
      </w:pPr>
      <w:r w:rsidRPr="00B41187">
        <w:t xml:space="preserve">OIOS has been entrusted with the responsibility of providing investigation services to UN Women as required. OIOS’s Investigation Division will assess </w:t>
      </w:r>
      <w:proofErr w:type="gramStart"/>
      <w:r w:rsidRPr="00B41187">
        <w:t>and,</w:t>
      </w:r>
      <w:proofErr w:type="gramEnd"/>
      <w:r w:rsidRPr="00B41187">
        <w:t xml:space="preserve"> as needed, investigate allegations of fraud, corruption or other wrongdoing by UN Women personnel or by third parties to the detriment</w:t>
      </w:r>
      <w:r w:rsidRPr="00B41187">
        <w:rPr>
          <w:spacing w:val="-4"/>
        </w:rPr>
        <w:t xml:space="preserve"> </w:t>
      </w:r>
      <w:r w:rsidRPr="00B41187">
        <w:t>of</w:t>
      </w:r>
      <w:r w:rsidRPr="00B41187">
        <w:rPr>
          <w:spacing w:val="-4"/>
        </w:rPr>
        <w:t xml:space="preserve"> </w:t>
      </w:r>
      <w:r w:rsidRPr="00B41187">
        <w:t>UN</w:t>
      </w:r>
      <w:r w:rsidRPr="00B41187">
        <w:rPr>
          <w:spacing w:val="-4"/>
        </w:rPr>
        <w:t xml:space="preserve"> </w:t>
      </w:r>
      <w:r w:rsidRPr="00B41187">
        <w:t>Women.</w:t>
      </w:r>
      <w:r w:rsidRPr="00B41187">
        <w:rPr>
          <w:spacing w:val="-6"/>
        </w:rPr>
        <w:t xml:space="preserve"> </w:t>
      </w:r>
      <w:r w:rsidRPr="00B41187">
        <w:t>OIOS</w:t>
      </w:r>
      <w:r w:rsidRPr="00B41187">
        <w:rPr>
          <w:spacing w:val="-5"/>
        </w:rPr>
        <w:t xml:space="preserve"> </w:t>
      </w:r>
      <w:r w:rsidRPr="00B41187">
        <w:t>conducts</w:t>
      </w:r>
      <w:r w:rsidRPr="00B41187">
        <w:rPr>
          <w:spacing w:val="-7"/>
        </w:rPr>
        <w:t xml:space="preserve"> </w:t>
      </w:r>
      <w:r w:rsidRPr="00B41187">
        <w:t>fact-finding</w:t>
      </w:r>
      <w:r w:rsidRPr="00B41187">
        <w:rPr>
          <w:spacing w:val="-5"/>
        </w:rPr>
        <w:t xml:space="preserve"> </w:t>
      </w:r>
      <w:r w:rsidRPr="00B41187">
        <w:t>investigations</w:t>
      </w:r>
      <w:r w:rsidRPr="00B41187">
        <w:rPr>
          <w:spacing w:val="-5"/>
        </w:rPr>
        <w:t xml:space="preserve"> </w:t>
      </w:r>
      <w:r w:rsidRPr="00B41187">
        <w:t>in</w:t>
      </w:r>
      <w:r w:rsidRPr="00B41187">
        <w:rPr>
          <w:spacing w:val="-6"/>
        </w:rPr>
        <w:t xml:space="preserve"> </w:t>
      </w:r>
      <w:r w:rsidRPr="00B41187">
        <w:t>an</w:t>
      </w:r>
      <w:r w:rsidRPr="00B41187">
        <w:rPr>
          <w:spacing w:val="-6"/>
        </w:rPr>
        <w:t xml:space="preserve"> </w:t>
      </w:r>
      <w:r w:rsidRPr="00B41187">
        <w:t>ethical,</w:t>
      </w:r>
      <w:r w:rsidRPr="00B41187">
        <w:rPr>
          <w:spacing w:val="-5"/>
        </w:rPr>
        <w:t xml:space="preserve"> </w:t>
      </w:r>
      <w:proofErr w:type="gramStart"/>
      <w:r w:rsidRPr="00B41187">
        <w:t>professional</w:t>
      </w:r>
      <w:proofErr w:type="gramEnd"/>
      <w:r w:rsidRPr="00B41187">
        <w:rPr>
          <w:spacing w:val="-5"/>
        </w:rPr>
        <w:t xml:space="preserve"> </w:t>
      </w:r>
      <w:r w:rsidRPr="00B41187">
        <w:t xml:space="preserve">and impartial </w:t>
      </w:r>
      <w:r w:rsidRPr="00B41187">
        <w:lastRenderedPageBreak/>
        <w:t xml:space="preserve">manner, in accordance with the Legal </w:t>
      </w:r>
      <w:r>
        <w:t>Policy</w:t>
      </w:r>
      <w:r w:rsidRPr="00B41187">
        <w:t xml:space="preserve">, the Uniform Guidelines for Investigations adopted by the Conference of International Investigators, and OIOS’s Investigation Manual. OIOS will </w:t>
      </w:r>
      <w:r w:rsidRPr="00420260">
        <w:t>establish the facts that will allow UN Women’s senior management to initiate disciplinary proceedings or other</w:t>
      </w:r>
      <w:r w:rsidRPr="00420260">
        <w:rPr>
          <w:spacing w:val="-17"/>
        </w:rPr>
        <w:t xml:space="preserve"> </w:t>
      </w:r>
      <w:r w:rsidRPr="00420260">
        <w:t>sanctions.</w:t>
      </w:r>
    </w:p>
    <w:p w14:paraId="36895F9D" w14:textId="77777777" w:rsidR="0090381A" w:rsidRPr="00A27470" w:rsidRDefault="0090381A" w:rsidP="0090381A">
      <w:pPr>
        <w:pStyle w:val="Heading3"/>
        <w:keepNext w:val="0"/>
        <w:keepLines w:val="0"/>
        <w:numPr>
          <w:ilvl w:val="2"/>
          <w:numId w:val="46"/>
        </w:numPr>
        <w:spacing w:before="120" w:after="120" w:line="264" w:lineRule="auto"/>
        <w:jc w:val="both"/>
      </w:pPr>
      <w:r w:rsidRPr="00153204">
        <w:t xml:space="preserve">OIOS has established a dedicated reporting mechanism. For more information on reporting procedures, please refer </w:t>
      </w:r>
      <w:r w:rsidRPr="00A27470">
        <w:t>to Section 5.3 of this document.</w:t>
      </w:r>
    </w:p>
    <w:p w14:paraId="4F25E59E" w14:textId="77777777" w:rsidR="0090381A" w:rsidRPr="00A27470" w:rsidRDefault="0090381A" w:rsidP="0090381A">
      <w:pPr>
        <w:pStyle w:val="Heading2"/>
        <w:keepNext w:val="0"/>
        <w:keepLines w:val="0"/>
        <w:numPr>
          <w:ilvl w:val="1"/>
          <w:numId w:val="46"/>
        </w:numPr>
        <w:shd w:val="clear" w:color="auto" w:fill="auto"/>
        <w:spacing w:before="120" w:after="120" w:line="264" w:lineRule="auto"/>
        <w:jc w:val="both"/>
        <w:rPr>
          <w:b w:val="0"/>
        </w:rPr>
      </w:pPr>
      <w:r w:rsidRPr="00A27470">
        <w:t>UN Ethics Office</w:t>
      </w:r>
    </w:p>
    <w:p w14:paraId="7BE6AF05" w14:textId="77777777" w:rsidR="0090381A" w:rsidRDefault="0090381A" w:rsidP="0090381A">
      <w:pPr>
        <w:pStyle w:val="Heading3"/>
        <w:keepNext w:val="0"/>
        <w:keepLines w:val="0"/>
        <w:numPr>
          <w:ilvl w:val="2"/>
          <w:numId w:val="46"/>
        </w:numPr>
        <w:spacing w:before="120" w:after="120" w:line="264" w:lineRule="auto"/>
        <w:jc w:val="both"/>
      </w:pPr>
      <w:r w:rsidRPr="00A27470">
        <w:t xml:space="preserve">The UN Ethics Office is responsible for receiving complaints from staff members of retaliation, maintaining confidential records of all complaints, and conducting a preliminary review of the complaint. The UN Ethics Office reviews such complaints under the </w:t>
      </w:r>
      <w:hyperlink r:id="rId32" w:anchor="search%3Dun%20women%20policy%20for%20protection%20against%20retaliation">
        <w:r w:rsidRPr="00A27470">
          <w:t>UN–Women Policy for</w:t>
        </w:r>
      </w:hyperlink>
      <w:r w:rsidRPr="00A27470">
        <w:t xml:space="preserve"> Protection</w:t>
      </w:r>
      <w:r w:rsidRPr="00A27470">
        <w:rPr>
          <w:spacing w:val="-8"/>
        </w:rPr>
        <w:t xml:space="preserve"> </w:t>
      </w:r>
      <w:r w:rsidRPr="00A27470">
        <w:t>against</w:t>
      </w:r>
      <w:r w:rsidRPr="00A27470">
        <w:rPr>
          <w:spacing w:val="-8"/>
        </w:rPr>
        <w:t xml:space="preserve"> </w:t>
      </w:r>
      <w:r w:rsidRPr="00A27470">
        <w:t>Retaliation.</w:t>
      </w:r>
      <w:r w:rsidRPr="00A27470">
        <w:rPr>
          <w:spacing w:val="36"/>
        </w:rPr>
        <w:t xml:space="preserve"> </w:t>
      </w:r>
      <w:r w:rsidRPr="00A27470">
        <w:t>For</w:t>
      </w:r>
      <w:r w:rsidRPr="00A27470">
        <w:rPr>
          <w:spacing w:val="-8"/>
        </w:rPr>
        <w:t xml:space="preserve"> </w:t>
      </w:r>
      <w:r w:rsidRPr="00A27470">
        <w:t>more</w:t>
      </w:r>
      <w:r w:rsidRPr="00A27470">
        <w:rPr>
          <w:spacing w:val="-8"/>
        </w:rPr>
        <w:t xml:space="preserve"> </w:t>
      </w:r>
      <w:r w:rsidRPr="00A27470">
        <w:t>information</w:t>
      </w:r>
      <w:r w:rsidRPr="00A27470">
        <w:rPr>
          <w:spacing w:val="-8"/>
        </w:rPr>
        <w:t xml:space="preserve"> </w:t>
      </w:r>
      <w:r w:rsidRPr="00A27470">
        <w:t>on</w:t>
      </w:r>
      <w:r w:rsidRPr="00A27470">
        <w:rPr>
          <w:spacing w:val="-8"/>
        </w:rPr>
        <w:t xml:space="preserve"> </w:t>
      </w:r>
      <w:r w:rsidRPr="00A27470">
        <w:t>protection</w:t>
      </w:r>
      <w:r w:rsidRPr="00A27470">
        <w:rPr>
          <w:spacing w:val="-10"/>
        </w:rPr>
        <w:t xml:space="preserve"> </w:t>
      </w:r>
      <w:r w:rsidRPr="00A27470">
        <w:t>from</w:t>
      </w:r>
      <w:r w:rsidRPr="00A27470">
        <w:rPr>
          <w:spacing w:val="-8"/>
        </w:rPr>
        <w:t xml:space="preserve"> </w:t>
      </w:r>
      <w:r w:rsidRPr="00A27470">
        <w:t>retaliation,</w:t>
      </w:r>
      <w:r w:rsidRPr="00A27470">
        <w:rPr>
          <w:spacing w:val="-11"/>
        </w:rPr>
        <w:t xml:space="preserve"> </w:t>
      </w:r>
      <w:r w:rsidRPr="00A27470">
        <w:t>please</w:t>
      </w:r>
      <w:r w:rsidRPr="00A27470">
        <w:rPr>
          <w:spacing w:val="-8"/>
        </w:rPr>
        <w:t xml:space="preserve"> </w:t>
      </w:r>
      <w:r w:rsidRPr="00A27470">
        <w:t xml:space="preserve">refer to Section 5.4.2 of </w:t>
      </w:r>
      <w:r w:rsidRPr="00420260">
        <w:t>this</w:t>
      </w:r>
      <w:r w:rsidRPr="00420260">
        <w:rPr>
          <w:spacing w:val="-9"/>
        </w:rPr>
        <w:t xml:space="preserve"> </w:t>
      </w:r>
      <w:r w:rsidRPr="00420260">
        <w:t>document.</w:t>
      </w:r>
    </w:p>
    <w:p w14:paraId="5BD53DBD" w14:textId="77777777" w:rsidR="0090381A" w:rsidRPr="00862135" w:rsidRDefault="0090381A" w:rsidP="0090381A"/>
    <w:p w14:paraId="1EAE5D4B" w14:textId="77777777" w:rsidR="0090381A" w:rsidRPr="00420260" w:rsidRDefault="0090381A" w:rsidP="0090381A">
      <w:pPr>
        <w:pStyle w:val="Heading1"/>
        <w:numPr>
          <w:ilvl w:val="0"/>
          <w:numId w:val="46"/>
        </w:numPr>
        <w:spacing w:before="240" w:after="120" w:line="264" w:lineRule="auto"/>
        <w:jc w:val="both"/>
      </w:pPr>
      <w:bookmarkStart w:id="11" w:name="_Toc516567174"/>
      <w:r w:rsidRPr="00420260">
        <w:t>Policy</w:t>
      </w:r>
      <w:bookmarkStart w:id="12" w:name="_TOC_250010"/>
      <w:bookmarkEnd w:id="11"/>
    </w:p>
    <w:bookmarkEnd w:id="12"/>
    <w:p w14:paraId="223DD3B9" w14:textId="77777777" w:rsidR="0090381A" w:rsidRDefault="0090381A" w:rsidP="0090381A">
      <w:pPr>
        <w:pStyle w:val="Heading2"/>
        <w:keepNext w:val="0"/>
        <w:keepLines w:val="0"/>
        <w:numPr>
          <w:ilvl w:val="1"/>
          <w:numId w:val="46"/>
        </w:numPr>
        <w:shd w:val="clear" w:color="auto" w:fill="auto"/>
        <w:spacing w:before="120" w:after="120" w:line="264" w:lineRule="auto"/>
        <w:jc w:val="both"/>
      </w:pPr>
      <w:r w:rsidRPr="004237AF">
        <w:t>Preventing</w:t>
      </w:r>
      <w:r>
        <w:t xml:space="preserve"> </w:t>
      </w:r>
      <w:r w:rsidRPr="004237AF">
        <w:t>Fraud</w:t>
      </w:r>
    </w:p>
    <w:p w14:paraId="38F03301" w14:textId="77777777" w:rsidR="0090381A" w:rsidRDefault="0090381A" w:rsidP="0090381A">
      <w:pPr>
        <w:pStyle w:val="Heading3"/>
        <w:keepNext w:val="0"/>
        <w:keepLines w:val="0"/>
        <w:numPr>
          <w:ilvl w:val="2"/>
          <w:numId w:val="46"/>
        </w:numPr>
        <w:spacing w:before="120" w:after="120" w:line="264" w:lineRule="auto"/>
        <w:jc w:val="both"/>
      </w:pPr>
      <w:r w:rsidRPr="00CD75F0">
        <w:t>Fraud prevention is a shared responsibility that cuts across functional and managerial and reporting lines and extends to UN Women partners. Successful preventive measures safeguard resources, support the integrity of the Organization, and protect its reputation.</w:t>
      </w:r>
    </w:p>
    <w:p w14:paraId="71E17C2F" w14:textId="77777777" w:rsidR="0090381A" w:rsidRDefault="0090381A" w:rsidP="0090381A">
      <w:pPr>
        <w:pStyle w:val="Heading3"/>
        <w:keepNext w:val="0"/>
        <w:keepLines w:val="0"/>
        <w:numPr>
          <w:ilvl w:val="2"/>
          <w:numId w:val="46"/>
        </w:numPr>
        <w:spacing w:before="120" w:after="120" w:line="264" w:lineRule="auto"/>
        <w:jc w:val="both"/>
      </w:pPr>
      <w:r w:rsidRPr="004237AF">
        <w:rPr>
          <w:b/>
        </w:rPr>
        <w:t>Fraud awareness and</w:t>
      </w:r>
      <w:r>
        <w:t xml:space="preserve"> </w:t>
      </w:r>
      <w:r w:rsidRPr="004237AF">
        <w:rPr>
          <w:b/>
        </w:rPr>
        <w:t>training</w:t>
      </w:r>
    </w:p>
    <w:p w14:paraId="72661A92" w14:textId="77777777" w:rsidR="0090381A" w:rsidRDefault="0090381A" w:rsidP="0090381A">
      <w:pPr>
        <w:pStyle w:val="Heading4"/>
        <w:keepNext w:val="0"/>
        <w:keepLines w:val="0"/>
        <w:numPr>
          <w:ilvl w:val="3"/>
          <w:numId w:val="46"/>
        </w:numPr>
        <w:spacing w:before="120" w:after="120" w:line="264" w:lineRule="auto"/>
        <w:jc w:val="both"/>
      </w:pPr>
      <w:r w:rsidRPr="00CD75F0">
        <w:t xml:space="preserve">All personnel, regardless of contract type, must complete the </w:t>
      </w:r>
      <w:r w:rsidRPr="008D4FCE">
        <w:t>Ethics and Integrity at the United Nations</w:t>
      </w:r>
      <w:r w:rsidRPr="00CD75F0">
        <w:t xml:space="preserve"> course within 90 days of arrival at UN Women. Staff members must also complete the Legal </w:t>
      </w:r>
      <w:r>
        <w:t>Policy</w:t>
      </w:r>
      <w:r w:rsidRPr="00CD75F0">
        <w:t xml:space="preserve"> course within 90 days of their arrival at UN Women. In addition, UN Women provide regular in person training with OIOS on the Legal </w:t>
      </w:r>
      <w:r>
        <w:t>Policy</w:t>
      </w:r>
      <w:r w:rsidRPr="00CD75F0">
        <w:t xml:space="preserve"> with a focus on raising fraud awareness. These trainings cover fraud in the context of policies and procedures supporting operational transactions, particularly commercial and procurement transactions. They also highlight every staff member’s personal responsibility and financial liability under the Financial Regulations and Rules.</w:t>
      </w:r>
    </w:p>
    <w:p w14:paraId="52164AD9" w14:textId="77777777" w:rsidR="0090381A" w:rsidRDefault="0090381A" w:rsidP="0090381A">
      <w:pPr>
        <w:pStyle w:val="Heading3"/>
        <w:keepNext w:val="0"/>
        <w:keepLines w:val="0"/>
        <w:numPr>
          <w:ilvl w:val="2"/>
          <w:numId w:val="46"/>
        </w:numPr>
        <w:spacing w:before="120" w:after="120" w:line="264" w:lineRule="auto"/>
        <w:jc w:val="both"/>
      </w:pPr>
      <w:r w:rsidRPr="004237AF">
        <w:rPr>
          <w:b/>
        </w:rPr>
        <w:t>Internal control</w:t>
      </w:r>
      <w:r>
        <w:t xml:space="preserve"> </w:t>
      </w:r>
      <w:r w:rsidRPr="004237AF">
        <w:rPr>
          <w:b/>
        </w:rPr>
        <w:t>systems</w:t>
      </w:r>
    </w:p>
    <w:p w14:paraId="3C4251C1" w14:textId="77777777" w:rsidR="0090381A" w:rsidRPr="00CD75F0" w:rsidRDefault="0090381A" w:rsidP="0090381A">
      <w:pPr>
        <w:pStyle w:val="Heading4"/>
        <w:keepNext w:val="0"/>
        <w:keepLines w:val="0"/>
        <w:numPr>
          <w:ilvl w:val="3"/>
          <w:numId w:val="46"/>
        </w:numPr>
        <w:spacing w:before="120" w:after="120" w:line="264" w:lineRule="auto"/>
        <w:jc w:val="both"/>
      </w:pPr>
      <w:r>
        <w:t xml:space="preserve">Internal controls are a basic element of an effective accountability framework. UN Women’s internal control objectives are to provide assurance regarding the achievement of operation, financial, and compliance objectives. The </w:t>
      </w:r>
      <w:r w:rsidRPr="008D4FCE">
        <w:t>UN Women Internal Control Policy</w:t>
      </w:r>
      <w:r w:rsidRPr="008D4FCE">
        <w:rPr>
          <w:u w:color="0000FF"/>
        </w:rPr>
        <w:t xml:space="preserve"> </w:t>
      </w:r>
      <w:r w:rsidRPr="008D4FCE">
        <w:t>(ICP)</w:t>
      </w:r>
      <w:r w:rsidRPr="003731C4">
        <w:t xml:space="preserve"> </w:t>
      </w:r>
      <w:r>
        <w:t>sets out a framework for operationalizing and assigning responsibility for internal controls, based on the principle of segregation of duties which is necessary to implement appropriate levels of checks and</w:t>
      </w:r>
      <w:r>
        <w:rPr>
          <w:spacing w:val="-8"/>
        </w:rPr>
        <w:t xml:space="preserve"> </w:t>
      </w:r>
      <w:r>
        <w:t>balances</w:t>
      </w:r>
      <w:r>
        <w:rPr>
          <w:spacing w:val="-9"/>
        </w:rPr>
        <w:t xml:space="preserve"> </w:t>
      </w:r>
      <w:r>
        <w:t>upon</w:t>
      </w:r>
      <w:r>
        <w:rPr>
          <w:spacing w:val="-8"/>
        </w:rPr>
        <w:t xml:space="preserve"> </w:t>
      </w:r>
      <w:r>
        <w:t>the</w:t>
      </w:r>
      <w:r>
        <w:rPr>
          <w:spacing w:val="-6"/>
        </w:rPr>
        <w:t xml:space="preserve"> </w:t>
      </w:r>
      <w:r>
        <w:t>activities</w:t>
      </w:r>
      <w:r>
        <w:rPr>
          <w:spacing w:val="-9"/>
        </w:rPr>
        <w:t xml:space="preserve"> </w:t>
      </w:r>
      <w:r>
        <w:t>of</w:t>
      </w:r>
      <w:r>
        <w:rPr>
          <w:spacing w:val="-8"/>
        </w:rPr>
        <w:t xml:space="preserve"> </w:t>
      </w:r>
      <w:r>
        <w:t>individuals.</w:t>
      </w:r>
      <w:r>
        <w:rPr>
          <w:spacing w:val="-7"/>
        </w:rPr>
        <w:t xml:space="preserve"> </w:t>
      </w:r>
      <w:r>
        <w:t>This</w:t>
      </w:r>
      <w:r>
        <w:rPr>
          <w:spacing w:val="-7"/>
        </w:rPr>
        <w:t xml:space="preserve"> </w:t>
      </w:r>
      <w:r>
        <w:t>minimizes</w:t>
      </w:r>
      <w:r>
        <w:rPr>
          <w:spacing w:val="-9"/>
        </w:rPr>
        <w:t xml:space="preserve"> </w:t>
      </w:r>
      <w:r>
        <w:t>the</w:t>
      </w:r>
      <w:r>
        <w:rPr>
          <w:spacing w:val="-8"/>
        </w:rPr>
        <w:t xml:space="preserve"> </w:t>
      </w:r>
      <w:r>
        <w:t>risk</w:t>
      </w:r>
      <w:r>
        <w:rPr>
          <w:spacing w:val="-7"/>
        </w:rPr>
        <w:t xml:space="preserve"> </w:t>
      </w:r>
      <w:r>
        <w:t>of</w:t>
      </w:r>
      <w:r>
        <w:rPr>
          <w:spacing w:val="-8"/>
        </w:rPr>
        <w:t xml:space="preserve"> </w:t>
      </w:r>
      <w:r>
        <w:lastRenderedPageBreak/>
        <w:t>error</w:t>
      </w:r>
      <w:r>
        <w:rPr>
          <w:spacing w:val="-6"/>
        </w:rPr>
        <w:t xml:space="preserve"> </w:t>
      </w:r>
      <w:r>
        <w:t>or</w:t>
      </w:r>
      <w:r>
        <w:rPr>
          <w:spacing w:val="-8"/>
        </w:rPr>
        <w:t xml:space="preserve"> </w:t>
      </w:r>
      <w:r>
        <w:t>fraud</w:t>
      </w:r>
      <w:r>
        <w:rPr>
          <w:spacing w:val="-8"/>
        </w:rPr>
        <w:t xml:space="preserve"> </w:t>
      </w:r>
      <w:r>
        <w:t>and</w:t>
      </w:r>
      <w:r>
        <w:rPr>
          <w:spacing w:val="-10"/>
        </w:rPr>
        <w:t xml:space="preserve"> </w:t>
      </w:r>
      <w:r>
        <w:t>helps detect these</w:t>
      </w:r>
      <w:r>
        <w:rPr>
          <w:spacing w:val="2"/>
        </w:rPr>
        <w:t xml:space="preserve"> </w:t>
      </w:r>
      <w:r w:rsidRPr="008D4FCE">
        <w:t>occurrences (See:</w:t>
      </w:r>
      <w:r w:rsidRPr="008D4FCE">
        <w:rPr>
          <w:rFonts w:cs="Calibri"/>
        </w:rPr>
        <w:t xml:space="preserve"> </w:t>
      </w:r>
      <w:r w:rsidRPr="002D3866">
        <w:t xml:space="preserve">UN-Women Internal Control Policy </w:t>
      </w:r>
      <w:r w:rsidRPr="008D4FCE">
        <w:t>(“ICP”), Separation of Duties, section 5.10).</w:t>
      </w:r>
    </w:p>
    <w:p w14:paraId="57473AAB" w14:textId="77777777" w:rsidR="0090381A" w:rsidRPr="004237AF" w:rsidRDefault="0090381A" w:rsidP="0090381A">
      <w:pPr>
        <w:pStyle w:val="Heading3"/>
        <w:keepNext w:val="0"/>
        <w:keepLines w:val="0"/>
        <w:numPr>
          <w:ilvl w:val="2"/>
          <w:numId w:val="46"/>
        </w:numPr>
        <w:spacing w:before="120" w:after="120" w:line="264" w:lineRule="auto"/>
        <w:jc w:val="both"/>
        <w:rPr>
          <w:b/>
        </w:rPr>
      </w:pPr>
      <w:r w:rsidRPr="004237AF">
        <w:rPr>
          <w:b/>
        </w:rPr>
        <w:t>Fraud risk identification and management (as a part of Enterprise Risk Management [ERM])</w:t>
      </w:r>
    </w:p>
    <w:p w14:paraId="62A29EFD" w14:textId="77777777" w:rsidR="0090381A" w:rsidRDefault="0090381A" w:rsidP="0090381A">
      <w:pPr>
        <w:pStyle w:val="Heading4"/>
        <w:keepNext w:val="0"/>
        <w:keepLines w:val="0"/>
        <w:numPr>
          <w:ilvl w:val="3"/>
          <w:numId w:val="46"/>
        </w:numPr>
        <w:spacing w:before="120" w:after="120" w:line="264" w:lineRule="auto"/>
        <w:jc w:val="both"/>
      </w:pPr>
      <w:r>
        <w:t>The Enterprise Risk Management Framework and the Enterprise Risk Management Policy include mechanisms and measures to identify where the organization should focus its interests in fraud risk management activities by demonstrating the organization’s links to the highest internal and external residual fraud risks as outlined in a fraud risk profile.</w:t>
      </w:r>
    </w:p>
    <w:p w14:paraId="13BA4D31" w14:textId="77777777" w:rsidR="0090381A" w:rsidRDefault="0090381A" w:rsidP="0090381A">
      <w:pPr>
        <w:pStyle w:val="Heading4"/>
        <w:keepNext w:val="0"/>
        <w:keepLines w:val="0"/>
        <w:numPr>
          <w:ilvl w:val="3"/>
          <w:numId w:val="46"/>
        </w:numPr>
        <w:spacing w:before="120" w:after="120" w:line="264" w:lineRule="auto"/>
        <w:jc w:val="both"/>
      </w:pPr>
      <w:r>
        <w:t>UN Women’s existing business risk management practices includes the carrying out of fraud risk assessments that include the identification, measurement and reporting on the organization's risk profile based on the key risks identified, the inherent likelihood and impact, the existing controls to manage these risks, the residual fraud risks as well as any planned mitigation activities to manage these risks within the risk tolerance levels.</w:t>
      </w:r>
    </w:p>
    <w:p w14:paraId="6D301F40" w14:textId="77777777" w:rsidR="0090381A" w:rsidRDefault="0090381A" w:rsidP="0090381A">
      <w:pPr>
        <w:pStyle w:val="Heading3"/>
        <w:keepNext w:val="0"/>
        <w:keepLines w:val="0"/>
        <w:numPr>
          <w:ilvl w:val="2"/>
          <w:numId w:val="46"/>
        </w:numPr>
        <w:spacing w:before="120" w:after="120" w:line="264" w:lineRule="auto"/>
        <w:jc w:val="both"/>
      </w:pPr>
      <w:r w:rsidRPr="004237AF">
        <w:rPr>
          <w:b/>
        </w:rPr>
        <w:t>Programme management</w:t>
      </w:r>
      <w:r>
        <w:t xml:space="preserve"> </w:t>
      </w:r>
      <w:r w:rsidRPr="004237AF">
        <w:rPr>
          <w:b/>
        </w:rPr>
        <w:t>controls</w:t>
      </w:r>
    </w:p>
    <w:p w14:paraId="6A2BBAE8" w14:textId="77777777" w:rsidR="0090381A" w:rsidRDefault="0090381A" w:rsidP="0090381A">
      <w:pPr>
        <w:pStyle w:val="Heading4"/>
        <w:keepNext w:val="0"/>
        <w:keepLines w:val="0"/>
        <w:numPr>
          <w:ilvl w:val="3"/>
          <w:numId w:val="46"/>
        </w:numPr>
        <w:spacing w:before="120" w:after="120" w:line="264" w:lineRule="auto"/>
        <w:jc w:val="both"/>
      </w:pPr>
      <w:r>
        <w:t>When</w:t>
      </w:r>
      <w:r>
        <w:rPr>
          <w:spacing w:val="-7"/>
        </w:rPr>
        <w:t xml:space="preserve"> </w:t>
      </w:r>
      <w:r>
        <w:t>developing</w:t>
      </w:r>
      <w:r>
        <w:rPr>
          <w:spacing w:val="-6"/>
        </w:rPr>
        <w:t xml:space="preserve"> </w:t>
      </w:r>
      <w:r>
        <w:t>a</w:t>
      </w:r>
      <w:r>
        <w:rPr>
          <w:spacing w:val="-5"/>
        </w:rPr>
        <w:t xml:space="preserve"> </w:t>
      </w:r>
      <w:r>
        <w:t>new</w:t>
      </w:r>
      <w:r>
        <w:rPr>
          <w:spacing w:val="-7"/>
        </w:rPr>
        <w:t xml:space="preserve"> </w:t>
      </w:r>
      <w:proofErr w:type="spellStart"/>
      <w:r>
        <w:t>programme</w:t>
      </w:r>
      <w:proofErr w:type="spellEnd"/>
      <w:r>
        <w:rPr>
          <w:spacing w:val="-7"/>
        </w:rPr>
        <w:t xml:space="preserve"> </w:t>
      </w:r>
      <w:r>
        <w:t>or</w:t>
      </w:r>
      <w:r>
        <w:rPr>
          <w:spacing w:val="-5"/>
        </w:rPr>
        <w:t xml:space="preserve"> </w:t>
      </w:r>
      <w:r>
        <w:t>project,</w:t>
      </w:r>
      <w:r>
        <w:rPr>
          <w:spacing w:val="-5"/>
        </w:rPr>
        <w:t xml:space="preserve"> </w:t>
      </w:r>
      <w:r>
        <w:t>it</w:t>
      </w:r>
      <w:r>
        <w:rPr>
          <w:spacing w:val="-7"/>
        </w:rPr>
        <w:t xml:space="preserve"> </w:t>
      </w:r>
      <w:r>
        <w:t>is</w:t>
      </w:r>
      <w:r>
        <w:rPr>
          <w:spacing w:val="-6"/>
        </w:rPr>
        <w:t xml:space="preserve"> </w:t>
      </w:r>
      <w:r>
        <w:t>important</w:t>
      </w:r>
      <w:r>
        <w:rPr>
          <w:spacing w:val="-6"/>
        </w:rPr>
        <w:t xml:space="preserve"> </w:t>
      </w:r>
      <w:r>
        <w:t>to</w:t>
      </w:r>
      <w:r>
        <w:rPr>
          <w:spacing w:val="-5"/>
        </w:rPr>
        <w:t xml:space="preserve"> </w:t>
      </w:r>
      <w:r>
        <w:t>ensure</w:t>
      </w:r>
      <w:r>
        <w:rPr>
          <w:spacing w:val="-7"/>
        </w:rPr>
        <w:t xml:space="preserve"> </w:t>
      </w:r>
      <w:r>
        <w:t>that</w:t>
      </w:r>
      <w:r>
        <w:rPr>
          <w:spacing w:val="-4"/>
        </w:rPr>
        <w:t xml:space="preserve"> </w:t>
      </w:r>
      <w:r>
        <w:t>fraud</w:t>
      </w:r>
      <w:r>
        <w:rPr>
          <w:spacing w:val="-4"/>
        </w:rPr>
        <w:t xml:space="preserve"> </w:t>
      </w:r>
      <w:r>
        <w:t>risks</w:t>
      </w:r>
      <w:r>
        <w:rPr>
          <w:spacing w:val="-6"/>
        </w:rPr>
        <w:t xml:space="preserve"> </w:t>
      </w:r>
      <w:r>
        <w:t>are</w:t>
      </w:r>
      <w:r>
        <w:rPr>
          <w:spacing w:val="-5"/>
        </w:rPr>
        <w:t xml:space="preserve"> </w:t>
      </w:r>
      <w:r>
        <w:t>fully considered</w:t>
      </w:r>
      <w:r>
        <w:rPr>
          <w:spacing w:val="-3"/>
        </w:rPr>
        <w:t xml:space="preserve"> </w:t>
      </w:r>
      <w:r>
        <w:t>in</w:t>
      </w:r>
      <w:r>
        <w:rPr>
          <w:spacing w:val="-5"/>
        </w:rPr>
        <w:t xml:space="preserve"> </w:t>
      </w:r>
      <w:r>
        <w:t>the</w:t>
      </w:r>
      <w:r>
        <w:rPr>
          <w:spacing w:val="-6"/>
        </w:rPr>
        <w:t xml:space="preserve"> </w:t>
      </w:r>
      <w:proofErr w:type="spellStart"/>
      <w:r>
        <w:t>programme</w:t>
      </w:r>
      <w:proofErr w:type="spellEnd"/>
      <w:r>
        <w:t>/project</w:t>
      </w:r>
      <w:r>
        <w:rPr>
          <w:spacing w:val="-5"/>
        </w:rPr>
        <w:t xml:space="preserve"> </w:t>
      </w:r>
      <w:r>
        <w:t>design</w:t>
      </w:r>
      <w:r>
        <w:rPr>
          <w:spacing w:val="-3"/>
        </w:rPr>
        <w:t xml:space="preserve"> </w:t>
      </w:r>
      <w:r>
        <w:t>and</w:t>
      </w:r>
      <w:r>
        <w:rPr>
          <w:spacing w:val="-5"/>
        </w:rPr>
        <w:t xml:space="preserve"> </w:t>
      </w:r>
      <w:r>
        <w:t>processes.</w:t>
      </w:r>
      <w:r>
        <w:rPr>
          <w:spacing w:val="-5"/>
        </w:rPr>
        <w:t xml:space="preserve"> </w:t>
      </w:r>
      <w:r>
        <w:t>This</w:t>
      </w:r>
      <w:r>
        <w:rPr>
          <w:spacing w:val="-4"/>
        </w:rPr>
        <w:t xml:space="preserve"> </w:t>
      </w:r>
      <w:r>
        <w:t>is</w:t>
      </w:r>
      <w:r>
        <w:rPr>
          <w:spacing w:val="-4"/>
        </w:rPr>
        <w:t xml:space="preserve"> </w:t>
      </w:r>
      <w:r>
        <w:t>especially</w:t>
      </w:r>
      <w:r>
        <w:rPr>
          <w:spacing w:val="-2"/>
        </w:rPr>
        <w:t xml:space="preserve"> </w:t>
      </w:r>
      <w:r>
        <w:t>important</w:t>
      </w:r>
      <w:r>
        <w:rPr>
          <w:spacing w:val="-5"/>
        </w:rPr>
        <w:t xml:space="preserve"> </w:t>
      </w:r>
      <w:r>
        <w:t>for</w:t>
      </w:r>
      <w:r>
        <w:rPr>
          <w:spacing w:val="-4"/>
        </w:rPr>
        <w:t xml:space="preserve"> </w:t>
      </w:r>
      <w:proofErr w:type="gramStart"/>
      <w:r>
        <w:t>high risk</w:t>
      </w:r>
      <w:proofErr w:type="gramEnd"/>
      <w:r>
        <w:t xml:space="preserve"> </w:t>
      </w:r>
      <w:proofErr w:type="spellStart"/>
      <w:r>
        <w:t>programmes</w:t>
      </w:r>
      <w:proofErr w:type="spellEnd"/>
      <w:r>
        <w:t>/projects, such as those that are complex or operate in high risk</w:t>
      </w:r>
      <w:r>
        <w:rPr>
          <w:spacing w:val="6"/>
        </w:rPr>
        <w:t xml:space="preserve"> </w:t>
      </w:r>
      <w:r>
        <w:t>environments.</w:t>
      </w:r>
    </w:p>
    <w:p w14:paraId="2AAE3C69" w14:textId="77777777" w:rsidR="0090381A" w:rsidRDefault="0090381A" w:rsidP="0090381A">
      <w:pPr>
        <w:pStyle w:val="Heading4"/>
        <w:keepNext w:val="0"/>
        <w:keepLines w:val="0"/>
        <w:numPr>
          <w:ilvl w:val="3"/>
          <w:numId w:val="46"/>
        </w:numPr>
        <w:spacing w:before="120" w:after="120" w:line="264" w:lineRule="auto"/>
        <w:jc w:val="both"/>
      </w:pPr>
      <w:r>
        <w:t xml:space="preserve">These </w:t>
      </w:r>
      <w:proofErr w:type="spellStart"/>
      <w:r>
        <w:t>programme</w:t>
      </w:r>
      <w:proofErr w:type="spellEnd"/>
      <w:r>
        <w:t>/project risk logs shall be communicated to relevant stakeholders, including donors, implementing partners and responsible parties, together with an assessment of the extent to which risks can be mitigated.</w:t>
      </w:r>
    </w:p>
    <w:p w14:paraId="795051B9" w14:textId="77777777" w:rsidR="0090381A" w:rsidRDefault="0090381A" w:rsidP="0090381A">
      <w:pPr>
        <w:pStyle w:val="Heading4"/>
        <w:keepNext w:val="0"/>
        <w:keepLines w:val="0"/>
        <w:numPr>
          <w:ilvl w:val="3"/>
          <w:numId w:val="46"/>
        </w:numPr>
        <w:spacing w:before="120" w:after="120" w:line="264" w:lineRule="auto"/>
        <w:jc w:val="both"/>
      </w:pPr>
      <w:r>
        <w:t>Programme</w:t>
      </w:r>
      <w:r>
        <w:rPr>
          <w:spacing w:val="-6"/>
        </w:rPr>
        <w:t xml:space="preserve"> </w:t>
      </w:r>
      <w:r>
        <w:t>and</w:t>
      </w:r>
      <w:r>
        <w:rPr>
          <w:spacing w:val="-3"/>
        </w:rPr>
        <w:t xml:space="preserve"> </w:t>
      </w:r>
      <w:r>
        <w:t>Project</w:t>
      </w:r>
      <w:r>
        <w:rPr>
          <w:spacing w:val="-5"/>
        </w:rPr>
        <w:t xml:space="preserve"> </w:t>
      </w:r>
      <w:r>
        <w:t>Managers</w:t>
      </w:r>
      <w:r>
        <w:rPr>
          <w:spacing w:val="-7"/>
        </w:rPr>
        <w:t xml:space="preserve"> </w:t>
      </w:r>
      <w:r>
        <w:t>are</w:t>
      </w:r>
      <w:r>
        <w:rPr>
          <w:spacing w:val="-3"/>
        </w:rPr>
        <w:t xml:space="preserve"> </w:t>
      </w:r>
      <w:r>
        <w:t>responsible</w:t>
      </w:r>
      <w:r>
        <w:rPr>
          <w:spacing w:val="-3"/>
        </w:rPr>
        <w:t xml:space="preserve"> </w:t>
      </w:r>
      <w:r>
        <w:t>for</w:t>
      </w:r>
      <w:r>
        <w:rPr>
          <w:spacing w:val="-6"/>
        </w:rPr>
        <w:t xml:space="preserve"> </w:t>
      </w:r>
      <w:r>
        <w:t>ensuring</w:t>
      </w:r>
      <w:r>
        <w:rPr>
          <w:spacing w:val="-7"/>
        </w:rPr>
        <w:t xml:space="preserve"> </w:t>
      </w:r>
      <w:r>
        <w:t>that</w:t>
      </w:r>
      <w:r>
        <w:rPr>
          <w:spacing w:val="-5"/>
        </w:rPr>
        <w:t xml:space="preserve"> </w:t>
      </w:r>
      <w:r>
        <w:t>the</w:t>
      </w:r>
      <w:r>
        <w:rPr>
          <w:spacing w:val="-6"/>
        </w:rPr>
        <w:t xml:space="preserve"> </w:t>
      </w:r>
      <w:r>
        <w:t>risk</w:t>
      </w:r>
      <w:r>
        <w:rPr>
          <w:spacing w:val="-5"/>
        </w:rPr>
        <w:t xml:space="preserve"> </w:t>
      </w:r>
      <w:r>
        <w:t>of</w:t>
      </w:r>
      <w:r>
        <w:rPr>
          <w:spacing w:val="-3"/>
        </w:rPr>
        <w:t xml:space="preserve"> </w:t>
      </w:r>
      <w:r>
        <w:t>fraud</w:t>
      </w:r>
      <w:r>
        <w:rPr>
          <w:spacing w:val="-3"/>
        </w:rPr>
        <w:t xml:space="preserve"> </w:t>
      </w:r>
      <w:r>
        <w:t>is</w:t>
      </w:r>
      <w:r>
        <w:rPr>
          <w:spacing w:val="-7"/>
        </w:rPr>
        <w:t xml:space="preserve"> </w:t>
      </w:r>
      <w:r>
        <w:t>identified during</w:t>
      </w:r>
      <w:r>
        <w:rPr>
          <w:spacing w:val="-7"/>
        </w:rPr>
        <w:t xml:space="preserve"> </w:t>
      </w:r>
      <w:r>
        <w:t>the</w:t>
      </w:r>
      <w:r>
        <w:rPr>
          <w:spacing w:val="-8"/>
        </w:rPr>
        <w:t xml:space="preserve"> </w:t>
      </w:r>
      <w:proofErr w:type="spellStart"/>
      <w:r>
        <w:t>programme</w:t>
      </w:r>
      <w:proofErr w:type="spellEnd"/>
      <w:r>
        <w:t>/project</w:t>
      </w:r>
      <w:r>
        <w:rPr>
          <w:spacing w:val="-8"/>
        </w:rPr>
        <w:t xml:space="preserve"> </w:t>
      </w:r>
      <w:r>
        <w:t>design</w:t>
      </w:r>
      <w:r>
        <w:rPr>
          <w:spacing w:val="-8"/>
        </w:rPr>
        <w:t xml:space="preserve"> </w:t>
      </w:r>
      <w:r>
        <w:t>phase.</w:t>
      </w:r>
      <w:r>
        <w:rPr>
          <w:spacing w:val="-9"/>
        </w:rPr>
        <w:t xml:space="preserve"> </w:t>
      </w:r>
      <w:r>
        <w:t>Managers</w:t>
      </w:r>
      <w:r>
        <w:rPr>
          <w:spacing w:val="-7"/>
        </w:rPr>
        <w:t xml:space="preserve"> </w:t>
      </w:r>
      <w:r>
        <w:t>shall</w:t>
      </w:r>
      <w:r>
        <w:rPr>
          <w:spacing w:val="-6"/>
        </w:rPr>
        <w:t xml:space="preserve"> </w:t>
      </w:r>
      <w:r>
        <w:t>consider</w:t>
      </w:r>
      <w:r>
        <w:rPr>
          <w:spacing w:val="-8"/>
        </w:rPr>
        <w:t xml:space="preserve"> </w:t>
      </w:r>
      <w:r>
        <w:t>how</w:t>
      </w:r>
      <w:r>
        <w:rPr>
          <w:spacing w:val="-10"/>
        </w:rPr>
        <w:t xml:space="preserve"> </w:t>
      </w:r>
      <w:r>
        <w:t>easily</w:t>
      </w:r>
      <w:r>
        <w:rPr>
          <w:spacing w:val="-7"/>
        </w:rPr>
        <w:t xml:space="preserve"> </w:t>
      </w:r>
      <w:r>
        <w:t>fraudulent</w:t>
      </w:r>
      <w:r>
        <w:rPr>
          <w:spacing w:val="-5"/>
        </w:rPr>
        <w:t xml:space="preserve"> </w:t>
      </w:r>
      <w:r>
        <w:t>acts might occur and be replicated in the day-to-day operations. They must also evaluate the impact of fraudulent activities, and the effectiveness of the measures taken to mitigate risks, including systemic monitoring actions. Informed decisions can then be made on additional mitigating actions.</w:t>
      </w:r>
    </w:p>
    <w:p w14:paraId="195C0E49" w14:textId="77777777" w:rsidR="0090381A" w:rsidRPr="00B41187" w:rsidRDefault="0090381A" w:rsidP="0090381A">
      <w:pPr>
        <w:pStyle w:val="Heading4"/>
        <w:keepNext w:val="0"/>
        <w:keepLines w:val="0"/>
        <w:numPr>
          <w:ilvl w:val="3"/>
          <w:numId w:val="46"/>
        </w:numPr>
        <w:spacing w:before="120" w:after="120" w:line="264" w:lineRule="auto"/>
        <w:jc w:val="both"/>
      </w:pPr>
      <w:r>
        <w:t>Capacity assessments represent a key step in identifying potential partners. As set out above, potential partners must be assessed to determine whether they have an effective policy and system in place to prevent, detect, report, address, and follow-up on fraud and irregularities. Potential partners should also be provided with a copy of this Policy to ensure that they are familiar with reporting obligations and mechanisms.</w:t>
      </w:r>
    </w:p>
    <w:p w14:paraId="7B9CC588" w14:textId="77777777" w:rsidR="0090381A" w:rsidRPr="00102B5B" w:rsidRDefault="0090381A" w:rsidP="0090381A">
      <w:pPr>
        <w:pStyle w:val="Quote"/>
        <w:rPr>
          <w:color w:val="262626" w:themeColor="text1" w:themeTint="D9"/>
        </w:rPr>
      </w:pPr>
      <w:r w:rsidRPr="00102B5B">
        <w:rPr>
          <w:color w:val="262626" w:themeColor="text1" w:themeTint="D9"/>
        </w:rPr>
        <w:t xml:space="preserve">For further information on </w:t>
      </w:r>
      <w:proofErr w:type="spellStart"/>
      <w:r w:rsidRPr="00102B5B">
        <w:rPr>
          <w:color w:val="262626" w:themeColor="text1" w:themeTint="D9"/>
        </w:rPr>
        <w:t>programme</w:t>
      </w:r>
      <w:proofErr w:type="spellEnd"/>
      <w:r w:rsidRPr="00102B5B">
        <w:rPr>
          <w:color w:val="262626" w:themeColor="text1" w:themeTint="D9"/>
        </w:rPr>
        <w:t xml:space="preserve"> management controls, please consult </w:t>
      </w:r>
      <w:r>
        <w:rPr>
          <w:color w:val="262626" w:themeColor="text1" w:themeTint="D9"/>
        </w:rPr>
        <w:t>the Programme Implementation and Management Policy, the Programme Implementation and Management Procedure</w:t>
      </w:r>
      <w:r w:rsidRPr="00102B5B">
        <w:rPr>
          <w:color w:val="262626" w:themeColor="text1" w:themeTint="D9"/>
        </w:rPr>
        <w:t>,</w:t>
      </w:r>
      <w:r>
        <w:rPr>
          <w:color w:val="262626" w:themeColor="text1" w:themeTint="D9"/>
        </w:rPr>
        <w:t xml:space="preserve"> the Knowledge management and learning during Implementation Guidance,</w:t>
      </w:r>
      <w:r w:rsidRPr="00102B5B">
        <w:rPr>
          <w:color w:val="262626" w:themeColor="text1" w:themeTint="D9"/>
        </w:rPr>
        <w:t xml:space="preserve"> including </w:t>
      </w:r>
      <w:r>
        <w:rPr>
          <w:color w:val="262626" w:themeColor="text1" w:themeTint="D9"/>
        </w:rPr>
        <w:t>the Implementing Partners and Responsible Parties Due Diligence Procedure, the Sourcing NGO Partners Procedure</w:t>
      </w:r>
      <w:r w:rsidRPr="00102B5B">
        <w:rPr>
          <w:color w:val="262626" w:themeColor="text1" w:themeTint="D9"/>
        </w:rPr>
        <w:t xml:space="preserve"> and </w:t>
      </w:r>
      <w:r>
        <w:rPr>
          <w:color w:val="262626" w:themeColor="text1" w:themeTint="D9"/>
        </w:rPr>
        <w:t>the Capacity Assessment of NGOs Procedure</w:t>
      </w:r>
      <w:r w:rsidRPr="00102B5B">
        <w:rPr>
          <w:color w:val="262626" w:themeColor="text1" w:themeTint="D9"/>
        </w:rPr>
        <w:t xml:space="preserve">, and the Cash Advances </w:t>
      </w:r>
      <w:r>
        <w:rPr>
          <w:color w:val="262626" w:themeColor="text1" w:themeTint="D9"/>
        </w:rPr>
        <w:t>and other Cash Transfers to Partners Policy</w:t>
      </w:r>
      <w:r w:rsidRPr="00102B5B">
        <w:rPr>
          <w:color w:val="262626" w:themeColor="text1" w:themeTint="D9"/>
        </w:rPr>
        <w:t xml:space="preserve">, as well as the relevant agreement. </w:t>
      </w:r>
    </w:p>
    <w:p w14:paraId="4852E964" w14:textId="77777777" w:rsidR="0090381A" w:rsidRDefault="0090381A" w:rsidP="0090381A">
      <w:pPr>
        <w:pStyle w:val="Heading3"/>
        <w:keepNext w:val="0"/>
        <w:keepLines w:val="0"/>
        <w:numPr>
          <w:ilvl w:val="2"/>
          <w:numId w:val="48"/>
        </w:numPr>
        <w:spacing w:before="120" w:after="120" w:line="264" w:lineRule="auto"/>
        <w:jc w:val="both"/>
      </w:pPr>
      <w:r w:rsidRPr="004237AF">
        <w:rPr>
          <w:b/>
        </w:rPr>
        <w:lastRenderedPageBreak/>
        <w:t>Procurement management</w:t>
      </w:r>
      <w:r>
        <w:t xml:space="preserve"> </w:t>
      </w:r>
      <w:r w:rsidRPr="004237AF">
        <w:rPr>
          <w:b/>
        </w:rPr>
        <w:t>controls</w:t>
      </w:r>
    </w:p>
    <w:p w14:paraId="2FD08C41" w14:textId="77777777" w:rsidR="0090381A" w:rsidRDefault="0090381A" w:rsidP="0090381A">
      <w:pPr>
        <w:pStyle w:val="Heading4"/>
        <w:keepNext w:val="0"/>
        <w:keepLines w:val="0"/>
        <w:numPr>
          <w:ilvl w:val="3"/>
          <w:numId w:val="46"/>
        </w:numPr>
        <w:spacing w:before="120" w:after="120" w:line="264" w:lineRule="auto"/>
        <w:jc w:val="both"/>
      </w:pPr>
      <w:r>
        <w:t>Personnel charged with procurement management responsibilities are required to assess all vendors with which business is conducted and ensure that funds are used for their intended purpose. UN Women has established procurement review committees to ensure compliance with due diligence and due process regulations against procurement fraud.</w:t>
      </w:r>
    </w:p>
    <w:p w14:paraId="6EA154CE" w14:textId="77777777" w:rsidR="0090381A" w:rsidRDefault="0090381A" w:rsidP="0090381A">
      <w:pPr>
        <w:pStyle w:val="Heading4"/>
        <w:keepNext w:val="0"/>
        <w:keepLines w:val="0"/>
        <w:numPr>
          <w:ilvl w:val="3"/>
          <w:numId w:val="46"/>
        </w:numPr>
        <w:spacing w:before="120" w:after="120" w:line="264" w:lineRule="auto"/>
        <w:jc w:val="both"/>
        <w:rPr>
          <w:color w:val="0000FF"/>
          <w:u w:val="single" w:color="0000FF"/>
        </w:rPr>
      </w:pPr>
      <w:r>
        <w:t>Furthermore, relevant staff members and other personnel with procurement functions must abide</w:t>
      </w:r>
      <w:r>
        <w:rPr>
          <w:spacing w:val="-13"/>
        </w:rPr>
        <w:t xml:space="preserve"> </w:t>
      </w:r>
      <w:r>
        <w:t>by</w:t>
      </w:r>
      <w:r>
        <w:rPr>
          <w:spacing w:val="-14"/>
        </w:rPr>
        <w:t xml:space="preserve"> </w:t>
      </w:r>
      <w:r>
        <w:t>the</w:t>
      </w:r>
      <w:r>
        <w:rPr>
          <w:spacing w:val="-13"/>
        </w:rPr>
        <w:t xml:space="preserve"> </w:t>
      </w:r>
      <w:r>
        <w:t>procurement</w:t>
      </w:r>
      <w:r>
        <w:rPr>
          <w:spacing w:val="-10"/>
        </w:rPr>
        <w:t xml:space="preserve"> </w:t>
      </w:r>
      <w:r>
        <w:t>management</w:t>
      </w:r>
      <w:r>
        <w:rPr>
          <w:spacing w:val="-12"/>
        </w:rPr>
        <w:t xml:space="preserve"> </w:t>
      </w:r>
      <w:r>
        <w:t>controls</w:t>
      </w:r>
      <w:r>
        <w:rPr>
          <w:spacing w:val="-14"/>
        </w:rPr>
        <w:t xml:space="preserve"> </w:t>
      </w:r>
      <w:r>
        <w:t>and</w:t>
      </w:r>
      <w:r>
        <w:rPr>
          <w:spacing w:val="-12"/>
        </w:rPr>
        <w:t xml:space="preserve"> </w:t>
      </w:r>
      <w:r>
        <w:t>proce</w:t>
      </w:r>
      <w:r w:rsidRPr="00850748">
        <w:rPr>
          <w:color w:val="auto"/>
        </w:rPr>
        <w:t>dures,</w:t>
      </w:r>
      <w:r w:rsidRPr="00850748">
        <w:rPr>
          <w:color w:val="auto"/>
          <w:spacing w:val="-13"/>
        </w:rPr>
        <w:t xml:space="preserve"> </w:t>
      </w:r>
      <w:r w:rsidRPr="009163B0">
        <w:t>including</w:t>
      </w:r>
      <w:r w:rsidRPr="009163B0">
        <w:rPr>
          <w:spacing w:val="-14"/>
        </w:rPr>
        <w:t xml:space="preserve"> </w:t>
      </w:r>
      <w:r w:rsidRPr="009163B0">
        <w:t>the</w:t>
      </w:r>
      <w:r w:rsidRPr="009163B0">
        <w:rPr>
          <w:spacing w:val="-13"/>
        </w:rPr>
        <w:t xml:space="preserve"> </w:t>
      </w:r>
      <w:r w:rsidRPr="009163B0">
        <w:t>Procurement</w:t>
      </w:r>
      <w:r w:rsidRPr="009163B0">
        <w:rPr>
          <w:spacing w:val="-12"/>
        </w:rPr>
        <w:t xml:space="preserve"> </w:t>
      </w:r>
      <w:r w:rsidRPr="009163B0">
        <w:t xml:space="preserve">and </w:t>
      </w:r>
      <w:hyperlink r:id="rId33">
        <w:r w:rsidRPr="009163B0">
          <w:t xml:space="preserve">Contract Management </w:t>
        </w:r>
      </w:hyperlink>
      <w:r>
        <w:t>Policy</w:t>
      </w:r>
      <w:r w:rsidRPr="009163B0">
        <w:t xml:space="preserve"> and the </w:t>
      </w:r>
      <w:r>
        <w:t>Separation</w:t>
      </w:r>
      <w:r w:rsidRPr="009163B0">
        <w:t xml:space="preserve"> of Duties section of the</w:t>
      </w:r>
      <w:r>
        <w:t xml:space="preserve"> </w:t>
      </w:r>
      <w:r w:rsidRPr="009163B0">
        <w:rPr>
          <w:spacing w:val="-30"/>
        </w:rPr>
        <w:t xml:space="preserve"> </w:t>
      </w:r>
      <w:r w:rsidRPr="009163B0">
        <w:t>IC</w:t>
      </w:r>
      <w:r>
        <w:t>P</w:t>
      </w:r>
      <w:r w:rsidRPr="009163B0">
        <w:t>.</w:t>
      </w:r>
    </w:p>
    <w:p w14:paraId="3E3F4FB5" w14:textId="77777777" w:rsidR="0090381A" w:rsidRPr="009163B0" w:rsidRDefault="0090381A" w:rsidP="0090381A">
      <w:pPr>
        <w:pStyle w:val="Quote"/>
        <w:rPr>
          <w:color w:val="262626" w:themeColor="text1" w:themeTint="D9"/>
        </w:rPr>
      </w:pPr>
      <w:r w:rsidRPr="009163B0">
        <w:rPr>
          <w:color w:val="262626" w:themeColor="text1" w:themeTint="D9"/>
        </w:rPr>
        <w:t xml:space="preserve">For further information on </w:t>
      </w:r>
      <w:proofErr w:type="spellStart"/>
      <w:r w:rsidRPr="009163B0">
        <w:rPr>
          <w:color w:val="262626" w:themeColor="text1" w:themeTint="D9"/>
        </w:rPr>
        <w:t>programme</w:t>
      </w:r>
      <w:proofErr w:type="spellEnd"/>
      <w:r w:rsidRPr="009163B0">
        <w:rPr>
          <w:color w:val="262626" w:themeColor="text1" w:themeTint="D9"/>
        </w:rPr>
        <w:t xml:space="preserve"> management controls and procedures, please consult the Procurement and Contract Management </w:t>
      </w:r>
      <w:r>
        <w:rPr>
          <w:color w:val="262626" w:themeColor="text1" w:themeTint="D9"/>
        </w:rPr>
        <w:t>Policy</w:t>
      </w:r>
      <w:r w:rsidRPr="009163B0">
        <w:rPr>
          <w:color w:val="262626" w:themeColor="text1" w:themeTint="D9"/>
        </w:rPr>
        <w:t xml:space="preserve"> and the </w:t>
      </w:r>
      <w:r>
        <w:rPr>
          <w:color w:val="262626" w:themeColor="text1" w:themeTint="D9"/>
        </w:rPr>
        <w:t>Separation</w:t>
      </w:r>
      <w:r w:rsidRPr="009163B0">
        <w:rPr>
          <w:color w:val="262626" w:themeColor="text1" w:themeTint="D9"/>
        </w:rPr>
        <w:t xml:space="preserve"> of Duties section of the IC</w:t>
      </w:r>
      <w:r>
        <w:rPr>
          <w:color w:val="262626" w:themeColor="text1" w:themeTint="D9"/>
        </w:rPr>
        <w:t>P</w:t>
      </w:r>
      <w:r w:rsidRPr="009163B0">
        <w:rPr>
          <w:color w:val="262626" w:themeColor="text1" w:themeTint="D9"/>
        </w:rPr>
        <w:t xml:space="preserve">. </w:t>
      </w:r>
    </w:p>
    <w:p w14:paraId="1DE1A9C0" w14:textId="77777777" w:rsidR="0090381A" w:rsidRDefault="0090381A" w:rsidP="0090381A">
      <w:pPr>
        <w:pStyle w:val="Heading3"/>
        <w:keepNext w:val="0"/>
        <w:keepLines w:val="0"/>
        <w:numPr>
          <w:ilvl w:val="2"/>
          <w:numId w:val="46"/>
        </w:numPr>
        <w:spacing w:before="120" w:after="120" w:line="264" w:lineRule="auto"/>
        <w:jc w:val="both"/>
      </w:pPr>
      <w:r w:rsidRPr="004237AF">
        <w:rPr>
          <w:b/>
        </w:rPr>
        <w:t>Asset management</w:t>
      </w:r>
      <w:r>
        <w:t xml:space="preserve"> </w:t>
      </w:r>
      <w:r w:rsidRPr="004237AF">
        <w:rPr>
          <w:b/>
        </w:rPr>
        <w:t>controls</w:t>
      </w:r>
    </w:p>
    <w:p w14:paraId="7539D9CD" w14:textId="77777777" w:rsidR="0090381A" w:rsidRDefault="0090381A" w:rsidP="0090381A">
      <w:pPr>
        <w:pStyle w:val="Heading4"/>
        <w:keepNext w:val="0"/>
        <w:keepLines w:val="0"/>
        <w:numPr>
          <w:ilvl w:val="3"/>
          <w:numId w:val="46"/>
        </w:numPr>
        <w:spacing w:before="120" w:after="120" w:line="264" w:lineRule="auto"/>
        <w:jc w:val="both"/>
      </w:pPr>
      <w:r>
        <w:t>Personnel charged with asset management responsibilities shall act in accordance with existing business practices, which are designed to mitigate the risk of fraud and corruption during the asset management cycle.  Existing business practices include:</w:t>
      </w:r>
    </w:p>
    <w:p w14:paraId="4765905F" w14:textId="77777777" w:rsidR="0090381A" w:rsidRPr="00F26E67" w:rsidRDefault="0090381A" w:rsidP="0090381A">
      <w:pPr>
        <w:pStyle w:val="ListBullet4"/>
      </w:pPr>
      <w:r>
        <w:t>Purchasing all assets through a purchase order (PO) to ensure they are captured in the asset management module;</w:t>
      </w:r>
    </w:p>
    <w:p w14:paraId="1E6072F1" w14:textId="77777777" w:rsidR="0090381A" w:rsidRDefault="0090381A" w:rsidP="0090381A">
      <w:pPr>
        <w:pStyle w:val="ListBullet4"/>
      </w:pPr>
      <w:r>
        <w:t>Maintaining segregation of duties with respect to authorization, recording, custody, and disposal of assets;</w:t>
      </w:r>
      <w:r>
        <w:rPr>
          <w:spacing w:val="-8"/>
        </w:rPr>
        <w:t xml:space="preserve"> </w:t>
      </w:r>
      <w:r>
        <w:t>and</w:t>
      </w:r>
    </w:p>
    <w:p w14:paraId="752646A3" w14:textId="77777777" w:rsidR="0090381A" w:rsidRDefault="0090381A" w:rsidP="0090381A">
      <w:pPr>
        <w:pStyle w:val="ListBullet4"/>
      </w:pPr>
      <w:r>
        <w:t>Conducting bi-annual physical verifications.</w:t>
      </w:r>
    </w:p>
    <w:p w14:paraId="5870D92B" w14:textId="77777777" w:rsidR="0090381A" w:rsidRDefault="0090381A" w:rsidP="0090381A">
      <w:pPr>
        <w:pStyle w:val="ListBullet4"/>
        <w:numPr>
          <w:ilvl w:val="0"/>
          <w:numId w:val="0"/>
        </w:numPr>
        <w:ind w:left="2552"/>
      </w:pPr>
    </w:p>
    <w:p w14:paraId="7C482D7F" w14:textId="77777777" w:rsidR="0090381A" w:rsidRPr="00F26E67" w:rsidRDefault="0090381A" w:rsidP="0090381A">
      <w:pPr>
        <w:pStyle w:val="ListBullet4"/>
        <w:numPr>
          <w:ilvl w:val="0"/>
          <w:numId w:val="0"/>
        </w:numPr>
        <w:pBdr>
          <w:top w:val="single" w:sz="4" w:space="1" w:color="auto"/>
          <w:left w:val="single" w:sz="4" w:space="4" w:color="auto"/>
          <w:bottom w:val="single" w:sz="4" w:space="1" w:color="auto"/>
          <w:right w:val="single" w:sz="4" w:space="4" w:color="auto"/>
        </w:pBdr>
        <w:shd w:val="clear" w:color="auto" w:fill="F2F2F2" w:themeFill="background1" w:themeFillShade="F2"/>
        <w:rPr>
          <w:i/>
        </w:rPr>
      </w:pPr>
      <w:r>
        <w:rPr>
          <w:i/>
        </w:rPr>
        <w:t>For further information on asset management controls and procedures, please consult the Asset Management Policy and Vehicle Management Policy.</w:t>
      </w:r>
    </w:p>
    <w:p w14:paraId="78064A09" w14:textId="77777777" w:rsidR="0090381A" w:rsidRDefault="0090381A" w:rsidP="0090381A">
      <w:pPr>
        <w:pStyle w:val="Heading3"/>
        <w:keepNext w:val="0"/>
        <w:keepLines w:val="0"/>
        <w:numPr>
          <w:ilvl w:val="2"/>
          <w:numId w:val="46"/>
        </w:numPr>
        <w:spacing w:before="120" w:after="120" w:line="264" w:lineRule="auto"/>
        <w:jc w:val="both"/>
      </w:pPr>
      <w:r w:rsidRPr="007B2969">
        <w:rPr>
          <w:b/>
        </w:rPr>
        <w:t>Financial management</w:t>
      </w:r>
      <w:r>
        <w:t xml:space="preserve"> </w:t>
      </w:r>
      <w:r w:rsidRPr="007B2969">
        <w:rPr>
          <w:b/>
        </w:rPr>
        <w:t>controls</w:t>
      </w:r>
    </w:p>
    <w:p w14:paraId="24532080" w14:textId="77777777" w:rsidR="0090381A" w:rsidRDefault="0090381A" w:rsidP="0090381A">
      <w:pPr>
        <w:pStyle w:val="Heading4"/>
        <w:keepNext w:val="0"/>
        <w:keepLines w:val="0"/>
        <w:numPr>
          <w:ilvl w:val="3"/>
          <w:numId w:val="46"/>
        </w:numPr>
        <w:spacing w:before="120" w:after="120" w:line="264" w:lineRule="auto"/>
        <w:jc w:val="both"/>
      </w:pPr>
      <w:r>
        <w:t>Personnel charged with finance roles are required to perform different activities depending on their respective delegations of authority, which are designed to ensure segregation between budget owner, procurement, vendor approvers, and payment approvers. All finance personnel are assigned user profiles in Atlas ARGUS which also ensure segregation of duties.</w:t>
      </w:r>
    </w:p>
    <w:p w14:paraId="24129143" w14:textId="77777777" w:rsidR="0090381A" w:rsidRDefault="0090381A" w:rsidP="0090381A">
      <w:pPr>
        <w:pStyle w:val="Heading4"/>
        <w:keepNext w:val="0"/>
        <w:keepLines w:val="0"/>
        <w:numPr>
          <w:ilvl w:val="3"/>
          <w:numId w:val="46"/>
        </w:numPr>
        <w:spacing w:before="120" w:after="120" w:line="264" w:lineRule="auto"/>
        <w:jc w:val="both"/>
      </w:pPr>
      <w:r>
        <w:t>Procurement, vendor approvals and payment approvals are all subjected to two levels of approvals: Level 1 (verification) and Level 2 (approvals).</w:t>
      </w:r>
    </w:p>
    <w:p w14:paraId="775B8B1B" w14:textId="77777777" w:rsidR="0090381A" w:rsidRDefault="0090381A" w:rsidP="0090381A">
      <w:pPr>
        <w:pStyle w:val="Heading4"/>
        <w:keepNext w:val="0"/>
        <w:keepLines w:val="0"/>
        <w:numPr>
          <w:ilvl w:val="3"/>
          <w:numId w:val="46"/>
        </w:numPr>
        <w:spacing w:before="120" w:after="120" w:line="264" w:lineRule="auto"/>
        <w:jc w:val="both"/>
      </w:pPr>
      <w:r>
        <w:t xml:space="preserve">The centralized Level 1 (verification) and Level 2 (approval) process within Finance HQ for all general ledger journal entries ensures that all requests are reviewed in terms of accuracy, </w:t>
      </w:r>
      <w:proofErr w:type="gramStart"/>
      <w:r>
        <w:t>correctness</w:t>
      </w:r>
      <w:proofErr w:type="gramEnd"/>
      <w:r>
        <w:t xml:space="preserve"> and validity with focus on the reason for the GLJE request. The verifier and/or approver must reject the GLJE request if none of the above tests are met.</w:t>
      </w:r>
    </w:p>
    <w:p w14:paraId="0DF48DDD" w14:textId="77777777" w:rsidR="0090381A" w:rsidRDefault="0090381A" w:rsidP="0090381A">
      <w:pPr>
        <w:pStyle w:val="Heading4"/>
        <w:keepNext w:val="0"/>
        <w:keepLines w:val="0"/>
        <w:numPr>
          <w:ilvl w:val="3"/>
          <w:numId w:val="46"/>
        </w:numPr>
        <w:spacing w:before="120" w:after="120" w:line="264" w:lineRule="auto"/>
        <w:jc w:val="both"/>
      </w:pPr>
      <w:r>
        <w:t>Finance</w:t>
      </w:r>
      <w:r>
        <w:rPr>
          <w:spacing w:val="-11"/>
        </w:rPr>
        <w:t xml:space="preserve"> </w:t>
      </w:r>
      <w:r>
        <w:t>HQ</w:t>
      </w:r>
      <w:r>
        <w:rPr>
          <w:spacing w:val="-12"/>
        </w:rPr>
        <w:t xml:space="preserve"> </w:t>
      </w:r>
      <w:r>
        <w:t>performs</w:t>
      </w:r>
      <w:r>
        <w:rPr>
          <w:spacing w:val="-11"/>
        </w:rPr>
        <w:t xml:space="preserve"> </w:t>
      </w:r>
      <w:r>
        <w:t>monthly</w:t>
      </w:r>
      <w:r>
        <w:rPr>
          <w:spacing w:val="-12"/>
        </w:rPr>
        <w:t xml:space="preserve"> </w:t>
      </w:r>
      <w:r>
        <w:t>general</w:t>
      </w:r>
      <w:r>
        <w:rPr>
          <w:spacing w:val="-11"/>
        </w:rPr>
        <w:t xml:space="preserve"> </w:t>
      </w:r>
      <w:r>
        <w:t>ledger</w:t>
      </w:r>
      <w:r>
        <w:rPr>
          <w:spacing w:val="-11"/>
        </w:rPr>
        <w:t xml:space="preserve"> </w:t>
      </w:r>
      <w:r>
        <w:t>account</w:t>
      </w:r>
      <w:r>
        <w:rPr>
          <w:spacing w:val="-12"/>
        </w:rPr>
        <w:t xml:space="preserve"> </w:t>
      </w:r>
      <w:r>
        <w:t>reconciliations</w:t>
      </w:r>
      <w:r>
        <w:rPr>
          <w:spacing w:val="-14"/>
        </w:rPr>
        <w:t xml:space="preserve"> </w:t>
      </w:r>
      <w:r>
        <w:t>to</w:t>
      </w:r>
      <w:r>
        <w:rPr>
          <w:spacing w:val="-13"/>
        </w:rPr>
        <w:t xml:space="preserve"> </w:t>
      </w:r>
      <w:r>
        <w:t>highlight</w:t>
      </w:r>
      <w:r>
        <w:rPr>
          <w:spacing w:val="-12"/>
        </w:rPr>
        <w:t xml:space="preserve"> </w:t>
      </w:r>
      <w:r>
        <w:t>any</w:t>
      </w:r>
      <w:r>
        <w:rPr>
          <w:spacing w:val="-12"/>
        </w:rPr>
        <w:t xml:space="preserve"> </w:t>
      </w:r>
      <w:r>
        <w:t xml:space="preserve">exceptional transactions. All general ledger account </w:t>
      </w:r>
      <w:r>
        <w:lastRenderedPageBreak/>
        <w:t>reconciliations are reviewed and approved by Team Leads and the Chief of</w:t>
      </w:r>
      <w:r>
        <w:rPr>
          <w:spacing w:val="-10"/>
        </w:rPr>
        <w:t xml:space="preserve"> </w:t>
      </w:r>
      <w:r>
        <w:t>Accounts.</w:t>
      </w:r>
    </w:p>
    <w:p w14:paraId="79F2FEEB" w14:textId="77777777" w:rsidR="0090381A" w:rsidRDefault="0090381A" w:rsidP="0090381A">
      <w:pPr>
        <w:pStyle w:val="Heading4"/>
        <w:keepNext w:val="0"/>
        <w:keepLines w:val="0"/>
        <w:numPr>
          <w:ilvl w:val="3"/>
          <w:numId w:val="46"/>
        </w:numPr>
        <w:spacing w:before="120" w:after="120" w:line="264" w:lineRule="auto"/>
        <w:jc w:val="both"/>
      </w:pPr>
      <w:r>
        <w:t>Detailed Month-end / Year-end closure instructions are sent to all offices, requiring adherence to timelines and certification of completed tasks by the Head of Office.</w:t>
      </w:r>
    </w:p>
    <w:p w14:paraId="7A2A80F1" w14:textId="77777777" w:rsidR="0090381A" w:rsidRPr="00F13B1E" w:rsidRDefault="0090381A" w:rsidP="0090381A">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ind w:left="103"/>
        <w:rPr>
          <w:i/>
          <w:color w:val="262626" w:themeColor="text1" w:themeTint="D9"/>
        </w:rPr>
      </w:pPr>
      <w:r w:rsidRPr="00F13B1E">
        <w:rPr>
          <w:i/>
          <w:color w:val="262626" w:themeColor="text1" w:themeTint="D9"/>
        </w:rPr>
        <w:t xml:space="preserve">For </w:t>
      </w:r>
      <w:r w:rsidRPr="00A27470">
        <w:rPr>
          <w:i/>
          <w:color w:val="262626" w:themeColor="text1" w:themeTint="D9"/>
        </w:rPr>
        <w:t>further information on finance management controls and procedures, please consult the Petty Cash Policy, the Revenue Management Policy and the Finance Manual and Standard Operating Procedures (Extract for Field Office).</w:t>
      </w:r>
    </w:p>
    <w:p w14:paraId="4BA19C41" w14:textId="77777777" w:rsidR="0090381A" w:rsidRDefault="0090381A" w:rsidP="0090381A">
      <w:pPr>
        <w:pStyle w:val="Heading3"/>
        <w:keepNext w:val="0"/>
        <w:keepLines w:val="0"/>
        <w:numPr>
          <w:ilvl w:val="2"/>
          <w:numId w:val="46"/>
        </w:numPr>
        <w:spacing w:before="120" w:after="120" w:line="264" w:lineRule="auto"/>
        <w:jc w:val="both"/>
      </w:pPr>
      <w:r w:rsidRPr="007B2969">
        <w:rPr>
          <w:b/>
        </w:rPr>
        <w:t>Human resource management</w:t>
      </w:r>
      <w:r>
        <w:t xml:space="preserve"> </w:t>
      </w:r>
      <w:r w:rsidRPr="007B2969">
        <w:rPr>
          <w:b/>
        </w:rPr>
        <w:t>controls</w:t>
      </w:r>
    </w:p>
    <w:p w14:paraId="11F44973" w14:textId="77777777" w:rsidR="0090381A" w:rsidRPr="007B2969" w:rsidRDefault="0090381A" w:rsidP="0090381A">
      <w:pPr>
        <w:pStyle w:val="Heading4"/>
        <w:keepNext w:val="0"/>
        <w:keepLines w:val="0"/>
        <w:numPr>
          <w:ilvl w:val="3"/>
          <w:numId w:val="46"/>
        </w:numPr>
        <w:spacing w:before="120" w:after="120" w:line="264" w:lineRule="auto"/>
        <w:jc w:val="both"/>
      </w:pPr>
      <w:r w:rsidRPr="00C8061D">
        <w:t>Hiring managers</w:t>
      </w:r>
      <w:r>
        <w:t xml:space="preserve"> </w:t>
      </w:r>
      <w:r w:rsidRPr="008F0F30">
        <w:t>(for purposes of this Policy, a hiring manager shall be defined as an official whom the authority has been delegated to hire staff and non-staff personnel</w:t>
      </w:r>
      <w:r>
        <w:t>)</w:t>
      </w:r>
      <w:r w:rsidRPr="00C8061D">
        <w:t xml:space="preserve"> shall conduct due diligence and exercise due care during any recruitment process for staff and non-staff personnel, regardless of rank or length. For the recruitment of staff, reference checks and review of performance appraisals are required. For non-staff personnel, hiring managers shall ensure that reference checks are carried out, including from past supervisors. The UN Women Personal History Form contains targeted questions whereby applicants must indicate if they have ever been imposed disciplinary measures, including dismissal or separation from service, on the grounds of misconduct.</w:t>
      </w:r>
    </w:p>
    <w:p w14:paraId="63B28077" w14:textId="77777777" w:rsidR="0090381A" w:rsidRDefault="0090381A" w:rsidP="0090381A">
      <w:pPr>
        <w:pStyle w:val="Heading2"/>
        <w:keepNext w:val="0"/>
        <w:keepLines w:val="0"/>
        <w:numPr>
          <w:ilvl w:val="1"/>
          <w:numId w:val="46"/>
        </w:numPr>
        <w:shd w:val="clear" w:color="auto" w:fill="auto"/>
        <w:spacing w:before="120" w:after="120" w:line="264" w:lineRule="auto"/>
        <w:jc w:val="both"/>
      </w:pPr>
      <w:r w:rsidRPr="007B2969">
        <w:t>Detecting</w:t>
      </w:r>
      <w:r>
        <w:t xml:space="preserve"> </w:t>
      </w:r>
      <w:r w:rsidRPr="007B2969">
        <w:t>Fraud</w:t>
      </w:r>
    </w:p>
    <w:p w14:paraId="51F73E34" w14:textId="77777777" w:rsidR="0090381A" w:rsidRDefault="0090381A" w:rsidP="0090381A">
      <w:pPr>
        <w:pStyle w:val="Heading3"/>
        <w:keepNext w:val="0"/>
        <w:keepLines w:val="0"/>
        <w:numPr>
          <w:ilvl w:val="2"/>
          <w:numId w:val="46"/>
        </w:numPr>
        <w:spacing w:before="120" w:after="120" w:line="264" w:lineRule="auto"/>
        <w:jc w:val="both"/>
      </w:pPr>
      <w:r>
        <w:t>Effective</w:t>
      </w:r>
      <w:r>
        <w:rPr>
          <w:spacing w:val="-9"/>
        </w:rPr>
        <w:t xml:space="preserve"> </w:t>
      </w:r>
      <w:r>
        <w:t>fraud</w:t>
      </w:r>
      <w:r>
        <w:rPr>
          <w:spacing w:val="-9"/>
        </w:rPr>
        <w:t xml:space="preserve"> </w:t>
      </w:r>
      <w:r>
        <w:t>prevention</w:t>
      </w:r>
      <w:r>
        <w:rPr>
          <w:spacing w:val="-6"/>
        </w:rPr>
        <w:t xml:space="preserve"> </w:t>
      </w:r>
      <w:r>
        <w:t>measures</w:t>
      </w:r>
      <w:r>
        <w:rPr>
          <w:spacing w:val="-10"/>
        </w:rPr>
        <w:t xml:space="preserve"> </w:t>
      </w:r>
      <w:r>
        <w:t>as</w:t>
      </w:r>
      <w:r>
        <w:rPr>
          <w:spacing w:val="-10"/>
        </w:rPr>
        <w:t xml:space="preserve"> </w:t>
      </w:r>
      <w:r w:rsidRPr="0086349D">
        <w:t>outlined</w:t>
      </w:r>
      <w:r w:rsidRPr="0086349D">
        <w:rPr>
          <w:spacing w:val="-9"/>
        </w:rPr>
        <w:t xml:space="preserve"> </w:t>
      </w:r>
      <w:r w:rsidRPr="0086349D">
        <w:t>in</w:t>
      </w:r>
      <w:r w:rsidRPr="0086349D">
        <w:rPr>
          <w:spacing w:val="-6"/>
        </w:rPr>
        <w:t xml:space="preserve"> </w:t>
      </w:r>
      <w:r w:rsidRPr="0086349D">
        <w:t>Section</w:t>
      </w:r>
      <w:r w:rsidRPr="0086349D">
        <w:rPr>
          <w:spacing w:val="-11"/>
        </w:rPr>
        <w:t xml:space="preserve"> </w:t>
      </w:r>
      <w:r w:rsidRPr="0086349D">
        <w:t>5.1</w:t>
      </w:r>
      <w:r w:rsidRPr="0086349D">
        <w:rPr>
          <w:spacing w:val="-7"/>
        </w:rPr>
        <w:t xml:space="preserve"> </w:t>
      </w:r>
      <w:r w:rsidRPr="0086349D">
        <w:t>also</w:t>
      </w:r>
      <w:r w:rsidRPr="0086349D">
        <w:rPr>
          <w:spacing w:val="-9"/>
        </w:rPr>
        <w:t xml:space="preserve"> </w:t>
      </w:r>
      <w:r w:rsidRPr="0086349D">
        <w:t>enable</w:t>
      </w:r>
      <w:r w:rsidRPr="0086349D">
        <w:rPr>
          <w:spacing w:val="-9"/>
        </w:rPr>
        <w:t xml:space="preserve"> </w:t>
      </w:r>
      <w:r w:rsidRPr="0086349D">
        <w:t>the</w:t>
      </w:r>
      <w:r w:rsidRPr="0086349D">
        <w:rPr>
          <w:spacing w:val="-7"/>
        </w:rPr>
        <w:t xml:space="preserve"> </w:t>
      </w:r>
      <w:r w:rsidRPr="0086349D">
        <w:t>successful</w:t>
      </w:r>
      <w:r w:rsidRPr="0086349D">
        <w:rPr>
          <w:spacing w:val="-10"/>
        </w:rPr>
        <w:t xml:space="preserve"> </w:t>
      </w:r>
      <w:r w:rsidRPr="0086349D">
        <w:t xml:space="preserve">detection of fraud. Specifically, the internal controls UN Women has established in the areas of procurement, asset management, financial management, </w:t>
      </w:r>
      <w:proofErr w:type="spellStart"/>
      <w:r w:rsidRPr="0086349D">
        <w:t>programme</w:t>
      </w:r>
      <w:proofErr w:type="spellEnd"/>
      <w:r w:rsidRPr="0086349D">
        <w:t xml:space="preserve"> management of implementing partners, and human resources management, as well as fraud awareness training containing various components aimed at enabling UN Women to detect </w:t>
      </w:r>
      <w:proofErr w:type="gramStart"/>
      <w:r w:rsidRPr="0086349D">
        <w:t>anomalies, or</w:t>
      </w:r>
      <w:proofErr w:type="gramEnd"/>
      <w:r w:rsidRPr="0086349D">
        <w:t xml:space="preserve"> identify areas of high concern. UN Women’s complaint mechanism, highlighted in Section 5.3 below, ensures</w:t>
      </w:r>
      <w:r w:rsidRPr="0086349D">
        <w:rPr>
          <w:spacing w:val="-15"/>
        </w:rPr>
        <w:t xml:space="preserve"> </w:t>
      </w:r>
      <w:r>
        <w:t>that</w:t>
      </w:r>
      <w:r>
        <w:rPr>
          <w:spacing w:val="-12"/>
        </w:rPr>
        <w:t xml:space="preserve"> </w:t>
      </w:r>
      <w:r>
        <w:t>any</w:t>
      </w:r>
      <w:r>
        <w:rPr>
          <w:spacing w:val="-13"/>
        </w:rPr>
        <w:t xml:space="preserve"> </w:t>
      </w:r>
      <w:r>
        <w:t>persons</w:t>
      </w:r>
      <w:r>
        <w:rPr>
          <w:spacing w:val="-15"/>
        </w:rPr>
        <w:t xml:space="preserve"> </w:t>
      </w:r>
      <w:r>
        <w:t>who</w:t>
      </w:r>
      <w:r>
        <w:rPr>
          <w:spacing w:val="-13"/>
        </w:rPr>
        <w:t xml:space="preserve"> </w:t>
      </w:r>
      <w:r>
        <w:t>detect</w:t>
      </w:r>
      <w:r>
        <w:rPr>
          <w:spacing w:val="-12"/>
        </w:rPr>
        <w:t xml:space="preserve"> </w:t>
      </w:r>
      <w:r>
        <w:t>and</w:t>
      </w:r>
      <w:r>
        <w:rPr>
          <w:spacing w:val="-12"/>
        </w:rPr>
        <w:t xml:space="preserve"> </w:t>
      </w:r>
      <w:r>
        <w:t>identify</w:t>
      </w:r>
      <w:r>
        <w:rPr>
          <w:spacing w:val="-16"/>
        </w:rPr>
        <w:t xml:space="preserve"> </w:t>
      </w:r>
      <w:r>
        <w:t>such</w:t>
      </w:r>
      <w:r>
        <w:rPr>
          <w:spacing w:val="-12"/>
        </w:rPr>
        <w:t xml:space="preserve"> </w:t>
      </w:r>
      <w:r>
        <w:t>anomalies</w:t>
      </w:r>
      <w:r>
        <w:rPr>
          <w:spacing w:val="-13"/>
        </w:rPr>
        <w:t xml:space="preserve"> </w:t>
      </w:r>
      <w:r>
        <w:t>or</w:t>
      </w:r>
      <w:r>
        <w:rPr>
          <w:spacing w:val="-13"/>
        </w:rPr>
        <w:t xml:space="preserve"> </w:t>
      </w:r>
      <w:r>
        <w:t>concerns,</w:t>
      </w:r>
      <w:r>
        <w:rPr>
          <w:spacing w:val="-13"/>
        </w:rPr>
        <w:t xml:space="preserve"> </w:t>
      </w:r>
      <w:r>
        <w:t>may</w:t>
      </w:r>
      <w:r>
        <w:rPr>
          <w:spacing w:val="-13"/>
        </w:rPr>
        <w:t xml:space="preserve"> </w:t>
      </w:r>
      <w:r>
        <w:t>do</w:t>
      </w:r>
      <w:r>
        <w:rPr>
          <w:spacing w:val="-13"/>
        </w:rPr>
        <w:t xml:space="preserve"> </w:t>
      </w:r>
      <w:r>
        <w:t>so</w:t>
      </w:r>
      <w:r>
        <w:rPr>
          <w:spacing w:val="-14"/>
        </w:rPr>
        <w:t xml:space="preserve"> </w:t>
      </w:r>
      <w:r>
        <w:t>through a dedicated “anti-fraud</w:t>
      </w:r>
      <w:r>
        <w:rPr>
          <w:spacing w:val="-8"/>
        </w:rPr>
        <w:t xml:space="preserve"> </w:t>
      </w:r>
      <w:r>
        <w:t>hotline”.</w:t>
      </w:r>
    </w:p>
    <w:p w14:paraId="151A3D17" w14:textId="77777777" w:rsidR="0090381A" w:rsidRDefault="0090381A" w:rsidP="0090381A">
      <w:pPr>
        <w:pStyle w:val="Heading3"/>
        <w:keepNext w:val="0"/>
        <w:keepLines w:val="0"/>
        <w:numPr>
          <w:ilvl w:val="2"/>
          <w:numId w:val="46"/>
        </w:numPr>
        <w:spacing w:before="120" w:after="120" w:line="264" w:lineRule="auto"/>
        <w:jc w:val="both"/>
      </w:pPr>
      <w:proofErr w:type="gramStart"/>
      <w:r>
        <w:t>UN</w:t>
      </w:r>
      <w:r>
        <w:rPr>
          <w:spacing w:val="-11"/>
        </w:rPr>
        <w:t xml:space="preserve"> </w:t>
      </w:r>
      <w:r>
        <w:t>Women’s</w:t>
      </w:r>
      <w:r>
        <w:rPr>
          <w:spacing w:val="-11"/>
        </w:rPr>
        <w:t xml:space="preserve"> </w:t>
      </w:r>
      <w:r>
        <w:t>Audit</w:t>
      </w:r>
      <w:r>
        <w:rPr>
          <w:spacing w:val="-11"/>
        </w:rPr>
        <w:t xml:space="preserve"> </w:t>
      </w:r>
      <w:r>
        <w:t>Unit,</w:t>
      </w:r>
      <w:proofErr w:type="gramEnd"/>
      <w:r>
        <w:rPr>
          <w:spacing w:val="-12"/>
        </w:rPr>
        <w:t xml:space="preserve"> </w:t>
      </w:r>
      <w:r>
        <w:t>also</w:t>
      </w:r>
      <w:r>
        <w:rPr>
          <w:spacing w:val="-11"/>
        </w:rPr>
        <w:t xml:space="preserve"> </w:t>
      </w:r>
      <w:r>
        <w:t>provides</w:t>
      </w:r>
      <w:r>
        <w:rPr>
          <w:spacing w:val="-12"/>
        </w:rPr>
        <w:t xml:space="preserve"> </w:t>
      </w:r>
      <w:r>
        <w:t>UN</w:t>
      </w:r>
      <w:r>
        <w:rPr>
          <w:spacing w:val="-11"/>
        </w:rPr>
        <w:t xml:space="preserve"> </w:t>
      </w:r>
      <w:r>
        <w:t>Women</w:t>
      </w:r>
      <w:r>
        <w:rPr>
          <w:spacing w:val="-13"/>
        </w:rPr>
        <w:t xml:space="preserve"> </w:t>
      </w:r>
      <w:r>
        <w:t>with</w:t>
      </w:r>
      <w:r>
        <w:rPr>
          <w:spacing w:val="-13"/>
        </w:rPr>
        <w:t xml:space="preserve"> </w:t>
      </w:r>
      <w:r>
        <w:t>effective</w:t>
      </w:r>
      <w:r>
        <w:rPr>
          <w:spacing w:val="-12"/>
        </w:rPr>
        <w:t xml:space="preserve"> </w:t>
      </w:r>
      <w:r>
        <w:t>independent</w:t>
      </w:r>
      <w:r>
        <w:rPr>
          <w:spacing w:val="-11"/>
        </w:rPr>
        <w:t xml:space="preserve"> </w:t>
      </w:r>
      <w:r>
        <w:t>and objective internal oversight that is designed to improve the effectiveness and efficiency of UN Women’s operations in achieving its development goals and objectives through the provision of internal</w:t>
      </w:r>
      <w:r>
        <w:rPr>
          <w:spacing w:val="-6"/>
        </w:rPr>
        <w:t xml:space="preserve"> </w:t>
      </w:r>
      <w:r>
        <w:t>audit</w:t>
      </w:r>
      <w:r>
        <w:rPr>
          <w:spacing w:val="-5"/>
        </w:rPr>
        <w:t xml:space="preserve"> </w:t>
      </w:r>
      <w:r>
        <w:t>and</w:t>
      </w:r>
      <w:r>
        <w:rPr>
          <w:spacing w:val="-5"/>
        </w:rPr>
        <w:t xml:space="preserve"> </w:t>
      </w:r>
      <w:r>
        <w:t>related</w:t>
      </w:r>
      <w:r>
        <w:rPr>
          <w:spacing w:val="-3"/>
        </w:rPr>
        <w:t xml:space="preserve"> </w:t>
      </w:r>
      <w:r>
        <w:t>advisory</w:t>
      </w:r>
      <w:r>
        <w:rPr>
          <w:spacing w:val="-5"/>
        </w:rPr>
        <w:t xml:space="preserve"> </w:t>
      </w:r>
      <w:r>
        <w:t>services.</w:t>
      </w:r>
      <w:r>
        <w:rPr>
          <w:spacing w:val="-5"/>
        </w:rPr>
        <w:t xml:space="preserve"> </w:t>
      </w:r>
      <w:r>
        <w:t>UN</w:t>
      </w:r>
      <w:r>
        <w:rPr>
          <w:spacing w:val="-8"/>
        </w:rPr>
        <w:t xml:space="preserve"> </w:t>
      </w:r>
      <w:r>
        <w:t>Women’s</w:t>
      </w:r>
      <w:r>
        <w:rPr>
          <w:spacing w:val="-7"/>
        </w:rPr>
        <w:t xml:space="preserve"> </w:t>
      </w:r>
      <w:r>
        <w:t>internal</w:t>
      </w:r>
      <w:r>
        <w:rPr>
          <w:spacing w:val="-6"/>
        </w:rPr>
        <w:t xml:space="preserve"> </w:t>
      </w:r>
      <w:r>
        <w:t>audit</w:t>
      </w:r>
      <w:r>
        <w:rPr>
          <w:spacing w:val="-3"/>
        </w:rPr>
        <w:t xml:space="preserve"> </w:t>
      </w:r>
      <w:r>
        <w:t>function</w:t>
      </w:r>
      <w:r>
        <w:rPr>
          <w:spacing w:val="-5"/>
        </w:rPr>
        <w:t xml:space="preserve"> </w:t>
      </w:r>
      <w:r>
        <w:t>plays</w:t>
      </w:r>
      <w:r>
        <w:rPr>
          <w:spacing w:val="-4"/>
        </w:rPr>
        <w:t xml:space="preserve"> </w:t>
      </w:r>
      <w:r>
        <w:t>a</w:t>
      </w:r>
      <w:r>
        <w:rPr>
          <w:spacing w:val="-6"/>
        </w:rPr>
        <w:t xml:space="preserve"> </w:t>
      </w:r>
      <w:r>
        <w:t>key</w:t>
      </w:r>
      <w:r>
        <w:rPr>
          <w:spacing w:val="-5"/>
        </w:rPr>
        <w:t xml:space="preserve"> </w:t>
      </w:r>
      <w:r>
        <w:t xml:space="preserve">role in anti-fraud activities, including in management’s role of preventing, </w:t>
      </w:r>
      <w:proofErr w:type="gramStart"/>
      <w:r>
        <w:t>detecting</w:t>
      </w:r>
      <w:proofErr w:type="gramEnd"/>
      <w:r>
        <w:t xml:space="preserve"> and responding to fraud. Internal audit is responsible for evaluating the design and operating effectiveness of anti-fraud controls and considering the appropriateness of mitigation strategies in place to prevent and detect fraud. The internal audit processes are used by UN Women management to identify</w:t>
      </w:r>
      <w:r>
        <w:rPr>
          <w:spacing w:val="-9"/>
        </w:rPr>
        <w:t xml:space="preserve"> </w:t>
      </w:r>
      <w:r>
        <w:t>and</w:t>
      </w:r>
      <w:r>
        <w:rPr>
          <w:spacing w:val="-8"/>
        </w:rPr>
        <w:t xml:space="preserve"> </w:t>
      </w:r>
      <w:r>
        <w:t>take</w:t>
      </w:r>
      <w:r>
        <w:rPr>
          <w:spacing w:val="-11"/>
        </w:rPr>
        <w:t xml:space="preserve"> </w:t>
      </w:r>
      <w:r>
        <w:t>decisions</w:t>
      </w:r>
      <w:r>
        <w:rPr>
          <w:spacing w:val="-9"/>
        </w:rPr>
        <w:t xml:space="preserve"> </w:t>
      </w:r>
      <w:r>
        <w:t>on</w:t>
      </w:r>
      <w:r>
        <w:rPr>
          <w:spacing w:val="-8"/>
        </w:rPr>
        <w:t xml:space="preserve"> </w:t>
      </w:r>
      <w:r>
        <w:t>improvements</w:t>
      </w:r>
      <w:r>
        <w:rPr>
          <w:spacing w:val="-11"/>
        </w:rPr>
        <w:t xml:space="preserve"> </w:t>
      </w:r>
      <w:r>
        <w:t>needed</w:t>
      </w:r>
      <w:r>
        <w:rPr>
          <w:spacing w:val="-8"/>
        </w:rPr>
        <w:t xml:space="preserve"> </w:t>
      </w:r>
      <w:r>
        <w:t>in</w:t>
      </w:r>
      <w:r>
        <w:rPr>
          <w:spacing w:val="-8"/>
        </w:rPr>
        <w:t xml:space="preserve"> </w:t>
      </w:r>
      <w:r>
        <w:t>UN</w:t>
      </w:r>
      <w:r>
        <w:rPr>
          <w:spacing w:val="-8"/>
        </w:rPr>
        <w:t xml:space="preserve"> </w:t>
      </w:r>
      <w:r>
        <w:t>Women’s</w:t>
      </w:r>
      <w:r>
        <w:rPr>
          <w:spacing w:val="-9"/>
        </w:rPr>
        <w:t xml:space="preserve"> </w:t>
      </w:r>
      <w:r>
        <w:t>financial</w:t>
      </w:r>
      <w:r>
        <w:rPr>
          <w:spacing w:val="-9"/>
        </w:rPr>
        <w:t xml:space="preserve"> </w:t>
      </w:r>
      <w:r>
        <w:t>and</w:t>
      </w:r>
      <w:r>
        <w:rPr>
          <w:spacing w:val="-8"/>
        </w:rPr>
        <w:t xml:space="preserve"> </w:t>
      </w:r>
      <w:r>
        <w:t>risk</w:t>
      </w:r>
      <w:r>
        <w:rPr>
          <w:spacing w:val="-10"/>
        </w:rPr>
        <w:t xml:space="preserve"> </w:t>
      </w:r>
      <w:r>
        <w:t>practices.</w:t>
      </w:r>
    </w:p>
    <w:p w14:paraId="2AA659EC" w14:textId="77777777" w:rsidR="0090381A" w:rsidRDefault="0090381A" w:rsidP="0090381A">
      <w:pPr>
        <w:pStyle w:val="Heading2"/>
        <w:keepNext w:val="0"/>
        <w:keepLines w:val="0"/>
        <w:numPr>
          <w:ilvl w:val="1"/>
          <w:numId w:val="46"/>
        </w:numPr>
        <w:shd w:val="clear" w:color="auto" w:fill="auto"/>
        <w:spacing w:before="120" w:after="120" w:line="264" w:lineRule="auto"/>
        <w:jc w:val="both"/>
      </w:pPr>
      <w:bookmarkStart w:id="13" w:name="_Reporting_Fraud"/>
      <w:bookmarkEnd w:id="13"/>
      <w:r w:rsidRPr="007B2969">
        <w:t>Reporting</w:t>
      </w:r>
      <w:r>
        <w:t xml:space="preserve"> </w:t>
      </w:r>
      <w:r w:rsidRPr="007B2969">
        <w:t>Fraud</w:t>
      </w:r>
    </w:p>
    <w:p w14:paraId="4AD47FE9" w14:textId="77777777" w:rsidR="0090381A" w:rsidRPr="00CF25C2" w:rsidRDefault="0090381A" w:rsidP="0090381A">
      <w:pPr>
        <w:pStyle w:val="Heading3"/>
        <w:keepNext w:val="0"/>
        <w:keepLines w:val="0"/>
        <w:numPr>
          <w:ilvl w:val="2"/>
          <w:numId w:val="46"/>
        </w:numPr>
        <w:spacing w:before="120" w:after="120" w:line="264" w:lineRule="auto"/>
        <w:jc w:val="both"/>
      </w:pPr>
      <w:r>
        <w:lastRenderedPageBreak/>
        <w:t xml:space="preserve">Any party with information regarding fraud or other corrupt practices is strongly encouraged to report the information to OIOS. OIOS </w:t>
      </w:r>
      <w:r w:rsidRPr="00CF25C2">
        <w:t>has established a reporting mechanism also known as the “anti-fraud hotline” to ensure that persons wishing to report fraud, corruption or other wrongdoing may do so at any time, free of charge, and confidentially. The “anti-fraud hotline” can be directly accessed worldwide in different ways:</w:t>
      </w:r>
    </w:p>
    <w:p w14:paraId="553BEAEE" w14:textId="77777777" w:rsidR="0090381A" w:rsidRPr="00AC37F1" w:rsidRDefault="0090381A" w:rsidP="0090381A">
      <w:pPr>
        <w:pStyle w:val="ListNumber3"/>
        <w:numPr>
          <w:ilvl w:val="0"/>
          <w:numId w:val="49"/>
        </w:numPr>
        <w:rPr>
          <w:rStyle w:val="Hyperlink"/>
        </w:rPr>
      </w:pPr>
      <w:r w:rsidRPr="00AC37F1">
        <w:rPr>
          <w:b/>
        </w:rPr>
        <w:fldChar w:fldCharType="begin"/>
      </w:r>
      <w:r w:rsidRPr="00AC37F1">
        <w:rPr>
          <w:b/>
        </w:rPr>
        <w:instrText xml:space="preserve"> HYPERLINK "https://unvoiosctxwi.unvienna.org/OIOSIDWDR_3/(X(1)S(vli3gkwgzvi5gvhwxw52sqe1))/default.aspx?AspxAutoDetectCookieSupport=1" </w:instrText>
      </w:r>
      <w:r w:rsidRPr="00AC37F1">
        <w:rPr>
          <w:b/>
        </w:rPr>
        <w:fldChar w:fldCharType="separate"/>
      </w:r>
      <w:r w:rsidRPr="00AC37F1">
        <w:rPr>
          <w:rStyle w:val="Hyperlink"/>
          <w:b/>
        </w:rPr>
        <w:t>Online referral form</w:t>
      </w:r>
      <w:r w:rsidRPr="00AC37F1">
        <w:rPr>
          <w:rStyle w:val="Hyperlink"/>
        </w:rPr>
        <w:t xml:space="preserve">  </w:t>
      </w:r>
    </w:p>
    <w:p w14:paraId="76B08BC4" w14:textId="77777777" w:rsidR="0090381A" w:rsidRPr="00AC37F1" w:rsidRDefault="0090381A" w:rsidP="0090381A">
      <w:pPr>
        <w:pStyle w:val="ListNumber3"/>
        <w:numPr>
          <w:ilvl w:val="0"/>
          <w:numId w:val="0"/>
        </w:numPr>
        <w:ind w:left="1644"/>
      </w:pPr>
      <w:r w:rsidRPr="00AC37F1">
        <w:rPr>
          <w:b/>
        </w:rPr>
        <w:fldChar w:fldCharType="end"/>
      </w:r>
      <w:r w:rsidRPr="00AC37F1">
        <w:t>(</w:t>
      </w:r>
      <w:hyperlink r:id="rId34" w:history="1">
        <w:r w:rsidRPr="00A108CD">
          <w:rPr>
            <w:rStyle w:val="Hyperlink"/>
          </w:rPr>
          <w:t>http://www.unwomen.org/en/about-us/accountability/investigations</w:t>
        </w:r>
      </w:hyperlink>
      <w:r w:rsidRPr="00AC37F1">
        <w:t xml:space="preserve">) </w:t>
      </w:r>
    </w:p>
    <w:p w14:paraId="6DEEE034" w14:textId="77777777" w:rsidR="0090381A" w:rsidRDefault="0090381A" w:rsidP="0090381A">
      <w:pPr>
        <w:pStyle w:val="ListNumber3"/>
        <w:numPr>
          <w:ilvl w:val="0"/>
          <w:numId w:val="0"/>
        </w:numPr>
        <w:ind w:left="1644" w:hanging="397"/>
      </w:pPr>
    </w:p>
    <w:p w14:paraId="001C0A6E" w14:textId="77777777" w:rsidR="0090381A" w:rsidRDefault="0090381A" w:rsidP="0090381A">
      <w:pPr>
        <w:pStyle w:val="ListNumber3"/>
      </w:pPr>
      <w:r w:rsidRPr="00CF25C2">
        <w:rPr>
          <w:b/>
        </w:rPr>
        <w:t>Phone</w:t>
      </w:r>
      <w:r w:rsidRPr="00CF25C2">
        <w:t>: + 1 212-963-1111 (24 hours a day)</w:t>
      </w:r>
    </w:p>
    <w:p w14:paraId="4EC8C1DA" w14:textId="77777777" w:rsidR="0090381A" w:rsidRPr="00CF25C2" w:rsidRDefault="0090381A" w:rsidP="0090381A">
      <w:pPr>
        <w:pStyle w:val="ListNumber3"/>
        <w:numPr>
          <w:ilvl w:val="0"/>
          <w:numId w:val="0"/>
        </w:numPr>
        <w:ind w:left="1644"/>
      </w:pPr>
    </w:p>
    <w:p w14:paraId="06C1A244" w14:textId="77777777" w:rsidR="0090381A" w:rsidRPr="005D44A3" w:rsidRDefault="0090381A" w:rsidP="0090381A">
      <w:pPr>
        <w:pStyle w:val="ListNumber3"/>
      </w:pPr>
      <w:r w:rsidRPr="00C73890">
        <w:rPr>
          <w:b/>
        </w:rPr>
        <w:t>Regular mail</w:t>
      </w:r>
      <w:r w:rsidRPr="005D44A3">
        <w:t xml:space="preserve">: </w:t>
      </w:r>
    </w:p>
    <w:p w14:paraId="4D7AB2F0" w14:textId="77777777" w:rsidR="0090381A" w:rsidRPr="00CF25C2" w:rsidRDefault="0090381A" w:rsidP="0090381A">
      <w:pPr>
        <w:pStyle w:val="ListNumber3"/>
        <w:numPr>
          <w:ilvl w:val="0"/>
          <w:numId w:val="0"/>
        </w:numPr>
        <w:ind w:left="1644"/>
      </w:pPr>
      <w:r w:rsidRPr="00CF25C2">
        <w:t>Director, Investigations Division – Office of Internal Oversight Services</w:t>
      </w:r>
    </w:p>
    <w:p w14:paraId="772F8FC7" w14:textId="77777777" w:rsidR="0090381A" w:rsidRPr="00CF25C2" w:rsidRDefault="0090381A" w:rsidP="0090381A">
      <w:pPr>
        <w:pStyle w:val="ListNumber3"/>
        <w:numPr>
          <w:ilvl w:val="0"/>
          <w:numId w:val="0"/>
        </w:numPr>
        <w:ind w:left="1644"/>
      </w:pPr>
      <w:r w:rsidRPr="00CF25C2">
        <w:t>7th Floor 300 East 42nd (Corner Second Avenue)</w:t>
      </w:r>
    </w:p>
    <w:p w14:paraId="76ABC963" w14:textId="77777777" w:rsidR="0090381A" w:rsidRPr="00CF25C2" w:rsidRDefault="0090381A" w:rsidP="0090381A">
      <w:pPr>
        <w:pStyle w:val="ListNumber3"/>
        <w:numPr>
          <w:ilvl w:val="0"/>
          <w:numId w:val="0"/>
        </w:numPr>
        <w:ind w:left="1644"/>
      </w:pPr>
      <w:r w:rsidRPr="00CF25C2">
        <w:t>New York, NY, 10017, U.S.A.</w:t>
      </w:r>
    </w:p>
    <w:p w14:paraId="3759E429" w14:textId="77777777" w:rsidR="0090381A" w:rsidRDefault="0090381A" w:rsidP="0090381A">
      <w:pPr>
        <w:pStyle w:val="BodyText"/>
        <w:spacing w:before="51"/>
        <w:ind w:left="119" w:right="393"/>
        <w:jc w:val="both"/>
      </w:pPr>
    </w:p>
    <w:p w14:paraId="0E92C2DA" w14:textId="77777777" w:rsidR="0090381A" w:rsidRPr="0020671C" w:rsidRDefault="0090381A" w:rsidP="0090381A">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spacing w:before="51"/>
        <w:ind w:left="119" w:right="393"/>
        <w:jc w:val="both"/>
        <w:rPr>
          <w:i/>
        </w:rPr>
      </w:pPr>
      <w:r w:rsidRPr="0066243E">
        <w:rPr>
          <w:i/>
          <w:color w:val="262626" w:themeColor="text1" w:themeTint="D9"/>
        </w:rPr>
        <w:t>For further information on reporting procedures, please consult the UN Women Legal Policy</w:t>
      </w:r>
      <w:r>
        <w:rPr>
          <w:i/>
          <w:color w:val="262626" w:themeColor="text1" w:themeTint="D9"/>
        </w:rPr>
        <w:t xml:space="preserve"> </w:t>
      </w:r>
      <w:r w:rsidRPr="0066243E">
        <w:rPr>
          <w:i/>
          <w:color w:val="262626" w:themeColor="text1" w:themeTint="D9"/>
        </w:rPr>
        <w:t xml:space="preserve">and the UN Women </w:t>
      </w:r>
      <w:r w:rsidRPr="004136B5">
        <w:rPr>
          <w:i/>
        </w:rPr>
        <w:t>Accountability website</w:t>
      </w:r>
      <w:r w:rsidRPr="0020671C">
        <w:rPr>
          <w:i/>
        </w:rPr>
        <w:t>.</w:t>
      </w:r>
    </w:p>
    <w:p w14:paraId="2F49E363" w14:textId="77777777" w:rsidR="0090381A" w:rsidRDefault="0090381A" w:rsidP="0090381A">
      <w:pPr>
        <w:pStyle w:val="Heading2"/>
        <w:keepNext w:val="0"/>
        <w:keepLines w:val="0"/>
        <w:numPr>
          <w:ilvl w:val="1"/>
          <w:numId w:val="46"/>
        </w:numPr>
        <w:shd w:val="clear" w:color="auto" w:fill="auto"/>
        <w:spacing w:before="120" w:after="120" w:line="264" w:lineRule="auto"/>
        <w:jc w:val="both"/>
      </w:pPr>
      <w:r w:rsidRPr="00B541C5">
        <w:t>Confidentiality and Protection from</w:t>
      </w:r>
      <w:r>
        <w:t xml:space="preserve"> </w:t>
      </w:r>
      <w:r w:rsidRPr="00B541C5">
        <w:t>Retaliation</w:t>
      </w:r>
    </w:p>
    <w:p w14:paraId="40A51DAA" w14:textId="77777777" w:rsidR="0090381A" w:rsidRPr="00B541C5" w:rsidRDefault="0090381A" w:rsidP="0090381A">
      <w:pPr>
        <w:pStyle w:val="Heading3"/>
        <w:keepNext w:val="0"/>
        <w:keepLines w:val="0"/>
        <w:numPr>
          <w:ilvl w:val="2"/>
          <w:numId w:val="46"/>
        </w:numPr>
        <w:spacing w:before="120" w:after="120" w:line="264" w:lineRule="auto"/>
        <w:jc w:val="both"/>
        <w:rPr>
          <w:b/>
        </w:rPr>
      </w:pPr>
      <w:r w:rsidRPr="00B541C5">
        <w:rPr>
          <w:b/>
        </w:rPr>
        <w:t>Confidentiality</w:t>
      </w:r>
    </w:p>
    <w:p w14:paraId="196FCE4A" w14:textId="77777777" w:rsidR="0090381A" w:rsidRPr="003024A6" w:rsidRDefault="0090381A" w:rsidP="0090381A">
      <w:pPr>
        <w:pStyle w:val="Heading4"/>
        <w:keepNext w:val="0"/>
        <w:keepLines w:val="0"/>
        <w:numPr>
          <w:ilvl w:val="3"/>
          <w:numId w:val="46"/>
        </w:numPr>
        <w:spacing w:before="120" w:after="120" w:line="264" w:lineRule="auto"/>
        <w:jc w:val="both"/>
      </w:pPr>
      <w:r>
        <w:t xml:space="preserve">Confidentiality is required for effective investigation and other appropriate action in cases of alleged fraud. Confidentiality is in the interest of the Organization, investigation participants and the subject of the investigation </w:t>
      </w:r>
      <w:r w:rsidRPr="003024A6">
        <w:t>(</w:t>
      </w:r>
      <w:r w:rsidRPr="00ED2870">
        <w:t xml:space="preserve">see OIOS </w:t>
      </w:r>
      <w:r w:rsidRPr="003024A6">
        <w:t>Investigations Manual).</w:t>
      </w:r>
    </w:p>
    <w:p w14:paraId="7149A3F4" w14:textId="77777777" w:rsidR="0090381A" w:rsidRPr="00876AD5" w:rsidRDefault="0090381A" w:rsidP="0090381A">
      <w:pPr>
        <w:pStyle w:val="Heading4"/>
        <w:keepNext w:val="0"/>
        <w:keepLines w:val="0"/>
        <w:numPr>
          <w:ilvl w:val="3"/>
          <w:numId w:val="46"/>
        </w:numPr>
        <w:spacing w:before="120" w:after="120" w:line="264" w:lineRule="auto"/>
        <w:jc w:val="both"/>
      </w:pPr>
      <w:r>
        <w:t>All investigations undertaken by OIOS are confidential and requests for confidentiality by investigation participants will be honored to the extent possible within the legitimate needs of the investigation.</w:t>
      </w:r>
    </w:p>
    <w:p w14:paraId="3123B4E3" w14:textId="77777777" w:rsidR="0090381A" w:rsidRDefault="0090381A" w:rsidP="0090381A">
      <w:pPr>
        <w:pStyle w:val="Heading3"/>
        <w:keepNext w:val="0"/>
        <w:keepLines w:val="0"/>
        <w:numPr>
          <w:ilvl w:val="2"/>
          <w:numId w:val="46"/>
        </w:numPr>
        <w:spacing w:before="120" w:after="120" w:line="264" w:lineRule="auto"/>
        <w:jc w:val="both"/>
      </w:pPr>
      <w:bookmarkStart w:id="14" w:name="_Protection_from_Retaliation"/>
      <w:bookmarkEnd w:id="14"/>
      <w:r w:rsidRPr="00B541C5">
        <w:rPr>
          <w:b/>
        </w:rPr>
        <w:t>Protection from</w:t>
      </w:r>
      <w:r>
        <w:t xml:space="preserve"> </w:t>
      </w:r>
      <w:r w:rsidRPr="00B541C5">
        <w:rPr>
          <w:b/>
        </w:rPr>
        <w:t>Retaliation</w:t>
      </w:r>
    </w:p>
    <w:p w14:paraId="41DF3C03" w14:textId="77777777" w:rsidR="0090381A" w:rsidRDefault="0090381A" w:rsidP="0090381A">
      <w:pPr>
        <w:pStyle w:val="Heading4"/>
        <w:keepNext w:val="0"/>
        <w:keepLines w:val="0"/>
        <w:numPr>
          <w:ilvl w:val="3"/>
          <w:numId w:val="46"/>
        </w:numPr>
        <w:spacing w:before="120" w:after="120" w:line="264" w:lineRule="auto"/>
        <w:jc w:val="both"/>
      </w:pPr>
      <w:r>
        <w:t>The</w:t>
      </w:r>
      <w:r>
        <w:rPr>
          <w:spacing w:val="-12"/>
        </w:rPr>
        <w:t xml:space="preserve"> </w:t>
      </w:r>
      <w:r w:rsidRPr="004136B5">
        <w:t>UN–Women</w:t>
      </w:r>
      <w:r w:rsidRPr="004136B5">
        <w:rPr>
          <w:spacing w:val="-11"/>
        </w:rPr>
        <w:t xml:space="preserve"> </w:t>
      </w:r>
      <w:r w:rsidRPr="004136B5">
        <w:t>Policy</w:t>
      </w:r>
      <w:r w:rsidRPr="004136B5">
        <w:rPr>
          <w:spacing w:val="-10"/>
        </w:rPr>
        <w:t xml:space="preserve"> </w:t>
      </w:r>
      <w:r w:rsidRPr="004136B5">
        <w:t>for</w:t>
      </w:r>
      <w:r w:rsidRPr="004136B5">
        <w:rPr>
          <w:spacing w:val="-9"/>
        </w:rPr>
        <w:t xml:space="preserve"> </w:t>
      </w:r>
      <w:r w:rsidRPr="004136B5">
        <w:t>Protection</w:t>
      </w:r>
      <w:r w:rsidRPr="004136B5">
        <w:rPr>
          <w:spacing w:val="-9"/>
        </w:rPr>
        <w:t xml:space="preserve"> </w:t>
      </w:r>
      <w:r w:rsidRPr="004136B5">
        <w:t>against</w:t>
      </w:r>
      <w:r w:rsidRPr="004136B5">
        <w:rPr>
          <w:spacing w:val="-11"/>
        </w:rPr>
        <w:t xml:space="preserve"> </w:t>
      </w:r>
      <w:r w:rsidRPr="004136B5">
        <w:t>Retaliation</w:t>
      </w:r>
      <w:r w:rsidRPr="00A677A2">
        <w:rPr>
          <w:spacing w:val="-9"/>
        </w:rPr>
        <w:t xml:space="preserve"> </w:t>
      </w:r>
      <w:r w:rsidRPr="000A62A3">
        <w:t>establishes</w:t>
      </w:r>
      <w:r>
        <w:rPr>
          <w:spacing w:val="-12"/>
        </w:rPr>
        <w:t xml:space="preserve"> </w:t>
      </w:r>
      <w:r>
        <w:t>a</w:t>
      </w:r>
      <w:r>
        <w:rPr>
          <w:spacing w:val="-12"/>
        </w:rPr>
        <w:t xml:space="preserve"> </w:t>
      </w:r>
      <w:r>
        <w:t>framework</w:t>
      </w:r>
      <w:r>
        <w:rPr>
          <w:spacing w:val="-11"/>
        </w:rPr>
        <w:t xml:space="preserve"> </w:t>
      </w:r>
      <w:r>
        <w:t>and</w:t>
      </w:r>
      <w:r>
        <w:rPr>
          <w:spacing w:val="-13"/>
        </w:rPr>
        <w:t xml:space="preserve"> </w:t>
      </w:r>
      <w:r>
        <w:t>procedure for</w:t>
      </w:r>
      <w:r>
        <w:rPr>
          <w:spacing w:val="-11"/>
        </w:rPr>
        <w:t xml:space="preserve"> </w:t>
      </w:r>
      <w:r>
        <w:t>the</w:t>
      </w:r>
      <w:r>
        <w:rPr>
          <w:spacing w:val="-11"/>
        </w:rPr>
        <w:t xml:space="preserve"> </w:t>
      </w:r>
      <w:r>
        <w:t>protection</w:t>
      </w:r>
      <w:r>
        <w:rPr>
          <w:spacing w:val="-10"/>
        </w:rPr>
        <w:t xml:space="preserve"> </w:t>
      </w:r>
      <w:r>
        <w:t>of</w:t>
      </w:r>
      <w:r>
        <w:rPr>
          <w:spacing w:val="-10"/>
        </w:rPr>
        <w:t xml:space="preserve"> </w:t>
      </w:r>
      <w:r>
        <w:t>staff</w:t>
      </w:r>
      <w:r>
        <w:rPr>
          <w:spacing w:val="-12"/>
        </w:rPr>
        <w:t xml:space="preserve"> </w:t>
      </w:r>
      <w:r>
        <w:t>members</w:t>
      </w:r>
      <w:r>
        <w:rPr>
          <w:spacing w:val="-14"/>
        </w:rPr>
        <w:t xml:space="preserve"> </w:t>
      </w:r>
      <w:r>
        <w:t>from</w:t>
      </w:r>
      <w:r>
        <w:rPr>
          <w:spacing w:val="-11"/>
        </w:rPr>
        <w:t xml:space="preserve"> </w:t>
      </w:r>
      <w:r>
        <w:t>retaliation.</w:t>
      </w:r>
      <w:r>
        <w:rPr>
          <w:spacing w:val="22"/>
        </w:rPr>
        <w:t xml:space="preserve"> </w:t>
      </w:r>
      <w:r>
        <w:t>Staff</w:t>
      </w:r>
      <w:r>
        <w:rPr>
          <w:spacing w:val="-10"/>
        </w:rPr>
        <w:t xml:space="preserve"> </w:t>
      </w:r>
      <w:r>
        <w:t>members</w:t>
      </w:r>
      <w:r>
        <w:rPr>
          <w:spacing w:val="-11"/>
        </w:rPr>
        <w:t xml:space="preserve"> </w:t>
      </w:r>
      <w:r>
        <w:t>who</w:t>
      </w:r>
      <w:r>
        <w:rPr>
          <w:spacing w:val="-11"/>
        </w:rPr>
        <w:t xml:space="preserve"> </w:t>
      </w:r>
      <w:r>
        <w:t>believe</w:t>
      </w:r>
      <w:r>
        <w:rPr>
          <w:spacing w:val="-11"/>
        </w:rPr>
        <w:t xml:space="preserve"> </w:t>
      </w:r>
      <w:r>
        <w:t>that</w:t>
      </w:r>
      <w:r>
        <w:rPr>
          <w:spacing w:val="-10"/>
        </w:rPr>
        <w:t xml:space="preserve"> </w:t>
      </w:r>
      <w:r>
        <w:t xml:space="preserve">retaliatory action has been taken against them because they have reported allegations of </w:t>
      </w:r>
      <w:proofErr w:type="gramStart"/>
      <w:r>
        <w:t>wrongdoing, or</w:t>
      </w:r>
      <w:proofErr w:type="gramEnd"/>
      <w:r>
        <w:t xml:space="preserve"> have cooperated with a duly authorized audit or investigation, may forward all supporting information and documentation to the UN Ethics Office. This should be done promptly </w:t>
      </w:r>
      <w:proofErr w:type="gramStart"/>
      <w:r>
        <w:t>and in any event,</w:t>
      </w:r>
      <w:proofErr w:type="gramEnd"/>
      <w:r>
        <w:t xml:space="preserve"> no later than 60 calendar days after the alleged act or threat of retaliation has occurred. The complaint can be made in a variety of</w:t>
      </w:r>
      <w:r>
        <w:rPr>
          <w:spacing w:val="-16"/>
        </w:rPr>
        <w:t xml:space="preserve"> </w:t>
      </w:r>
      <w:r>
        <w:t>ways:</w:t>
      </w:r>
    </w:p>
    <w:p w14:paraId="2C0E06DF" w14:textId="77777777" w:rsidR="0090381A" w:rsidRPr="00876AD5" w:rsidRDefault="0090381A" w:rsidP="0090381A">
      <w:pPr>
        <w:pStyle w:val="ListBullet4"/>
      </w:pPr>
      <w:r w:rsidRPr="474CD1E2">
        <w:rPr>
          <w:b/>
          <w:bCs/>
          <w:sz w:val="24"/>
          <w:szCs w:val="24"/>
        </w:rPr>
        <w:t xml:space="preserve">Phone: </w:t>
      </w:r>
      <w:r w:rsidRPr="474CD1E2">
        <w:rPr>
          <w:sz w:val="24"/>
          <w:szCs w:val="24"/>
        </w:rPr>
        <w:t>+1 917-367-9858</w:t>
      </w:r>
    </w:p>
    <w:p w14:paraId="312A734D" w14:textId="77777777" w:rsidR="0090381A" w:rsidRPr="00876AD5" w:rsidRDefault="0090381A" w:rsidP="0090381A">
      <w:pPr>
        <w:pStyle w:val="ListBullet4"/>
      </w:pPr>
      <w:r w:rsidRPr="474CD1E2">
        <w:rPr>
          <w:b/>
          <w:bCs/>
        </w:rPr>
        <w:t>Email</w:t>
      </w:r>
      <w:r>
        <w:t xml:space="preserve">: </w:t>
      </w:r>
      <w:hyperlink r:id="rId35">
        <w:r w:rsidRPr="474CD1E2">
          <w:rPr>
            <w:color w:val="0000FF"/>
            <w:u w:val="single"/>
          </w:rPr>
          <w:t>ethicsoffice@un.org</w:t>
        </w:r>
      </w:hyperlink>
    </w:p>
    <w:p w14:paraId="44962617" w14:textId="77777777" w:rsidR="0090381A" w:rsidRDefault="0090381A" w:rsidP="0090381A">
      <w:pPr>
        <w:pStyle w:val="Heading4"/>
        <w:keepNext w:val="0"/>
        <w:keepLines w:val="0"/>
        <w:numPr>
          <w:ilvl w:val="3"/>
          <w:numId w:val="46"/>
        </w:numPr>
        <w:spacing w:before="120" w:after="120" w:line="264" w:lineRule="auto"/>
        <w:jc w:val="both"/>
      </w:pPr>
      <w:r>
        <w:t xml:space="preserve">If, in the opinion of the UN Ethics Office, there is a prima facie case of retaliation or threat of retaliation, the UN Ethics Office will refer the case to OIOS for </w:t>
      </w:r>
      <w:r>
        <w:lastRenderedPageBreak/>
        <w:t>investigation and will immediately notify the complainant in writing that a formal investigation has been initiated.</w:t>
      </w:r>
    </w:p>
    <w:p w14:paraId="4F402762" w14:textId="77777777" w:rsidR="0090381A" w:rsidRPr="00810E06" w:rsidRDefault="0090381A" w:rsidP="0090381A">
      <w:pPr>
        <w:pBdr>
          <w:top w:val="single" w:sz="4" w:space="1" w:color="auto"/>
          <w:left w:val="single" w:sz="4" w:space="4" w:color="auto"/>
          <w:bottom w:val="single" w:sz="4" w:space="1" w:color="auto"/>
          <w:right w:val="single" w:sz="4" w:space="4" w:color="auto"/>
        </w:pBdr>
        <w:shd w:val="clear" w:color="auto" w:fill="F2F2F2" w:themeFill="background1" w:themeFillShade="F2"/>
        <w:rPr>
          <w:i/>
          <w:color w:val="262626" w:themeColor="text1" w:themeTint="D9"/>
        </w:rPr>
      </w:pPr>
      <w:r w:rsidRPr="00810E06">
        <w:rPr>
          <w:i/>
          <w:color w:val="262626" w:themeColor="text1" w:themeTint="D9"/>
        </w:rPr>
        <w:t xml:space="preserve">For further information on protection from retaliation, the UN Women Policy for Protection Against Retaliation, including Section 5.3-Reporting Retaliation to the UN Ethics Office. Full details are provided through the </w:t>
      </w:r>
      <w:r w:rsidRPr="004136B5">
        <w:rPr>
          <w:i/>
          <w:color w:val="262626" w:themeColor="text1" w:themeTint="D9"/>
        </w:rPr>
        <w:t xml:space="preserve">Ethics Office </w:t>
      </w:r>
      <w:proofErr w:type="gramStart"/>
      <w:r w:rsidRPr="004136B5">
        <w:rPr>
          <w:i/>
          <w:color w:val="262626" w:themeColor="text1" w:themeTint="D9"/>
        </w:rPr>
        <w:t>web-site</w:t>
      </w:r>
      <w:proofErr w:type="gramEnd"/>
      <w:r w:rsidRPr="004136B5">
        <w:rPr>
          <w:i/>
          <w:color w:val="262626" w:themeColor="text1" w:themeTint="D9"/>
        </w:rPr>
        <w:t xml:space="preserve"> on Protection against Retaliation</w:t>
      </w:r>
      <w:r w:rsidRPr="00810E06">
        <w:rPr>
          <w:i/>
          <w:color w:val="262626" w:themeColor="text1" w:themeTint="D9"/>
        </w:rPr>
        <w:t>.</w:t>
      </w:r>
    </w:p>
    <w:p w14:paraId="6B33AB12" w14:textId="77777777" w:rsidR="0090381A" w:rsidRPr="00ED2870" w:rsidRDefault="0090381A" w:rsidP="0090381A">
      <w:pPr>
        <w:pStyle w:val="Heading2"/>
        <w:keepNext w:val="0"/>
        <w:keepLines w:val="0"/>
        <w:numPr>
          <w:ilvl w:val="1"/>
          <w:numId w:val="46"/>
        </w:numPr>
        <w:shd w:val="clear" w:color="auto" w:fill="auto"/>
        <w:spacing w:before="120" w:after="120" w:line="264" w:lineRule="auto"/>
        <w:jc w:val="both"/>
        <w:rPr>
          <w:b w:val="0"/>
        </w:rPr>
      </w:pPr>
      <w:r w:rsidRPr="00ED2870">
        <w:t>Investigations</w:t>
      </w:r>
    </w:p>
    <w:p w14:paraId="3836D4E4" w14:textId="77777777" w:rsidR="0090381A" w:rsidRPr="00E83154" w:rsidRDefault="0090381A" w:rsidP="0090381A">
      <w:pPr>
        <w:pStyle w:val="Heading3"/>
        <w:keepNext w:val="0"/>
        <w:keepLines w:val="0"/>
        <w:numPr>
          <w:ilvl w:val="2"/>
          <w:numId w:val="46"/>
        </w:numPr>
        <w:spacing w:before="120" w:after="120" w:line="264" w:lineRule="auto"/>
        <w:jc w:val="both"/>
      </w:pPr>
      <w:r w:rsidRPr="00EB4F39">
        <w:t>OIOS has discretionary authority to decide which matters to investigate. All reports received by OIOS will be assessed through an intake process. Where it is determined that the matter warrants an OIOS investigation it will be appropriately assigned.</w:t>
      </w:r>
    </w:p>
    <w:p w14:paraId="2A91F257" w14:textId="77777777" w:rsidR="0090381A" w:rsidRDefault="0090381A" w:rsidP="0090381A">
      <w:pPr>
        <w:pStyle w:val="Heading3"/>
        <w:keepNext w:val="0"/>
        <w:keepLines w:val="0"/>
        <w:numPr>
          <w:ilvl w:val="2"/>
          <w:numId w:val="46"/>
        </w:numPr>
        <w:spacing w:before="120" w:after="120" w:line="264" w:lineRule="auto"/>
        <w:jc w:val="both"/>
      </w:pPr>
      <w:r>
        <w:t>The</w:t>
      </w:r>
      <w:r>
        <w:rPr>
          <w:spacing w:val="-6"/>
        </w:rPr>
        <w:t xml:space="preserve"> </w:t>
      </w:r>
      <w:r>
        <w:t>investigation</w:t>
      </w:r>
      <w:r>
        <w:rPr>
          <w:spacing w:val="-5"/>
        </w:rPr>
        <w:t xml:space="preserve"> </w:t>
      </w:r>
      <w:r>
        <w:t>is</w:t>
      </w:r>
      <w:r>
        <w:rPr>
          <w:spacing w:val="-7"/>
        </w:rPr>
        <w:t xml:space="preserve"> </w:t>
      </w:r>
      <w:r>
        <w:t>the</w:t>
      </w:r>
      <w:r>
        <w:rPr>
          <w:spacing w:val="-8"/>
        </w:rPr>
        <w:t xml:space="preserve"> </w:t>
      </w:r>
      <w:r>
        <w:t>process</w:t>
      </w:r>
      <w:r>
        <w:rPr>
          <w:spacing w:val="-7"/>
        </w:rPr>
        <w:t xml:space="preserve"> </w:t>
      </w:r>
      <w:r>
        <w:t>of</w:t>
      </w:r>
      <w:r>
        <w:rPr>
          <w:spacing w:val="-5"/>
        </w:rPr>
        <w:t xml:space="preserve"> </w:t>
      </w:r>
      <w:r>
        <w:t>planning</w:t>
      </w:r>
      <w:r>
        <w:rPr>
          <w:spacing w:val="-7"/>
        </w:rPr>
        <w:t xml:space="preserve"> </w:t>
      </w:r>
      <w:r>
        <w:t>and</w:t>
      </w:r>
      <w:r>
        <w:rPr>
          <w:spacing w:val="-5"/>
        </w:rPr>
        <w:t xml:space="preserve"> </w:t>
      </w:r>
      <w:r>
        <w:t>conducting</w:t>
      </w:r>
      <w:r>
        <w:rPr>
          <w:spacing w:val="-7"/>
        </w:rPr>
        <w:t xml:space="preserve"> </w:t>
      </w:r>
      <w:r>
        <w:t>appropriate</w:t>
      </w:r>
      <w:r>
        <w:rPr>
          <w:spacing w:val="-6"/>
        </w:rPr>
        <w:t xml:space="preserve"> </w:t>
      </w:r>
      <w:r>
        <w:t>lines</w:t>
      </w:r>
      <w:r>
        <w:rPr>
          <w:spacing w:val="-7"/>
        </w:rPr>
        <w:t xml:space="preserve"> </w:t>
      </w:r>
      <w:r>
        <w:t>of</w:t>
      </w:r>
      <w:r>
        <w:rPr>
          <w:spacing w:val="-5"/>
        </w:rPr>
        <w:t xml:space="preserve"> </w:t>
      </w:r>
      <w:r>
        <w:t>inquiry</w:t>
      </w:r>
      <w:r>
        <w:rPr>
          <w:spacing w:val="-7"/>
        </w:rPr>
        <w:t xml:space="preserve"> </w:t>
      </w:r>
      <w:r>
        <w:t>to</w:t>
      </w:r>
      <w:r>
        <w:rPr>
          <w:spacing w:val="-6"/>
        </w:rPr>
        <w:t xml:space="preserve"> </w:t>
      </w:r>
      <w:r>
        <w:t>obtain the evidence required to objectively determine the factual basis of allegations.</w:t>
      </w:r>
      <w:r w:rsidRPr="00E83154">
        <w:t xml:space="preserve"> </w:t>
      </w:r>
      <w:r>
        <w:t>This will</w:t>
      </w:r>
      <w:r>
        <w:rPr>
          <w:spacing w:val="6"/>
        </w:rPr>
        <w:t xml:space="preserve"> </w:t>
      </w:r>
      <w:r>
        <w:t>include: (i) interviewing people with relevant information and recording their testimony; (ii) obtaining documents and other evidence; (iii) conducting financial and IT analysis; (iv) evaluating information and evidence; and (v) reporting and making recommendations. OIOS will conduct investigations in accordance with its Investigation Manual.</w:t>
      </w:r>
    </w:p>
    <w:p w14:paraId="3C0AC055" w14:textId="77777777" w:rsidR="0090381A" w:rsidRPr="000D799E" w:rsidRDefault="0090381A" w:rsidP="0090381A">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spacing w:before="128"/>
        <w:ind w:left="120" w:right="393"/>
        <w:jc w:val="both"/>
        <w:rPr>
          <w:i/>
        </w:rPr>
      </w:pPr>
      <w:r w:rsidRPr="002020EA">
        <w:rPr>
          <w:i/>
        </w:rPr>
        <w:t xml:space="preserve">For further information on OIOS investigations procedures, please consult the </w:t>
      </w:r>
      <w:r w:rsidRPr="004136B5">
        <w:rPr>
          <w:i/>
        </w:rPr>
        <w:t>OIOS Investigations Manual</w:t>
      </w:r>
      <w:r w:rsidRPr="002020EA">
        <w:rPr>
          <w:i/>
        </w:rPr>
        <w:t xml:space="preserve">, the UN Women </w:t>
      </w:r>
      <w:r>
        <w:rPr>
          <w:i/>
        </w:rPr>
        <w:t xml:space="preserve">Legal </w:t>
      </w:r>
      <w:proofErr w:type="gramStart"/>
      <w:r w:rsidRPr="0066243E">
        <w:rPr>
          <w:i/>
          <w:color w:val="262626" w:themeColor="text1" w:themeTint="D9"/>
        </w:rPr>
        <w:t>Policy</w:t>
      </w:r>
      <w:proofErr w:type="gramEnd"/>
      <w:r>
        <w:rPr>
          <w:i/>
          <w:color w:val="262626" w:themeColor="text1" w:themeTint="D9"/>
        </w:rPr>
        <w:t xml:space="preserve"> </w:t>
      </w:r>
      <w:r w:rsidRPr="002020EA">
        <w:rPr>
          <w:i/>
        </w:rPr>
        <w:t xml:space="preserve">and the UN Women </w:t>
      </w:r>
      <w:r w:rsidRPr="004136B5">
        <w:rPr>
          <w:i/>
        </w:rPr>
        <w:t>Accountability website</w:t>
      </w:r>
      <w:r w:rsidRPr="002020EA">
        <w:rPr>
          <w:i/>
        </w:rPr>
        <w:t>.</w:t>
      </w:r>
    </w:p>
    <w:p w14:paraId="038156B9" w14:textId="77777777" w:rsidR="0090381A" w:rsidRDefault="0090381A" w:rsidP="0090381A">
      <w:pPr>
        <w:pStyle w:val="Heading2"/>
        <w:keepNext w:val="0"/>
        <w:keepLines w:val="0"/>
        <w:numPr>
          <w:ilvl w:val="1"/>
          <w:numId w:val="46"/>
        </w:numPr>
        <w:shd w:val="clear" w:color="auto" w:fill="auto"/>
        <w:spacing w:before="120" w:after="120" w:line="264" w:lineRule="auto"/>
        <w:jc w:val="both"/>
      </w:pPr>
      <w:r w:rsidRPr="00ED2870">
        <w:t>Actions based on</w:t>
      </w:r>
      <w:r>
        <w:t xml:space="preserve"> </w:t>
      </w:r>
      <w:r w:rsidRPr="00ED2870">
        <w:t>investigations</w:t>
      </w:r>
    </w:p>
    <w:p w14:paraId="13E8A285" w14:textId="77777777" w:rsidR="0090381A" w:rsidRPr="002020EA" w:rsidRDefault="0090381A" w:rsidP="0090381A">
      <w:pPr>
        <w:pStyle w:val="Heading3"/>
        <w:keepNext w:val="0"/>
        <w:keepLines w:val="0"/>
        <w:numPr>
          <w:ilvl w:val="2"/>
          <w:numId w:val="46"/>
        </w:numPr>
        <w:spacing w:before="120" w:after="120" w:line="264" w:lineRule="auto"/>
        <w:jc w:val="both"/>
      </w:pPr>
      <w:r w:rsidRPr="002020EA">
        <w:t xml:space="preserve">Upon completion of the internal reporting of an investigation process and upon receipt of information on the results of the investigation(s), UN Women will determine what further action shall be taken. For staff members, further action may include disciplinary, non-disciplinary, and/or administrative measures, in accordance with the Legal </w:t>
      </w:r>
      <w:r>
        <w:t>Policy</w:t>
      </w:r>
      <w:r w:rsidRPr="002020EA">
        <w:t>. For other parties covered under this Policy, including non-staff personnel, implementing partners, and vendors, further action may be taken in accordance with the contractual arrangements between UN Women and the party, and may result in termination of the contract.</w:t>
      </w:r>
    </w:p>
    <w:p w14:paraId="5EAF7B57" w14:textId="77777777" w:rsidR="0090381A" w:rsidRDefault="0090381A" w:rsidP="0090381A">
      <w:pPr>
        <w:pStyle w:val="Heading3"/>
        <w:keepNext w:val="0"/>
        <w:keepLines w:val="0"/>
        <w:numPr>
          <w:ilvl w:val="2"/>
          <w:numId w:val="46"/>
        </w:numPr>
        <w:spacing w:before="120" w:after="120" w:line="264" w:lineRule="auto"/>
        <w:jc w:val="both"/>
      </w:pPr>
      <w:r>
        <w:t xml:space="preserve">If there is evidence of improper use of funds as determined after an investigation, UN Women will use its best efforts, consistent with its regulations, rules, </w:t>
      </w:r>
      <w:proofErr w:type="gramStart"/>
      <w:r>
        <w:t>policies</w:t>
      </w:r>
      <w:proofErr w:type="gramEnd"/>
      <w:r>
        <w:t xml:space="preserve"> and procedures to recover any</w:t>
      </w:r>
      <w:r>
        <w:rPr>
          <w:spacing w:val="-5"/>
        </w:rPr>
        <w:t xml:space="preserve"> </w:t>
      </w:r>
      <w:r>
        <w:t>funds</w:t>
      </w:r>
      <w:r>
        <w:rPr>
          <w:spacing w:val="-7"/>
        </w:rPr>
        <w:t xml:space="preserve"> </w:t>
      </w:r>
      <w:r>
        <w:t>misused.</w:t>
      </w:r>
      <w:r>
        <w:rPr>
          <w:spacing w:val="-5"/>
        </w:rPr>
        <w:t xml:space="preserve"> </w:t>
      </w:r>
      <w:r>
        <w:t>This</w:t>
      </w:r>
      <w:r>
        <w:rPr>
          <w:spacing w:val="-7"/>
        </w:rPr>
        <w:t xml:space="preserve"> </w:t>
      </w:r>
      <w:r>
        <w:t>may</w:t>
      </w:r>
      <w:r>
        <w:rPr>
          <w:spacing w:val="-5"/>
        </w:rPr>
        <w:t xml:space="preserve"> </w:t>
      </w:r>
      <w:r>
        <w:t>include</w:t>
      </w:r>
      <w:r>
        <w:rPr>
          <w:spacing w:val="-3"/>
        </w:rPr>
        <w:t xml:space="preserve"> </w:t>
      </w:r>
      <w:r>
        <w:t>administrative</w:t>
      </w:r>
      <w:r>
        <w:rPr>
          <w:spacing w:val="-3"/>
        </w:rPr>
        <w:t xml:space="preserve"> </w:t>
      </w:r>
      <w:r>
        <w:t>action</w:t>
      </w:r>
      <w:r>
        <w:rPr>
          <w:spacing w:val="-5"/>
        </w:rPr>
        <w:t xml:space="preserve"> </w:t>
      </w:r>
      <w:r>
        <w:t>to</w:t>
      </w:r>
      <w:r>
        <w:rPr>
          <w:spacing w:val="-6"/>
        </w:rPr>
        <w:t xml:space="preserve"> </w:t>
      </w:r>
      <w:r>
        <w:t>recover</w:t>
      </w:r>
      <w:r>
        <w:rPr>
          <w:spacing w:val="-6"/>
        </w:rPr>
        <w:t xml:space="preserve"> </w:t>
      </w:r>
      <w:r>
        <w:t>funds</w:t>
      </w:r>
      <w:r>
        <w:rPr>
          <w:spacing w:val="-4"/>
        </w:rPr>
        <w:t xml:space="preserve"> </w:t>
      </w:r>
      <w:r>
        <w:t>from</w:t>
      </w:r>
      <w:r>
        <w:rPr>
          <w:spacing w:val="-4"/>
        </w:rPr>
        <w:t xml:space="preserve"> </w:t>
      </w:r>
      <w:r>
        <w:t>staff</w:t>
      </w:r>
      <w:r>
        <w:rPr>
          <w:spacing w:val="-3"/>
        </w:rPr>
        <w:t xml:space="preserve"> </w:t>
      </w:r>
      <w:r>
        <w:t>members, referral</w:t>
      </w:r>
      <w:r>
        <w:rPr>
          <w:spacing w:val="-6"/>
        </w:rPr>
        <w:t xml:space="preserve"> </w:t>
      </w:r>
      <w:r>
        <w:t>of</w:t>
      </w:r>
      <w:r>
        <w:rPr>
          <w:spacing w:val="-8"/>
        </w:rPr>
        <w:t xml:space="preserve"> </w:t>
      </w:r>
      <w:r>
        <w:t>the</w:t>
      </w:r>
      <w:r>
        <w:rPr>
          <w:spacing w:val="-8"/>
        </w:rPr>
        <w:t xml:space="preserve"> </w:t>
      </w:r>
      <w:r>
        <w:t>matter</w:t>
      </w:r>
      <w:r>
        <w:rPr>
          <w:spacing w:val="-6"/>
        </w:rPr>
        <w:t xml:space="preserve"> </w:t>
      </w:r>
      <w:r>
        <w:t>to</w:t>
      </w:r>
      <w:r>
        <w:rPr>
          <w:spacing w:val="-8"/>
        </w:rPr>
        <w:t xml:space="preserve"> </w:t>
      </w:r>
      <w:r>
        <w:t>the</w:t>
      </w:r>
      <w:r>
        <w:rPr>
          <w:spacing w:val="-6"/>
        </w:rPr>
        <w:t xml:space="preserve"> </w:t>
      </w:r>
      <w:r>
        <w:t>appropriate</w:t>
      </w:r>
      <w:r>
        <w:rPr>
          <w:spacing w:val="-8"/>
        </w:rPr>
        <w:t xml:space="preserve"> </w:t>
      </w:r>
      <w:r>
        <w:t>national</w:t>
      </w:r>
      <w:r>
        <w:rPr>
          <w:spacing w:val="-9"/>
        </w:rPr>
        <w:t xml:space="preserve"> </w:t>
      </w:r>
      <w:r>
        <w:t>authorities</w:t>
      </w:r>
      <w:r>
        <w:rPr>
          <w:spacing w:val="-7"/>
        </w:rPr>
        <w:t xml:space="preserve"> </w:t>
      </w:r>
      <w:r>
        <w:t>of</w:t>
      </w:r>
      <w:r>
        <w:rPr>
          <w:spacing w:val="-8"/>
        </w:rPr>
        <w:t xml:space="preserve"> </w:t>
      </w:r>
      <w:r>
        <w:t>the</w:t>
      </w:r>
      <w:r>
        <w:rPr>
          <w:spacing w:val="-6"/>
        </w:rPr>
        <w:t xml:space="preserve"> </w:t>
      </w:r>
      <w:r>
        <w:t>Member</w:t>
      </w:r>
      <w:r>
        <w:rPr>
          <w:spacing w:val="-6"/>
        </w:rPr>
        <w:t xml:space="preserve"> </w:t>
      </w:r>
      <w:r>
        <w:t>State</w:t>
      </w:r>
      <w:r>
        <w:rPr>
          <w:spacing w:val="-6"/>
        </w:rPr>
        <w:t xml:space="preserve"> </w:t>
      </w:r>
      <w:r>
        <w:t>in</w:t>
      </w:r>
      <w:r>
        <w:rPr>
          <w:spacing w:val="-5"/>
        </w:rPr>
        <w:t xml:space="preserve"> </w:t>
      </w:r>
      <w:r>
        <w:t>accordance with General Assembly resolution 62/63, or, in relation to implementing partners and vendors, acting in accordance with the terms of the relevant contract or</w:t>
      </w:r>
      <w:r>
        <w:rPr>
          <w:spacing w:val="-20"/>
        </w:rPr>
        <w:t xml:space="preserve"> </w:t>
      </w:r>
      <w:r>
        <w:t>agreement.</w:t>
      </w:r>
    </w:p>
    <w:p w14:paraId="0D1BAD33" w14:textId="77777777" w:rsidR="0090381A" w:rsidRPr="002B1626" w:rsidRDefault="0090381A" w:rsidP="0090381A"/>
    <w:p w14:paraId="79D022EA" w14:textId="77777777" w:rsidR="0090381A" w:rsidRPr="00B60F91" w:rsidRDefault="0090381A" w:rsidP="0090381A">
      <w:pPr>
        <w:pBdr>
          <w:top w:val="single" w:sz="4" w:space="1" w:color="auto"/>
          <w:left w:val="single" w:sz="4" w:space="4" w:color="auto"/>
          <w:bottom w:val="single" w:sz="4" w:space="1" w:color="auto"/>
          <w:right w:val="single" w:sz="4" w:space="4" w:color="auto"/>
        </w:pBdr>
        <w:shd w:val="clear" w:color="auto" w:fill="F2F2F2" w:themeFill="background1" w:themeFillShade="F2"/>
        <w:rPr>
          <w:i/>
          <w:color w:val="262626" w:themeColor="text1" w:themeTint="D9"/>
        </w:rPr>
      </w:pPr>
      <w:r w:rsidRPr="00B60F91">
        <w:rPr>
          <w:i/>
          <w:color w:val="262626" w:themeColor="text1" w:themeTint="D9"/>
        </w:rPr>
        <w:t xml:space="preserve">For further information on disciplinary, non-disciplinary, or administrative measures resulting from investigations, please consult Section 5.4-Disciplinary proceedings of the UN Women Legal </w:t>
      </w:r>
      <w:r>
        <w:rPr>
          <w:i/>
          <w:color w:val="262626" w:themeColor="text1" w:themeTint="D9"/>
        </w:rPr>
        <w:t>Policy</w:t>
      </w:r>
      <w:r w:rsidRPr="00B60F91">
        <w:rPr>
          <w:i/>
          <w:color w:val="262626" w:themeColor="text1" w:themeTint="D9"/>
        </w:rPr>
        <w:t xml:space="preserve"> for staff members or the respective contractual agreement for non-staff personnel, implementing partners, and vendors.</w:t>
      </w:r>
    </w:p>
    <w:p w14:paraId="40D85D59" w14:textId="77777777" w:rsidR="0090381A" w:rsidRDefault="0090381A" w:rsidP="0090381A">
      <w:pPr>
        <w:pStyle w:val="Heading2"/>
        <w:keepNext w:val="0"/>
        <w:keepLines w:val="0"/>
        <w:numPr>
          <w:ilvl w:val="1"/>
          <w:numId w:val="46"/>
        </w:numPr>
        <w:shd w:val="clear" w:color="auto" w:fill="auto"/>
        <w:spacing w:before="120" w:after="120" w:line="264" w:lineRule="auto"/>
        <w:jc w:val="both"/>
      </w:pPr>
      <w:r w:rsidRPr="00ED2870">
        <w:lastRenderedPageBreak/>
        <w:t>Disclosing cases of</w:t>
      </w:r>
      <w:r>
        <w:t xml:space="preserve"> </w:t>
      </w:r>
      <w:r w:rsidRPr="00ED2870">
        <w:t>fraud</w:t>
      </w:r>
    </w:p>
    <w:p w14:paraId="4782005D" w14:textId="77777777" w:rsidR="0090381A" w:rsidRDefault="0090381A" w:rsidP="0090381A">
      <w:pPr>
        <w:pStyle w:val="Heading3"/>
        <w:keepNext w:val="0"/>
        <w:keepLines w:val="0"/>
        <w:numPr>
          <w:ilvl w:val="2"/>
          <w:numId w:val="46"/>
        </w:numPr>
        <w:spacing w:before="120" w:after="120" w:line="264" w:lineRule="auto"/>
        <w:jc w:val="both"/>
      </w:pPr>
      <w:r>
        <w:t>Fraud and other cases of misconduct investigated by OIOS on behalf of UN Women will be reported to the Executive Board through its established reporting mechanisms, as follows:</w:t>
      </w:r>
    </w:p>
    <w:p w14:paraId="6154D23D" w14:textId="77777777" w:rsidR="0090381A" w:rsidRDefault="0090381A" w:rsidP="0090381A">
      <w:pPr>
        <w:pStyle w:val="Heading4"/>
        <w:keepNext w:val="0"/>
        <w:keepLines w:val="0"/>
        <w:numPr>
          <w:ilvl w:val="3"/>
          <w:numId w:val="46"/>
        </w:numPr>
        <w:spacing w:before="120" w:after="120" w:line="264" w:lineRule="auto"/>
        <w:jc w:val="both"/>
      </w:pPr>
      <w:r>
        <w:t>Cases of fraud and presumptive fraud are publicly reported to UN Women’s Executive Board by the United Nations Board of Auditors through the Report of the Board of Auditors (Section C. Disclosures by management, point 3. Cases of fraud and presumptive fraud). Note that the proposed definition of presumptive fraud is as follows: "Allegations that have been deemed to warrant an investigation and, if substantiated, would establish the existence of fraud resulting in loss of resources to the Organization".</w:t>
      </w:r>
    </w:p>
    <w:p w14:paraId="0E1261EE" w14:textId="77777777" w:rsidR="0090381A" w:rsidRDefault="0090381A" w:rsidP="0090381A">
      <w:pPr>
        <w:pStyle w:val="Heading4"/>
        <w:keepNext w:val="0"/>
        <w:keepLines w:val="0"/>
        <w:numPr>
          <w:ilvl w:val="3"/>
          <w:numId w:val="46"/>
        </w:numPr>
        <w:spacing w:before="120" w:after="120" w:line="264" w:lineRule="auto"/>
        <w:jc w:val="both"/>
      </w:pPr>
      <w:r>
        <w:t xml:space="preserve"> An annual report on internal investigation activities is also provided annually to the Executive Board. As requested by the Executive Board in its decision UNW/2015/4, this report includes complaints received broken down by category including fraud, disposition of cases, and any financial loss as well as information on the actions taken and UN Women management’s response to substantiated allegations of misconduct including fraud. </w:t>
      </w:r>
    </w:p>
    <w:p w14:paraId="72438CEC" w14:textId="77777777" w:rsidR="0090381A" w:rsidRDefault="0090381A" w:rsidP="0090381A">
      <w:pPr>
        <w:pStyle w:val="Heading4"/>
        <w:keepNext w:val="0"/>
        <w:keepLines w:val="0"/>
        <w:numPr>
          <w:ilvl w:val="3"/>
          <w:numId w:val="46"/>
        </w:numPr>
        <w:spacing w:before="120" w:after="120" w:line="264" w:lineRule="auto"/>
        <w:jc w:val="both"/>
      </w:pPr>
      <w:r>
        <w:t xml:space="preserve">Pursuant to the UN–Women Legal Framework, “in the interests of transparency, the Executive Director shall inform the UN–Women Executive Board of disciplinary decisions taken in the course of the preceding </w:t>
      </w:r>
      <w:proofErr w:type="gramStart"/>
      <w:r>
        <w:t>year, and</w:t>
      </w:r>
      <w:proofErr w:type="gramEnd"/>
      <w:r>
        <w:t xml:space="preserve"> publish an annual report of cases of misconduct (without the individuals’ names) that have resulted in the imposition of disciplinary measures.”</w:t>
      </w:r>
    </w:p>
    <w:p w14:paraId="2482330C" w14:textId="77777777" w:rsidR="0090381A" w:rsidRDefault="0090381A" w:rsidP="0090381A">
      <w:pPr>
        <w:pStyle w:val="Heading3"/>
        <w:keepNext w:val="0"/>
        <w:keepLines w:val="0"/>
        <w:numPr>
          <w:ilvl w:val="2"/>
          <w:numId w:val="46"/>
        </w:numPr>
        <w:spacing w:before="120" w:after="120" w:line="264" w:lineRule="auto"/>
        <w:jc w:val="both"/>
      </w:pPr>
      <w:r>
        <w:t xml:space="preserve">Investigation activities and disciplinary decisions relating to allegations of sexual exploitation and abuse may require additional reporting as mandated by the Secretary General of the United Nations. The Director, Investigations Division, OIOS, may provide additional reports to the Executive Board, and may also provide in person briefings </w:t>
      </w:r>
      <w:proofErr w:type="gramStart"/>
      <w:r>
        <w:t>during the course of</w:t>
      </w:r>
      <w:proofErr w:type="gramEnd"/>
      <w:r>
        <w:t xml:space="preserve"> the year, as he or she deems appropriate, or in response to requests for such a briefing from the President of the Executive Board.</w:t>
      </w:r>
    </w:p>
    <w:p w14:paraId="31ED09D5" w14:textId="77777777" w:rsidR="0090381A" w:rsidRDefault="0090381A" w:rsidP="0090381A">
      <w:pPr>
        <w:pStyle w:val="Heading3"/>
        <w:keepNext w:val="0"/>
        <w:keepLines w:val="0"/>
        <w:numPr>
          <w:ilvl w:val="2"/>
          <w:numId w:val="46"/>
        </w:numPr>
        <w:spacing w:before="120" w:after="120" w:line="264" w:lineRule="auto"/>
        <w:jc w:val="both"/>
      </w:pPr>
      <w:r>
        <w:t xml:space="preserve">Information relating to allegations of fraud and other misconduct, subsequent investigations and post-investigation actions is to be treated confidentially and with utmost discretion </w:t>
      </w:r>
      <w:proofErr w:type="gramStart"/>
      <w:r>
        <w:t>in order to</w:t>
      </w:r>
      <w:proofErr w:type="gramEnd"/>
      <w:r>
        <w:t xml:space="preserve"> ensure </w:t>
      </w:r>
      <w:r w:rsidRPr="004136B5">
        <w:rPr>
          <w:i/>
        </w:rPr>
        <w:t>inter alia</w:t>
      </w:r>
      <w:r>
        <w:t xml:space="preserve"> the probity and confidentiality of any investigation, to </w:t>
      </w:r>
      <w:proofErr w:type="spellStart"/>
      <w:r>
        <w:t>maximise</w:t>
      </w:r>
      <w:proofErr w:type="spellEnd"/>
      <w:r>
        <w:t xml:space="preserve"> the prospect of recovery of funds, to ensure the safety and security of persons or assets, and to respect the due process rights of all involved. Any consideration of disclosure to third parties shall </w:t>
      </w:r>
      <w:proofErr w:type="gramStart"/>
      <w:r>
        <w:t>give consideration to</w:t>
      </w:r>
      <w:proofErr w:type="gramEnd"/>
      <w:r>
        <w:t xml:space="preserve"> these principles, in consultation with OIOS as appropriate.</w:t>
      </w:r>
    </w:p>
    <w:p w14:paraId="6D9F0C3D" w14:textId="77777777" w:rsidR="0090381A" w:rsidRDefault="0090381A" w:rsidP="0090381A">
      <w:pPr>
        <w:pStyle w:val="Heading3"/>
        <w:keepNext w:val="0"/>
        <w:keepLines w:val="0"/>
        <w:numPr>
          <w:ilvl w:val="2"/>
          <w:numId w:val="46"/>
        </w:numPr>
        <w:spacing w:before="120" w:after="120" w:line="264" w:lineRule="auto"/>
        <w:jc w:val="both"/>
      </w:pPr>
      <w:r>
        <w:t xml:space="preserve">Where OIOS informs UN Women of an investigation into allegations of fraud </w:t>
      </w:r>
      <w:r w:rsidRPr="001F4A31">
        <w:t>that are identifiable as allegations relating to any activities funded in whole or in part with</w:t>
      </w:r>
      <w:r>
        <w:t xml:space="preserve"> specific financial contribution or to specific activities, UN Women may </w:t>
      </w:r>
      <w:proofErr w:type="gramStart"/>
      <w:r>
        <w:t>give consideration to</w:t>
      </w:r>
      <w:proofErr w:type="gramEnd"/>
      <w:r>
        <w:t xml:space="preserve"> the disclosure of information regarding the allegations to third parties, including to the funding source, with due regard to the principles in paragraph 5.7.3 above. </w:t>
      </w:r>
    </w:p>
    <w:p w14:paraId="09A57487" w14:textId="77777777" w:rsidR="0090381A" w:rsidRDefault="0090381A" w:rsidP="0090381A">
      <w:pPr>
        <w:pStyle w:val="Heading3"/>
        <w:keepNext w:val="0"/>
        <w:keepLines w:val="0"/>
        <w:numPr>
          <w:ilvl w:val="2"/>
          <w:numId w:val="46"/>
        </w:numPr>
        <w:spacing w:before="120" w:after="120" w:line="264" w:lineRule="auto"/>
        <w:jc w:val="both"/>
      </w:pPr>
      <w:r>
        <w:lastRenderedPageBreak/>
        <w:t xml:space="preserve">Any such disclosures further to paragraph 5.7.4 shall be made by the Director, IEAS, through the appropriate counter-part unit of the recipient of the information, which has appropriate mechanisms in place to ensure compliance with the principles in paragraph 5.7.3 above. </w:t>
      </w:r>
    </w:p>
    <w:p w14:paraId="2B7415F8" w14:textId="77777777" w:rsidR="0090381A" w:rsidRDefault="0090381A" w:rsidP="0090381A">
      <w:pPr>
        <w:pStyle w:val="Heading3"/>
        <w:keepNext w:val="0"/>
        <w:keepLines w:val="0"/>
        <w:numPr>
          <w:ilvl w:val="2"/>
          <w:numId w:val="46"/>
        </w:numPr>
        <w:spacing w:before="120" w:after="120" w:line="264" w:lineRule="auto"/>
        <w:jc w:val="both"/>
      </w:pPr>
      <w:r>
        <w:t>The report of the outcome of an investigation of any allegations of fraud and other misconduct is a confidential document which forms part of the United Nations archives; neither the report of the investigation, nor any summary of the report, will be disclosed unless it is in the context of a request for judicial cooperation and referral to national authorities. Any such requests for judicial cooperation shall be directed through the UN Women Legal Adviser at Headquarters, in consultation with the Office of Legal Affairs of the Secretariat, which has sole authority on behalf of the Secretary-General for determining such matters.</w:t>
      </w:r>
    </w:p>
    <w:p w14:paraId="1F7B840B" w14:textId="77777777" w:rsidR="0090381A" w:rsidRPr="00FC7FDE" w:rsidRDefault="0090381A" w:rsidP="0090381A">
      <w:pPr>
        <w:pStyle w:val="Heading1"/>
        <w:numPr>
          <w:ilvl w:val="0"/>
          <w:numId w:val="46"/>
        </w:numPr>
        <w:spacing w:before="240" w:after="120" w:line="264" w:lineRule="auto"/>
      </w:pPr>
      <w:bookmarkStart w:id="15" w:name="_Toc516567175"/>
      <w:r w:rsidRPr="00FC7FDE">
        <w:t>Other Provisions</w:t>
      </w:r>
      <w:bookmarkEnd w:id="15"/>
    </w:p>
    <w:p w14:paraId="60854F45" w14:textId="77777777" w:rsidR="0090381A" w:rsidRPr="00C65596" w:rsidRDefault="0090381A" w:rsidP="0090381A">
      <w:pPr>
        <w:pStyle w:val="Heading2"/>
        <w:keepNext w:val="0"/>
        <w:keepLines w:val="0"/>
        <w:numPr>
          <w:ilvl w:val="1"/>
          <w:numId w:val="46"/>
        </w:numPr>
        <w:shd w:val="clear" w:color="auto" w:fill="auto"/>
        <w:spacing w:before="120" w:after="120" w:line="264" w:lineRule="auto"/>
        <w:jc w:val="both"/>
      </w:pPr>
      <w:r>
        <w:t>Not applicable.</w:t>
      </w:r>
    </w:p>
    <w:p w14:paraId="753EE986" w14:textId="77777777" w:rsidR="0090381A" w:rsidRPr="00FC7FDE" w:rsidRDefault="0090381A" w:rsidP="0090381A">
      <w:pPr>
        <w:pStyle w:val="Heading1"/>
        <w:numPr>
          <w:ilvl w:val="0"/>
          <w:numId w:val="46"/>
        </w:numPr>
        <w:spacing w:before="240" w:after="120" w:line="264" w:lineRule="auto"/>
      </w:pPr>
      <w:bookmarkStart w:id="16" w:name="_Toc516567176"/>
      <w:r w:rsidRPr="00FC7FDE">
        <w:t>Entry into Force and Other Transitional Measures</w:t>
      </w:r>
      <w:bookmarkEnd w:id="16"/>
    </w:p>
    <w:p w14:paraId="0991A342" w14:textId="77777777" w:rsidR="0090381A" w:rsidRDefault="0090381A" w:rsidP="0090381A">
      <w:pPr>
        <w:pStyle w:val="Heading2"/>
        <w:keepNext w:val="0"/>
        <w:keepLines w:val="0"/>
        <w:numPr>
          <w:ilvl w:val="1"/>
          <w:numId w:val="46"/>
        </w:numPr>
        <w:shd w:val="clear" w:color="auto" w:fill="auto"/>
        <w:spacing w:before="120" w:after="120" w:line="264" w:lineRule="auto"/>
        <w:jc w:val="both"/>
      </w:pPr>
      <w:r w:rsidRPr="0093155C">
        <w:t>The present Policy enter</w:t>
      </w:r>
      <w:r>
        <w:t>s into force on 20 June 2018.</w:t>
      </w:r>
    </w:p>
    <w:p w14:paraId="3330CBE8" w14:textId="77777777" w:rsidR="0090381A" w:rsidRDefault="0090381A" w:rsidP="0090381A">
      <w:pPr>
        <w:pStyle w:val="Heading1"/>
        <w:numPr>
          <w:ilvl w:val="0"/>
          <w:numId w:val="46"/>
        </w:numPr>
        <w:spacing w:before="240" w:after="120" w:line="264" w:lineRule="auto"/>
      </w:pPr>
      <w:bookmarkStart w:id="17" w:name="_Toc516567177"/>
      <w:r>
        <w:t>Relevant documents</w:t>
      </w:r>
      <w:bookmarkEnd w:id="17"/>
    </w:p>
    <w:p w14:paraId="720B4E35" w14:textId="77777777" w:rsidR="0090381A" w:rsidRDefault="0090381A" w:rsidP="0090381A">
      <w:pPr>
        <w:pStyle w:val="Heading2"/>
        <w:keepNext w:val="0"/>
        <w:keepLines w:val="0"/>
        <w:numPr>
          <w:ilvl w:val="1"/>
          <w:numId w:val="46"/>
        </w:numPr>
        <w:shd w:val="clear" w:color="auto" w:fill="auto"/>
        <w:spacing w:before="120" w:after="120" w:line="264" w:lineRule="auto"/>
        <w:jc w:val="both"/>
      </w:pPr>
      <w:r>
        <w:t>See Annex I.</w:t>
      </w:r>
    </w:p>
    <w:p w14:paraId="36C439AC" w14:textId="77777777" w:rsidR="0090381A" w:rsidRDefault="0090381A" w:rsidP="0090381A"/>
    <w:p w14:paraId="20E53D0D" w14:textId="77777777" w:rsidR="0090381A" w:rsidRPr="005540B9" w:rsidRDefault="0090381A" w:rsidP="0090381A">
      <w:pPr>
        <w:pStyle w:val="Heading1"/>
        <w:numPr>
          <w:ilvl w:val="0"/>
          <w:numId w:val="46"/>
        </w:numPr>
        <w:spacing w:before="240" w:after="120" w:line="264" w:lineRule="auto"/>
      </w:pPr>
      <w:r>
        <w:br w:type="page"/>
      </w:r>
      <w:bookmarkStart w:id="18" w:name="_Toc516567178"/>
      <w:r>
        <w:lastRenderedPageBreak/>
        <w:t>Annex I: Reference Matrix for Dealing with Fraud</w:t>
      </w:r>
      <w:bookmarkEnd w:id="18"/>
    </w:p>
    <w:tbl>
      <w:tblPr>
        <w:tblStyle w:val="TableGrid"/>
        <w:tblW w:w="10710" w:type="dxa"/>
        <w:tblInd w:w="-725" w:type="dxa"/>
        <w:tblLook w:val="04A0" w:firstRow="1" w:lastRow="0" w:firstColumn="1" w:lastColumn="0" w:noHBand="0" w:noVBand="1"/>
      </w:tblPr>
      <w:tblGrid>
        <w:gridCol w:w="1620"/>
        <w:gridCol w:w="5525"/>
        <w:gridCol w:w="1770"/>
        <w:gridCol w:w="1795"/>
      </w:tblGrid>
      <w:tr w:rsidR="0090381A" w:rsidRPr="00512504" w14:paraId="2C523929" w14:textId="77777777" w:rsidTr="00944C0A">
        <w:trPr>
          <w:trHeight w:val="350"/>
        </w:trPr>
        <w:tc>
          <w:tcPr>
            <w:tcW w:w="1620" w:type="dxa"/>
            <w:shd w:val="clear" w:color="auto" w:fill="DBDBDB" w:themeFill="accent3" w:themeFillTint="66"/>
          </w:tcPr>
          <w:p w14:paraId="1563CCBB" w14:textId="77777777" w:rsidR="0090381A" w:rsidRPr="00512504" w:rsidRDefault="0090381A" w:rsidP="00944C0A">
            <w:pPr>
              <w:rPr>
                <w:b/>
                <w:color w:val="262626" w:themeColor="text1" w:themeTint="D9"/>
              </w:rPr>
            </w:pPr>
            <w:r w:rsidRPr="00512504">
              <w:rPr>
                <w:b/>
                <w:color w:val="262626" w:themeColor="text1" w:themeTint="D9"/>
              </w:rPr>
              <w:t>Area</w:t>
            </w:r>
          </w:p>
        </w:tc>
        <w:tc>
          <w:tcPr>
            <w:tcW w:w="5525" w:type="dxa"/>
            <w:shd w:val="clear" w:color="auto" w:fill="DBDBDB" w:themeFill="accent3" w:themeFillTint="66"/>
          </w:tcPr>
          <w:p w14:paraId="30B1CD78" w14:textId="77777777" w:rsidR="0090381A" w:rsidRPr="00512504" w:rsidRDefault="0090381A" w:rsidP="00944C0A">
            <w:pPr>
              <w:rPr>
                <w:b/>
                <w:color w:val="262626" w:themeColor="text1" w:themeTint="D9"/>
              </w:rPr>
            </w:pPr>
            <w:r w:rsidRPr="00512504">
              <w:rPr>
                <w:b/>
                <w:color w:val="262626" w:themeColor="text1" w:themeTint="D9"/>
              </w:rPr>
              <w:t>Regulatory Instrument</w:t>
            </w:r>
          </w:p>
        </w:tc>
        <w:tc>
          <w:tcPr>
            <w:tcW w:w="1770" w:type="dxa"/>
            <w:shd w:val="clear" w:color="auto" w:fill="DBDBDB" w:themeFill="accent3" w:themeFillTint="66"/>
          </w:tcPr>
          <w:p w14:paraId="30243C87" w14:textId="77777777" w:rsidR="0090381A" w:rsidRPr="00512504" w:rsidRDefault="0090381A" w:rsidP="00944C0A">
            <w:pPr>
              <w:rPr>
                <w:b/>
                <w:color w:val="262626" w:themeColor="text1" w:themeTint="D9"/>
              </w:rPr>
            </w:pPr>
            <w:r w:rsidRPr="00512504">
              <w:rPr>
                <w:b/>
                <w:color w:val="262626" w:themeColor="text1" w:themeTint="D9"/>
              </w:rPr>
              <w:t>Process/Controls</w:t>
            </w:r>
          </w:p>
        </w:tc>
        <w:tc>
          <w:tcPr>
            <w:tcW w:w="1795" w:type="dxa"/>
            <w:shd w:val="clear" w:color="auto" w:fill="DBDBDB" w:themeFill="accent3" w:themeFillTint="66"/>
          </w:tcPr>
          <w:p w14:paraId="7932C8E7" w14:textId="77777777" w:rsidR="0090381A" w:rsidRPr="00512504" w:rsidRDefault="0090381A" w:rsidP="00944C0A">
            <w:pPr>
              <w:rPr>
                <w:b/>
                <w:color w:val="262626" w:themeColor="text1" w:themeTint="D9"/>
              </w:rPr>
            </w:pPr>
            <w:r w:rsidRPr="00512504">
              <w:rPr>
                <w:b/>
                <w:color w:val="262626" w:themeColor="text1" w:themeTint="D9"/>
              </w:rPr>
              <w:t>Focal Point</w:t>
            </w:r>
          </w:p>
        </w:tc>
      </w:tr>
      <w:tr w:rsidR="0090381A" w:rsidRPr="00512504" w14:paraId="5333FC00" w14:textId="77777777" w:rsidTr="00944C0A">
        <w:trPr>
          <w:trHeight w:val="2690"/>
        </w:trPr>
        <w:tc>
          <w:tcPr>
            <w:tcW w:w="1620" w:type="dxa"/>
          </w:tcPr>
          <w:p w14:paraId="69679B74" w14:textId="77777777" w:rsidR="0090381A" w:rsidRPr="00512504" w:rsidRDefault="0090381A" w:rsidP="00944C0A">
            <w:pPr>
              <w:rPr>
                <w:color w:val="262626" w:themeColor="text1" w:themeTint="D9"/>
              </w:rPr>
            </w:pPr>
            <w:r w:rsidRPr="00512504">
              <w:rPr>
                <w:color w:val="262626" w:themeColor="text1" w:themeTint="D9"/>
              </w:rPr>
              <w:t>Financial Management</w:t>
            </w:r>
          </w:p>
        </w:tc>
        <w:tc>
          <w:tcPr>
            <w:tcW w:w="5525" w:type="dxa"/>
          </w:tcPr>
          <w:p w14:paraId="46C3AEDF" w14:textId="77777777" w:rsidR="0090381A" w:rsidRPr="00D11BE1" w:rsidRDefault="0090381A" w:rsidP="00944C0A">
            <w:pPr>
              <w:rPr>
                <w:color w:val="262626" w:themeColor="text1" w:themeTint="D9"/>
              </w:rPr>
            </w:pPr>
            <w:r w:rsidRPr="00D11BE1">
              <w:rPr>
                <w:color w:val="262626" w:themeColor="text1" w:themeTint="D9"/>
              </w:rPr>
              <w:t xml:space="preserve">Financial Regulations and Rules of the United Nations (as </w:t>
            </w:r>
            <w:proofErr w:type="gramStart"/>
            <w:r w:rsidRPr="00D11BE1">
              <w:rPr>
                <w:color w:val="262626" w:themeColor="text1" w:themeTint="D9"/>
              </w:rPr>
              <w:t>at</w:t>
            </w:r>
            <w:proofErr w:type="gramEnd"/>
            <w:r w:rsidRPr="00D11BE1">
              <w:rPr>
                <w:color w:val="262626" w:themeColor="text1" w:themeTint="D9"/>
              </w:rPr>
              <w:t xml:space="preserve"> 1 May 2018 ST/GB/2003/7 and</w:t>
            </w:r>
            <w:r w:rsidRPr="00D11BE1">
              <w:rPr>
                <w:rStyle w:val="Hyperlink"/>
                <w:color w:val="262626" w:themeColor="text1" w:themeTint="D9"/>
              </w:rPr>
              <w:t>,</w:t>
            </w:r>
            <w:r w:rsidRPr="00D11BE1">
              <w:rPr>
                <w:color w:val="262626" w:themeColor="text1" w:themeTint="D9"/>
              </w:rPr>
              <w:t xml:space="preserve"> ST/SGB/2003/7/Amend.1</w:t>
            </w:r>
            <w:r w:rsidRPr="00D11BE1">
              <w:rPr>
                <w:rStyle w:val="Hyperlink"/>
                <w:color w:val="262626" w:themeColor="text1" w:themeTint="D9"/>
              </w:rPr>
              <w:t>)</w:t>
            </w:r>
          </w:p>
          <w:p w14:paraId="5C1872E8" w14:textId="77777777" w:rsidR="0090381A" w:rsidRPr="00D11BE1" w:rsidRDefault="0090381A" w:rsidP="00944C0A">
            <w:pPr>
              <w:rPr>
                <w:color w:val="262626" w:themeColor="text1" w:themeTint="D9"/>
              </w:rPr>
            </w:pPr>
            <w:r w:rsidRPr="00D11BE1">
              <w:rPr>
                <w:color w:val="262626" w:themeColor="text1" w:themeTint="D9"/>
              </w:rPr>
              <w:t xml:space="preserve"> UN Women Financial Regulations and Rules (as </w:t>
            </w:r>
            <w:proofErr w:type="gramStart"/>
            <w:r w:rsidRPr="00D11BE1">
              <w:rPr>
                <w:color w:val="262626" w:themeColor="text1" w:themeTint="D9"/>
              </w:rPr>
              <w:t>at</w:t>
            </w:r>
            <w:proofErr w:type="gramEnd"/>
            <w:r w:rsidRPr="00D11BE1">
              <w:rPr>
                <w:color w:val="262626" w:themeColor="text1" w:themeTint="D9"/>
              </w:rPr>
              <w:t xml:space="preserve"> 1 May 2018 UNW/2012/6</w:t>
            </w:r>
            <w:r w:rsidRPr="00D11BE1">
              <w:rPr>
                <w:rStyle w:val="Hyperlink"/>
                <w:color w:val="262626" w:themeColor="text1" w:themeTint="D9"/>
              </w:rPr>
              <w:t>)</w:t>
            </w:r>
            <w:r w:rsidRPr="00D11BE1">
              <w:rPr>
                <w:color w:val="262626" w:themeColor="text1" w:themeTint="D9"/>
              </w:rPr>
              <w:t xml:space="preserve"> </w:t>
            </w:r>
          </w:p>
          <w:p w14:paraId="30FD1C94" w14:textId="77777777" w:rsidR="0090381A" w:rsidRPr="00D11BE1" w:rsidRDefault="0090381A" w:rsidP="00944C0A">
            <w:pPr>
              <w:pStyle w:val="TableParagraph"/>
              <w:spacing w:before="1"/>
              <w:ind w:right="639"/>
              <w:rPr>
                <w:rFonts w:asciiTheme="minorHAnsi" w:hAnsiTheme="minorHAnsi" w:cstheme="minorHAnsi"/>
                <w:color w:val="262626" w:themeColor="text1" w:themeTint="D9"/>
              </w:rPr>
            </w:pPr>
          </w:p>
          <w:p w14:paraId="793E1BA0" w14:textId="77777777" w:rsidR="0090381A" w:rsidRPr="00D11BE1" w:rsidRDefault="0090381A" w:rsidP="00944C0A">
            <w:pPr>
              <w:pStyle w:val="TableParagraph"/>
              <w:spacing w:before="1"/>
              <w:ind w:right="639"/>
              <w:rPr>
                <w:rFonts w:asciiTheme="minorHAnsi" w:hAnsiTheme="minorHAnsi" w:cstheme="minorHAnsi"/>
                <w:color w:val="262626" w:themeColor="text1" w:themeTint="D9"/>
              </w:rPr>
            </w:pPr>
            <w:r w:rsidRPr="00D11BE1">
              <w:rPr>
                <w:rFonts w:asciiTheme="minorHAnsi" w:hAnsiTheme="minorHAnsi" w:cstheme="minorHAnsi"/>
                <w:color w:val="262626" w:themeColor="text1" w:themeTint="D9"/>
              </w:rPr>
              <w:t>UN Women, Petty Cash Policy</w:t>
            </w:r>
          </w:p>
          <w:p w14:paraId="5EB6BC5D" w14:textId="77777777" w:rsidR="0090381A" w:rsidRPr="004237AF" w:rsidRDefault="0090381A" w:rsidP="00944C0A">
            <w:pPr>
              <w:pStyle w:val="TableParagraph"/>
              <w:spacing w:before="1"/>
              <w:ind w:right="639"/>
              <w:rPr>
                <w:rFonts w:asciiTheme="minorHAnsi" w:hAnsiTheme="minorHAnsi" w:cstheme="minorHAnsi"/>
                <w:color w:val="262626" w:themeColor="text1" w:themeTint="D9"/>
              </w:rPr>
            </w:pPr>
            <w:r w:rsidRPr="004237AF">
              <w:rPr>
                <w:rFonts w:asciiTheme="minorHAnsi" w:hAnsiTheme="minorHAnsi" w:cstheme="minorHAnsi"/>
                <w:color w:val="262626" w:themeColor="text1" w:themeTint="D9"/>
              </w:rPr>
              <w:t>UN Women, Revenue Management Policy</w:t>
            </w:r>
          </w:p>
          <w:p w14:paraId="236523B6" w14:textId="77777777" w:rsidR="0090381A" w:rsidRPr="00701FE0" w:rsidRDefault="0090381A" w:rsidP="00944C0A">
            <w:pPr>
              <w:pStyle w:val="TableParagraph"/>
              <w:spacing w:before="1"/>
              <w:ind w:right="639"/>
              <w:rPr>
                <w:rFonts w:asciiTheme="minorHAnsi" w:hAnsiTheme="minorHAnsi" w:cstheme="minorHAnsi"/>
              </w:rPr>
            </w:pPr>
          </w:p>
          <w:p w14:paraId="7A17D47B" w14:textId="77777777" w:rsidR="0090381A" w:rsidRPr="00512504" w:rsidRDefault="0090381A" w:rsidP="00944C0A">
            <w:pPr>
              <w:rPr>
                <w:color w:val="262626" w:themeColor="text1" w:themeTint="D9"/>
              </w:rPr>
            </w:pPr>
            <w:r w:rsidRPr="00512504">
              <w:rPr>
                <w:rFonts w:cstheme="minorHAnsi"/>
                <w:color w:val="262626" w:themeColor="text1" w:themeTint="D9"/>
              </w:rPr>
              <w:t xml:space="preserve">UN Women, Cash </w:t>
            </w:r>
            <w:proofErr w:type="gramStart"/>
            <w:r w:rsidRPr="00512504">
              <w:rPr>
                <w:rFonts w:cstheme="minorHAnsi"/>
                <w:color w:val="262626" w:themeColor="text1" w:themeTint="D9"/>
              </w:rPr>
              <w:t>Advances</w:t>
            </w:r>
            <w:proofErr w:type="gramEnd"/>
            <w:r w:rsidRPr="00512504">
              <w:rPr>
                <w:rFonts w:cstheme="minorHAnsi"/>
                <w:color w:val="262626" w:themeColor="text1" w:themeTint="D9"/>
              </w:rPr>
              <w:t xml:space="preserve"> </w:t>
            </w:r>
            <w:r>
              <w:rPr>
                <w:rFonts w:cstheme="minorHAnsi"/>
                <w:color w:val="262626" w:themeColor="text1" w:themeTint="D9"/>
              </w:rPr>
              <w:t xml:space="preserve">and other Cash Transfers </w:t>
            </w:r>
            <w:r w:rsidRPr="00512504">
              <w:rPr>
                <w:rFonts w:cstheme="minorHAnsi"/>
                <w:color w:val="262626" w:themeColor="text1" w:themeTint="D9"/>
              </w:rPr>
              <w:t xml:space="preserve">to Partners </w:t>
            </w:r>
            <w:r>
              <w:rPr>
                <w:rFonts w:cstheme="minorHAnsi"/>
                <w:color w:val="262626" w:themeColor="text1" w:themeTint="D9"/>
              </w:rPr>
              <w:t xml:space="preserve">Policy </w:t>
            </w:r>
            <w:r w:rsidRPr="00512504">
              <w:rPr>
                <w:rFonts w:cstheme="minorHAnsi"/>
                <w:color w:val="262626" w:themeColor="text1" w:themeTint="D9"/>
              </w:rPr>
              <w:t xml:space="preserve"> </w:t>
            </w:r>
          </w:p>
        </w:tc>
        <w:tc>
          <w:tcPr>
            <w:tcW w:w="1770" w:type="dxa"/>
          </w:tcPr>
          <w:p w14:paraId="7F3F6AF1" w14:textId="77777777" w:rsidR="0090381A" w:rsidRDefault="0090381A" w:rsidP="00944C0A">
            <w:pPr>
              <w:rPr>
                <w:color w:val="262626" w:themeColor="text1" w:themeTint="D9"/>
              </w:rPr>
            </w:pPr>
            <w:r>
              <w:rPr>
                <w:color w:val="262626" w:themeColor="text1" w:themeTint="D9"/>
              </w:rPr>
              <w:t>Segregation of duties</w:t>
            </w:r>
          </w:p>
          <w:p w14:paraId="3EF68DEC" w14:textId="77777777" w:rsidR="0090381A" w:rsidRDefault="0090381A" w:rsidP="00944C0A">
            <w:pPr>
              <w:rPr>
                <w:color w:val="262626" w:themeColor="text1" w:themeTint="D9"/>
              </w:rPr>
            </w:pPr>
            <w:r>
              <w:rPr>
                <w:color w:val="262626" w:themeColor="text1" w:themeTint="D9"/>
              </w:rPr>
              <w:t>Transaction approval system</w:t>
            </w:r>
          </w:p>
          <w:p w14:paraId="13AF5FA5" w14:textId="77777777" w:rsidR="0090381A" w:rsidRPr="00512504" w:rsidRDefault="0090381A" w:rsidP="00944C0A">
            <w:pPr>
              <w:rPr>
                <w:color w:val="262626" w:themeColor="text1" w:themeTint="D9"/>
              </w:rPr>
            </w:pPr>
            <w:r>
              <w:rPr>
                <w:color w:val="262626" w:themeColor="text1" w:themeTint="D9"/>
              </w:rPr>
              <w:t>Reconciliation of accounts</w:t>
            </w:r>
          </w:p>
        </w:tc>
        <w:tc>
          <w:tcPr>
            <w:tcW w:w="1795" w:type="dxa"/>
          </w:tcPr>
          <w:p w14:paraId="49F4E64D" w14:textId="77777777" w:rsidR="0090381A" w:rsidRPr="00512504" w:rsidRDefault="0090381A" w:rsidP="00944C0A">
            <w:pPr>
              <w:rPr>
                <w:color w:val="262626" w:themeColor="text1" w:themeTint="D9"/>
              </w:rPr>
            </w:pPr>
            <w:r>
              <w:rPr>
                <w:color w:val="262626" w:themeColor="text1" w:themeTint="D9"/>
              </w:rPr>
              <w:t>Chief of Accounts, Division of Management and Administration (DMA)</w:t>
            </w:r>
          </w:p>
        </w:tc>
      </w:tr>
      <w:tr w:rsidR="0090381A" w:rsidRPr="00512504" w14:paraId="3364152D" w14:textId="77777777" w:rsidTr="00944C0A">
        <w:tc>
          <w:tcPr>
            <w:tcW w:w="1620" w:type="dxa"/>
          </w:tcPr>
          <w:p w14:paraId="0C5778A6" w14:textId="77777777" w:rsidR="0090381A" w:rsidRPr="00512504" w:rsidRDefault="0090381A" w:rsidP="00944C0A">
            <w:pPr>
              <w:rPr>
                <w:color w:val="262626" w:themeColor="text1" w:themeTint="D9"/>
              </w:rPr>
            </w:pPr>
            <w:r>
              <w:rPr>
                <w:color w:val="262626" w:themeColor="text1" w:themeTint="D9"/>
              </w:rPr>
              <w:t>Programme Management</w:t>
            </w:r>
          </w:p>
        </w:tc>
        <w:tc>
          <w:tcPr>
            <w:tcW w:w="5525" w:type="dxa"/>
          </w:tcPr>
          <w:p w14:paraId="12BC3A52" w14:textId="77777777" w:rsidR="0090381A" w:rsidRPr="00512504" w:rsidRDefault="0090381A" w:rsidP="00944C0A">
            <w:pPr>
              <w:pStyle w:val="TableParagraph"/>
              <w:ind w:right="103"/>
              <w:rPr>
                <w:rFonts w:asciiTheme="minorHAnsi" w:hAnsiTheme="minorHAnsi" w:cstheme="minorHAnsi"/>
                <w:color w:val="262626" w:themeColor="text1" w:themeTint="D9"/>
              </w:rPr>
            </w:pPr>
            <w:r w:rsidRPr="00512504">
              <w:rPr>
                <w:rFonts w:asciiTheme="minorHAnsi" w:hAnsiTheme="minorHAnsi" w:cstheme="minorHAnsi"/>
                <w:color w:val="262626" w:themeColor="text1" w:themeTint="D9"/>
              </w:rPr>
              <w:t>UN Women, Programme Formulation Policy;</w:t>
            </w:r>
          </w:p>
          <w:p w14:paraId="5A16103D" w14:textId="77777777" w:rsidR="0090381A" w:rsidRPr="00512504" w:rsidRDefault="0090381A" w:rsidP="00944C0A">
            <w:pPr>
              <w:pStyle w:val="TableParagraph"/>
              <w:ind w:right="103"/>
              <w:rPr>
                <w:rFonts w:asciiTheme="minorHAnsi" w:hAnsiTheme="minorHAnsi" w:cstheme="minorHAnsi"/>
                <w:color w:val="262626" w:themeColor="text1" w:themeTint="D9"/>
              </w:rPr>
            </w:pPr>
            <w:r w:rsidRPr="00512504">
              <w:rPr>
                <w:rFonts w:asciiTheme="minorHAnsi" w:hAnsiTheme="minorHAnsi" w:cstheme="minorHAnsi"/>
                <w:color w:val="262626" w:themeColor="text1" w:themeTint="D9"/>
              </w:rPr>
              <w:t>Programme Cycle Procedure;</w:t>
            </w:r>
          </w:p>
          <w:p w14:paraId="1B79D3B2" w14:textId="77777777" w:rsidR="0090381A" w:rsidRPr="00512504" w:rsidRDefault="0090381A" w:rsidP="00944C0A">
            <w:pPr>
              <w:pStyle w:val="TableParagraph"/>
              <w:ind w:right="103"/>
              <w:rPr>
                <w:rFonts w:asciiTheme="minorHAnsi" w:hAnsiTheme="minorHAnsi" w:cstheme="minorHAnsi"/>
                <w:color w:val="262626" w:themeColor="text1" w:themeTint="D9"/>
              </w:rPr>
            </w:pPr>
            <w:r w:rsidRPr="00512504">
              <w:rPr>
                <w:rFonts w:asciiTheme="minorHAnsi" w:hAnsiTheme="minorHAnsi" w:cstheme="minorHAnsi"/>
                <w:color w:val="262626" w:themeColor="text1" w:themeTint="D9"/>
              </w:rPr>
              <w:t>Programme Appraisal and Approval Policy;</w:t>
            </w:r>
          </w:p>
          <w:p w14:paraId="2BBB1DD8" w14:textId="77777777" w:rsidR="0090381A" w:rsidRPr="00512504" w:rsidRDefault="0090381A" w:rsidP="00944C0A">
            <w:pPr>
              <w:pStyle w:val="TableParagraph"/>
              <w:ind w:right="103"/>
              <w:rPr>
                <w:rFonts w:asciiTheme="minorHAnsi" w:hAnsiTheme="minorHAnsi" w:cstheme="minorHAnsi"/>
                <w:color w:val="262626" w:themeColor="text1" w:themeTint="D9"/>
              </w:rPr>
            </w:pPr>
            <w:r w:rsidRPr="00512504">
              <w:rPr>
                <w:rFonts w:asciiTheme="minorHAnsi" w:hAnsiTheme="minorHAnsi" w:cstheme="minorHAnsi"/>
                <w:color w:val="262626" w:themeColor="text1" w:themeTint="D9"/>
              </w:rPr>
              <w:t>Procedure for Programme Appraisal and Approval;</w:t>
            </w:r>
          </w:p>
          <w:p w14:paraId="4474BA90" w14:textId="77777777" w:rsidR="0090381A" w:rsidRPr="00512504" w:rsidRDefault="0090381A" w:rsidP="00944C0A">
            <w:pPr>
              <w:pStyle w:val="TableParagraph"/>
              <w:ind w:right="103"/>
              <w:rPr>
                <w:rFonts w:asciiTheme="minorHAnsi" w:hAnsiTheme="minorHAnsi" w:cstheme="minorHAnsi"/>
                <w:color w:val="262626" w:themeColor="text1" w:themeTint="D9"/>
              </w:rPr>
            </w:pPr>
            <w:r w:rsidRPr="00512504">
              <w:rPr>
                <w:rFonts w:asciiTheme="minorHAnsi" w:hAnsiTheme="minorHAnsi" w:cstheme="minorHAnsi"/>
                <w:color w:val="262626" w:themeColor="text1" w:themeTint="D9"/>
              </w:rPr>
              <w:t>Programme Implementation and Management Policy;</w:t>
            </w:r>
          </w:p>
          <w:p w14:paraId="4D261103" w14:textId="77777777" w:rsidR="0090381A" w:rsidRPr="00512504" w:rsidRDefault="0090381A" w:rsidP="00944C0A">
            <w:pPr>
              <w:pStyle w:val="TableParagraph"/>
              <w:ind w:right="103"/>
              <w:rPr>
                <w:rFonts w:asciiTheme="minorHAnsi" w:hAnsiTheme="minorHAnsi" w:cstheme="minorHAnsi"/>
                <w:color w:val="262626" w:themeColor="text1" w:themeTint="D9"/>
              </w:rPr>
            </w:pPr>
            <w:r w:rsidRPr="00512504">
              <w:rPr>
                <w:rFonts w:asciiTheme="minorHAnsi" w:hAnsiTheme="minorHAnsi" w:cstheme="minorHAnsi"/>
                <w:color w:val="262626" w:themeColor="text1" w:themeTint="D9"/>
              </w:rPr>
              <w:t>Programme Implementation and Management Procedure;</w:t>
            </w:r>
          </w:p>
          <w:p w14:paraId="48676CBE" w14:textId="77777777" w:rsidR="0090381A" w:rsidRPr="00512504" w:rsidRDefault="0090381A" w:rsidP="00944C0A">
            <w:pPr>
              <w:pStyle w:val="TableParagraph"/>
              <w:ind w:right="103"/>
              <w:rPr>
                <w:rFonts w:asciiTheme="minorHAnsi" w:hAnsiTheme="minorHAnsi" w:cstheme="minorHAnsi"/>
                <w:color w:val="262626" w:themeColor="text1" w:themeTint="D9"/>
              </w:rPr>
            </w:pPr>
            <w:r w:rsidRPr="00512504">
              <w:rPr>
                <w:rFonts w:asciiTheme="minorHAnsi" w:hAnsiTheme="minorHAnsi" w:cstheme="minorHAnsi"/>
                <w:color w:val="262626" w:themeColor="text1" w:themeTint="D9"/>
              </w:rPr>
              <w:t>Programme Monitoring, Reporting, and Oversight Policy</w:t>
            </w:r>
          </w:p>
          <w:p w14:paraId="42C387E5" w14:textId="77777777" w:rsidR="0090381A" w:rsidRPr="00512504" w:rsidRDefault="0090381A" w:rsidP="00944C0A">
            <w:pPr>
              <w:pStyle w:val="TableParagraph"/>
              <w:ind w:right="103"/>
              <w:rPr>
                <w:rFonts w:asciiTheme="minorHAnsi" w:hAnsiTheme="minorHAnsi" w:cstheme="minorHAnsi"/>
                <w:color w:val="262626" w:themeColor="text1" w:themeTint="D9"/>
              </w:rPr>
            </w:pPr>
          </w:p>
          <w:p w14:paraId="624131FC" w14:textId="77777777" w:rsidR="0090381A" w:rsidRPr="00512504" w:rsidRDefault="0090381A" w:rsidP="00944C0A">
            <w:pPr>
              <w:rPr>
                <w:color w:val="262626" w:themeColor="text1" w:themeTint="D9"/>
              </w:rPr>
            </w:pPr>
            <w:r w:rsidRPr="00512504">
              <w:rPr>
                <w:rFonts w:cstheme="minorHAnsi"/>
                <w:color w:val="262626" w:themeColor="text1" w:themeTint="D9"/>
              </w:rPr>
              <w:t>UN Women</w:t>
            </w:r>
            <w:r>
              <w:rPr>
                <w:rFonts w:cstheme="minorHAnsi"/>
                <w:color w:val="262626" w:themeColor="text1" w:themeTint="D9"/>
              </w:rPr>
              <w:t xml:space="preserve"> </w:t>
            </w:r>
            <w:r w:rsidRPr="00512504">
              <w:rPr>
                <w:rFonts w:cstheme="minorHAnsi"/>
                <w:color w:val="262626" w:themeColor="text1" w:themeTint="D9"/>
              </w:rPr>
              <w:t>Capacity Assessments of NGOs Procedure</w:t>
            </w:r>
          </w:p>
        </w:tc>
        <w:tc>
          <w:tcPr>
            <w:tcW w:w="1770" w:type="dxa"/>
          </w:tcPr>
          <w:p w14:paraId="7A27698F" w14:textId="77777777" w:rsidR="0090381A" w:rsidRDefault="0090381A" w:rsidP="00944C0A">
            <w:pPr>
              <w:rPr>
                <w:color w:val="262626" w:themeColor="text1" w:themeTint="D9"/>
              </w:rPr>
            </w:pPr>
            <w:r>
              <w:rPr>
                <w:color w:val="262626" w:themeColor="text1" w:themeTint="D9"/>
              </w:rPr>
              <w:t>Programme formulation</w:t>
            </w:r>
          </w:p>
          <w:p w14:paraId="55098B0F" w14:textId="77777777" w:rsidR="0090381A" w:rsidRPr="00512504" w:rsidRDefault="0090381A" w:rsidP="00944C0A">
            <w:pPr>
              <w:rPr>
                <w:color w:val="262626" w:themeColor="text1" w:themeTint="D9"/>
              </w:rPr>
            </w:pPr>
            <w:r>
              <w:rPr>
                <w:color w:val="262626" w:themeColor="text1" w:themeTint="D9"/>
              </w:rPr>
              <w:t>Capacity assessment</w:t>
            </w:r>
          </w:p>
        </w:tc>
        <w:tc>
          <w:tcPr>
            <w:tcW w:w="1795" w:type="dxa"/>
          </w:tcPr>
          <w:p w14:paraId="6A289EE1" w14:textId="77777777" w:rsidR="0090381A" w:rsidRPr="00512504" w:rsidRDefault="0090381A" w:rsidP="00944C0A">
            <w:pPr>
              <w:rPr>
                <w:color w:val="262626" w:themeColor="text1" w:themeTint="D9"/>
              </w:rPr>
            </w:pPr>
            <w:r>
              <w:rPr>
                <w:color w:val="262626" w:themeColor="text1" w:themeTint="D9"/>
              </w:rPr>
              <w:t>Director, Programme Division</w:t>
            </w:r>
          </w:p>
        </w:tc>
      </w:tr>
      <w:tr w:rsidR="0090381A" w:rsidRPr="00512504" w14:paraId="6B1A1510" w14:textId="77777777" w:rsidTr="00944C0A">
        <w:trPr>
          <w:trHeight w:val="800"/>
        </w:trPr>
        <w:tc>
          <w:tcPr>
            <w:tcW w:w="1620" w:type="dxa"/>
          </w:tcPr>
          <w:p w14:paraId="218D275B" w14:textId="77777777" w:rsidR="0090381A" w:rsidRPr="00512504" w:rsidRDefault="0090381A" w:rsidP="00944C0A">
            <w:pPr>
              <w:rPr>
                <w:color w:val="262626" w:themeColor="text1" w:themeTint="D9"/>
              </w:rPr>
            </w:pPr>
            <w:r>
              <w:rPr>
                <w:color w:val="262626" w:themeColor="text1" w:themeTint="D9"/>
              </w:rPr>
              <w:t>Procurement</w:t>
            </w:r>
          </w:p>
        </w:tc>
        <w:tc>
          <w:tcPr>
            <w:tcW w:w="5525" w:type="dxa"/>
          </w:tcPr>
          <w:p w14:paraId="3F2B96E4" w14:textId="77777777" w:rsidR="0090381A" w:rsidRPr="00512504" w:rsidRDefault="0090381A" w:rsidP="00944C0A">
            <w:pPr>
              <w:rPr>
                <w:color w:val="262626" w:themeColor="text1" w:themeTint="D9"/>
              </w:rPr>
            </w:pPr>
            <w:r>
              <w:rPr>
                <w:color w:val="262626" w:themeColor="text1" w:themeTint="D9"/>
              </w:rPr>
              <w:t xml:space="preserve">UN Women, Contract and Procurement Management Policy; </w:t>
            </w:r>
            <w:r w:rsidRPr="00EA2515">
              <w:t>Vendor Protest Procedures</w:t>
            </w:r>
          </w:p>
        </w:tc>
        <w:tc>
          <w:tcPr>
            <w:tcW w:w="1770" w:type="dxa"/>
          </w:tcPr>
          <w:p w14:paraId="06487196" w14:textId="77777777" w:rsidR="0090381A" w:rsidRPr="00512504" w:rsidRDefault="0090381A" w:rsidP="00944C0A">
            <w:pPr>
              <w:rPr>
                <w:color w:val="262626" w:themeColor="text1" w:themeTint="D9"/>
              </w:rPr>
            </w:pPr>
            <w:r>
              <w:rPr>
                <w:color w:val="262626" w:themeColor="text1" w:themeTint="D9"/>
              </w:rPr>
              <w:t>Competitive bidding</w:t>
            </w:r>
          </w:p>
        </w:tc>
        <w:tc>
          <w:tcPr>
            <w:tcW w:w="1795" w:type="dxa"/>
          </w:tcPr>
          <w:p w14:paraId="243A4948" w14:textId="77777777" w:rsidR="0090381A" w:rsidRPr="00512504" w:rsidRDefault="0090381A" w:rsidP="00944C0A">
            <w:pPr>
              <w:rPr>
                <w:color w:val="262626" w:themeColor="text1" w:themeTint="D9"/>
              </w:rPr>
            </w:pPr>
            <w:r>
              <w:rPr>
                <w:color w:val="262626" w:themeColor="text1" w:themeTint="D9"/>
              </w:rPr>
              <w:t>Chief of Procurement, DMA</w:t>
            </w:r>
          </w:p>
        </w:tc>
      </w:tr>
      <w:tr w:rsidR="0090381A" w:rsidRPr="00512504" w14:paraId="7F9B900F" w14:textId="77777777" w:rsidTr="00944C0A">
        <w:trPr>
          <w:trHeight w:val="890"/>
        </w:trPr>
        <w:tc>
          <w:tcPr>
            <w:tcW w:w="1620" w:type="dxa"/>
          </w:tcPr>
          <w:p w14:paraId="62A6F2B5" w14:textId="77777777" w:rsidR="0090381A" w:rsidRPr="00512504" w:rsidRDefault="0090381A" w:rsidP="00944C0A">
            <w:pPr>
              <w:rPr>
                <w:color w:val="262626" w:themeColor="text1" w:themeTint="D9"/>
              </w:rPr>
            </w:pPr>
            <w:r>
              <w:rPr>
                <w:color w:val="262626" w:themeColor="text1" w:themeTint="D9"/>
              </w:rPr>
              <w:t>Asset Management</w:t>
            </w:r>
          </w:p>
        </w:tc>
        <w:tc>
          <w:tcPr>
            <w:tcW w:w="5525" w:type="dxa"/>
          </w:tcPr>
          <w:p w14:paraId="39B9F92C" w14:textId="77777777" w:rsidR="0090381A" w:rsidRDefault="0090381A" w:rsidP="00944C0A">
            <w:pPr>
              <w:rPr>
                <w:color w:val="262626" w:themeColor="text1" w:themeTint="D9"/>
              </w:rPr>
            </w:pPr>
            <w:r>
              <w:rPr>
                <w:color w:val="262626" w:themeColor="text1" w:themeTint="D9"/>
              </w:rPr>
              <w:t>UN Women, Asset Management Policy</w:t>
            </w:r>
          </w:p>
          <w:p w14:paraId="2E98EAA5" w14:textId="77777777" w:rsidR="0090381A" w:rsidRPr="00512504" w:rsidRDefault="0090381A" w:rsidP="00944C0A">
            <w:pPr>
              <w:rPr>
                <w:color w:val="262626" w:themeColor="text1" w:themeTint="D9"/>
              </w:rPr>
            </w:pPr>
            <w:r>
              <w:rPr>
                <w:color w:val="262626" w:themeColor="text1" w:themeTint="D9"/>
              </w:rPr>
              <w:t>UN Women, Vehicle Management Policy</w:t>
            </w:r>
          </w:p>
        </w:tc>
        <w:tc>
          <w:tcPr>
            <w:tcW w:w="1770" w:type="dxa"/>
          </w:tcPr>
          <w:p w14:paraId="3B6E97BB" w14:textId="77777777" w:rsidR="0090381A" w:rsidRPr="00512504" w:rsidRDefault="0090381A" w:rsidP="00944C0A">
            <w:pPr>
              <w:rPr>
                <w:color w:val="262626" w:themeColor="text1" w:themeTint="D9"/>
              </w:rPr>
            </w:pPr>
            <w:r>
              <w:rPr>
                <w:color w:val="262626" w:themeColor="text1" w:themeTint="D9"/>
              </w:rPr>
              <w:t>Physical verification</w:t>
            </w:r>
          </w:p>
        </w:tc>
        <w:tc>
          <w:tcPr>
            <w:tcW w:w="1795" w:type="dxa"/>
          </w:tcPr>
          <w:p w14:paraId="1CBFA7F8" w14:textId="77777777" w:rsidR="0090381A" w:rsidRPr="00512504" w:rsidRDefault="0090381A" w:rsidP="00944C0A">
            <w:pPr>
              <w:rPr>
                <w:color w:val="262626" w:themeColor="text1" w:themeTint="D9"/>
              </w:rPr>
            </w:pPr>
            <w:r>
              <w:rPr>
                <w:color w:val="262626" w:themeColor="text1" w:themeTint="D9"/>
              </w:rPr>
              <w:t>Administrative and Facilities Specialist, DMA</w:t>
            </w:r>
          </w:p>
        </w:tc>
      </w:tr>
      <w:tr w:rsidR="0090381A" w:rsidRPr="00512504" w14:paraId="2A31371D" w14:textId="77777777" w:rsidTr="00944C0A">
        <w:trPr>
          <w:trHeight w:val="1250"/>
        </w:trPr>
        <w:tc>
          <w:tcPr>
            <w:tcW w:w="1620" w:type="dxa"/>
          </w:tcPr>
          <w:p w14:paraId="0DF28DC8" w14:textId="77777777" w:rsidR="0090381A" w:rsidRPr="00512504" w:rsidRDefault="0090381A" w:rsidP="00944C0A">
            <w:pPr>
              <w:rPr>
                <w:color w:val="262626" w:themeColor="text1" w:themeTint="D9"/>
              </w:rPr>
            </w:pPr>
            <w:r>
              <w:rPr>
                <w:color w:val="262626" w:themeColor="text1" w:themeTint="D9"/>
              </w:rPr>
              <w:t>Partnerships</w:t>
            </w:r>
          </w:p>
        </w:tc>
        <w:tc>
          <w:tcPr>
            <w:tcW w:w="5525" w:type="dxa"/>
          </w:tcPr>
          <w:p w14:paraId="2D35EEB9" w14:textId="77777777" w:rsidR="0090381A" w:rsidRPr="00512504" w:rsidRDefault="0090381A" w:rsidP="00944C0A">
            <w:pPr>
              <w:pStyle w:val="TableParagraph"/>
              <w:spacing w:before="1"/>
              <w:ind w:right="639"/>
              <w:rPr>
                <w:rFonts w:asciiTheme="minorHAnsi" w:hAnsiTheme="minorHAnsi" w:cstheme="minorHAnsi"/>
                <w:color w:val="262626" w:themeColor="text1" w:themeTint="D9"/>
              </w:rPr>
            </w:pPr>
            <w:r>
              <w:rPr>
                <w:color w:val="262626" w:themeColor="text1" w:themeTint="D9"/>
              </w:rPr>
              <w:t xml:space="preserve">UN Women, </w:t>
            </w:r>
            <w:r w:rsidRPr="004237AF">
              <w:rPr>
                <w:rFonts w:asciiTheme="minorHAnsi" w:hAnsiTheme="minorHAnsi" w:cstheme="minorHAnsi"/>
                <w:color w:val="262626" w:themeColor="text1" w:themeTint="D9"/>
              </w:rPr>
              <w:t>Audit Approach Policy</w:t>
            </w:r>
          </w:p>
          <w:p w14:paraId="09140A79" w14:textId="77777777" w:rsidR="0090381A" w:rsidRDefault="0090381A" w:rsidP="00944C0A">
            <w:pPr>
              <w:pStyle w:val="TableParagraph"/>
              <w:spacing w:before="1"/>
              <w:ind w:right="639"/>
              <w:rPr>
                <w:rFonts w:asciiTheme="minorHAnsi" w:hAnsiTheme="minorHAnsi" w:cstheme="minorHAnsi"/>
                <w:color w:val="262626" w:themeColor="text1" w:themeTint="D9"/>
              </w:rPr>
            </w:pPr>
            <w:r w:rsidRPr="00512504">
              <w:rPr>
                <w:rFonts w:asciiTheme="minorHAnsi" w:hAnsiTheme="minorHAnsi" w:cstheme="minorHAnsi"/>
                <w:color w:val="262626" w:themeColor="text1" w:themeTint="D9"/>
              </w:rPr>
              <w:t>UN Women</w:t>
            </w:r>
            <w:r>
              <w:rPr>
                <w:rFonts w:asciiTheme="minorHAnsi" w:hAnsiTheme="minorHAnsi" w:cstheme="minorHAnsi"/>
                <w:color w:val="262626" w:themeColor="text1" w:themeTint="D9"/>
              </w:rPr>
              <w:t>,</w:t>
            </w:r>
            <w:r w:rsidRPr="00512504">
              <w:rPr>
                <w:rFonts w:asciiTheme="minorHAnsi" w:hAnsiTheme="minorHAnsi" w:cstheme="minorHAnsi"/>
                <w:color w:val="262626" w:themeColor="text1" w:themeTint="D9"/>
              </w:rPr>
              <w:t xml:space="preserve"> </w:t>
            </w:r>
            <w:r w:rsidRPr="004237AF">
              <w:rPr>
                <w:rFonts w:asciiTheme="minorHAnsi" w:hAnsiTheme="minorHAnsi" w:cstheme="minorHAnsi"/>
                <w:color w:val="262626" w:themeColor="text1" w:themeTint="D9"/>
              </w:rPr>
              <w:t>Audit Approach Procedure</w:t>
            </w:r>
          </w:p>
          <w:p w14:paraId="60E28093" w14:textId="77777777" w:rsidR="0090381A" w:rsidRDefault="0090381A" w:rsidP="00944C0A">
            <w:pPr>
              <w:rPr>
                <w:color w:val="262626" w:themeColor="text1" w:themeTint="D9"/>
              </w:rPr>
            </w:pPr>
          </w:p>
          <w:p w14:paraId="6C6B5F37" w14:textId="77777777" w:rsidR="0090381A" w:rsidRPr="00512504" w:rsidRDefault="0090381A" w:rsidP="00944C0A">
            <w:pPr>
              <w:rPr>
                <w:color w:val="262626" w:themeColor="text1" w:themeTint="D9"/>
              </w:rPr>
            </w:pPr>
            <w:r>
              <w:rPr>
                <w:color w:val="262626" w:themeColor="text1" w:themeTint="D9"/>
              </w:rPr>
              <w:t xml:space="preserve">UN Women </w:t>
            </w:r>
            <w:r w:rsidRPr="00EA2515">
              <w:t>approved agreement templates</w:t>
            </w:r>
          </w:p>
        </w:tc>
        <w:tc>
          <w:tcPr>
            <w:tcW w:w="1770" w:type="dxa"/>
          </w:tcPr>
          <w:p w14:paraId="6E30BCAF" w14:textId="77777777" w:rsidR="0090381A" w:rsidRDefault="0090381A" w:rsidP="00944C0A">
            <w:pPr>
              <w:rPr>
                <w:color w:val="262626" w:themeColor="text1" w:themeTint="D9"/>
              </w:rPr>
            </w:pPr>
            <w:r>
              <w:rPr>
                <w:color w:val="262626" w:themeColor="text1" w:themeTint="D9"/>
              </w:rPr>
              <w:t>Project agreement</w:t>
            </w:r>
          </w:p>
          <w:p w14:paraId="5EC38194" w14:textId="77777777" w:rsidR="0090381A" w:rsidRPr="00512504" w:rsidRDefault="0090381A" w:rsidP="00944C0A">
            <w:pPr>
              <w:rPr>
                <w:color w:val="262626" w:themeColor="text1" w:themeTint="D9"/>
              </w:rPr>
            </w:pPr>
            <w:r>
              <w:rPr>
                <w:color w:val="262626" w:themeColor="text1" w:themeTint="D9"/>
              </w:rPr>
              <w:t>Project audit</w:t>
            </w:r>
          </w:p>
        </w:tc>
        <w:tc>
          <w:tcPr>
            <w:tcW w:w="1795" w:type="dxa"/>
          </w:tcPr>
          <w:p w14:paraId="0D4EFC49" w14:textId="77777777" w:rsidR="0090381A" w:rsidRPr="00512504" w:rsidRDefault="0090381A" w:rsidP="00944C0A">
            <w:pPr>
              <w:rPr>
                <w:color w:val="262626" w:themeColor="text1" w:themeTint="D9"/>
              </w:rPr>
            </w:pPr>
            <w:r>
              <w:rPr>
                <w:color w:val="262626" w:themeColor="text1" w:themeTint="D9"/>
              </w:rPr>
              <w:t>Director, IEAS</w:t>
            </w:r>
          </w:p>
        </w:tc>
      </w:tr>
      <w:tr w:rsidR="0090381A" w:rsidRPr="00512504" w14:paraId="193A39F6" w14:textId="77777777" w:rsidTr="00944C0A">
        <w:trPr>
          <w:trHeight w:val="1160"/>
        </w:trPr>
        <w:tc>
          <w:tcPr>
            <w:tcW w:w="1620" w:type="dxa"/>
          </w:tcPr>
          <w:p w14:paraId="3D1C2F06" w14:textId="77777777" w:rsidR="0090381A" w:rsidRPr="00512504" w:rsidRDefault="0090381A" w:rsidP="00944C0A">
            <w:pPr>
              <w:rPr>
                <w:color w:val="262626" w:themeColor="text1" w:themeTint="D9"/>
              </w:rPr>
            </w:pPr>
            <w:r>
              <w:rPr>
                <w:color w:val="262626" w:themeColor="text1" w:themeTint="D9"/>
              </w:rPr>
              <w:t>Staff Conduct</w:t>
            </w:r>
          </w:p>
        </w:tc>
        <w:tc>
          <w:tcPr>
            <w:tcW w:w="5525" w:type="dxa"/>
          </w:tcPr>
          <w:p w14:paraId="7D44CAB3" w14:textId="77777777" w:rsidR="0090381A" w:rsidRDefault="0090381A" w:rsidP="00944C0A">
            <w:pPr>
              <w:rPr>
                <w:color w:val="262626" w:themeColor="text1" w:themeTint="D9"/>
              </w:rPr>
            </w:pPr>
            <w:r w:rsidRPr="00067B76">
              <w:t>UN Charter</w:t>
            </w:r>
          </w:p>
          <w:p w14:paraId="532126D8" w14:textId="77777777" w:rsidR="0090381A" w:rsidRDefault="0090381A" w:rsidP="00944C0A">
            <w:pPr>
              <w:rPr>
                <w:color w:val="262626" w:themeColor="text1" w:themeTint="D9"/>
              </w:rPr>
            </w:pPr>
            <w:r>
              <w:rPr>
                <w:color w:val="262626" w:themeColor="text1" w:themeTint="D9"/>
              </w:rPr>
              <w:t xml:space="preserve">Staff Rules and Staff Regulation of the United Nations (as </w:t>
            </w:r>
            <w:proofErr w:type="gramStart"/>
            <w:r>
              <w:rPr>
                <w:color w:val="262626" w:themeColor="text1" w:themeTint="D9"/>
              </w:rPr>
              <w:t>at</w:t>
            </w:r>
            <w:proofErr w:type="gramEnd"/>
            <w:r>
              <w:rPr>
                <w:color w:val="262626" w:themeColor="text1" w:themeTint="D9"/>
              </w:rPr>
              <w:t xml:space="preserve"> 1 May 2018 </w:t>
            </w:r>
            <w:r w:rsidRPr="004237AF">
              <w:t>ST/SGB/2018/1</w:t>
            </w:r>
            <w:r>
              <w:rPr>
                <w:color w:val="262626" w:themeColor="text1" w:themeTint="D9"/>
              </w:rPr>
              <w:t>)</w:t>
            </w:r>
          </w:p>
          <w:p w14:paraId="39DC0303" w14:textId="77777777" w:rsidR="0090381A" w:rsidRPr="00512504" w:rsidRDefault="0090381A" w:rsidP="00944C0A">
            <w:pPr>
              <w:rPr>
                <w:color w:val="262626" w:themeColor="text1" w:themeTint="D9"/>
              </w:rPr>
            </w:pPr>
            <w:r>
              <w:rPr>
                <w:color w:val="262626" w:themeColor="text1" w:themeTint="D9"/>
              </w:rPr>
              <w:t xml:space="preserve">ICSC </w:t>
            </w:r>
            <w:r w:rsidRPr="00C153C5">
              <w:t>Standards of Conduct for the International Civil Service</w:t>
            </w:r>
            <w:r>
              <w:rPr>
                <w:color w:val="262626" w:themeColor="text1" w:themeTint="D9"/>
              </w:rPr>
              <w:t xml:space="preserve"> (2013)</w:t>
            </w:r>
          </w:p>
        </w:tc>
        <w:tc>
          <w:tcPr>
            <w:tcW w:w="1770" w:type="dxa"/>
          </w:tcPr>
          <w:p w14:paraId="486C5C10" w14:textId="77777777" w:rsidR="0090381A" w:rsidRPr="00512504" w:rsidRDefault="0090381A" w:rsidP="00944C0A">
            <w:pPr>
              <w:rPr>
                <w:color w:val="262626" w:themeColor="text1" w:themeTint="D9"/>
              </w:rPr>
            </w:pPr>
            <w:r>
              <w:rPr>
                <w:color w:val="262626" w:themeColor="text1" w:themeTint="D9"/>
              </w:rPr>
              <w:t>Staff regulations and rules</w:t>
            </w:r>
          </w:p>
        </w:tc>
        <w:tc>
          <w:tcPr>
            <w:tcW w:w="1795" w:type="dxa"/>
          </w:tcPr>
          <w:p w14:paraId="0014A0B7" w14:textId="77777777" w:rsidR="0090381A" w:rsidRDefault="0090381A" w:rsidP="00944C0A">
            <w:pPr>
              <w:rPr>
                <w:color w:val="262626" w:themeColor="text1" w:themeTint="D9"/>
              </w:rPr>
            </w:pPr>
            <w:r>
              <w:rPr>
                <w:color w:val="262626" w:themeColor="text1" w:themeTint="D9"/>
              </w:rPr>
              <w:t>Director, DMA</w:t>
            </w:r>
          </w:p>
          <w:p w14:paraId="32664A39" w14:textId="77777777" w:rsidR="0090381A" w:rsidRPr="00512504" w:rsidRDefault="0090381A" w:rsidP="00944C0A">
            <w:pPr>
              <w:rPr>
                <w:color w:val="262626" w:themeColor="text1" w:themeTint="D9"/>
              </w:rPr>
            </w:pPr>
            <w:r>
              <w:rPr>
                <w:color w:val="262626" w:themeColor="text1" w:themeTint="D9"/>
              </w:rPr>
              <w:t>Director, Human Resources</w:t>
            </w:r>
          </w:p>
        </w:tc>
      </w:tr>
      <w:tr w:rsidR="0090381A" w:rsidRPr="00512504" w14:paraId="65A722F0" w14:textId="77777777" w:rsidTr="00944C0A">
        <w:trPr>
          <w:trHeight w:val="890"/>
        </w:trPr>
        <w:tc>
          <w:tcPr>
            <w:tcW w:w="1620" w:type="dxa"/>
          </w:tcPr>
          <w:p w14:paraId="69CE5DE5" w14:textId="77777777" w:rsidR="0090381A" w:rsidRPr="00512504" w:rsidRDefault="0090381A" w:rsidP="00944C0A">
            <w:pPr>
              <w:rPr>
                <w:color w:val="262626" w:themeColor="text1" w:themeTint="D9"/>
              </w:rPr>
            </w:pPr>
            <w:r>
              <w:rPr>
                <w:color w:val="262626" w:themeColor="text1" w:themeTint="D9"/>
              </w:rPr>
              <w:t>Protection</w:t>
            </w:r>
          </w:p>
        </w:tc>
        <w:tc>
          <w:tcPr>
            <w:tcW w:w="5525" w:type="dxa"/>
          </w:tcPr>
          <w:p w14:paraId="2CF4F7A1" w14:textId="77777777" w:rsidR="0090381A" w:rsidRDefault="0090381A" w:rsidP="00944C0A">
            <w:pPr>
              <w:rPr>
                <w:color w:val="262626" w:themeColor="text1" w:themeTint="D9"/>
              </w:rPr>
            </w:pPr>
            <w:r w:rsidRPr="00EC58F4">
              <w:rPr>
                <w:color w:val="262626" w:themeColor="text1" w:themeTint="D9"/>
              </w:rPr>
              <w:t>UN Women Policy for Protection Against Retaliation</w:t>
            </w:r>
            <w:r>
              <w:rPr>
                <w:color w:val="262626" w:themeColor="text1" w:themeTint="D9"/>
              </w:rPr>
              <w:t xml:space="preserve"> </w:t>
            </w:r>
          </w:p>
          <w:p w14:paraId="4CCCA25F" w14:textId="77777777" w:rsidR="0090381A" w:rsidRPr="00512504" w:rsidRDefault="0090381A" w:rsidP="00944C0A">
            <w:pPr>
              <w:rPr>
                <w:color w:val="262626" w:themeColor="text1" w:themeTint="D9"/>
              </w:rPr>
            </w:pPr>
          </w:p>
        </w:tc>
        <w:tc>
          <w:tcPr>
            <w:tcW w:w="1770" w:type="dxa"/>
          </w:tcPr>
          <w:p w14:paraId="617DE9E8" w14:textId="77777777" w:rsidR="0090381A" w:rsidRPr="00512504" w:rsidRDefault="0090381A" w:rsidP="00944C0A">
            <w:pPr>
              <w:rPr>
                <w:color w:val="262626" w:themeColor="text1" w:themeTint="D9"/>
              </w:rPr>
            </w:pPr>
            <w:r>
              <w:rPr>
                <w:color w:val="262626" w:themeColor="text1" w:themeTint="D9"/>
              </w:rPr>
              <w:t>Protection</w:t>
            </w:r>
          </w:p>
        </w:tc>
        <w:tc>
          <w:tcPr>
            <w:tcW w:w="1795" w:type="dxa"/>
          </w:tcPr>
          <w:p w14:paraId="3683497D" w14:textId="77777777" w:rsidR="0090381A" w:rsidRPr="00512504" w:rsidRDefault="0090381A" w:rsidP="00944C0A">
            <w:pPr>
              <w:rPr>
                <w:color w:val="262626" w:themeColor="text1" w:themeTint="D9"/>
              </w:rPr>
            </w:pPr>
            <w:r>
              <w:rPr>
                <w:color w:val="262626" w:themeColor="text1" w:themeTint="D9"/>
              </w:rPr>
              <w:t>Director, Human Resources</w:t>
            </w:r>
          </w:p>
        </w:tc>
      </w:tr>
      <w:tr w:rsidR="0090381A" w:rsidRPr="00512504" w14:paraId="3DFDAACC" w14:textId="77777777" w:rsidTr="00944C0A">
        <w:trPr>
          <w:trHeight w:val="890"/>
        </w:trPr>
        <w:tc>
          <w:tcPr>
            <w:tcW w:w="1620" w:type="dxa"/>
          </w:tcPr>
          <w:p w14:paraId="57F44BEB" w14:textId="77777777" w:rsidR="0090381A" w:rsidRDefault="0090381A" w:rsidP="00944C0A">
            <w:pPr>
              <w:rPr>
                <w:color w:val="262626" w:themeColor="text1" w:themeTint="D9"/>
              </w:rPr>
            </w:pPr>
            <w:r>
              <w:rPr>
                <w:color w:val="262626" w:themeColor="text1" w:themeTint="D9"/>
              </w:rPr>
              <w:t>Reporting and investigating misconduct, and disciplinary process</w:t>
            </w:r>
          </w:p>
        </w:tc>
        <w:tc>
          <w:tcPr>
            <w:tcW w:w="5525" w:type="dxa"/>
          </w:tcPr>
          <w:p w14:paraId="52116471" w14:textId="77777777" w:rsidR="0090381A" w:rsidRPr="00D11BE1" w:rsidRDefault="0090381A" w:rsidP="00944C0A">
            <w:pPr>
              <w:rPr>
                <w:color w:val="262626" w:themeColor="text1" w:themeTint="D9"/>
              </w:rPr>
            </w:pPr>
            <w:r w:rsidRPr="00D11BE1">
              <w:rPr>
                <w:color w:val="262626" w:themeColor="text1" w:themeTint="D9"/>
              </w:rPr>
              <w:t xml:space="preserve">Article X and Chapter X of the Staff Rules and Staff Regulation of the United Nations (as </w:t>
            </w:r>
            <w:proofErr w:type="gramStart"/>
            <w:r w:rsidRPr="00D11BE1">
              <w:rPr>
                <w:color w:val="262626" w:themeColor="text1" w:themeTint="D9"/>
              </w:rPr>
              <w:t>at</w:t>
            </w:r>
            <w:proofErr w:type="gramEnd"/>
            <w:r w:rsidRPr="00D11BE1">
              <w:rPr>
                <w:color w:val="262626" w:themeColor="text1" w:themeTint="D9"/>
              </w:rPr>
              <w:t xml:space="preserve"> 1 May 2018 ST/SGB/2018/1)</w:t>
            </w:r>
          </w:p>
          <w:p w14:paraId="00471660" w14:textId="77777777" w:rsidR="0090381A" w:rsidRPr="00D11BE1" w:rsidRDefault="0090381A" w:rsidP="00944C0A">
            <w:pPr>
              <w:rPr>
                <w:color w:val="262626" w:themeColor="text1" w:themeTint="D9"/>
              </w:rPr>
            </w:pPr>
            <w:r w:rsidRPr="00D11BE1">
              <w:rPr>
                <w:color w:val="262626" w:themeColor="text1" w:themeTint="D9"/>
              </w:rPr>
              <w:t>UN Women Policy for Addressing Non-Compliance with UN Standards of Conduct</w:t>
            </w:r>
          </w:p>
          <w:p w14:paraId="423213C0" w14:textId="77777777" w:rsidR="0090381A" w:rsidRPr="00D11BE1" w:rsidRDefault="0090381A" w:rsidP="00944C0A">
            <w:pPr>
              <w:rPr>
                <w:color w:val="262626" w:themeColor="text1" w:themeTint="D9"/>
              </w:rPr>
            </w:pPr>
            <w:r w:rsidRPr="00D11BE1">
              <w:rPr>
                <w:color w:val="262626" w:themeColor="text1" w:themeTint="D9"/>
              </w:rPr>
              <w:t>OIOS Investigations Manual</w:t>
            </w:r>
          </w:p>
        </w:tc>
        <w:tc>
          <w:tcPr>
            <w:tcW w:w="1770" w:type="dxa"/>
          </w:tcPr>
          <w:p w14:paraId="162C9368" w14:textId="77777777" w:rsidR="0090381A" w:rsidRDefault="0090381A" w:rsidP="00944C0A">
            <w:pPr>
              <w:rPr>
                <w:color w:val="262626" w:themeColor="text1" w:themeTint="D9"/>
              </w:rPr>
            </w:pPr>
            <w:r>
              <w:rPr>
                <w:color w:val="262626" w:themeColor="text1" w:themeTint="D9"/>
              </w:rPr>
              <w:t xml:space="preserve">Investigation </w:t>
            </w:r>
          </w:p>
          <w:p w14:paraId="471FB8CC" w14:textId="77777777" w:rsidR="0090381A" w:rsidRDefault="0090381A" w:rsidP="00944C0A">
            <w:pPr>
              <w:rPr>
                <w:color w:val="262626" w:themeColor="text1" w:themeTint="D9"/>
              </w:rPr>
            </w:pPr>
            <w:r>
              <w:rPr>
                <w:color w:val="262626" w:themeColor="text1" w:themeTint="D9"/>
              </w:rPr>
              <w:t>Internal justice system</w:t>
            </w:r>
          </w:p>
        </w:tc>
        <w:tc>
          <w:tcPr>
            <w:tcW w:w="1795" w:type="dxa"/>
          </w:tcPr>
          <w:p w14:paraId="270156E8" w14:textId="77777777" w:rsidR="0090381A" w:rsidRDefault="0090381A" w:rsidP="00944C0A">
            <w:pPr>
              <w:rPr>
                <w:color w:val="262626" w:themeColor="text1" w:themeTint="D9"/>
              </w:rPr>
            </w:pPr>
            <w:r>
              <w:rPr>
                <w:color w:val="262626" w:themeColor="text1" w:themeTint="D9"/>
              </w:rPr>
              <w:t>Director, DMA</w:t>
            </w:r>
          </w:p>
          <w:p w14:paraId="796FD23A" w14:textId="77777777" w:rsidR="0090381A" w:rsidRDefault="0090381A" w:rsidP="00944C0A">
            <w:pPr>
              <w:rPr>
                <w:color w:val="262626" w:themeColor="text1" w:themeTint="D9"/>
              </w:rPr>
            </w:pPr>
            <w:r>
              <w:rPr>
                <w:color w:val="262626" w:themeColor="text1" w:themeTint="D9"/>
              </w:rPr>
              <w:t>Director, Human Resources</w:t>
            </w:r>
          </w:p>
          <w:p w14:paraId="51E0F401" w14:textId="77777777" w:rsidR="0090381A" w:rsidRDefault="0090381A" w:rsidP="00944C0A">
            <w:pPr>
              <w:rPr>
                <w:color w:val="262626" w:themeColor="text1" w:themeTint="D9"/>
              </w:rPr>
            </w:pPr>
            <w:r>
              <w:rPr>
                <w:color w:val="262626" w:themeColor="text1" w:themeTint="D9"/>
              </w:rPr>
              <w:t>Director, IEAS</w:t>
            </w:r>
          </w:p>
        </w:tc>
      </w:tr>
      <w:tr w:rsidR="0090381A" w:rsidRPr="00512504" w14:paraId="31127894" w14:textId="77777777" w:rsidTr="00944C0A">
        <w:trPr>
          <w:trHeight w:val="890"/>
        </w:trPr>
        <w:tc>
          <w:tcPr>
            <w:tcW w:w="1620" w:type="dxa"/>
          </w:tcPr>
          <w:p w14:paraId="478E252F" w14:textId="77777777" w:rsidR="0090381A" w:rsidRDefault="0090381A" w:rsidP="00944C0A">
            <w:pPr>
              <w:rPr>
                <w:color w:val="262626" w:themeColor="text1" w:themeTint="D9"/>
              </w:rPr>
            </w:pPr>
            <w:r>
              <w:rPr>
                <w:color w:val="262626" w:themeColor="text1" w:themeTint="D9"/>
              </w:rPr>
              <w:lastRenderedPageBreak/>
              <w:t>Recovery</w:t>
            </w:r>
          </w:p>
        </w:tc>
        <w:tc>
          <w:tcPr>
            <w:tcW w:w="5525" w:type="dxa"/>
          </w:tcPr>
          <w:p w14:paraId="33354415" w14:textId="77777777" w:rsidR="0090381A" w:rsidRPr="00D11BE1" w:rsidRDefault="0090381A" w:rsidP="00944C0A">
            <w:pPr>
              <w:rPr>
                <w:color w:val="262626" w:themeColor="text1" w:themeTint="D9"/>
              </w:rPr>
            </w:pPr>
            <w:r w:rsidRPr="00D11BE1">
              <w:rPr>
                <w:color w:val="262626" w:themeColor="text1" w:themeTint="D9"/>
              </w:rPr>
              <w:t xml:space="preserve">UN Women Financial Regulations and Rules (as </w:t>
            </w:r>
            <w:proofErr w:type="gramStart"/>
            <w:r w:rsidRPr="00D11BE1">
              <w:rPr>
                <w:color w:val="262626" w:themeColor="text1" w:themeTint="D9"/>
              </w:rPr>
              <w:t>at</w:t>
            </w:r>
            <w:proofErr w:type="gramEnd"/>
            <w:r w:rsidRPr="00D11BE1">
              <w:rPr>
                <w:color w:val="262626" w:themeColor="text1" w:themeTint="D9"/>
              </w:rPr>
              <w:t xml:space="preserve"> 1 May 2018 UNW/2012/6</w:t>
            </w:r>
            <w:r>
              <w:rPr>
                <w:color w:val="262626" w:themeColor="text1" w:themeTint="D9"/>
              </w:rPr>
              <w:t>)</w:t>
            </w:r>
            <w:r w:rsidRPr="00D11BE1">
              <w:rPr>
                <w:color w:val="262626" w:themeColor="text1" w:themeTint="D9"/>
              </w:rPr>
              <w:t>)</w:t>
            </w:r>
          </w:p>
          <w:p w14:paraId="1D81A276" w14:textId="77777777" w:rsidR="0090381A" w:rsidRPr="00D11BE1" w:rsidRDefault="0090381A" w:rsidP="00944C0A">
            <w:pPr>
              <w:rPr>
                <w:color w:val="262626" w:themeColor="text1" w:themeTint="D9"/>
              </w:rPr>
            </w:pPr>
            <w:r w:rsidRPr="00D11BE1">
              <w:rPr>
                <w:color w:val="262626" w:themeColor="text1" w:themeTint="D9"/>
              </w:rPr>
              <w:t>UN Women Policy for Addressing Non-Compliance with UN Standards of Conduct</w:t>
            </w:r>
          </w:p>
          <w:p w14:paraId="114251A0" w14:textId="77777777" w:rsidR="0090381A" w:rsidRPr="00D11BE1" w:rsidRDefault="0090381A" w:rsidP="00944C0A">
            <w:pPr>
              <w:rPr>
                <w:color w:val="262626" w:themeColor="text1" w:themeTint="D9"/>
              </w:rPr>
            </w:pPr>
            <w:r w:rsidRPr="00D11BE1">
              <w:rPr>
                <w:color w:val="262626" w:themeColor="text1" w:themeTint="D9"/>
              </w:rPr>
              <w:t>ST/AI/2004/3 (gross negligence)</w:t>
            </w:r>
          </w:p>
          <w:p w14:paraId="384228EA" w14:textId="77777777" w:rsidR="0090381A" w:rsidRPr="00D11BE1" w:rsidRDefault="0090381A" w:rsidP="00944C0A">
            <w:pPr>
              <w:rPr>
                <w:color w:val="262626" w:themeColor="text1" w:themeTint="D9"/>
              </w:rPr>
            </w:pPr>
            <w:r w:rsidRPr="00D11BE1">
              <w:rPr>
                <w:color w:val="262626" w:themeColor="text1" w:themeTint="D9"/>
              </w:rPr>
              <w:t>A/RES/62/63 (Referral to national authorities)</w:t>
            </w:r>
          </w:p>
        </w:tc>
        <w:tc>
          <w:tcPr>
            <w:tcW w:w="1770" w:type="dxa"/>
          </w:tcPr>
          <w:p w14:paraId="5D285EEA" w14:textId="77777777" w:rsidR="0090381A" w:rsidRDefault="0090381A" w:rsidP="00944C0A">
            <w:pPr>
              <w:rPr>
                <w:color w:val="262626" w:themeColor="text1" w:themeTint="D9"/>
              </w:rPr>
            </w:pPr>
            <w:r>
              <w:rPr>
                <w:color w:val="262626" w:themeColor="text1" w:themeTint="D9"/>
              </w:rPr>
              <w:t>General reconciliations</w:t>
            </w:r>
          </w:p>
          <w:p w14:paraId="70CE22E7" w14:textId="77777777" w:rsidR="0090381A" w:rsidRDefault="0090381A" w:rsidP="00944C0A">
            <w:pPr>
              <w:rPr>
                <w:color w:val="262626" w:themeColor="text1" w:themeTint="D9"/>
              </w:rPr>
            </w:pPr>
            <w:r>
              <w:rPr>
                <w:color w:val="262626" w:themeColor="text1" w:themeTint="D9"/>
              </w:rPr>
              <w:t>Disciplinary measures</w:t>
            </w:r>
          </w:p>
        </w:tc>
        <w:tc>
          <w:tcPr>
            <w:tcW w:w="1795" w:type="dxa"/>
          </w:tcPr>
          <w:p w14:paraId="2F1DE756" w14:textId="77777777" w:rsidR="0090381A" w:rsidRDefault="0090381A" w:rsidP="00944C0A">
            <w:pPr>
              <w:rPr>
                <w:color w:val="262626" w:themeColor="text1" w:themeTint="D9"/>
              </w:rPr>
            </w:pPr>
            <w:r>
              <w:rPr>
                <w:color w:val="262626" w:themeColor="text1" w:themeTint="D9"/>
              </w:rPr>
              <w:t>Director, DMA</w:t>
            </w:r>
          </w:p>
          <w:p w14:paraId="2940ABFB" w14:textId="77777777" w:rsidR="0090381A" w:rsidRDefault="0090381A" w:rsidP="00944C0A">
            <w:pPr>
              <w:rPr>
                <w:color w:val="262626" w:themeColor="text1" w:themeTint="D9"/>
              </w:rPr>
            </w:pPr>
            <w:r>
              <w:rPr>
                <w:color w:val="262626" w:themeColor="text1" w:themeTint="D9"/>
              </w:rPr>
              <w:t>Director, Human Resources</w:t>
            </w:r>
          </w:p>
        </w:tc>
      </w:tr>
    </w:tbl>
    <w:p w14:paraId="2CA888AE" w14:textId="77777777" w:rsidR="0090381A" w:rsidRDefault="0090381A" w:rsidP="0090381A"/>
    <w:p w14:paraId="5890368E" w14:textId="77777777" w:rsidR="0090381A" w:rsidRDefault="0090381A" w:rsidP="0090381A"/>
    <w:p w14:paraId="2F89BA08" w14:textId="77777777" w:rsidR="0090381A" w:rsidRDefault="0090381A" w:rsidP="0090381A"/>
    <w:p w14:paraId="51B29395" w14:textId="77777777" w:rsidR="0090381A" w:rsidRDefault="0090381A" w:rsidP="0090381A"/>
    <w:p w14:paraId="4AD48A54" w14:textId="77777777" w:rsidR="0090381A" w:rsidRDefault="0090381A" w:rsidP="0090381A"/>
    <w:p w14:paraId="56CB9221" w14:textId="77777777" w:rsidR="0090381A" w:rsidRDefault="0090381A" w:rsidP="0090381A"/>
    <w:p w14:paraId="5AB1DF1E" w14:textId="77777777" w:rsidR="0090381A" w:rsidRDefault="0090381A" w:rsidP="0090381A"/>
    <w:p w14:paraId="74C967A6" w14:textId="77777777" w:rsidR="0090381A" w:rsidRDefault="0090381A" w:rsidP="0090381A"/>
    <w:p w14:paraId="6D9A3EC4" w14:textId="77777777" w:rsidR="0090381A" w:rsidRDefault="0090381A" w:rsidP="0090381A">
      <w:pPr>
        <w:spacing w:after="0" w:line="240" w:lineRule="auto"/>
      </w:pPr>
    </w:p>
    <w:p w14:paraId="5F210664" w14:textId="77777777" w:rsidR="00401165" w:rsidRPr="00401165" w:rsidRDefault="00401165" w:rsidP="00401165"/>
    <w:p w14:paraId="10FF0897" w14:textId="77777777" w:rsidR="00401165" w:rsidRPr="00401165" w:rsidRDefault="00401165" w:rsidP="00401165"/>
    <w:p w14:paraId="53071BFE" w14:textId="77777777" w:rsidR="00184798" w:rsidRPr="0019735D" w:rsidRDefault="00184798" w:rsidP="00184798">
      <w:pPr>
        <w:rPr>
          <w:rFonts w:eastAsia="Times New Roman" w:cstheme="minorHAnsi"/>
          <w:b/>
          <w:sz w:val="20"/>
          <w:szCs w:val="20"/>
          <w:lang w:val="en-GB"/>
        </w:rPr>
      </w:pPr>
    </w:p>
    <w:p w14:paraId="37A46DFC" w14:textId="77777777" w:rsidR="00E334C0" w:rsidRPr="00E16D52" w:rsidRDefault="00E334C0" w:rsidP="0038204D">
      <w:pPr>
        <w:spacing w:after="0" w:line="240" w:lineRule="auto"/>
        <w:rPr>
          <w:rFonts w:cstheme="minorHAnsi"/>
          <w:sz w:val="18"/>
          <w:szCs w:val="18"/>
        </w:rPr>
      </w:pPr>
    </w:p>
    <w:sectPr w:rsidR="00E334C0" w:rsidRPr="00E16D52" w:rsidSect="0038204D">
      <w:footerReference w:type="default" r:id="rId36"/>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01A1F" w14:textId="77777777" w:rsidR="00920EFA" w:rsidRDefault="00920EFA" w:rsidP="00C22EF1">
      <w:pPr>
        <w:spacing w:after="0" w:line="240" w:lineRule="auto"/>
      </w:pPr>
      <w:r>
        <w:separator/>
      </w:r>
    </w:p>
  </w:endnote>
  <w:endnote w:type="continuationSeparator" w:id="0">
    <w:p w14:paraId="246B1573" w14:textId="77777777" w:rsidR="00920EFA" w:rsidRDefault="00920EFA" w:rsidP="00C22EF1">
      <w:pPr>
        <w:spacing w:after="0" w:line="240" w:lineRule="auto"/>
      </w:pPr>
      <w:r>
        <w:continuationSeparator/>
      </w:r>
    </w:p>
  </w:endnote>
  <w:endnote w:type="continuationNotice" w:id="1">
    <w:p w14:paraId="3A3845F0" w14:textId="77777777" w:rsidR="00920EFA" w:rsidRDefault="00920E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Neue">
    <w:altName w:val="Sylfae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Arial,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DF47D" w14:textId="77777777" w:rsidR="00513236" w:rsidRDefault="00513236" w:rsidP="004618C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D92C83" w14:textId="77777777" w:rsidR="00513236" w:rsidRDefault="00513236" w:rsidP="004618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493622"/>
      <w:docPartObj>
        <w:docPartGallery w:val="Page Numbers (Bottom of Page)"/>
        <w:docPartUnique/>
      </w:docPartObj>
    </w:sdtPr>
    <w:sdtEndPr/>
    <w:sdtContent>
      <w:sdt>
        <w:sdtPr>
          <w:id w:val="1728636285"/>
          <w:docPartObj>
            <w:docPartGallery w:val="Page Numbers (Top of Page)"/>
            <w:docPartUnique/>
          </w:docPartObj>
        </w:sdtPr>
        <w:sdtEndPr/>
        <w:sdtContent>
          <w:p w14:paraId="57A46EB6" w14:textId="77777777" w:rsidR="00513236" w:rsidRDefault="00513236">
            <w:pPr>
              <w:pStyle w:val="Footer"/>
              <w:jc w:val="center"/>
            </w:pPr>
            <w:r w:rsidRPr="007A3089">
              <w:rPr>
                <w:rFonts w:ascii="Calibri" w:hAnsi="Calibri" w:cs="Calibri"/>
                <w:sz w:val="16"/>
                <w:szCs w:val="16"/>
              </w:rPr>
              <w:t xml:space="preserve">Page </w:t>
            </w:r>
            <w:r w:rsidRPr="007A3089">
              <w:rPr>
                <w:rFonts w:ascii="Calibri" w:hAnsi="Calibri" w:cs="Calibri"/>
                <w:b/>
                <w:bCs/>
                <w:sz w:val="16"/>
                <w:szCs w:val="16"/>
              </w:rPr>
              <w:fldChar w:fldCharType="begin"/>
            </w:r>
            <w:r w:rsidRPr="007A3089">
              <w:rPr>
                <w:rFonts w:ascii="Calibri" w:hAnsi="Calibri" w:cs="Calibri"/>
                <w:b/>
                <w:bCs/>
                <w:sz w:val="16"/>
                <w:szCs w:val="16"/>
              </w:rPr>
              <w:instrText xml:space="preserve"> PAGE </w:instrText>
            </w:r>
            <w:r w:rsidRPr="007A3089">
              <w:rPr>
                <w:rFonts w:ascii="Calibri" w:hAnsi="Calibri" w:cs="Calibri"/>
                <w:b/>
                <w:bCs/>
                <w:sz w:val="16"/>
                <w:szCs w:val="16"/>
              </w:rPr>
              <w:fldChar w:fldCharType="separate"/>
            </w:r>
            <w:r w:rsidRPr="007A3089">
              <w:rPr>
                <w:rFonts w:ascii="Calibri" w:hAnsi="Calibri" w:cs="Calibri"/>
                <w:b/>
                <w:bCs/>
                <w:noProof/>
                <w:sz w:val="16"/>
                <w:szCs w:val="16"/>
              </w:rPr>
              <w:t>2</w:t>
            </w:r>
            <w:r w:rsidRPr="007A3089">
              <w:rPr>
                <w:rFonts w:ascii="Calibri" w:hAnsi="Calibri" w:cs="Calibri"/>
                <w:b/>
                <w:bCs/>
                <w:sz w:val="16"/>
                <w:szCs w:val="16"/>
              </w:rPr>
              <w:fldChar w:fldCharType="end"/>
            </w:r>
            <w:r w:rsidRPr="007A3089">
              <w:rPr>
                <w:rFonts w:ascii="Calibri" w:hAnsi="Calibri" w:cs="Calibri"/>
                <w:sz w:val="16"/>
                <w:szCs w:val="16"/>
              </w:rPr>
              <w:t xml:space="preserve"> of </w:t>
            </w:r>
            <w:r w:rsidRPr="007A3089">
              <w:rPr>
                <w:rFonts w:ascii="Calibri" w:hAnsi="Calibri" w:cs="Calibri"/>
                <w:b/>
                <w:bCs/>
                <w:sz w:val="16"/>
                <w:szCs w:val="16"/>
              </w:rPr>
              <w:fldChar w:fldCharType="begin"/>
            </w:r>
            <w:r w:rsidRPr="007A3089">
              <w:rPr>
                <w:rFonts w:ascii="Calibri" w:hAnsi="Calibri" w:cs="Calibri"/>
                <w:b/>
                <w:bCs/>
                <w:sz w:val="16"/>
                <w:szCs w:val="16"/>
              </w:rPr>
              <w:instrText xml:space="preserve"> NUMPAGES  </w:instrText>
            </w:r>
            <w:r w:rsidRPr="007A3089">
              <w:rPr>
                <w:rFonts w:ascii="Calibri" w:hAnsi="Calibri" w:cs="Calibri"/>
                <w:b/>
                <w:bCs/>
                <w:sz w:val="16"/>
                <w:szCs w:val="16"/>
              </w:rPr>
              <w:fldChar w:fldCharType="separate"/>
            </w:r>
            <w:r w:rsidRPr="007A3089">
              <w:rPr>
                <w:rFonts w:ascii="Calibri" w:hAnsi="Calibri" w:cs="Calibri"/>
                <w:b/>
                <w:bCs/>
                <w:noProof/>
                <w:sz w:val="16"/>
                <w:szCs w:val="16"/>
              </w:rPr>
              <w:t>2</w:t>
            </w:r>
            <w:r w:rsidRPr="007A3089">
              <w:rPr>
                <w:rFonts w:ascii="Calibri" w:hAnsi="Calibri" w:cs="Calibri"/>
                <w:b/>
                <w:bCs/>
                <w:sz w:val="16"/>
                <w:szCs w:val="16"/>
              </w:rPr>
              <w:fldChar w:fldCharType="end"/>
            </w:r>
          </w:p>
        </w:sdtContent>
      </w:sdt>
    </w:sdtContent>
  </w:sdt>
  <w:p w14:paraId="5A381761" w14:textId="77777777" w:rsidR="00513236" w:rsidRDefault="005132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88728" w14:textId="77777777" w:rsidR="00513236" w:rsidRPr="00B71955" w:rsidRDefault="00513236" w:rsidP="004618C5">
    <w:pPr>
      <w:pStyle w:val="Footer"/>
      <w:tabs>
        <w:tab w:val="left" w:pos="142"/>
        <w:tab w:val="left" w:pos="5880"/>
        <w:tab w:val="right" w:pos="8883"/>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B8A17" w14:textId="77777777" w:rsidR="000C30CF" w:rsidRDefault="000C30CF">
    <w:pPr>
      <w:pStyle w:val="BodyText"/>
      <w:spacing w:line="14" w:lineRule="auto"/>
    </w:pPr>
    <w:r>
      <w:rPr>
        <w:noProof/>
      </w:rPr>
      <mc:AlternateContent>
        <mc:Choice Requires="wps">
          <w:drawing>
            <wp:anchor distT="0" distB="0" distL="114300" distR="114300" simplePos="0" relativeHeight="251660288" behindDoc="1" locked="0" layoutInCell="1" allowOverlap="1" wp14:anchorId="106511F0" wp14:editId="106DEF6B">
              <wp:simplePos x="0" y="0"/>
              <wp:positionH relativeFrom="page">
                <wp:posOffset>5972175</wp:posOffset>
              </wp:positionH>
              <wp:positionV relativeFrom="page">
                <wp:posOffset>9331325</wp:posOffset>
              </wp:positionV>
              <wp:extent cx="727710" cy="1663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A0E5AE" w14:textId="77777777" w:rsidR="000C30CF" w:rsidRDefault="000C30CF">
                          <w:pPr>
                            <w:spacing w:before="12"/>
                            <w:rPr>
                              <w:b/>
                              <w:sz w:val="20"/>
                            </w:rPr>
                          </w:pPr>
                          <w:r>
                            <w:rPr>
                              <w:sz w:val="20"/>
                            </w:rPr>
                            <w:t xml:space="preserve">Page </w:t>
                          </w:r>
                          <w:r>
                            <w:fldChar w:fldCharType="begin"/>
                          </w:r>
                          <w:r>
                            <w:rPr>
                              <w:b/>
                              <w:sz w:val="20"/>
                            </w:rPr>
                            <w:instrText xml:space="preserve"> PAGE </w:instrText>
                          </w:r>
                          <w:r>
                            <w:fldChar w:fldCharType="separate"/>
                          </w:r>
                          <w:r>
                            <w:t>10</w:t>
                          </w:r>
                          <w:r>
                            <w:fldChar w:fldCharType="end"/>
                          </w:r>
                          <w:r>
                            <w:rPr>
                              <w:b/>
                              <w:sz w:val="20"/>
                            </w:rPr>
                            <w:t xml:space="preserve"> </w:t>
                          </w:r>
                          <w:r>
                            <w:rPr>
                              <w:sz w:val="20"/>
                            </w:rPr>
                            <w:t xml:space="preserve">of </w:t>
                          </w:r>
                          <w:r>
                            <w:rPr>
                              <w:b/>
                              <w:sz w:val="20"/>
                            </w:rP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511F0" id="_x0000_t202" coordsize="21600,21600" o:spt="202" path="m,l,21600r21600,l21600,xe">
              <v:stroke joinstyle="miter"/>
              <v:path gradientshapeok="t" o:connecttype="rect"/>
            </v:shapetype>
            <v:shape id="Text Box 2" o:spid="_x0000_s1026" type="#_x0000_t202" style="position:absolute;margin-left:470.25pt;margin-top:734.75pt;width:57.3pt;height:13.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" filled="f" stroked="f">
              <v:textbox inset="0,0,0,0">
                <w:txbxContent>
                  <w:p w14:paraId="6EA0E5AE" w14:textId="77777777" w:rsidR="000C30CF" w:rsidRDefault="000C30CF">
                    <w:pPr>
                      <w:spacing w:before="12"/>
                      <w:rPr>
                        <w:b/>
                        <w:sz w:val="20"/>
                      </w:rPr>
                    </w:pPr>
                    <w:r>
                      <w:rPr>
                        <w:sz w:val="20"/>
                      </w:rPr>
                      <w:t xml:space="preserve">Page </w:t>
                    </w:r>
                    <w:r>
                      <w:fldChar w:fldCharType="begin"/>
                    </w:r>
                    <w:r>
                      <w:rPr>
                        <w:b/>
                        <w:sz w:val="20"/>
                      </w:rPr>
                      <w:instrText xml:space="preserve"> PAGE </w:instrText>
                    </w:r>
                    <w:r>
                      <w:fldChar w:fldCharType="separate"/>
                    </w:r>
                    <w:r>
                      <w:t>10</w:t>
                    </w:r>
                    <w:r>
                      <w:fldChar w:fldCharType="end"/>
                    </w:r>
                    <w:r>
                      <w:rPr>
                        <w:b/>
                        <w:sz w:val="20"/>
                      </w:rPr>
                      <w:t xml:space="preserve"> </w:t>
                    </w:r>
                    <w:r>
                      <w:rPr>
                        <w:sz w:val="20"/>
                      </w:rPr>
                      <w:t xml:space="preserve">of </w:t>
                    </w:r>
                    <w:r>
                      <w:rPr>
                        <w:b/>
                        <w:sz w:val="20"/>
                      </w:rPr>
                      <w:t>18</w:t>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64869D6E" wp14:editId="1B5282B1">
              <wp:simplePos x="0" y="0"/>
              <wp:positionH relativeFrom="page">
                <wp:posOffset>958850</wp:posOffset>
              </wp:positionH>
              <wp:positionV relativeFrom="page">
                <wp:posOffset>9476105</wp:posOffset>
              </wp:positionV>
              <wp:extent cx="1163320" cy="1377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32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9FF67" w14:textId="77777777" w:rsidR="000C30CF" w:rsidRDefault="000C30CF">
                          <w:pPr>
                            <w:spacing w:before="13"/>
                            <w:rPr>
                              <w:sz w:val="16"/>
                            </w:rPr>
                          </w:pPr>
                          <w:r>
                            <w:rPr>
                              <w:sz w:val="16"/>
                            </w:rPr>
                            <w:t>Version 24 September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69D6E" id="Text Box 7" o:spid="_x0000_s1027" type="#_x0000_t202" style="position:absolute;margin-left:75.5pt;margin-top:746.15pt;width:91.6pt;height:10.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" filled="f" stroked="f">
              <v:textbox inset="0,0,0,0">
                <w:txbxContent>
                  <w:p w14:paraId="40B9FF67" w14:textId="77777777" w:rsidR="000C30CF" w:rsidRDefault="000C30CF">
                    <w:pPr>
                      <w:spacing w:before="13"/>
                      <w:rPr>
                        <w:sz w:val="16"/>
                      </w:rPr>
                    </w:pPr>
                    <w:r>
                      <w:rPr>
                        <w:sz w:val="16"/>
                      </w:rPr>
                      <w:t>Version 24 September 2021</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sz w:val="16"/>
        <w:szCs w:val="16"/>
      </w:rPr>
      <w:id w:val="-989325238"/>
      <w:docPartObj>
        <w:docPartGallery w:val="Page Numbers (Bottom of Page)"/>
        <w:docPartUnique/>
      </w:docPartObj>
    </w:sdtPr>
    <w:sdtEndPr/>
    <w:sdtContent>
      <w:sdt>
        <w:sdtPr>
          <w:rPr>
            <w:rFonts w:ascii="Calibri" w:hAnsi="Calibri" w:cs="Calibri"/>
            <w:sz w:val="16"/>
            <w:szCs w:val="16"/>
          </w:rPr>
          <w:id w:val="1450820465"/>
          <w:docPartObj>
            <w:docPartGallery w:val="Page Numbers (Top of Page)"/>
            <w:docPartUnique/>
          </w:docPartObj>
        </w:sdtPr>
        <w:sdtEndPr/>
        <w:sdtContent>
          <w:p w14:paraId="19885223" w14:textId="7AA9E35D" w:rsidR="008155AE" w:rsidRPr="008155AE" w:rsidRDefault="008155AE">
            <w:pPr>
              <w:pStyle w:val="Footer"/>
              <w:jc w:val="center"/>
              <w:rPr>
                <w:rFonts w:ascii="Calibri" w:hAnsi="Calibri" w:cs="Calibri"/>
                <w:sz w:val="16"/>
                <w:szCs w:val="16"/>
              </w:rPr>
            </w:pPr>
            <w:r w:rsidRPr="008155AE">
              <w:rPr>
                <w:rFonts w:ascii="Calibri" w:hAnsi="Calibri" w:cs="Calibri"/>
                <w:sz w:val="16"/>
                <w:szCs w:val="16"/>
              </w:rPr>
              <w:t xml:space="preserve">Page </w:t>
            </w:r>
            <w:r w:rsidRPr="008155AE">
              <w:rPr>
                <w:rFonts w:ascii="Calibri" w:hAnsi="Calibri" w:cs="Calibri"/>
                <w:b/>
                <w:bCs/>
                <w:sz w:val="16"/>
                <w:szCs w:val="16"/>
              </w:rPr>
              <w:fldChar w:fldCharType="begin"/>
            </w:r>
            <w:r w:rsidRPr="008155AE">
              <w:rPr>
                <w:rFonts w:ascii="Calibri" w:hAnsi="Calibri" w:cs="Calibri"/>
                <w:b/>
                <w:bCs/>
                <w:sz w:val="16"/>
                <w:szCs w:val="16"/>
              </w:rPr>
              <w:instrText xml:space="preserve"> PAGE </w:instrText>
            </w:r>
            <w:r w:rsidRPr="008155AE">
              <w:rPr>
                <w:rFonts w:ascii="Calibri" w:hAnsi="Calibri" w:cs="Calibri"/>
                <w:b/>
                <w:bCs/>
                <w:sz w:val="16"/>
                <w:szCs w:val="16"/>
              </w:rPr>
              <w:fldChar w:fldCharType="separate"/>
            </w:r>
            <w:r w:rsidRPr="008155AE">
              <w:rPr>
                <w:rFonts w:ascii="Calibri" w:hAnsi="Calibri" w:cs="Calibri"/>
                <w:b/>
                <w:bCs/>
                <w:noProof/>
                <w:sz w:val="16"/>
                <w:szCs w:val="16"/>
              </w:rPr>
              <w:t>2</w:t>
            </w:r>
            <w:r w:rsidRPr="008155AE">
              <w:rPr>
                <w:rFonts w:ascii="Calibri" w:hAnsi="Calibri" w:cs="Calibri"/>
                <w:b/>
                <w:bCs/>
                <w:sz w:val="16"/>
                <w:szCs w:val="16"/>
              </w:rPr>
              <w:fldChar w:fldCharType="end"/>
            </w:r>
            <w:r w:rsidRPr="008155AE">
              <w:rPr>
                <w:rFonts w:ascii="Calibri" w:hAnsi="Calibri" w:cs="Calibri"/>
                <w:sz w:val="16"/>
                <w:szCs w:val="16"/>
              </w:rPr>
              <w:t xml:space="preserve"> of </w:t>
            </w:r>
            <w:r w:rsidRPr="008155AE">
              <w:rPr>
                <w:rFonts w:ascii="Calibri" w:hAnsi="Calibri" w:cs="Calibri"/>
                <w:b/>
                <w:bCs/>
                <w:sz w:val="16"/>
                <w:szCs w:val="16"/>
              </w:rPr>
              <w:fldChar w:fldCharType="begin"/>
            </w:r>
            <w:r w:rsidRPr="008155AE">
              <w:rPr>
                <w:rFonts w:ascii="Calibri" w:hAnsi="Calibri" w:cs="Calibri"/>
                <w:b/>
                <w:bCs/>
                <w:sz w:val="16"/>
                <w:szCs w:val="16"/>
              </w:rPr>
              <w:instrText xml:space="preserve"> NUMPAGES  </w:instrText>
            </w:r>
            <w:r w:rsidRPr="008155AE">
              <w:rPr>
                <w:rFonts w:ascii="Calibri" w:hAnsi="Calibri" w:cs="Calibri"/>
                <w:b/>
                <w:bCs/>
                <w:sz w:val="16"/>
                <w:szCs w:val="16"/>
              </w:rPr>
              <w:fldChar w:fldCharType="separate"/>
            </w:r>
            <w:r w:rsidRPr="008155AE">
              <w:rPr>
                <w:rFonts w:ascii="Calibri" w:hAnsi="Calibri" w:cs="Calibri"/>
                <w:b/>
                <w:bCs/>
                <w:noProof/>
                <w:sz w:val="16"/>
                <w:szCs w:val="16"/>
              </w:rPr>
              <w:t>2</w:t>
            </w:r>
            <w:r w:rsidRPr="008155AE">
              <w:rPr>
                <w:rFonts w:ascii="Calibri" w:hAnsi="Calibri" w:cs="Calibri"/>
                <w:b/>
                <w:bCs/>
                <w:sz w:val="16"/>
                <w:szCs w:val="16"/>
              </w:rPr>
              <w:fldChar w:fldCharType="end"/>
            </w:r>
          </w:p>
        </w:sdtContent>
      </w:sdt>
    </w:sdtContent>
  </w:sdt>
  <w:p w14:paraId="30CF4970" w14:textId="77777777" w:rsidR="00513236" w:rsidRPr="008155AE" w:rsidRDefault="00513236">
    <w:pPr>
      <w:pStyle w:val="Footer"/>
      <w:rPr>
        <w:rFonts w:ascii="Calibri" w:hAnsi="Calibri" w:cs="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60072" w14:textId="77777777" w:rsidR="00920EFA" w:rsidRDefault="00920EFA" w:rsidP="00C22EF1">
      <w:pPr>
        <w:spacing w:after="0" w:line="240" w:lineRule="auto"/>
      </w:pPr>
      <w:r>
        <w:separator/>
      </w:r>
    </w:p>
  </w:footnote>
  <w:footnote w:type="continuationSeparator" w:id="0">
    <w:p w14:paraId="021A4B79" w14:textId="77777777" w:rsidR="00920EFA" w:rsidRDefault="00920EFA" w:rsidP="00C22EF1">
      <w:pPr>
        <w:spacing w:after="0" w:line="240" w:lineRule="auto"/>
      </w:pPr>
      <w:r>
        <w:continuationSeparator/>
      </w:r>
    </w:p>
  </w:footnote>
  <w:footnote w:type="continuationNotice" w:id="1">
    <w:p w14:paraId="0BBC717B" w14:textId="77777777" w:rsidR="00920EFA" w:rsidRDefault="00920EFA">
      <w:pPr>
        <w:spacing w:after="0" w:line="240" w:lineRule="auto"/>
      </w:pPr>
    </w:p>
  </w:footnote>
  <w:footnote w:id="2">
    <w:p w14:paraId="10A0F3B7" w14:textId="77777777" w:rsidR="00172D4F" w:rsidRDefault="00172D4F" w:rsidP="00172D4F">
      <w:pPr>
        <w:pStyle w:val="FootnoteText"/>
        <w:rPr>
          <w:rFonts w:ascii="Times New Roman" w:eastAsia="Times New Roman" w:hAnsi="Times New Roman" w:cs="Times New Roman"/>
          <w:color w:val="000000"/>
          <w:sz w:val="16"/>
          <w:szCs w:val="16"/>
          <w:lang w:val="en-GB"/>
        </w:rPr>
      </w:pPr>
      <w:r>
        <w:rPr>
          <w:rStyle w:val="FootnoteReference"/>
        </w:rPr>
        <w:footnoteRef/>
      </w:r>
      <w:r>
        <w:t xml:space="preserve"> </w:t>
      </w:r>
      <w:r w:rsidRPr="006F3B00">
        <w:rPr>
          <w:rFonts w:ascii="Times New Roman" w:eastAsia="Times New Roman" w:hAnsi="Times New Roman" w:cs="Times New Roman"/>
          <w:color w:val="000000"/>
          <w:sz w:val="16"/>
          <w:szCs w:val="16"/>
          <w:lang w:val="en-GB"/>
        </w:rPr>
        <w:t xml:space="preserve">Lifting Limits, delivering gender equality through education, and Lifting Limits Pilot Impact Evaluation Report, November 2019 </w:t>
      </w:r>
    </w:p>
    <w:p w14:paraId="09B276F5" w14:textId="77777777" w:rsidR="00172D4F" w:rsidRDefault="00015464" w:rsidP="00172D4F">
      <w:pPr>
        <w:pStyle w:val="FootnoteText"/>
      </w:pPr>
      <w:hyperlink r:id="rId1" w:history="1">
        <w:r w:rsidR="00172D4F" w:rsidRPr="006F3B00">
          <w:rPr>
            <w:rFonts w:ascii="Times New Roman" w:eastAsia="Times New Roman" w:hAnsi="Times New Roman" w:cs="Times New Roman"/>
            <w:color w:val="000000"/>
            <w:sz w:val="16"/>
            <w:szCs w:val="16"/>
            <w:u w:val="single"/>
            <w:lang w:val="en-GB"/>
          </w:rPr>
          <w:t>Why it matters - Lifting Limits</w:t>
        </w:r>
      </w:hyperlink>
    </w:p>
  </w:footnote>
  <w:footnote w:id="3">
    <w:p w14:paraId="18BA03B1" w14:textId="2B29AF8C" w:rsidR="00513236" w:rsidRPr="00FE26C7" w:rsidRDefault="00513236" w:rsidP="00DC6588">
      <w:pPr>
        <w:pStyle w:val="FootnoteText"/>
        <w:jc w:val="both"/>
        <w:rPr>
          <w:sz w:val="16"/>
          <w:szCs w:val="16"/>
        </w:rPr>
      </w:pPr>
      <w:r w:rsidRPr="00FE26C7">
        <w:rPr>
          <w:rStyle w:val="FootnoteReference"/>
          <w:sz w:val="16"/>
          <w:szCs w:val="16"/>
        </w:rPr>
        <w:footnoteRef/>
      </w:r>
      <w:r w:rsidRPr="00FE26C7">
        <w:rPr>
          <w:sz w:val="16"/>
          <w:szCs w:val="16"/>
        </w:rPr>
        <w:t xml:space="preserve"> In exceptional circumstances</w:t>
      </w:r>
      <w:r w:rsidR="00E862CD">
        <w:rPr>
          <w:sz w:val="16"/>
          <w:szCs w:val="16"/>
        </w:rPr>
        <w:t>,</w:t>
      </w:r>
      <w:r w:rsidRPr="00FE26C7">
        <w:rPr>
          <w:sz w:val="16"/>
          <w:szCs w:val="16"/>
        </w:rPr>
        <w:t xml:space="preserve"> three (3) years of history registration may be accepted and it must be fully justified.</w:t>
      </w:r>
    </w:p>
  </w:footnote>
  <w:footnote w:id="4">
    <w:p w14:paraId="4F609696" w14:textId="77777777" w:rsidR="006355F4" w:rsidRPr="000611F3" w:rsidRDefault="006355F4" w:rsidP="006355F4">
      <w:pPr>
        <w:pStyle w:val="FootnoteText"/>
        <w:rPr>
          <w:rFonts w:ascii="Calibri" w:hAnsi="Calibri" w:cs="Calibri"/>
          <w:sz w:val="16"/>
          <w:szCs w:val="16"/>
        </w:rPr>
      </w:pPr>
      <w:r w:rsidRPr="000611F3">
        <w:rPr>
          <w:rStyle w:val="FootnoteReference"/>
          <w:rFonts w:ascii="Calibri" w:hAnsi="Calibri" w:cs="Calibri"/>
          <w:sz w:val="16"/>
          <w:szCs w:val="16"/>
        </w:rPr>
        <w:footnoteRef/>
      </w:r>
      <w:r w:rsidRPr="000611F3">
        <w:rPr>
          <w:rFonts w:ascii="Calibri" w:hAnsi="Calibri" w:cs="Calibri"/>
          <w:sz w:val="16"/>
          <w:szCs w:val="16"/>
        </w:rPr>
        <w:t xml:space="preserve"> </w:t>
      </w:r>
      <w:hyperlink r:id="rId2" w:history="1">
        <w:r w:rsidRPr="000611F3">
          <w:rPr>
            <w:rFonts w:ascii="Calibri" w:eastAsia="Times New Roman" w:hAnsi="Calibri" w:cs="Calibri"/>
            <w:color w:val="0000FF"/>
            <w:sz w:val="16"/>
            <w:szCs w:val="16"/>
            <w:u w:val="single"/>
          </w:rPr>
          <w:t>Secretary General’s Bulletin, 9 October 2003 on “Special measures for protection from sexual exploitation and sexual abuse</w:t>
        </w:r>
      </w:hyperlink>
      <w:r w:rsidRPr="000611F3">
        <w:rPr>
          <w:rFonts w:ascii="Calibri" w:eastAsia="Times New Roman" w:hAnsi="Calibri" w:cs="Calibri"/>
          <w:color w:val="0000FF"/>
          <w:sz w:val="16"/>
          <w:szCs w:val="16"/>
          <w:u w:val="single"/>
        </w:rPr>
        <w:t>” (ST/SGB/2003/13)</w:t>
      </w:r>
      <w:r w:rsidRPr="000611F3">
        <w:rPr>
          <w:rFonts w:ascii="Calibri" w:eastAsia="Times New Roman" w:hAnsi="Calibri" w:cs="Calibri"/>
          <w:sz w:val="16"/>
          <w:szCs w:val="16"/>
        </w:rPr>
        <w:t xml:space="preserve">, and United Nations Protocol on </w:t>
      </w:r>
      <w:r>
        <w:rPr>
          <w:rFonts w:ascii="Calibri" w:eastAsia="Times New Roman" w:hAnsi="Calibri" w:cs="Calibri"/>
          <w:sz w:val="16"/>
          <w:szCs w:val="16"/>
        </w:rPr>
        <w:t>A</w:t>
      </w:r>
      <w:r w:rsidRPr="000611F3">
        <w:rPr>
          <w:rFonts w:ascii="Calibri" w:eastAsia="Times New Roman" w:hAnsi="Calibri" w:cs="Calibri"/>
          <w:sz w:val="16"/>
          <w:szCs w:val="16"/>
        </w:rPr>
        <w:t xml:space="preserve">llegations of Sexual Exploitation and Abuse involving </w:t>
      </w:r>
      <w:r>
        <w:rPr>
          <w:rFonts w:ascii="Calibri" w:eastAsia="Times New Roman" w:hAnsi="Calibri" w:cs="Calibri"/>
          <w:sz w:val="16"/>
          <w:szCs w:val="16"/>
        </w:rPr>
        <w:t xml:space="preserve">Implementing </w:t>
      </w:r>
      <w:r w:rsidRPr="000611F3">
        <w:rPr>
          <w:rFonts w:ascii="Calibri" w:eastAsia="Times New Roman" w:hAnsi="Calibri" w:cs="Calibri"/>
          <w:sz w:val="16"/>
          <w:szCs w:val="16"/>
        </w:rPr>
        <w:t>Partners</w:t>
      </w:r>
      <w:r>
        <w:rPr>
          <w:rFonts w:ascii="Calibri" w:eastAsia="Times New Roman" w:hAnsi="Calibri" w:cs="Calibri"/>
          <w:sz w:val="16"/>
          <w:szCs w:val="16"/>
        </w:rPr>
        <w:t>.</w:t>
      </w:r>
    </w:p>
    <w:p w14:paraId="477DD807" w14:textId="77777777" w:rsidR="006355F4" w:rsidRDefault="006355F4" w:rsidP="006355F4">
      <w:pPr>
        <w:pStyle w:val="FootnoteText"/>
      </w:pPr>
    </w:p>
  </w:footnote>
  <w:footnote w:id="5">
    <w:p w14:paraId="02C8580C" w14:textId="23D3D234" w:rsidR="00C40E02" w:rsidRPr="00A9085D" w:rsidRDefault="00C40E02" w:rsidP="0009646E">
      <w:pPr>
        <w:jc w:val="both"/>
        <w:rPr>
          <w:rFonts w:ascii="Calibri" w:hAnsi="Calibri" w:cs="Calibri"/>
          <w:sz w:val="16"/>
          <w:szCs w:val="16"/>
        </w:rPr>
      </w:pPr>
      <w:r w:rsidRPr="00A9085D">
        <w:rPr>
          <w:rStyle w:val="FootnoteReference"/>
          <w:rFonts w:ascii="Calibri" w:hAnsi="Calibri" w:cs="Calibri"/>
          <w:sz w:val="16"/>
          <w:szCs w:val="16"/>
        </w:rPr>
        <w:footnoteRef/>
      </w:r>
      <w:r w:rsidRPr="00A9085D">
        <w:rPr>
          <w:rFonts w:ascii="Calibri" w:hAnsi="Calibri" w:cs="Calibri"/>
          <w:sz w:val="16"/>
          <w:szCs w:val="16"/>
        </w:rPr>
        <w:t xml:space="preserve"> If the budget is for grant-making activities</w:t>
      </w:r>
      <w:r w:rsidR="008E5ACB">
        <w:rPr>
          <w:rFonts w:ascii="Calibri" w:hAnsi="Calibri" w:cs="Calibri"/>
          <w:sz w:val="16"/>
          <w:szCs w:val="16"/>
        </w:rPr>
        <w:t>,</w:t>
      </w:r>
      <w:r w:rsidRPr="00A9085D">
        <w:rPr>
          <w:rFonts w:ascii="Calibri" w:hAnsi="Calibri" w:cs="Calibri"/>
          <w:sz w:val="16"/>
          <w:szCs w:val="16"/>
        </w:rPr>
        <w:t xml:space="preserve"> add a field for grants. For grant-making, (i) only up to </w:t>
      </w:r>
      <w:r w:rsidRPr="00A9085D">
        <w:rPr>
          <w:rFonts w:ascii="Calibri" w:eastAsia="Times New Roman" w:hAnsi="Calibri" w:cs="Calibri"/>
          <w:color w:val="000000"/>
          <w:sz w:val="16"/>
          <w:szCs w:val="16"/>
        </w:rPr>
        <w:t xml:space="preserve">50% of the Partner </w:t>
      </w:r>
      <w:r w:rsidR="0023759D">
        <w:rPr>
          <w:rFonts w:ascii="Calibri" w:eastAsia="Times New Roman" w:hAnsi="Calibri" w:cs="Calibri"/>
          <w:color w:val="000000"/>
          <w:sz w:val="16"/>
          <w:szCs w:val="16"/>
        </w:rPr>
        <w:t>p</w:t>
      </w:r>
      <w:r w:rsidRPr="00A9085D">
        <w:rPr>
          <w:rFonts w:ascii="Calibri" w:eastAsia="Times New Roman" w:hAnsi="Calibri" w:cs="Calibri"/>
          <w:color w:val="000000"/>
          <w:sz w:val="16"/>
          <w:szCs w:val="16"/>
        </w:rPr>
        <w:t>roposal amount may be used to fund grants</w:t>
      </w:r>
      <w:r w:rsidRPr="00A9085D">
        <w:rPr>
          <w:rFonts w:ascii="Calibri" w:hAnsi="Calibri" w:cs="Calibri"/>
          <w:sz w:val="16"/>
          <w:szCs w:val="16"/>
        </w:rPr>
        <w:t xml:space="preserve">, </w:t>
      </w:r>
      <w:r w:rsidRPr="00A9085D">
        <w:rPr>
          <w:rFonts w:ascii="Calibri" w:eastAsia="Times New Roman" w:hAnsi="Calibri" w:cs="Calibri"/>
          <w:color w:val="000000"/>
          <w:sz w:val="16"/>
          <w:szCs w:val="16"/>
        </w:rPr>
        <w:t>(ii) not more than 25% of the Partner Agreement value can be issued per individual grant</w:t>
      </w:r>
      <w:r w:rsidR="0023759D">
        <w:rPr>
          <w:rFonts w:ascii="Calibri" w:eastAsia="Times New Roman" w:hAnsi="Calibri" w:cs="Calibri"/>
          <w:color w:val="000000"/>
          <w:sz w:val="16"/>
          <w:szCs w:val="16"/>
        </w:rPr>
        <w:t>.</w:t>
      </w:r>
      <w:r w:rsidRPr="00A9085D">
        <w:rPr>
          <w:rFonts w:ascii="Calibri" w:hAnsi="Calibri" w:cs="Calibri"/>
          <w:sz w:val="16"/>
          <w:szCs w:val="16"/>
        </w:rPr>
        <w:t xml:space="preserve"> </w:t>
      </w:r>
    </w:p>
  </w:footnote>
  <w:footnote w:id="6">
    <w:p w14:paraId="49E765EC" w14:textId="3CBBE30C" w:rsidR="00E14FCA" w:rsidRPr="00FE26C7" w:rsidRDefault="00E14FCA" w:rsidP="00EA1C20">
      <w:pPr>
        <w:pStyle w:val="FootnoteText"/>
        <w:jc w:val="both"/>
        <w:rPr>
          <w:sz w:val="16"/>
          <w:szCs w:val="16"/>
        </w:rPr>
      </w:pPr>
      <w:r w:rsidRPr="00A9085D">
        <w:rPr>
          <w:rStyle w:val="FootnoteReference"/>
          <w:rFonts w:ascii="Calibri" w:hAnsi="Calibri" w:cs="Calibri"/>
          <w:sz w:val="16"/>
          <w:szCs w:val="16"/>
        </w:rPr>
        <w:footnoteRef/>
      </w:r>
      <w:r w:rsidRPr="00A9085D">
        <w:rPr>
          <w:rFonts w:ascii="Calibri" w:hAnsi="Calibri" w:cs="Calibri"/>
          <w:sz w:val="16"/>
          <w:szCs w:val="16"/>
        </w:rPr>
        <w:t xml:space="preserve"> “Other costs” refers to any other costs that is not listed in the </w:t>
      </w:r>
      <w:r w:rsidR="000D7C35">
        <w:rPr>
          <w:rFonts w:ascii="Calibri" w:hAnsi="Calibri" w:cs="Calibri"/>
          <w:sz w:val="16"/>
          <w:szCs w:val="16"/>
        </w:rPr>
        <w:t>r</w:t>
      </w:r>
      <w:r w:rsidRPr="00A9085D">
        <w:rPr>
          <w:rFonts w:ascii="Calibri" w:hAnsi="Calibri" w:cs="Calibri"/>
          <w:sz w:val="16"/>
          <w:szCs w:val="16"/>
        </w:rPr>
        <w:t>esults-</w:t>
      </w:r>
      <w:r w:rsidR="000D7C35">
        <w:rPr>
          <w:rFonts w:ascii="Calibri" w:hAnsi="Calibri" w:cs="Calibri"/>
          <w:sz w:val="16"/>
          <w:szCs w:val="16"/>
        </w:rPr>
        <w:t>b</w:t>
      </w:r>
      <w:r w:rsidRPr="00A9085D">
        <w:rPr>
          <w:rFonts w:ascii="Calibri" w:hAnsi="Calibri" w:cs="Calibri"/>
          <w:sz w:val="16"/>
          <w:szCs w:val="16"/>
        </w:rPr>
        <w:t xml:space="preserve">ased </w:t>
      </w:r>
      <w:r w:rsidR="000D7C35">
        <w:rPr>
          <w:rFonts w:ascii="Calibri" w:hAnsi="Calibri" w:cs="Calibri"/>
          <w:sz w:val="16"/>
          <w:szCs w:val="16"/>
        </w:rPr>
        <w:t>b</w:t>
      </w:r>
      <w:r w:rsidRPr="00A9085D">
        <w:rPr>
          <w:rFonts w:ascii="Calibri" w:hAnsi="Calibri" w:cs="Calibri"/>
          <w:sz w:val="16"/>
          <w:szCs w:val="16"/>
        </w:rPr>
        <w:t>udget. Please specify what they are</w:t>
      </w:r>
      <w:r w:rsidR="000D7C35">
        <w:rPr>
          <w:rFonts w:ascii="Calibri" w:hAnsi="Calibri" w:cs="Calibri"/>
          <w:sz w:val="16"/>
          <w:szCs w:val="16"/>
        </w:rPr>
        <w:t xml:space="preserve"> in the footnote.</w:t>
      </w:r>
      <w:r w:rsidRPr="00A9085D">
        <w:rPr>
          <w:rFonts w:ascii="Calibri" w:hAnsi="Calibri" w:cs="Calibri"/>
          <w:sz w:val="16"/>
          <w:szCs w:val="16"/>
        </w:rPr>
        <w:t xml:space="preserve"> </w:t>
      </w:r>
      <w:r w:rsidRPr="00FE26C7">
        <w:rPr>
          <w:sz w:val="16"/>
          <w:szCs w:val="16"/>
        </w:rPr>
        <w:t>_____________________________________________________________</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3E984" w14:textId="7BFAA09D" w:rsidR="00513236" w:rsidRPr="00A53E99" w:rsidRDefault="00513236" w:rsidP="00A53E99">
    <w:pPr>
      <w:pStyle w:val="Header"/>
      <w:tabs>
        <w:tab w:val="clear" w:pos="4680"/>
        <w:tab w:val="clear" w:pos="9360"/>
        <w:tab w:val="right" w:pos="8883"/>
      </w:tabs>
      <w:rPr>
        <w:b/>
        <w:i/>
        <w:color w:val="002060"/>
        <w:sz w:val="24"/>
        <w:szCs w:val="24"/>
      </w:rPr>
    </w:pPr>
    <w:r w:rsidRPr="00A53E99">
      <w:rPr>
        <w:rFonts w:ascii="Calibri" w:eastAsia="Calibri" w:hAnsi="Calibri" w:cs="Times New Roman"/>
        <w:b/>
        <w:i/>
        <w:noProof/>
        <w:color w:val="002060"/>
        <w:sz w:val="24"/>
        <w:szCs w:val="24"/>
        <w:lang w:val="en-GB" w:eastAsia="en-GB"/>
      </w:rPr>
      <w:drawing>
        <wp:anchor distT="0" distB="0" distL="114300" distR="114300" simplePos="0" relativeHeight="251658240" behindDoc="0" locked="0" layoutInCell="1" allowOverlap="1" wp14:anchorId="15E4A680" wp14:editId="260E25BC">
          <wp:simplePos x="0" y="0"/>
          <wp:positionH relativeFrom="page">
            <wp:posOffset>5496341</wp:posOffset>
          </wp:positionH>
          <wp:positionV relativeFrom="paragraph">
            <wp:posOffset>-353503</wp:posOffset>
          </wp:positionV>
          <wp:extent cx="1647825" cy="885825"/>
          <wp:effectExtent l="0" t="0" r="9525" b="9525"/>
          <wp:wrapThrough wrapText="bothSides">
            <wp:wrapPolygon edited="0">
              <wp:start x="0" y="0"/>
              <wp:lineTo x="0" y="21368"/>
              <wp:lineTo x="21475" y="21368"/>
              <wp:lineTo x="21475" y="0"/>
              <wp:lineTo x="0" y="0"/>
            </wp:wrapPolygon>
          </wp:wrapThrough>
          <wp:docPr id="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color w:val="002060"/>
        <w:sz w:val="24"/>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D9B18" w14:textId="77777777" w:rsidR="000C30CF" w:rsidRDefault="000C30CF">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668130"/>
    <w:lvl w:ilvl="0">
      <w:start w:val="1"/>
      <w:numFmt w:val="lowerLetter"/>
      <w:pStyle w:val="ListNumber5"/>
      <w:lvlText w:val="%1)"/>
      <w:lvlJc w:val="left"/>
      <w:pPr>
        <w:tabs>
          <w:tab w:val="num" w:pos="3572"/>
        </w:tabs>
        <w:ind w:left="3572" w:hanging="340"/>
      </w:pPr>
      <w:rPr>
        <w:rFonts w:hint="default"/>
      </w:rPr>
    </w:lvl>
  </w:abstractNum>
  <w:abstractNum w:abstractNumId="1" w15:restartNumberingAfterBreak="0">
    <w:nsid w:val="FFFFFF7D"/>
    <w:multiLevelType w:val="singleLevel"/>
    <w:tmpl w:val="1F94D6DC"/>
    <w:lvl w:ilvl="0">
      <w:start w:val="1"/>
      <w:numFmt w:val="lowerLetter"/>
      <w:pStyle w:val="ListNumber4"/>
      <w:lvlText w:val="%1)"/>
      <w:lvlJc w:val="left"/>
      <w:pPr>
        <w:tabs>
          <w:tab w:val="num" w:pos="2552"/>
        </w:tabs>
        <w:ind w:left="2552" w:hanging="397"/>
      </w:pPr>
      <w:rPr>
        <w:rFonts w:hint="default"/>
      </w:rPr>
    </w:lvl>
  </w:abstractNum>
  <w:abstractNum w:abstractNumId="2" w15:restartNumberingAfterBreak="0">
    <w:nsid w:val="FFFFFF7E"/>
    <w:multiLevelType w:val="singleLevel"/>
    <w:tmpl w:val="BC9AD62A"/>
    <w:lvl w:ilvl="0">
      <w:start w:val="1"/>
      <w:numFmt w:val="lowerLetter"/>
      <w:pStyle w:val="ListNumber3"/>
      <w:lvlText w:val="%1)"/>
      <w:lvlJc w:val="left"/>
      <w:pPr>
        <w:tabs>
          <w:tab w:val="num" w:pos="1644"/>
        </w:tabs>
        <w:ind w:left="1644" w:hanging="397"/>
      </w:pPr>
      <w:rPr>
        <w:rFonts w:hint="default"/>
        <w:b w:val="0"/>
      </w:rPr>
    </w:lvl>
  </w:abstractNum>
  <w:abstractNum w:abstractNumId="3" w15:restartNumberingAfterBreak="0">
    <w:nsid w:val="FFFFFF7F"/>
    <w:multiLevelType w:val="singleLevel"/>
    <w:tmpl w:val="0720A92E"/>
    <w:lvl w:ilvl="0">
      <w:start w:val="1"/>
      <w:numFmt w:val="lowerLetter"/>
      <w:pStyle w:val="ListNumber2"/>
      <w:lvlText w:val="%1)"/>
      <w:lvlJc w:val="left"/>
      <w:pPr>
        <w:tabs>
          <w:tab w:val="num" w:pos="964"/>
        </w:tabs>
        <w:ind w:left="964" w:hanging="397"/>
      </w:pPr>
      <w:rPr>
        <w:rFonts w:hint="default"/>
      </w:rPr>
    </w:lvl>
  </w:abstractNum>
  <w:abstractNum w:abstractNumId="4" w15:restartNumberingAfterBreak="0">
    <w:nsid w:val="FFFFFF80"/>
    <w:multiLevelType w:val="singleLevel"/>
    <w:tmpl w:val="33603D06"/>
    <w:lvl w:ilvl="0">
      <w:start w:val="1"/>
      <w:numFmt w:val="bullet"/>
      <w:pStyle w:val="ListBullet5"/>
      <w:lvlText w:val=""/>
      <w:lvlJc w:val="left"/>
      <w:pPr>
        <w:tabs>
          <w:tab w:val="num" w:pos="3572"/>
        </w:tabs>
        <w:ind w:left="3572" w:hanging="340"/>
      </w:pPr>
      <w:rPr>
        <w:rFonts w:ascii="Symbol" w:hAnsi="Symbol" w:hint="default"/>
      </w:rPr>
    </w:lvl>
  </w:abstractNum>
  <w:abstractNum w:abstractNumId="5" w15:restartNumberingAfterBreak="0">
    <w:nsid w:val="FFFFFF81"/>
    <w:multiLevelType w:val="singleLevel"/>
    <w:tmpl w:val="1DA0E112"/>
    <w:lvl w:ilvl="0">
      <w:start w:val="1"/>
      <w:numFmt w:val="bullet"/>
      <w:pStyle w:val="ListBullet4"/>
      <w:lvlText w:val=""/>
      <w:lvlJc w:val="left"/>
      <w:pPr>
        <w:tabs>
          <w:tab w:val="num" w:pos="2552"/>
        </w:tabs>
        <w:ind w:left="2552" w:hanging="397"/>
      </w:pPr>
      <w:rPr>
        <w:rFonts w:ascii="Symbol" w:hAnsi="Symbol" w:hint="default"/>
      </w:rPr>
    </w:lvl>
  </w:abstractNum>
  <w:abstractNum w:abstractNumId="6" w15:restartNumberingAfterBreak="0">
    <w:nsid w:val="FFFFFF82"/>
    <w:multiLevelType w:val="singleLevel"/>
    <w:tmpl w:val="DB7CA3F8"/>
    <w:lvl w:ilvl="0">
      <w:start w:val="1"/>
      <w:numFmt w:val="bullet"/>
      <w:pStyle w:val="ListBullet3"/>
      <w:lvlText w:val=""/>
      <w:lvlJc w:val="left"/>
      <w:pPr>
        <w:tabs>
          <w:tab w:val="num" w:pos="1588"/>
        </w:tabs>
        <w:ind w:left="1588" w:hanging="341"/>
      </w:pPr>
      <w:rPr>
        <w:rFonts w:ascii="Symbol" w:hAnsi="Symbol" w:hint="default"/>
      </w:rPr>
    </w:lvl>
  </w:abstractNum>
  <w:abstractNum w:abstractNumId="7" w15:restartNumberingAfterBreak="0">
    <w:nsid w:val="FFFFFF83"/>
    <w:multiLevelType w:val="singleLevel"/>
    <w:tmpl w:val="37BEFCCE"/>
    <w:lvl w:ilvl="0">
      <w:start w:val="1"/>
      <w:numFmt w:val="bullet"/>
      <w:pStyle w:val="ListBullet2"/>
      <w:lvlText w:val=""/>
      <w:lvlJc w:val="left"/>
      <w:pPr>
        <w:tabs>
          <w:tab w:val="num" w:pos="964"/>
        </w:tabs>
        <w:ind w:left="964" w:hanging="397"/>
      </w:pPr>
      <w:rPr>
        <w:rFonts w:ascii="Symbol" w:hAnsi="Symbol" w:hint="default"/>
      </w:rPr>
    </w:lvl>
  </w:abstractNum>
  <w:abstractNum w:abstractNumId="8" w15:restartNumberingAfterBreak="0">
    <w:nsid w:val="00000001"/>
    <w:multiLevelType w:val="hybridMultilevel"/>
    <w:tmpl w:val="35AECE5A"/>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4F37B6E"/>
    <w:multiLevelType w:val="hybridMultilevel"/>
    <w:tmpl w:val="FD18086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A951B0B"/>
    <w:multiLevelType w:val="hybridMultilevel"/>
    <w:tmpl w:val="A01E10AE"/>
    <w:lvl w:ilvl="0" w:tplc="EBE2F92C">
      <w:start w:val="1"/>
      <w:numFmt w:val="lowerLetter"/>
      <w:pStyle w:val="ListNumber"/>
      <w:lvlText w:val="%1)"/>
      <w:lvlJc w:val="left"/>
      <w:pPr>
        <w:tabs>
          <w:tab w:val="num" w:pos="964"/>
        </w:tabs>
        <w:ind w:left="964" w:hanging="39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C7471B2"/>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4C45638"/>
    <w:multiLevelType w:val="hybridMultilevel"/>
    <w:tmpl w:val="F6AA6B72"/>
    <w:lvl w:ilvl="0" w:tplc="5A864678">
      <w:start w:val="1"/>
      <w:numFmt w:val="decimal"/>
      <w:lvlText w:val="%1."/>
      <w:lvlJc w:val="left"/>
      <w:pPr>
        <w:ind w:left="1630" w:hanging="540"/>
      </w:pPr>
      <w:rPr>
        <w:rFonts w:ascii="Times New Roman" w:eastAsia="Times New Roman" w:hAnsi="Times New Roman" w:cs="Times New Roman" w:hint="default"/>
        <w:spacing w:val="-4"/>
        <w:w w:val="100"/>
        <w:sz w:val="24"/>
        <w:szCs w:val="24"/>
        <w:lang w:val="en-US" w:eastAsia="en-US" w:bidi="ar-SA"/>
      </w:rPr>
    </w:lvl>
    <w:lvl w:ilvl="1" w:tplc="D6760FC0">
      <w:start w:val="1"/>
      <w:numFmt w:val="lowerLetter"/>
      <w:lvlText w:val="(%2)"/>
      <w:lvlJc w:val="left"/>
      <w:pPr>
        <w:ind w:left="1990" w:hanging="360"/>
      </w:pPr>
      <w:rPr>
        <w:rFonts w:hint="default"/>
        <w:spacing w:val="-28"/>
        <w:w w:val="100"/>
        <w:lang w:val="en-US" w:eastAsia="en-US" w:bidi="ar-SA"/>
      </w:rPr>
    </w:lvl>
    <w:lvl w:ilvl="2" w:tplc="A3AC836E">
      <w:start w:val="1"/>
      <w:numFmt w:val="lowerRoman"/>
      <w:lvlText w:val="%3."/>
      <w:lvlJc w:val="left"/>
      <w:pPr>
        <w:ind w:left="2530" w:hanging="488"/>
        <w:jc w:val="right"/>
      </w:pPr>
      <w:rPr>
        <w:rFonts w:ascii="Times New Roman" w:eastAsia="Times New Roman" w:hAnsi="Times New Roman" w:cs="Times New Roman" w:hint="default"/>
        <w:spacing w:val="-2"/>
        <w:w w:val="100"/>
        <w:sz w:val="24"/>
        <w:szCs w:val="24"/>
        <w:lang w:val="en-US" w:eastAsia="en-US" w:bidi="ar-SA"/>
      </w:rPr>
    </w:lvl>
    <w:lvl w:ilvl="3" w:tplc="8B3845BE">
      <w:numFmt w:val="bullet"/>
      <w:lvlText w:val="•"/>
      <w:lvlJc w:val="left"/>
      <w:pPr>
        <w:ind w:left="2540" w:hanging="488"/>
      </w:pPr>
      <w:rPr>
        <w:rFonts w:hint="default"/>
        <w:lang w:val="en-US" w:eastAsia="en-US" w:bidi="ar-SA"/>
      </w:rPr>
    </w:lvl>
    <w:lvl w:ilvl="4" w:tplc="176E1712">
      <w:numFmt w:val="bullet"/>
      <w:lvlText w:val="•"/>
      <w:lvlJc w:val="left"/>
      <w:pPr>
        <w:ind w:left="3685" w:hanging="488"/>
      </w:pPr>
      <w:rPr>
        <w:rFonts w:hint="default"/>
        <w:lang w:val="en-US" w:eastAsia="en-US" w:bidi="ar-SA"/>
      </w:rPr>
    </w:lvl>
    <w:lvl w:ilvl="5" w:tplc="619032BC">
      <w:numFmt w:val="bullet"/>
      <w:lvlText w:val="•"/>
      <w:lvlJc w:val="left"/>
      <w:pPr>
        <w:ind w:left="4831" w:hanging="488"/>
      </w:pPr>
      <w:rPr>
        <w:rFonts w:hint="default"/>
        <w:lang w:val="en-US" w:eastAsia="en-US" w:bidi="ar-SA"/>
      </w:rPr>
    </w:lvl>
    <w:lvl w:ilvl="6" w:tplc="CBC8342E">
      <w:numFmt w:val="bullet"/>
      <w:lvlText w:val="•"/>
      <w:lvlJc w:val="left"/>
      <w:pPr>
        <w:ind w:left="5977" w:hanging="488"/>
      </w:pPr>
      <w:rPr>
        <w:rFonts w:hint="default"/>
        <w:lang w:val="en-US" w:eastAsia="en-US" w:bidi="ar-SA"/>
      </w:rPr>
    </w:lvl>
    <w:lvl w:ilvl="7" w:tplc="275EAD3C">
      <w:numFmt w:val="bullet"/>
      <w:lvlText w:val="•"/>
      <w:lvlJc w:val="left"/>
      <w:pPr>
        <w:ind w:left="7122" w:hanging="488"/>
      </w:pPr>
      <w:rPr>
        <w:rFonts w:hint="default"/>
        <w:lang w:val="en-US" w:eastAsia="en-US" w:bidi="ar-SA"/>
      </w:rPr>
    </w:lvl>
    <w:lvl w:ilvl="8" w:tplc="5A2009E0">
      <w:numFmt w:val="bullet"/>
      <w:lvlText w:val="•"/>
      <w:lvlJc w:val="left"/>
      <w:pPr>
        <w:ind w:left="8268" w:hanging="488"/>
      </w:pPr>
      <w:rPr>
        <w:rFonts w:hint="default"/>
        <w:lang w:val="en-US" w:eastAsia="en-US" w:bidi="ar-SA"/>
      </w:rPr>
    </w:lvl>
  </w:abstractNum>
  <w:abstractNum w:abstractNumId="13" w15:restartNumberingAfterBreak="0">
    <w:nsid w:val="162422B7"/>
    <w:multiLevelType w:val="hybridMultilevel"/>
    <w:tmpl w:val="36362FDA"/>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6D17F8C"/>
    <w:multiLevelType w:val="multilevel"/>
    <w:tmpl w:val="F9DC098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6E90C15"/>
    <w:multiLevelType w:val="hybridMultilevel"/>
    <w:tmpl w:val="44386D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7EC701F"/>
    <w:multiLevelType w:val="hybridMultilevel"/>
    <w:tmpl w:val="7688B1BA"/>
    <w:lvl w:ilvl="0" w:tplc="C30E673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1963E9"/>
    <w:multiLevelType w:val="multilevel"/>
    <w:tmpl w:val="60FC2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CD54CD"/>
    <w:multiLevelType w:val="hybridMultilevel"/>
    <w:tmpl w:val="068EADBA"/>
    <w:lvl w:ilvl="0" w:tplc="40A2F91E">
      <w:start w:val="2"/>
      <w:numFmt w:val="lowerLetter"/>
      <w:lvlText w:val="(%1)"/>
      <w:lvlJc w:val="left"/>
      <w:pPr>
        <w:ind w:left="1990" w:hanging="360"/>
      </w:pPr>
      <w:rPr>
        <w:rFonts w:ascii="Times New Roman" w:eastAsia="Times New Roman" w:hAnsi="Times New Roman" w:cs="Times New Roman" w:hint="default"/>
        <w:w w:val="100"/>
        <w:sz w:val="24"/>
        <w:szCs w:val="24"/>
        <w:lang w:val="en-US" w:eastAsia="en-US" w:bidi="ar-SA"/>
      </w:rPr>
    </w:lvl>
    <w:lvl w:ilvl="1" w:tplc="7B1E9F4E">
      <w:numFmt w:val="bullet"/>
      <w:lvlText w:val="•"/>
      <w:lvlJc w:val="left"/>
      <w:pPr>
        <w:ind w:left="2856" w:hanging="360"/>
      </w:pPr>
      <w:rPr>
        <w:rFonts w:hint="default"/>
        <w:lang w:val="en-US" w:eastAsia="en-US" w:bidi="ar-SA"/>
      </w:rPr>
    </w:lvl>
    <w:lvl w:ilvl="2" w:tplc="0AD62E3A">
      <w:numFmt w:val="bullet"/>
      <w:lvlText w:val="•"/>
      <w:lvlJc w:val="left"/>
      <w:pPr>
        <w:ind w:left="3712" w:hanging="360"/>
      </w:pPr>
      <w:rPr>
        <w:rFonts w:hint="default"/>
        <w:lang w:val="en-US" w:eastAsia="en-US" w:bidi="ar-SA"/>
      </w:rPr>
    </w:lvl>
    <w:lvl w:ilvl="3" w:tplc="ADBC7CDA">
      <w:numFmt w:val="bullet"/>
      <w:lvlText w:val="•"/>
      <w:lvlJc w:val="left"/>
      <w:pPr>
        <w:ind w:left="4568" w:hanging="360"/>
      </w:pPr>
      <w:rPr>
        <w:rFonts w:hint="default"/>
        <w:lang w:val="en-US" w:eastAsia="en-US" w:bidi="ar-SA"/>
      </w:rPr>
    </w:lvl>
    <w:lvl w:ilvl="4" w:tplc="32C0589C">
      <w:numFmt w:val="bullet"/>
      <w:lvlText w:val="•"/>
      <w:lvlJc w:val="left"/>
      <w:pPr>
        <w:ind w:left="5424" w:hanging="360"/>
      </w:pPr>
      <w:rPr>
        <w:rFonts w:hint="default"/>
        <w:lang w:val="en-US" w:eastAsia="en-US" w:bidi="ar-SA"/>
      </w:rPr>
    </w:lvl>
    <w:lvl w:ilvl="5" w:tplc="DB4CB69C">
      <w:numFmt w:val="bullet"/>
      <w:lvlText w:val="•"/>
      <w:lvlJc w:val="left"/>
      <w:pPr>
        <w:ind w:left="6280" w:hanging="360"/>
      </w:pPr>
      <w:rPr>
        <w:rFonts w:hint="default"/>
        <w:lang w:val="en-US" w:eastAsia="en-US" w:bidi="ar-SA"/>
      </w:rPr>
    </w:lvl>
    <w:lvl w:ilvl="6" w:tplc="35020EAA">
      <w:numFmt w:val="bullet"/>
      <w:lvlText w:val="•"/>
      <w:lvlJc w:val="left"/>
      <w:pPr>
        <w:ind w:left="7136" w:hanging="360"/>
      </w:pPr>
      <w:rPr>
        <w:rFonts w:hint="default"/>
        <w:lang w:val="en-US" w:eastAsia="en-US" w:bidi="ar-SA"/>
      </w:rPr>
    </w:lvl>
    <w:lvl w:ilvl="7" w:tplc="E7C8732C">
      <w:numFmt w:val="bullet"/>
      <w:lvlText w:val="•"/>
      <w:lvlJc w:val="left"/>
      <w:pPr>
        <w:ind w:left="7992" w:hanging="360"/>
      </w:pPr>
      <w:rPr>
        <w:rFonts w:hint="default"/>
        <w:lang w:val="en-US" w:eastAsia="en-US" w:bidi="ar-SA"/>
      </w:rPr>
    </w:lvl>
    <w:lvl w:ilvl="8" w:tplc="E7EA871E">
      <w:numFmt w:val="bullet"/>
      <w:lvlText w:val="•"/>
      <w:lvlJc w:val="left"/>
      <w:pPr>
        <w:ind w:left="8848" w:hanging="360"/>
      </w:pPr>
      <w:rPr>
        <w:rFonts w:hint="default"/>
        <w:lang w:val="en-US" w:eastAsia="en-US" w:bidi="ar-SA"/>
      </w:rPr>
    </w:lvl>
  </w:abstractNum>
  <w:abstractNum w:abstractNumId="19" w15:restartNumberingAfterBreak="0">
    <w:nsid w:val="1D4E6205"/>
    <w:multiLevelType w:val="hybridMultilevel"/>
    <w:tmpl w:val="51663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0EF198E"/>
    <w:multiLevelType w:val="hybridMultilevel"/>
    <w:tmpl w:val="4AE0E2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22A67BA"/>
    <w:multiLevelType w:val="hybridMultilevel"/>
    <w:tmpl w:val="22B28006"/>
    <w:lvl w:ilvl="0" w:tplc="F70C2ECA">
      <w:start w:val="1"/>
      <w:numFmt w:val="decimal"/>
      <w:lvlText w:val="%1."/>
      <w:lvlJc w:val="left"/>
      <w:pPr>
        <w:ind w:left="1630" w:hanging="540"/>
      </w:pPr>
      <w:rPr>
        <w:rFonts w:ascii="Times New Roman" w:eastAsia="Times New Roman" w:hAnsi="Times New Roman" w:cs="Times New Roman" w:hint="default"/>
        <w:spacing w:val="-2"/>
        <w:w w:val="100"/>
        <w:sz w:val="24"/>
        <w:szCs w:val="24"/>
        <w:lang w:val="en-US" w:eastAsia="en-US" w:bidi="ar-SA"/>
      </w:rPr>
    </w:lvl>
    <w:lvl w:ilvl="1" w:tplc="83F021E6">
      <w:start w:val="1"/>
      <w:numFmt w:val="lowerLetter"/>
      <w:lvlText w:val="(%2)"/>
      <w:lvlJc w:val="left"/>
      <w:pPr>
        <w:ind w:left="2080" w:hanging="450"/>
      </w:pPr>
      <w:rPr>
        <w:rFonts w:ascii="Times New Roman" w:eastAsia="Times New Roman" w:hAnsi="Times New Roman" w:cs="Times New Roman" w:hint="default"/>
        <w:spacing w:val="-7"/>
        <w:w w:val="100"/>
        <w:sz w:val="24"/>
        <w:szCs w:val="24"/>
        <w:lang w:val="en-US" w:eastAsia="en-US" w:bidi="ar-SA"/>
      </w:rPr>
    </w:lvl>
    <w:lvl w:ilvl="2" w:tplc="D8DE6B60">
      <w:numFmt w:val="bullet"/>
      <w:lvlText w:val="•"/>
      <w:lvlJc w:val="left"/>
      <w:pPr>
        <w:ind w:left="3022" w:hanging="450"/>
      </w:pPr>
      <w:rPr>
        <w:rFonts w:hint="default"/>
        <w:lang w:val="en-US" w:eastAsia="en-US" w:bidi="ar-SA"/>
      </w:rPr>
    </w:lvl>
    <w:lvl w:ilvl="3" w:tplc="A8D8D7BE">
      <w:numFmt w:val="bullet"/>
      <w:lvlText w:val="•"/>
      <w:lvlJc w:val="left"/>
      <w:pPr>
        <w:ind w:left="3964" w:hanging="450"/>
      </w:pPr>
      <w:rPr>
        <w:rFonts w:hint="default"/>
        <w:lang w:val="en-US" w:eastAsia="en-US" w:bidi="ar-SA"/>
      </w:rPr>
    </w:lvl>
    <w:lvl w:ilvl="4" w:tplc="4B14CC76">
      <w:numFmt w:val="bullet"/>
      <w:lvlText w:val="•"/>
      <w:lvlJc w:val="left"/>
      <w:pPr>
        <w:ind w:left="4906" w:hanging="450"/>
      </w:pPr>
      <w:rPr>
        <w:rFonts w:hint="default"/>
        <w:lang w:val="en-US" w:eastAsia="en-US" w:bidi="ar-SA"/>
      </w:rPr>
    </w:lvl>
    <w:lvl w:ilvl="5" w:tplc="7BEA57D6">
      <w:numFmt w:val="bullet"/>
      <w:lvlText w:val="•"/>
      <w:lvlJc w:val="left"/>
      <w:pPr>
        <w:ind w:left="5848" w:hanging="450"/>
      </w:pPr>
      <w:rPr>
        <w:rFonts w:hint="default"/>
        <w:lang w:val="en-US" w:eastAsia="en-US" w:bidi="ar-SA"/>
      </w:rPr>
    </w:lvl>
    <w:lvl w:ilvl="6" w:tplc="204E99FC">
      <w:numFmt w:val="bullet"/>
      <w:lvlText w:val="•"/>
      <w:lvlJc w:val="left"/>
      <w:pPr>
        <w:ind w:left="6791" w:hanging="450"/>
      </w:pPr>
      <w:rPr>
        <w:rFonts w:hint="default"/>
        <w:lang w:val="en-US" w:eastAsia="en-US" w:bidi="ar-SA"/>
      </w:rPr>
    </w:lvl>
    <w:lvl w:ilvl="7" w:tplc="D326D288">
      <w:numFmt w:val="bullet"/>
      <w:lvlText w:val="•"/>
      <w:lvlJc w:val="left"/>
      <w:pPr>
        <w:ind w:left="7733" w:hanging="450"/>
      </w:pPr>
      <w:rPr>
        <w:rFonts w:hint="default"/>
        <w:lang w:val="en-US" w:eastAsia="en-US" w:bidi="ar-SA"/>
      </w:rPr>
    </w:lvl>
    <w:lvl w:ilvl="8" w:tplc="4FF2730E">
      <w:numFmt w:val="bullet"/>
      <w:lvlText w:val="•"/>
      <w:lvlJc w:val="left"/>
      <w:pPr>
        <w:ind w:left="8675" w:hanging="450"/>
      </w:pPr>
      <w:rPr>
        <w:rFonts w:hint="default"/>
        <w:lang w:val="en-US" w:eastAsia="en-US" w:bidi="ar-SA"/>
      </w:rPr>
    </w:lvl>
  </w:abstractNum>
  <w:abstractNum w:abstractNumId="22" w15:restartNumberingAfterBreak="0">
    <w:nsid w:val="29B36BEE"/>
    <w:multiLevelType w:val="hybridMultilevel"/>
    <w:tmpl w:val="85E058C0"/>
    <w:lvl w:ilvl="0" w:tplc="5096E7F6">
      <w:start w:val="1"/>
      <w:numFmt w:val="lowerLetter"/>
      <w:lvlText w:val="%1."/>
      <w:lvlJc w:val="left"/>
      <w:pPr>
        <w:ind w:left="360" w:hanging="360"/>
      </w:pPr>
      <w:rPr>
        <w:rFonts w:hint="default"/>
        <w:b/>
        <w:bCs/>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AC8044B"/>
    <w:multiLevelType w:val="hybridMultilevel"/>
    <w:tmpl w:val="D1320A52"/>
    <w:lvl w:ilvl="0" w:tplc="3806A698">
      <w:start w:val="1"/>
      <w:numFmt w:val="decimal"/>
      <w:lvlText w:val="%1."/>
      <w:lvlJc w:val="left"/>
      <w:pPr>
        <w:ind w:left="1630" w:hanging="540"/>
      </w:pPr>
      <w:rPr>
        <w:rFonts w:ascii="Times New Roman" w:eastAsia="Times New Roman" w:hAnsi="Times New Roman" w:cs="Times New Roman" w:hint="default"/>
        <w:spacing w:val="-11"/>
        <w:w w:val="100"/>
        <w:sz w:val="24"/>
        <w:szCs w:val="24"/>
        <w:lang w:val="en-US" w:eastAsia="en-US" w:bidi="ar-SA"/>
      </w:rPr>
    </w:lvl>
    <w:lvl w:ilvl="1" w:tplc="B3BE312C">
      <w:start w:val="1"/>
      <w:numFmt w:val="lowerLetter"/>
      <w:lvlText w:val="(%2)"/>
      <w:lvlJc w:val="left"/>
      <w:pPr>
        <w:ind w:left="2080" w:hanging="450"/>
      </w:pPr>
      <w:rPr>
        <w:rFonts w:ascii="Times New Roman" w:eastAsia="Times New Roman" w:hAnsi="Times New Roman" w:cs="Times New Roman" w:hint="default"/>
        <w:spacing w:val="-11"/>
        <w:w w:val="100"/>
        <w:sz w:val="24"/>
        <w:szCs w:val="24"/>
        <w:lang w:val="en-US" w:eastAsia="en-US" w:bidi="ar-SA"/>
      </w:rPr>
    </w:lvl>
    <w:lvl w:ilvl="2" w:tplc="C68808A2">
      <w:numFmt w:val="bullet"/>
      <w:lvlText w:val="•"/>
      <w:lvlJc w:val="left"/>
      <w:pPr>
        <w:ind w:left="2420" w:hanging="450"/>
      </w:pPr>
      <w:rPr>
        <w:rFonts w:hint="default"/>
        <w:lang w:val="en-US" w:eastAsia="en-US" w:bidi="ar-SA"/>
      </w:rPr>
    </w:lvl>
    <w:lvl w:ilvl="3" w:tplc="8D78AB98">
      <w:numFmt w:val="bullet"/>
      <w:lvlText w:val="•"/>
      <w:lvlJc w:val="left"/>
      <w:pPr>
        <w:ind w:left="3437" w:hanging="450"/>
      </w:pPr>
      <w:rPr>
        <w:rFonts w:hint="default"/>
        <w:lang w:val="en-US" w:eastAsia="en-US" w:bidi="ar-SA"/>
      </w:rPr>
    </w:lvl>
    <w:lvl w:ilvl="4" w:tplc="6A46837A">
      <w:numFmt w:val="bullet"/>
      <w:lvlText w:val="•"/>
      <w:lvlJc w:val="left"/>
      <w:pPr>
        <w:ind w:left="4455" w:hanging="450"/>
      </w:pPr>
      <w:rPr>
        <w:rFonts w:hint="default"/>
        <w:lang w:val="en-US" w:eastAsia="en-US" w:bidi="ar-SA"/>
      </w:rPr>
    </w:lvl>
    <w:lvl w:ilvl="5" w:tplc="88BAF1CA">
      <w:numFmt w:val="bullet"/>
      <w:lvlText w:val="•"/>
      <w:lvlJc w:val="left"/>
      <w:pPr>
        <w:ind w:left="5472" w:hanging="450"/>
      </w:pPr>
      <w:rPr>
        <w:rFonts w:hint="default"/>
        <w:lang w:val="en-US" w:eastAsia="en-US" w:bidi="ar-SA"/>
      </w:rPr>
    </w:lvl>
    <w:lvl w:ilvl="6" w:tplc="74B6FD06">
      <w:numFmt w:val="bullet"/>
      <w:lvlText w:val="•"/>
      <w:lvlJc w:val="left"/>
      <w:pPr>
        <w:ind w:left="6490" w:hanging="450"/>
      </w:pPr>
      <w:rPr>
        <w:rFonts w:hint="default"/>
        <w:lang w:val="en-US" w:eastAsia="en-US" w:bidi="ar-SA"/>
      </w:rPr>
    </w:lvl>
    <w:lvl w:ilvl="7" w:tplc="7390E0B4">
      <w:numFmt w:val="bullet"/>
      <w:lvlText w:val="•"/>
      <w:lvlJc w:val="left"/>
      <w:pPr>
        <w:ind w:left="7507" w:hanging="450"/>
      </w:pPr>
      <w:rPr>
        <w:rFonts w:hint="default"/>
        <w:lang w:val="en-US" w:eastAsia="en-US" w:bidi="ar-SA"/>
      </w:rPr>
    </w:lvl>
    <w:lvl w:ilvl="8" w:tplc="F3967CAA">
      <w:numFmt w:val="bullet"/>
      <w:lvlText w:val="•"/>
      <w:lvlJc w:val="left"/>
      <w:pPr>
        <w:ind w:left="8525" w:hanging="450"/>
      </w:pPr>
      <w:rPr>
        <w:rFonts w:hint="default"/>
        <w:lang w:val="en-US" w:eastAsia="en-US" w:bidi="ar-SA"/>
      </w:rPr>
    </w:lvl>
  </w:abstractNum>
  <w:abstractNum w:abstractNumId="24" w15:restartNumberingAfterBreak="0">
    <w:nsid w:val="2B2B3EF8"/>
    <w:multiLevelType w:val="hybridMultilevel"/>
    <w:tmpl w:val="D73EE9E4"/>
    <w:lvl w:ilvl="0" w:tplc="B45CE2B8">
      <w:start w:val="1"/>
      <w:numFmt w:val="decimal"/>
      <w:lvlText w:val="%1."/>
      <w:lvlJc w:val="left"/>
      <w:pPr>
        <w:ind w:left="360" w:hanging="360"/>
      </w:pPr>
    </w:lvl>
    <w:lvl w:ilvl="1" w:tplc="04090019">
      <w:start w:val="1"/>
      <w:numFmt w:val="lowerLetter"/>
      <w:lvlText w:val="%2."/>
      <w:lvlJc w:val="left"/>
      <w:pPr>
        <w:ind w:left="1080" w:hanging="360"/>
      </w:pPr>
    </w:lvl>
    <w:lvl w:ilvl="2" w:tplc="8B9EAC18">
      <w:numFmt w:val="bullet"/>
      <w:lvlText w:val="•"/>
      <w:lvlJc w:val="left"/>
      <w:pPr>
        <w:ind w:left="1980" w:hanging="360"/>
      </w:pPr>
      <w:rPr>
        <w:rFonts w:ascii="Calibri" w:eastAsia="Calibri" w:hAnsi="Calibri" w:cs="Calibr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C0B6198"/>
    <w:multiLevelType w:val="hybridMultilevel"/>
    <w:tmpl w:val="94D41626"/>
    <w:lvl w:ilvl="0" w:tplc="357081D4">
      <w:start w:val="1"/>
      <w:numFmt w:val="decimal"/>
      <w:lvlText w:val="%1."/>
      <w:lvlJc w:val="left"/>
      <w:pPr>
        <w:ind w:left="1630" w:hanging="540"/>
      </w:pPr>
      <w:rPr>
        <w:rFonts w:ascii="Times New Roman" w:eastAsia="Times New Roman" w:hAnsi="Times New Roman" w:cs="Times New Roman" w:hint="default"/>
        <w:spacing w:val="-12"/>
        <w:w w:val="100"/>
        <w:sz w:val="24"/>
        <w:szCs w:val="24"/>
        <w:lang w:val="en-US" w:eastAsia="en-US" w:bidi="ar-SA"/>
      </w:rPr>
    </w:lvl>
    <w:lvl w:ilvl="1" w:tplc="379E2B4C">
      <w:numFmt w:val="bullet"/>
      <w:lvlText w:val="•"/>
      <w:lvlJc w:val="left"/>
      <w:pPr>
        <w:ind w:left="2514" w:hanging="540"/>
      </w:pPr>
      <w:rPr>
        <w:rFonts w:hint="default"/>
        <w:lang w:val="en-US" w:eastAsia="en-US" w:bidi="ar-SA"/>
      </w:rPr>
    </w:lvl>
    <w:lvl w:ilvl="2" w:tplc="7780DC4E">
      <w:numFmt w:val="bullet"/>
      <w:lvlText w:val="•"/>
      <w:lvlJc w:val="left"/>
      <w:pPr>
        <w:ind w:left="3408" w:hanging="540"/>
      </w:pPr>
      <w:rPr>
        <w:rFonts w:hint="default"/>
        <w:lang w:val="en-US" w:eastAsia="en-US" w:bidi="ar-SA"/>
      </w:rPr>
    </w:lvl>
    <w:lvl w:ilvl="3" w:tplc="52C6DB60">
      <w:numFmt w:val="bullet"/>
      <w:lvlText w:val="•"/>
      <w:lvlJc w:val="left"/>
      <w:pPr>
        <w:ind w:left="4302" w:hanging="540"/>
      </w:pPr>
      <w:rPr>
        <w:rFonts w:hint="default"/>
        <w:lang w:val="en-US" w:eastAsia="en-US" w:bidi="ar-SA"/>
      </w:rPr>
    </w:lvl>
    <w:lvl w:ilvl="4" w:tplc="A47C9B02">
      <w:numFmt w:val="bullet"/>
      <w:lvlText w:val="•"/>
      <w:lvlJc w:val="left"/>
      <w:pPr>
        <w:ind w:left="5196" w:hanging="540"/>
      </w:pPr>
      <w:rPr>
        <w:rFonts w:hint="default"/>
        <w:lang w:val="en-US" w:eastAsia="en-US" w:bidi="ar-SA"/>
      </w:rPr>
    </w:lvl>
    <w:lvl w:ilvl="5" w:tplc="2E3AE6AC">
      <w:numFmt w:val="bullet"/>
      <w:lvlText w:val="•"/>
      <w:lvlJc w:val="left"/>
      <w:pPr>
        <w:ind w:left="6090" w:hanging="540"/>
      </w:pPr>
      <w:rPr>
        <w:rFonts w:hint="default"/>
        <w:lang w:val="en-US" w:eastAsia="en-US" w:bidi="ar-SA"/>
      </w:rPr>
    </w:lvl>
    <w:lvl w:ilvl="6" w:tplc="E98ADAC4">
      <w:numFmt w:val="bullet"/>
      <w:lvlText w:val="•"/>
      <w:lvlJc w:val="left"/>
      <w:pPr>
        <w:ind w:left="6984" w:hanging="540"/>
      </w:pPr>
      <w:rPr>
        <w:rFonts w:hint="default"/>
        <w:lang w:val="en-US" w:eastAsia="en-US" w:bidi="ar-SA"/>
      </w:rPr>
    </w:lvl>
    <w:lvl w:ilvl="7" w:tplc="333630AA">
      <w:numFmt w:val="bullet"/>
      <w:lvlText w:val="•"/>
      <w:lvlJc w:val="left"/>
      <w:pPr>
        <w:ind w:left="7878" w:hanging="540"/>
      </w:pPr>
      <w:rPr>
        <w:rFonts w:hint="default"/>
        <w:lang w:val="en-US" w:eastAsia="en-US" w:bidi="ar-SA"/>
      </w:rPr>
    </w:lvl>
    <w:lvl w:ilvl="8" w:tplc="740C71A6">
      <w:numFmt w:val="bullet"/>
      <w:lvlText w:val="•"/>
      <w:lvlJc w:val="left"/>
      <w:pPr>
        <w:ind w:left="8772" w:hanging="540"/>
      </w:pPr>
      <w:rPr>
        <w:rFonts w:hint="default"/>
        <w:lang w:val="en-US" w:eastAsia="en-US" w:bidi="ar-SA"/>
      </w:rPr>
    </w:lvl>
  </w:abstractNum>
  <w:abstractNum w:abstractNumId="26" w15:restartNumberingAfterBreak="0">
    <w:nsid w:val="318D38E5"/>
    <w:multiLevelType w:val="hybridMultilevel"/>
    <w:tmpl w:val="DD1645E4"/>
    <w:lvl w:ilvl="0" w:tplc="CBD8D1D8">
      <w:start w:val="1"/>
      <w:numFmt w:val="decimal"/>
      <w:lvlText w:val="%1."/>
      <w:lvlJc w:val="left"/>
      <w:pPr>
        <w:ind w:left="1630" w:hanging="540"/>
      </w:pPr>
      <w:rPr>
        <w:rFonts w:ascii="Times New Roman" w:eastAsia="Times New Roman" w:hAnsi="Times New Roman" w:cs="Times New Roman" w:hint="default"/>
        <w:spacing w:val="-2"/>
        <w:w w:val="100"/>
        <w:sz w:val="24"/>
        <w:szCs w:val="24"/>
        <w:lang w:val="en-US" w:eastAsia="en-US" w:bidi="ar-SA"/>
      </w:rPr>
    </w:lvl>
    <w:lvl w:ilvl="1" w:tplc="D184322E">
      <w:start w:val="1"/>
      <w:numFmt w:val="lowerLetter"/>
      <w:lvlText w:val="(%2)"/>
      <w:lvlJc w:val="left"/>
      <w:pPr>
        <w:ind w:left="1990" w:hanging="360"/>
      </w:pPr>
      <w:rPr>
        <w:rFonts w:ascii="Times New Roman" w:eastAsia="Times New Roman" w:hAnsi="Times New Roman" w:cs="Times New Roman" w:hint="default"/>
        <w:spacing w:val="-28"/>
        <w:w w:val="100"/>
        <w:sz w:val="24"/>
        <w:szCs w:val="24"/>
        <w:lang w:val="en-US" w:eastAsia="en-US" w:bidi="ar-SA"/>
      </w:rPr>
    </w:lvl>
    <w:lvl w:ilvl="2" w:tplc="63B69FD0">
      <w:start w:val="1"/>
      <w:numFmt w:val="lowerRoman"/>
      <w:lvlText w:val="%3."/>
      <w:lvlJc w:val="left"/>
      <w:pPr>
        <w:ind w:left="2260" w:hanging="308"/>
        <w:jc w:val="right"/>
      </w:pPr>
      <w:rPr>
        <w:rFonts w:ascii="Times New Roman" w:eastAsia="Times New Roman" w:hAnsi="Times New Roman" w:cs="Times New Roman" w:hint="default"/>
        <w:spacing w:val="-2"/>
        <w:w w:val="100"/>
        <w:sz w:val="24"/>
        <w:szCs w:val="24"/>
        <w:lang w:val="en-US" w:eastAsia="en-US" w:bidi="ar-SA"/>
      </w:rPr>
    </w:lvl>
    <w:lvl w:ilvl="3" w:tplc="9B6E411C">
      <w:start w:val="1"/>
      <w:numFmt w:val="decimal"/>
      <w:lvlText w:val="%4."/>
      <w:lvlJc w:val="left"/>
      <w:pPr>
        <w:ind w:left="2620" w:hanging="450"/>
      </w:pPr>
      <w:rPr>
        <w:rFonts w:ascii="Times New Roman" w:eastAsia="Times New Roman" w:hAnsi="Times New Roman" w:cs="Times New Roman" w:hint="default"/>
        <w:spacing w:val="-2"/>
        <w:w w:val="100"/>
        <w:sz w:val="24"/>
        <w:szCs w:val="24"/>
        <w:lang w:val="en-US" w:eastAsia="en-US" w:bidi="ar-SA"/>
      </w:rPr>
    </w:lvl>
    <w:lvl w:ilvl="4" w:tplc="32A2CDE8">
      <w:start w:val="1"/>
      <w:numFmt w:val="lowerLetter"/>
      <w:lvlText w:val="%5."/>
      <w:lvlJc w:val="left"/>
      <w:pPr>
        <w:ind w:left="3070" w:hanging="450"/>
      </w:pPr>
      <w:rPr>
        <w:rFonts w:ascii="Times New Roman" w:eastAsia="Times New Roman" w:hAnsi="Times New Roman" w:cs="Times New Roman" w:hint="default"/>
        <w:spacing w:val="-17"/>
        <w:w w:val="100"/>
        <w:sz w:val="24"/>
        <w:szCs w:val="24"/>
        <w:lang w:val="en-US" w:eastAsia="en-US" w:bidi="ar-SA"/>
      </w:rPr>
    </w:lvl>
    <w:lvl w:ilvl="5" w:tplc="DB88B312">
      <w:numFmt w:val="bullet"/>
      <w:lvlText w:val="•"/>
      <w:lvlJc w:val="left"/>
      <w:pPr>
        <w:ind w:left="4326" w:hanging="450"/>
      </w:pPr>
      <w:rPr>
        <w:rFonts w:hint="default"/>
        <w:lang w:val="en-US" w:eastAsia="en-US" w:bidi="ar-SA"/>
      </w:rPr>
    </w:lvl>
    <w:lvl w:ilvl="6" w:tplc="25E63E1E">
      <w:numFmt w:val="bullet"/>
      <w:lvlText w:val="•"/>
      <w:lvlJc w:val="left"/>
      <w:pPr>
        <w:ind w:left="5573" w:hanging="450"/>
      </w:pPr>
      <w:rPr>
        <w:rFonts w:hint="default"/>
        <w:lang w:val="en-US" w:eastAsia="en-US" w:bidi="ar-SA"/>
      </w:rPr>
    </w:lvl>
    <w:lvl w:ilvl="7" w:tplc="7D8E3F7C">
      <w:numFmt w:val="bullet"/>
      <w:lvlText w:val="•"/>
      <w:lvlJc w:val="left"/>
      <w:pPr>
        <w:ind w:left="6820" w:hanging="450"/>
      </w:pPr>
      <w:rPr>
        <w:rFonts w:hint="default"/>
        <w:lang w:val="en-US" w:eastAsia="en-US" w:bidi="ar-SA"/>
      </w:rPr>
    </w:lvl>
    <w:lvl w:ilvl="8" w:tplc="DD081378">
      <w:numFmt w:val="bullet"/>
      <w:lvlText w:val="•"/>
      <w:lvlJc w:val="left"/>
      <w:pPr>
        <w:ind w:left="8066" w:hanging="450"/>
      </w:pPr>
      <w:rPr>
        <w:rFonts w:hint="default"/>
        <w:lang w:val="en-US" w:eastAsia="en-US" w:bidi="ar-SA"/>
      </w:rPr>
    </w:lvl>
  </w:abstractNum>
  <w:abstractNum w:abstractNumId="27" w15:restartNumberingAfterBreak="0">
    <w:nsid w:val="35E71F50"/>
    <w:multiLevelType w:val="hybridMultilevel"/>
    <w:tmpl w:val="D45C7A06"/>
    <w:lvl w:ilvl="0" w:tplc="BD8ACB36">
      <w:start w:val="1"/>
      <w:numFmt w:val="decimal"/>
      <w:lvlText w:val="%1."/>
      <w:lvlJc w:val="left"/>
      <w:pPr>
        <w:ind w:left="1630" w:hanging="540"/>
      </w:pPr>
      <w:rPr>
        <w:rFonts w:ascii="Times New Roman" w:eastAsia="Times New Roman" w:hAnsi="Times New Roman" w:cs="Times New Roman" w:hint="default"/>
        <w:spacing w:val="-2"/>
        <w:w w:val="100"/>
        <w:sz w:val="24"/>
        <w:szCs w:val="24"/>
        <w:lang w:val="en-US" w:eastAsia="en-US" w:bidi="ar-SA"/>
      </w:rPr>
    </w:lvl>
    <w:lvl w:ilvl="1" w:tplc="5922FF5A">
      <w:start w:val="1"/>
      <w:numFmt w:val="lowerLetter"/>
      <w:lvlText w:val="(%2)"/>
      <w:lvlJc w:val="left"/>
      <w:pPr>
        <w:ind w:left="1990" w:hanging="360"/>
      </w:pPr>
      <w:rPr>
        <w:rFonts w:ascii="Times New Roman" w:eastAsia="Times New Roman" w:hAnsi="Times New Roman" w:cs="Times New Roman" w:hint="default"/>
        <w:spacing w:val="-28"/>
        <w:w w:val="100"/>
        <w:sz w:val="24"/>
        <w:szCs w:val="24"/>
        <w:lang w:val="en-US" w:eastAsia="en-US" w:bidi="ar-SA"/>
      </w:rPr>
    </w:lvl>
    <w:lvl w:ilvl="2" w:tplc="BC3CBD4E">
      <w:numFmt w:val="bullet"/>
      <w:lvlText w:val="•"/>
      <w:lvlJc w:val="left"/>
      <w:pPr>
        <w:ind w:left="2933" w:hanging="360"/>
      </w:pPr>
      <w:rPr>
        <w:rFonts w:hint="default"/>
        <w:lang w:val="en-US" w:eastAsia="en-US" w:bidi="ar-SA"/>
      </w:rPr>
    </w:lvl>
    <w:lvl w:ilvl="3" w:tplc="01103130">
      <w:numFmt w:val="bullet"/>
      <w:lvlText w:val="•"/>
      <w:lvlJc w:val="left"/>
      <w:pPr>
        <w:ind w:left="3886" w:hanging="360"/>
      </w:pPr>
      <w:rPr>
        <w:rFonts w:hint="default"/>
        <w:lang w:val="en-US" w:eastAsia="en-US" w:bidi="ar-SA"/>
      </w:rPr>
    </w:lvl>
    <w:lvl w:ilvl="4" w:tplc="889EA1F8">
      <w:numFmt w:val="bullet"/>
      <w:lvlText w:val="•"/>
      <w:lvlJc w:val="left"/>
      <w:pPr>
        <w:ind w:left="4840" w:hanging="360"/>
      </w:pPr>
      <w:rPr>
        <w:rFonts w:hint="default"/>
        <w:lang w:val="en-US" w:eastAsia="en-US" w:bidi="ar-SA"/>
      </w:rPr>
    </w:lvl>
    <w:lvl w:ilvl="5" w:tplc="243C6F1E">
      <w:numFmt w:val="bullet"/>
      <w:lvlText w:val="•"/>
      <w:lvlJc w:val="left"/>
      <w:pPr>
        <w:ind w:left="5793" w:hanging="360"/>
      </w:pPr>
      <w:rPr>
        <w:rFonts w:hint="default"/>
        <w:lang w:val="en-US" w:eastAsia="en-US" w:bidi="ar-SA"/>
      </w:rPr>
    </w:lvl>
    <w:lvl w:ilvl="6" w:tplc="4B86A46C">
      <w:numFmt w:val="bullet"/>
      <w:lvlText w:val="•"/>
      <w:lvlJc w:val="left"/>
      <w:pPr>
        <w:ind w:left="6746" w:hanging="360"/>
      </w:pPr>
      <w:rPr>
        <w:rFonts w:hint="default"/>
        <w:lang w:val="en-US" w:eastAsia="en-US" w:bidi="ar-SA"/>
      </w:rPr>
    </w:lvl>
    <w:lvl w:ilvl="7" w:tplc="74ECECAA">
      <w:numFmt w:val="bullet"/>
      <w:lvlText w:val="•"/>
      <w:lvlJc w:val="left"/>
      <w:pPr>
        <w:ind w:left="7700" w:hanging="360"/>
      </w:pPr>
      <w:rPr>
        <w:rFonts w:hint="default"/>
        <w:lang w:val="en-US" w:eastAsia="en-US" w:bidi="ar-SA"/>
      </w:rPr>
    </w:lvl>
    <w:lvl w:ilvl="8" w:tplc="BAD61F56">
      <w:numFmt w:val="bullet"/>
      <w:lvlText w:val="•"/>
      <w:lvlJc w:val="left"/>
      <w:pPr>
        <w:ind w:left="8653" w:hanging="360"/>
      </w:pPr>
      <w:rPr>
        <w:rFonts w:hint="default"/>
        <w:lang w:val="en-US" w:eastAsia="en-US" w:bidi="ar-SA"/>
      </w:rPr>
    </w:lvl>
  </w:abstractNum>
  <w:abstractNum w:abstractNumId="28" w15:restartNumberingAfterBreak="0">
    <w:nsid w:val="37200AF3"/>
    <w:multiLevelType w:val="hybridMultilevel"/>
    <w:tmpl w:val="5B86B65C"/>
    <w:lvl w:ilvl="0" w:tplc="78E2F9EC">
      <w:start w:val="1"/>
      <w:numFmt w:val="decimal"/>
      <w:lvlText w:val="%1."/>
      <w:lvlJc w:val="left"/>
      <w:pPr>
        <w:ind w:left="1630" w:hanging="540"/>
      </w:pPr>
      <w:rPr>
        <w:rFonts w:ascii="Times New Roman" w:eastAsia="Times New Roman" w:hAnsi="Times New Roman" w:cs="Times New Roman" w:hint="default"/>
        <w:spacing w:val="-30"/>
        <w:w w:val="100"/>
        <w:sz w:val="24"/>
        <w:szCs w:val="24"/>
        <w:lang w:val="en-US" w:eastAsia="en-US" w:bidi="ar-SA"/>
      </w:rPr>
    </w:lvl>
    <w:lvl w:ilvl="1" w:tplc="64EAC860">
      <w:start w:val="1"/>
      <w:numFmt w:val="lowerLetter"/>
      <w:lvlText w:val="(%2)"/>
      <w:lvlJc w:val="left"/>
      <w:pPr>
        <w:ind w:left="1990" w:hanging="360"/>
      </w:pPr>
      <w:rPr>
        <w:rFonts w:ascii="Times New Roman" w:eastAsia="Times New Roman" w:hAnsi="Times New Roman" w:cs="Times New Roman" w:hint="default"/>
        <w:spacing w:val="-28"/>
        <w:w w:val="100"/>
        <w:sz w:val="24"/>
        <w:szCs w:val="24"/>
        <w:lang w:val="en-US" w:eastAsia="en-US" w:bidi="ar-SA"/>
      </w:rPr>
    </w:lvl>
    <w:lvl w:ilvl="2" w:tplc="8528B86E">
      <w:numFmt w:val="bullet"/>
      <w:lvlText w:val="•"/>
      <w:lvlJc w:val="left"/>
      <w:pPr>
        <w:ind w:left="2951" w:hanging="360"/>
      </w:pPr>
      <w:rPr>
        <w:rFonts w:hint="default"/>
        <w:lang w:val="en-US" w:eastAsia="en-US" w:bidi="ar-SA"/>
      </w:rPr>
    </w:lvl>
    <w:lvl w:ilvl="3" w:tplc="F064E030">
      <w:numFmt w:val="bullet"/>
      <w:lvlText w:val="•"/>
      <w:lvlJc w:val="left"/>
      <w:pPr>
        <w:ind w:left="3902" w:hanging="360"/>
      </w:pPr>
      <w:rPr>
        <w:rFonts w:hint="default"/>
        <w:lang w:val="en-US" w:eastAsia="en-US" w:bidi="ar-SA"/>
      </w:rPr>
    </w:lvl>
    <w:lvl w:ilvl="4" w:tplc="19CAD6C4">
      <w:numFmt w:val="bullet"/>
      <w:lvlText w:val="•"/>
      <w:lvlJc w:val="left"/>
      <w:pPr>
        <w:ind w:left="4853" w:hanging="360"/>
      </w:pPr>
      <w:rPr>
        <w:rFonts w:hint="default"/>
        <w:lang w:val="en-US" w:eastAsia="en-US" w:bidi="ar-SA"/>
      </w:rPr>
    </w:lvl>
    <w:lvl w:ilvl="5" w:tplc="D9D085EA">
      <w:numFmt w:val="bullet"/>
      <w:lvlText w:val="•"/>
      <w:lvlJc w:val="left"/>
      <w:pPr>
        <w:ind w:left="5804" w:hanging="360"/>
      </w:pPr>
      <w:rPr>
        <w:rFonts w:hint="default"/>
        <w:lang w:val="en-US" w:eastAsia="en-US" w:bidi="ar-SA"/>
      </w:rPr>
    </w:lvl>
    <w:lvl w:ilvl="6" w:tplc="0ABE7A64">
      <w:numFmt w:val="bullet"/>
      <w:lvlText w:val="•"/>
      <w:lvlJc w:val="left"/>
      <w:pPr>
        <w:ind w:left="6755" w:hanging="360"/>
      </w:pPr>
      <w:rPr>
        <w:rFonts w:hint="default"/>
        <w:lang w:val="en-US" w:eastAsia="en-US" w:bidi="ar-SA"/>
      </w:rPr>
    </w:lvl>
    <w:lvl w:ilvl="7" w:tplc="B6B245CA">
      <w:numFmt w:val="bullet"/>
      <w:lvlText w:val="•"/>
      <w:lvlJc w:val="left"/>
      <w:pPr>
        <w:ind w:left="7706" w:hanging="360"/>
      </w:pPr>
      <w:rPr>
        <w:rFonts w:hint="default"/>
        <w:lang w:val="en-US" w:eastAsia="en-US" w:bidi="ar-SA"/>
      </w:rPr>
    </w:lvl>
    <w:lvl w:ilvl="8" w:tplc="ECDAF59E">
      <w:numFmt w:val="bullet"/>
      <w:lvlText w:val="•"/>
      <w:lvlJc w:val="left"/>
      <w:pPr>
        <w:ind w:left="8657" w:hanging="360"/>
      </w:pPr>
      <w:rPr>
        <w:rFonts w:hint="default"/>
        <w:lang w:val="en-US" w:eastAsia="en-US" w:bidi="ar-SA"/>
      </w:rPr>
    </w:lvl>
  </w:abstractNum>
  <w:abstractNum w:abstractNumId="29" w15:restartNumberingAfterBreak="0">
    <w:nsid w:val="38501FF4"/>
    <w:multiLevelType w:val="hybridMultilevel"/>
    <w:tmpl w:val="F83EFEE6"/>
    <w:lvl w:ilvl="0" w:tplc="04090001">
      <w:start w:val="1"/>
      <w:numFmt w:val="bullet"/>
      <w:lvlText w:val=""/>
      <w:lvlJc w:val="left"/>
      <w:pPr>
        <w:ind w:left="360" w:hanging="360"/>
      </w:pPr>
      <w:rPr>
        <w:rFonts w:ascii="Symbol" w:hAnsi="Symbol" w:hint="default"/>
        <w:b w:val="0"/>
      </w:rPr>
    </w:lvl>
    <w:lvl w:ilvl="1" w:tplc="FFFFFFFF">
      <w:start w:val="1"/>
      <w:numFmt w:val="lowerLetter"/>
      <w:lvlText w:val="%2."/>
      <w:lvlJc w:val="left"/>
      <w:pPr>
        <w:ind w:left="360" w:hanging="360"/>
      </w:pPr>
      <w:rPr>
        <w:rFonts w:asciiTheme="minorHAnsi" w:hAnsiTheme="minorHAnsi" w:cstheme="minorHAnsi" w:hint="default"/>
        <w:sz w:val="18"/>
        <w:szCs w:val="18"/>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3BD1081A"/>
    <w:multiLevelType w:val="multilevel"/>
    <w:tmpl w:val="F8DE05A6"/>
    <w:lvl w:ilvl="0">
      <w:start w:val="1"/>
      <w:numFmt w:val="bullet"/>
      <w:lvlText w:val=""/>
      <w:lvlJc w:val="left"/>
      <w:pPr>
        <w:ind w:left="375" w:hanging="375"/>
      </w:pPr>
      <w:rPr>
        <w:rFonts w:ascii="Symbol" w:hAnsi="Symbol" w:hint="default"/>
      </w:rPr>
    </w:lvl>
    <w:lvl w:ilvl="1">
      <w:start w:val="1"/>
      <w:numFmt w:val="decimal"/>
      <w:lvlText w:val="%1.%2"/>
      <w:lvlJc w:val="left"/>
      <w:pPr>
        <w:ind w:left="697" w:hanging="375"/>
      </w:pPr>
      <w:rPr>
        <w:rFonts w:hint="default"/>
      </w:rPr>
    </w:lvl>
    <w:lvl w:ilvl="2">
      <w:start w:val="1"/>
      <w:numFmt w:val="bullet"/>
      <w:lvlText w:val=""/>
      <w:lvlJc w:val="left"/>
      <w:pPr>
        <w:ind w:left="1364" w:hanging="720"/>
      </w:pPr>
      <w:rPr>
        <w:rFonts w:ascii="Symbol" w:hAnsi="Symbol"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31" w15:restartNumberingAfterBreak="0">
    <w:nsid w:val="4069428D"/>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40803129"/>
    <w:multiLevelType w:val="hybridMultilevel"/>
    <w:tmpl w:val="2A3E12FC"/>
    <w:lvl w:ilvl="0" w:tplc="C632F11E">
      <w:start w:val="1"/>
      <w:numFmt w:val="decimal"/>
      <w:lvlText w:val="%1."/>
      <w:lvlJc w:val="left"/>
      <w:pPr>
        <w:ind w:left="360" w:hanging="360"/>
      </w:pPr>
      <w:rPr>
        <w:rFonts w:hint="default"/>
        <w:b w:val="0"/>
      </w:rPr>
    </w:lvl>
    <w:lvl w:ilvl="1" w:tplc="B9A23342">
      <w:start w:val="1"/>
      <w:numFmt w:val="lowerLetter"/>
      <w:lvlText w:val="%2."/>
      <w:lvlJc w:val="left"/>
      <w:pPr>
        <w:ind w:left="1080" w:hanging="360"/>
      </w:pPr>
      <w:rPr>
        <w:rFonts w:asciiTheme="minorHAnsi" w:hAnsiTheme="minorHAnsi" w:cstheme="minorHAnsi" w:hint="default"/>
        <w:sz w:val="18"/>
        <w:szCs w:val="18"/>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2F20C24"/>
    <w:multiLevelType w:val="hybridMultilevel"/>
    <w:tmpl w:val="0AE8CB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37278D8"/>
    <w:multiLevelType w:val="multilevel"/>
    <w:tmpl w:val="80FCA97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53FE7BE8"/>
    <w:multiLevelType w:val="multilevel"/>
    <w:tmpl w:val="FB86F424"/>
    <w:lvl w:ilvl="0">
      <w:start w:val="1"/>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6" w15:restartNumberingAfterBreak="0">
    <w:nsid w:val="63FC79FF"/>
    <w:multiLevelType w:val="hybridMultilevel"/>
    <w:tmpl w:val="12FC8FC2"/>
    <w:lvl w:ilvl="0" w:tplc="318074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842C29"/>
    <w:multiLevelType w:val="hybridMultilevel"/>
    <w:tmpl w:val="C77C9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BE52F9"/>
    <w:multiLevelType w:val="hybridMultilevel"/>
    <w:tmpl w:val="CBD8B4E6"/>
    <w:lvl w:ilvl="0" w:tplc="54CC74DE">
      <w:start w:val="1"/>
      <w:numFmt w:val="lowerLetter"/>
      <w:lvlText w:val="%1."/>
      <w:lvlJc w:val="left"/>
      <w:pPr>
        <w:ind w:left="360" w:hanging="360"/>
      </w:pPr>
      <w:rPr>
        <w:rFonts w:ascii="Calibri" w:hAnsi="Calibri" w:hint="default"/>
        <w:b w:val="0"/>
        <w:color w:val="auto"/>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B2E07E2"/>
    <w:multiLevelType w:val="hybridMultilevel"/>
    <w:tmpl w:val="458EDFCA"/>
    <w:lvl w:ilvl="0" w:tplc="F06877FC">
      <w:start w:val="1"/>
      <w:numFmt w:val="decimal"/>
      <w:lvlText w:val="%1."/>
      <w:lvlJc w:val="left"/>
      <w:pPr>
        <w:ind w:left="208" w:hanging="201"/>
      </w:pPr>
      <w:rPr>
        <w:rFonts w:ascii="Times New Roman" w:eastAsia="Times New Roman" w:hAnsi="Times New Roman" w:cs="Times New Roman" w:hint="default"/>
        <w:w w:val="100"/>
        <w:sz w:val="20"/>
        <w:szCs w:val="20"/>
        <w:lang w:val="en-US" w:eastAsia="en-US" w:bidi="ar-SA"/>
      </w:rPr>
    </w:lvl>
    <w:lvl w:ilvl="1" w:tplc="6344A138">
      <w:start w:val="1"/>
      <w:numFmt w:val="decimal"/>
      <w:lvlText w:val="%2."/>
      <w:lvlJc w:val="left"/>
      <w:pPr>
        <w:ind w:left="1630" w:hanging="540"/>
      </w:pPr>
      <w:rPr>
        <w:rFonts w:ascii="Times New Roman" w:eastAsia="Times New Roman" w:hAnsi="Times New Roman" w:cs="Times New Roman" w:hint="default"/>
        <w:spacing w:val="-2"/>
        <w:w w:val="100"/>
        <w:sz w:val="24"/>
        <w:szCs w:val="24"/>
        <w:lang w:val="en-US" w:eastAsia="en-US" w:bidi="ar-SA"/>
      </w:rPr>
    </w:lvl>
    <w:lvl w:ilvl="2" w:tplc="7DA6AB86">
      <w:start w:val="1"/>
      <w:numFmt w:val="lowerLetter"/>
      <w:lvlText w:val="(%3)"/>
      <w:lvlJc w:val="left"/>
      <w:pPr>
        <w:ind w:left="1990" w:hanging="360"/>
      </w:pPr>
      <w:rPr>
        <w:rFonts w:ascii="Times New Roman" w:eastAsia="Times New Roman" w:hAnsi="Times New Roman" w:cs="Times New Roman" w:hint="default"/>
        <w:spacing w:val="-28"/>
        <w:w w:val="100"/>
        <w:sz w:val="24"/>
        <w:szCs w:val="24"/>
        <w:lang w:val="en-US" w:eastAsia="en-US" w:bidi="ar-SA"/>
      </w:rPr>
    </w:lvl>
    <w:lvl w:ilvl="3" w:tplc="C1F8F4BE">
      <w:numFmt w:val="bullet"/>
      <w:lvlText w:val="•"/>
      <w:lvlJc w:val="left"/>
      <w:pPr>
        <w:ind w:left="3070" w:hanging="360"/>
      </w:pPr>
      <w:rPr>
        <w:rFonts w:hint="default"/>
        <w:lang w:val="en-US" w:eastAsia="en-US" w:bidi="ar-SA"/>
      </w:rPr>
    </w:lvl>
    <w:lvl w:ilvl="4" w:tplc="D0D03CDA">
      <w:numFmt w:val="bullet"/>
      <w:lvlText w:val="•"/>
      <w:lvlJc w:val="left"/>
      <w:pPr>
        <w:ind w:left="4140" w:hanging="360"/>
      </w:pPr>
      <w:rPr>
        <w:rFonts w:hint="default"/>
        <w:lang w:val="en-US" w:eastAsia="en-US" w:bidi="ar-SA"/>
      </w:rPr>
    </w:lvl>
    <w:lvl w:ilvl="5" w:tplc="DC0434FC">
      <w:numFmt w:val="bullet"/>
      <w:lvlText w:val="•"/>
      <w:lvlJc w:val="left"/>
      <w:pPr>
        <w:ind w:left="5210" w:hanging="360"/>
      </w:pPr>
      <w:rPr>
        <w:rFonts w:hint="default"/>
        <w:lang w:val="en-US" w:eastAsia="en-US" w:bidi="ar-SA"/>
      </w:rPr>
    </w:lvl>
    <w:lvl w:ilvl="6" w:tplc="2E861F5C">
      <w:numFmt w:val="bullet"/>
      <w:lvlText w:val="•"/>
      <w:lvlJc w:val="left"/>
      <w:pPr>
        <w:ind w:left="6280" w:hanging="360"/>
      </w:pPr>
      <w:rPr>
        <w:rFonts w:hint="default"/>
        <w:lang w:val="en-US" w:eastAsia="en-US" w:bidi="ar-SA"/>
      </w:rPr>
    </w:lvl>
    <w:lvl w:ilvl="7" w:tplc="7608831C">
      <w:numFmt w:val="bullet"/>
      <w:lvlText w:val="•"/>
      <w:lvlJc w:val="left"/>
      <w:pPr>
        <w:ind w:left="7350" w:hanging="360"/>
      </w:pPr>
      <w:rPr>
        <w:rFonts w:hint="default"/>
        <w:lang w:val="en-US" w:eastAsia="en-US" w:bidi="ar-SA"/>
      </w:rPr>
    </w:lvl>
    <w:lvl w:ilvl="8" w:tplc="3AA08130">
      <w:numFmt w:val="bullet"/>
      <w:lvlText w:val="•"/>
      <w:lvlJc w:val="left"/>
      <w:pPr>
        <w:ind w:left="8420" w:hanging="360"/>
      </w:pPr>
      <w:rPr>
        <w:rFonts w:hint="default"/>
        <w:lang w:val="en-US" w:eastAsia="en-US" w:bidi="ar-SA"/>
      </w:rPr>
    </w:lvl>
  </w:abstractNum>
  <w:abstractNum w:abstractNumId="40" w15:restartNumberingAfterBreak="0">
    <w:nsid w:val="6B305128"/>
    <w:multiLevelType w:val="hybridMultilevel"/>
    <w:tmpl w:val="5D6207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E353162"/>
    <w:multiLevelType w:val="multilevel"/>
    <w:tmpl w:val="4BCE787C"/>
    <w:lvl w:ilvl="0">
      <w:start w:val="10"/>
      <w:numFmt w:val="decimal"/>
      <w:lvlText w:val="%1."/>
      <w:lvlJc w:val="left"/>
      <w:pPr>
        <w:ind w:left="357"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3" w:hanging="360"/>
      </w:pPr>
      <w:rPr>
        <w:rFonts w:hint="default"/>
        <w:b/>
      </w:rPr>
    </w:lvl>
    <w:lvl w:ilvl="3">
      <w:start w:val="1"/>
      <w:numFmt w:val="decimal"/>
      <w:isLgl/>
      <w:lvlText w:val="%1.%2.%3.%4"/>
      <w:lvlJc w:val="left"/>
      <w:pPr>
        <w:ind w:left="1806" w:hanging="720"/>
      </w:pPr>
      <w:rPr>
        <w:rFonts w:hint="default"/>
        <w:b/>
      </w:rPr>
    </w:lvl>
    <w:lvl w:ilvl="4">
      <w:start w:val="1"/>
      <w:numFmt w:val="decimal"/>
      <w:isLgl/>
      <w:lvlText w:val="%1.%2.%3.%4.%5"/>
      <w:lvlJc w:val="left"/>
      <w:pPr>
        <w:ind w:left="2169" w:hanging="720"/>
      </w:pPr>
      <w:rPr>
        <w:rFonts w:hint="default"/>
        <w:b/>
      </w:rPr>
    </w:lvl>
    <w:lvl w:ilvl="5">
      <w:start w:val="1"/>
      <w:numFmt w:val="decimal"/>
      <w:isLgl/>
      <w:lvlText w:val="%1.%2.%3.%4.%5.%6"/>
      <w:lvlJc w:val="left"/>
      <w:pPr>
        <w:ind w:left="2892" w:hanging="1080"/>
      </w:pPr>
      <w:rPr>
        <w:rFonts w:hint="default"/>
        <w:b/>
      </w:rPr>
    </w:lvl>
    <w:lvl w:ilvl="6">
      <w:start w:val="1"/>
      <w:numFmt w:val="decimal"/>
      <w:isLgl/>
      <w:lvlText w:val="%1.%2.%3.%4.%5.%6.%7"/>
      <w:lvlJc w:val="left"/>
      <w:pPr>
        <w:ind w:left="3255" w:hanging="1080"/>
      </w:pPr>
      <w:rPr>
        <w:rFonts w:hint="default"/>
        <w:b/>
      </w:rPr>
    </w:lvl>
    <w:lvl w:ilvl="7">
      <w:start w:val="1"/>
      <w:numFmt w:val="decimal"/>
      <w:isLgl/>
      <w:lvlText w:val="%1.%2.%3.%4.%5.%6.%7.%8"/>
      <w:lvlJc w:val="left"/>
      <w:pPr>
        <w:ind w:left="3618" w:hanging="1080"/>
      </w:pPr>
      <w:rPr>
        <w:rFonts w:hint="default"/>
        <w:b/>
      </w:rPr>
    </w:lvl>
    <w:lvl w:ilvl="8">
      <w:start w:val="1"/>
      <w:numFmt w:val="decimal"/>
      <w:isLgl/>
      <w:lvlText w:val="%1.%2.%3.%4.%5.%6.%7.%8.%9"/>
      <w:lvlJc w:val="left"/>
      <w:pPr>
        <w:ind w:left="4341" w:hanging="1440"/>
      </w:pPr>
      <w:rPr>
        <w:rFonts w:hint="default"/>
        <w:b/>
      </w:rPr>
    </w:lvl>
  </w:abstractNum>
  <w:abstractNum w:abstractNumId="42" w15:restartNumberingAfterBreak="0">
    <w:nsid w:val="6FC65BB9"/>
    <w:multiLevelType w:val="multilevel"/>
    <w:tmpl w:val="CE9CBCE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47"/>
        </w:tabs>
        <w:ind w:left="747" w:hanging="567"/>
      </w:pPr>
      <w:rPr>
        <w:rFonts w:hint="default"/>
        <w:b w:val="0"/>
      </w:rPr>
    </w:lvl>
    <w:lvl w:ilvl="2">
      <w:start w:val="1"/>
      <w:numFmt w:val="decimal"/>
      <w:lvlText w:val="%1.%2.%3"/>
      <w:lvlJc w:val="left"/>
      <w:pPr>
        <w:tabs>
          <w:tab w:val="num" w:pos="1247"/>
        </w:tabs>
        <w:ind w:left="1247" w:hanging="680"/>
      </w:pPr>
      <w:rPr>
        <w:rFonts w:hint="default"/>
        <w:b w:val="0"/>
      </w:rPr>
    </w:lvl>
    <w:lvl w:ilvl="3">
      <w:start w:val="1"/>
      <w:numFmt w:val="decimal"/>
      <w:lvlText w:val="%1.%2.%3.%4"/>
      <w:lvlJc w:val="left"/>
      <w:pPr>
        <w:tabs>
          <w:tab w:val="num" w:pos="2155"/>
        </w:tabs>
        <w:ind w:left="2155" w:hanging="908"/>
      </w:pPr>
      <w:rPr>
        <w:rFonts w:hint="default"/>
        <w:color w:val="262626" w:themeColor="text1" w:themeTint="D9"/>
      </w:rPr>
    </w:lvl>
    <w:lvl w:ilvl="4">
      <w:start w:val="1"/>
      <w:numFmt w:val="decimal"/>
      <w:lvlText w:val="%1.%2.%3.%4.%5"/>
      <w:lvlJc w:val="left"/>
      <w:pPr>
        <w:tabs>
          <w:tab w:val="num" w:pos="3232"/>
        </w:tabs>
        <w:ind w:left="3232" w:hanging="1077"/>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43" w15:restartNumberingAfterBreak="0">
    <w:nsid w:val="70FD5959"/>
    <w:multiLevelType w:val="hybridMultilevel"/>
    <w:tmpl w:val="E1FE4A4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5B4BFB"/>
    <w:multiLevelType w:val="hybridMultilevel"/>
    <w:tmpl w:val="FD6230D8"/>
    <w:lvl w:ilvl="0" w:tplc="04090001">
      <w:start w:val="1"/>
      <w:numFmt w:val="bullet"/>
      <w:lvlText w:val=""/>
      <w:lvlJc w:val="left"/>
      <w:pPr>
        <w:ind w:left="360" w:hanging="360"/>
      </w:pPr>
      <w:rPr>
        <w:rFonts w:ascii="Symbol" w:hAnsi="Symbol" w:hint="default"/>
        <w:b w:val="0"/>
      </w:rPr>
    </w:lvl>
    <w:lvl w:ilvl="1" w:tplc="FFFFFFFF">
      <w:start w:val="1"/>
      <w:numFmt w:val="lowerLetter"/>
      <w:lvlText w:val="%2."/>
      <w:lvlJc w:val="left"/>
      <w:pPr>
        <w:ind w:left="360" w:hanging="360"/>
      </w:pPr>
      <w:rPr>
        <w:rFonts w:asciiTheme="minorHAnsi" w:hAnsiTheme="minorHAnsi" w:cstheme="minorHAnsi" w:hint="default"/>
        <w:sz w:val="18"/>
        <w:szCs w:val="18"/>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7AFB3F24"/>
    <w:multiLevelType w:val="hybridMultilevel"/>
    <w:tmpl w:val="ADB47638"/>
    <w:lvl w:ilvl="0" w:tplc="FFFFFFFF">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7CB20265"/>
    <w:multiLevelType w:val="multilevel"/>
    <w:tmpl w:val="2C82D176"/>
    <w:lvl w:ilvl="0">
      <w:start w:val="12"/>
      <w:numFmt w:val="decimal"/>
      <w:lvlText w:val="%1"/>
      <w:lvlJc w:val="left"/>
      <w:pPr>
        <w:ind w:left="375" w:hanging="375"/>
      </w:pPr>
      <w:rPr>
        <w:rFonts w:hint="default"/>
      </w:rPr>
    </w:lvl>
    <w:lvl w:ilvl="1">
      <w:start w:val="1"/>
      <w:numFmt w:val="decimal"/>
      <w:lvlText w:val="%1.%2"/>
      <w:lvlJc w:val="left"/>
      <w:pPr>
        <w:ind w:left="697" w:hanging="375"/>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47" w15:restartNumberingAfterBreak="0">
    <w:nsid w:val="7CF358F5"/>
    <w:multiLevelType w:val="hybridMultilevel"/>
    <w:tmpl w:val="E68AE9B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27789378">
    <w:abstractNumId w:val="32"/>
  </w:num>
  <w:num w:numId="2" w16cid:durableId="2142267099">
    <w:abstractNumId w:val="8"/>
  </w:num>
  <w:num w:numId="3" w16cid:durableId="1165366147">
    <w:abstractNumId w:val="45"/>
  </w:num>
  <w:num w:numId="4" w16cid:durableId="536746169">
    <w:abstractNumId w:val="24"/>
  </w:num>
  <w:num w:numId="5" w16cid:durableId="717970465">
    <w:abstractNumId w:val="35"/>
  </w:num>
  <w:num w:numId="6" w16cid:durableId="171770681">
    <w:abstractNumId w:val="46"/>
  </w:num>
  <w:num w:numId="7" w16cid:durableId="1864249751">
    <w:abstractNumId w:val="22"/>
  </w:num>
  <w:num w:numId="8" w16cid:durableId="1883515551">
    <w:abstractNumId w:val="16"/>
  </w:num>
  <w:num w:numId="9" w16cid:durableId="2146119345">
    <w:abstractNumId w:val="9"/>
  </w:num>
  <w:num w:numId="10" w16cid:durableId="1362512991">
    <w:abstractNumId w:val="14"/>
  </w:num>
  <w:num w:numId="11" w16cid:durableId="1740979536">
    <w:abstractNumId w:val="41"/>
  </w:num>
  <w:num w:numId="12" w16cid:durableId="1347756913">
    <w:abstractNumId w:val="19"/>
  </w:num>
  <w:num w:numId="13" w16cid:durableId="1522091553">
    <w:abstractNumId w:val="13"/>
  </w:num>
  <w:num w:numId="14" w16cid:durableId="228923688">
    <w:abstractNumId w:val="30"/>
  </w:num>
  <w:num w:numId="15" w16cid:durableId="1754819773">
    <w:abstractNumId w:val="31"/>
  </w:num>
  <w:num w:numId="16" w16cid:durableId="1013187377">
    <w:abstractNumId w:val="38"/>
  </w:num>
  <w:num w:numId="17" w16cid:durableId="35544071">
    <w:abstractNumId w:val="20"/>
  </w:num>
  <w:num w:numId="18" w16cid:durableId="523515268">
    <w:abstractNumId w:val="11"/>
  </w:num>
  <w:num w:numId="19" w16cid:durableId="1148938835">
    <w:abstractNumId w:val="40"/>
  </w:num>
  <w:num w:numId="20" w16cid:durableId="1432897297">
    <w:abstractNumId w:val="17"/>
  </w:num>
  <w:num w:numId="21" w16cid:durableId="1311864259">
    <w:abstractNumId w:val="36"/>
  </w:num>
  <w:num w:numId="22" w16cid:durableId="109276835">
    <w:abstractNumId w:val="43"/>
  </w:num>
  <w:num w:numId="23" w16cid:durableId="1588339947">
    <w:abstractNumId w:val="33"/>
  </w:num>
  <w:num w:numId="24" w16cid:durableId="1279138240">
    <w:abstractNumId w:val="47"/>
  </w:num>
  <w:num w:numId="25" w16cid:durableId="1462193211">
    <w:abstractNumId w:val="29"/>
  </w:num>
  <w:num w:numId="26" w16cid:durableId="961111902">
    <w:abstractNumId w:val="44"/>
  </w:num>
  <w:num w:numId="27" w16cid:durableId="1284964891">
    <w:abstractNumId w:val="34"/>
  </w:num>
  <w:num w:numId="28" w16cid:durableId="94837307">
    <w:abstractNumId w:val="15"/>
  </w:num>
  <w:num w:numId="29" w16cid:durableId="737675053">
    <w:abstractNumId w:val="21"/>
  </w:num>
  <w:num w:numId="30" w16cid:durableId="193351770">
    <w:abstractNumId w:val="23"/>
  </w:num>
  <w:num w:numId="31" w16cid:durableId="1249922652">
    <w:abstractNumId w:val="25"/>
  </w:num>
  <w:num w:numId="32" w16cid:durableId="1619019911">
    <w:abstractNumId w:val="28"/>
  </w:num>
  <w:num w:numId="33" w16cid:durableId="952440949">
    <w:abstractNumId w:val="18"/>
  </w:num>
  <w:num w:numId="34" w16cid:durableId="1941183541">
    <w:abstractNumId w:val="12"/>
  </w:num>
  <w:num w:numId="35" w16cid:durableId="1569419162">
    <w:abstractNumId w:val="27"/>
  </w:num>
  <w:num w:numId="36" w16cid:durableId="820196342">
    <w:abstractNumId w:val="26"/>
  </w:num>
  <w:num w:numId="37" w16cid:durableId="553737649">
    <w:abstractNumId w:val="39"/>
  </w:num>
  <w:num w:numId="38" w16cid:durableId="262885449">
    <w:abstractNumId w:val="7"/>
  </w:num>
  <w:num w:numId="39" w16cid:durableId="1279679725">
    <w:abstractNumId w:val="0"/>
  </w:num>
  <w:num w:numId="40" w16cid:durableId="1125655380">
    <w:abstractNumId w:val="1"/>
  </w:num>
  <w:num w:numId="41" w16cid:durableId="204029843">
    <w:abstractNumId w:val="2"/>
  </w:num>
  <w:num w:numId="42" w16cid:durableId="487597703">
    <w:abstractNumId w:val="3"/>
  </w:num>
  <w:num w:numId="43" w16cid:durableId="1269970380">
    <w:abstractNumId w:val="4"/>
  </w:num>
  <w:num w:numId="44" w16cid:durableId="169875786">
    <w:abstractNumId w:val="5"/>
  </w:num>
  <w:num w:numId="45" w16cid:durableId="1569685381">
    <w:abstractNumId w:val="6"/>
  </w:num>
  <w:num w:numId="46" w16cid:durableId="1693529254">
    <w:abstractNumId w:val="42"/>
  </w:num>
  <w:num w:numId="47" w16cid:durableId="2144500069">
    <w:abstractNumId w:val="10"/>
  </w:num>
  <w:num w:numId="48" w16cid:durableId="213976303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40347451">
    <w:abstractNumId w:val="2"/>
    <w:lvlOverride w:ilvl="0">
      <w:startOverride w:val="1"/>
    </w:lvlOverride>
  </w:num>
  <w:num w:numId="50" w16cid:durableId="637801979">
    <w:abstractNumId w:val="37"/>
  </w:num>
  <w:num w:numId="51" w16cid:durableId="1970814123">
    <w:abstractNumId w:val="3"/>
    <w:lvlOverride w:ilvl="0">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BC9"/>
    <w:rsid w:val="000001DE"/>
    <w:rsid w:val="00000A47"/>
    <w:rsid w:val="00003E07"/>
    <w:rsid w:val="00005AD4"/>
    <w:rsid w:val="00005CAE"/>
    <w:rsid w:val="00015464"/>
    <w:rsid w:val="000179FD"/>
    <w:rsid w:val="0002082B"/>
    <w:rsid w:val="00023376"/>
    <w:rsid w:val="00024D8B"/>
    <w:rsid w:val="000267D8"/>
    <w:rsid w:val="000271C0"/>
    <w:rsid w:val="000300F9"/>
    <w:rsid w:val="000318F0"/>
    <w:rsid w:val="0003302B"/>
    <w:rsid w:val="00037A69"/>
    <w:rsid w:val="0004683C"/>
    <w:rsid w:val="00050775"/>
    <w:rsid w:val="0005432A"/>
    <w:rsid w:val="00060AFD"/>
    <w:rsid w:val="0006160B"/>
    <w:rsid w:val="0006200D"/>
    <w:rsid w:val="00064C4A"/>
    <w:rsid w:val="0006700D"/>
    <w:rsid w:val="0006749D"/>
    <w:rsid w:val="00072E89"/>
    <w:rsid w:val="00074750"/>
    <w:rsid w:val="000771C4"/>
    <w:rsid w:val="00082520"/>
    <w:rsid w:val="00084FAF"/>
    <w:rsid w:val="000854EC"/>
    <w:rsid w:val="000901DA"/>
    <w:rsid w:val="00093C2D"/>
    <w:rsid w:val="000954C0"/>
    <w:rsid w:val="0009646E"/>
    <w:rsid w:val="00096485"/>
    <w:rsid w:val="000970E9"/>
    <w:rsid w:val="00097557"/>
    <w:rsid w:val="000A0048"/>
    <w:rsid w:val="000A0AE2"/>
    <w:rsid w:val="000A1A59"/>
    <w:rsid w:val="000A52DE"/>
    <w:rsid w:val="000A54DE"/>
    <w:rsid w:val="000B09EC"/>
    <w:rsid w:val="000B28C7"/>
    <w:rsid w:val="000B3016"/>
    <w:rsid w:val="000B5640"/>
    <w:rsid w:val="000B64FB"/>
    <w:rsid w:val="000B656C"/>
    <w:rsid w:val="000B7F42"/>
    <w:rsid w:val="000C2192"/>
    <w:rsid w:val="000C2551"/>
    <w:rsid w:val="000C30CF"/>
    <w:rsid w:val="000C5B31"/>
    <w:rsid w:val="000C7FF1"/>
    <w:rsid w:val="000D18C5"/>
    <w:rsid w:val="000D3E8B"/>
    <w:rsid w:val="000D4773"/>
    <w:rsid w:val="000D4C64"/>
    <w:rsid w:val="000D6096"/>
    <w:rsid w:val="000D7C35"/>
    <w:rsid w:val="000E03EA"/>
    <w:rsid w:val="000E1118"/>
    <w:rsid w:val="000E363C"/>
    <w:rsid w:val="000E5645"/>
    <w:rsid w:val="000E56BA"/>
    <w:rsid w:val="000E707B"/>
    <w:rsid w:val="000E70C3"/>
    <w:rsid w:val="000E7D4E"/>
    <w:rsid w:val="000F0115"/>
    <w:rsid w:val="000F0F18"/>
    <w:rsid w:val="000F1EFB"/>
    <w:rsid w:val="000F21B0"/>
    <w:rsid w:val="0010020E"/>
    <w:rsid w:val="00102969"/>
    <w:rsid w:val="001067F3"/>
    <w:rsid w:val="001069E4"/>
    <w:rsid w:val="001079AB"/>
    <w:rsid w:val="00107F5C"/>
    <w:rsid w:val="001106D9"/>
    <w:rsid w:val="00111DFA"/>
    <w:rsid w:val="00115D97"/>
    <w:rsid w:val="00121367"/>
    <w:rsid w:val="0012545C"/>
    <w:rsid w:val="001265F6"/>
    <w:rsid w:val="0012727C"/>
    <w:rsid w:val="00131596"/>
    <w:rsid w:val="00133097"/>
    <w:rsid w:val="00133C8C"/>
    <w:rsid w:val="00134858"/>
    <w:rsid w:val="00135BA2"/>
    <w:rsid w:val="00137DE9"/>
    <w:rsid w:val="00141C1D"/>
    <w:rsid w:val="00145022"/>
    <w:rsid w:val="00152014"/>
    <w:rsid w:val="00152129"/>
    <w:rsid w:val="00152765"/>
    <w:rsid w:val="0015462F"/>
    <w:rsid w:val="00155A11"/>
    <w:rsid w:val="00155DF8"/>
    <w:rsid w:val="00161C30"/>
    <w:rsid w:val="00162441"/>
    <w:rsid w:val="00163CF9"/>
    <w:rsid w:val="00166329"/>
    <w:rsid w:val="0016678B"/>
    <w:rsid w:val="0016762F"/>
    <w:rsid w:val="00172D4F"/>
    <w:rsid w:val="00177167"/>
    <w:rsid w:val="00177BD5"/>
    <w:rsid w:val="00181D15"/>
    <w:rsid w:val="00183301"/>
    <w:rsid w:val="00184798"/>
    <w:rsid w:val="001878D2"/>
    <w:rsid w:val="00187F4B"/>
    <w:rsid w:val="00191EDB"/>
    <w:rsid w:val="0019299C"/>
    <w:rsid w:val="00194694"/>
    <w:rsid w:val="00195678"/>
    <w:rsid w:val="0019645D"/>
    <w:rsid w:val="0019735D"/>
    <w:rsid w:val="001A0564"/>
    <w:rsid w:val="001A0ADF"/>
    <w:rsid w:val="001A26AA"/>
    <w:rsid w:val="001A3509"/>
    <w:rsid w:val="001A4913"/>
    <w:rsid w:val="001A6317"/>
    <w:rsid w:val="001B089C"/>
    <w:rsid w:val="001B1013"/>
    <w:rsid w:val="001B3A0E"/>
    <w:rsid w:val="001B462F"/>
    <w:rsid w:val="001B4BFB"/>
    <w:rsid w:val="001B62F2"/>
    <w:rsid w:val="001B6AD0"/>
    <w:rsid w:val="001C1146"/>
    <w:rsid w:val="001C1756"/>
    <w:rsid w:val="001C26B6"/>
    <w:rsid w:val="001C4F81"/>
    <w:rsid w:val="001C529C"/>
    <w:rsid w:val="001C571C"/>
    <w:rsid w:val="001C5C6A"/>
    <w:rsid w:val="001C6BB3"/>
    <w:rsid w:val="001C7843"/>
    <w:rsid w:val="001D0D64"/>
    <w:rsid w:val="001D501A"/>
    <w:rsid w:val="001D555F"/>
    <w:rsid w:val="001E0B72"/>
    <w:rsid w:val="001E5DE8"/>
    <w:rsid w:val="001E7A73"/>
    <w:rsid w:val="001F2610"/>
    <w:rsid w:val="001F3266"/>
    <w:rsid w:val="001F332F"/>
    <w:rsid w:val="001F45D2"/>
    <w:rsid w:val="001F4CA2"/>
    <w:rsid w:val="001F6207"/>
    <w:rsid w:val="001F6AE1"/>
    <w:rsid w:val="0020020D"/>
    <w:rsid w:val="00200F54"/>
    <w:rsid w:val="00201885"/>
    <w:rsid w:val="00201E07"/>
    <w:rsid w:val="002041E3"/>
    <w:rsid w:val="00205DDC"/>
    <w:rsid w:val="00206749"/>
    <w:rsid w:val="00210834"/>
    <w:rsid w:val="00210BDA"/>
    <w:rsid w:val="00212550"/>
    <w:rsid w:val="00215A35"/>
    <w:rsid w:val="0022051B"/>
    <w:rsid w:val="00221560"/>
    <w:rsid w:val="00221632"/>
    <w:rsid w:val="00221FF3"/>
    <w:rsid w:val="0022260C"/>
    <w:rsid w:val="0022288A"/>
    <w:rsid w:val="00224ADE"/>
    <w:rsid w:val="00226151"/>
    <w:rsid w:val="00226DA8"/>
    <w:rsid w:val="00226ECB"/>
    <w:rsid w:val="00230B42"/>
    <w:rsid w:val="00232F44"/>
    <w:rsid w:val="0023759D"/>
    <w:rsid w:val="00246E98"/>
    <w:rsid w:val="00252636"/>
    <w:rsid w:val="00252B6B"/>
    <w:rsid w:val="00253D41"/>
    <w:rsid w:val="00256C3E"/>
    <w:rsid w:val="002616B5"/>
    <w:rsid w:val="0026403E"/>
    <w:rsid w:val="002648A1"/>
    <w:rsid w:val="0026564A"/>
    <w:rsid w:val="00270899"/>
    <w:rsid w:val="002716F8"/>
    <w:rsid w:val="002726C0"/>
    <w:rsid w:val="00273366"/>
    <w:rsid w:val="00273E4D"/>
    <w:rsid w:val="0027568A"/>
    <w:rsid w:val="00275AB3"/>
    <w:rsid w:val="002803F6"/>
    <w:rsid w:val="00281A56"/>
    <w:rsid w:val="00281C21"/>
    <w:rsid w:val="00284E15"/>
    <w:rsid w:val="0028541D"/>
    <w:rsid w:val="00290AA2"/>
    <w:rsid w:val="0029136C"/>
    <w:rsid w:val="0029328B"/>
    <w:rsid w:val="0029372E"/>
    <w:rsid w:val="00293E05"/>
    <w:rsid w:val="00297803"/>
    <w:rsid w:val="002A0049"/>
    <w:rsid w:val="002A2D3F"/>
    <w:rsid w:val="002A4635"/>
    <w:rsid w:val="002A532E"/>
    <w:rsid w:val="002A59AF"/>
    <w:rsid w:val="002A6247"/>
    <w:rsid w:val="002B1D2B"/>
    <w:rsid w:val="002B2F41"/>
    <w:rsid w:val="002B5FBB"/>
    <w:rsid w:val="002B687D"/>
    <w:rsid w:val="002C0851"/>
    <w:rsid w:val="002C21B8"/>
    <w:rsid w:val="002C4802"/>
    <w:rsid w:val="002C48D1"/>
    <w:rsid w:val="002C74FD"/>
    <w:rsid w:val="002D008C"/>
    <w:rsid w:val="002D02C7"/>
    <w:rsid w:val="002D3928"/>
    <w:rsid w:val="002D517E"/>
    <w:rsid w:val="002D5BF5"/>
    <w:rsid w:val="002E1273"/>
    <w:rsid w:val="002E40B0"/>
    <w:rsid w:val="002E5383"/>
    <w:rsid w:val="002E75C7"/>
    <w:rsid w:val="002F1BBF"/>
    <w:rsid w:val="002F200F"/>
    <w:rsid w:val="002F4006"/>
    <w:rsid w:val="002F5866"/>
    <w:rsid w:val="002F724E"/>
    <w:rsid w:val="00300476"/>
    <w:rsid w:val="00300F37"/>
    <w:rsid w:val="00302DD9"/>
    <w:rsid w:val="00302E51"/>
    <w:rsid w:val="00305404"/>
    <w:rsid w:val="00312067"/>
    <w:rsid w:val="00315AE3"/>
    <w:rsid w:val="0031634C"/>
    <w:rsid w:val="00317155"/>
    <w:rsid w:val="003221B5"/>
    <w:rsid w:val="00322AA1"/>
    <w:rsid w:val="00324981"/>
    <w:rsid w:val="0032516C"/>
    <w:rsid w:val="00337317"/>
    <w:rsid w:val="00340A27"/>
    <w:rsid w:val="00341DF8"/>
    <w:rsid w:val="00344013"/>
    <w:rsid w:val="003473BD"/>
    <w:rsid w:val="00354D2E"/>
    <w:rsid w:val="00355378"/>
    <w:rsid w:val="00356BA4"/>
    <w:rsid w:val="00356D9D"/>
    <w:rsid w:val="00356E3F"/>
    <w:rsid w:val="00360E31"/>
    <w:rsid w:val="0036317A"/>
    <w:rsid w:val="00364227"/>
    <w:rsid w:val="00365DA1"/>
    <w:rsid w:val="00365E81"/>
    <w:rsid w:val="0036777E"/>
    <w:rsid w:val="00372DC9"/>
    <w:rsid w:val="00373A3A"/>
    <w:rsid w:val="003752F3"/>
    <w:rsid w:val="00376415"/>
    <w:rsid w:val="003768D7"/>
    <w:rsid w:val="00377AB2"/>
    <w:rsid w:val="00377FD5"/>
    <w:rsid w:val="0038204D"/>
    <w:rsid w:val="003824EA"/>
    <w:rsid w:val="00383189"/>
    <w:rsid w:val="0038331D"/>
    <w:rsid w:val="00385EA3"/>
    <w:rsid w:val="00391C87"/>
    <w:rsid w:val="00393BC9"/>
    <w:rsid w:val="00395435"/>
    <w:rsid w:val="0039768F"/>
    <w:rsid w:val="00397A6C"/>
    <w:rsid w:val="00397D8E"/>
    <w:rsid w:val="003A2E31"/>
    <w:rsid w:val="003A4174"/>
    <w:rsid w:val="003A5329"/>
    <w:rsid w:val="003A6D81"/>
    <w:rsid w:val="003B247B"/>
    <w:rsid w:val="003B2FD1"/>
    <w:rsid w:val="003B4290"/>
    <w:rsid w:val="003B47CC"/>
    <w:rsid w:val="003B599D"/>
    <w:rsid w:val="003B6BCD"/>
    <w:rsid w:val="003B6F55"/>
    <w:rsid w:val="003C0450"/>
    <w:rsid w:val="003C2460"/>
    <w:rsid w:val="003C388E"/>
    <w:rsid w:val="003C4C7D"/>
    <w:rsid w:val="003C7371"/>
    <w:rsid w:val="003D1ABD"/>
    <w:rsid w:val="003D34D4"/>
    <w:rsid w:val="003D3904"/>
    <w:rsid w:val="003D4057"/>
    <w:rsid w:val="003D5969"/>
    <w:rsid w:val="003D7EB2"/>
    <w:rsid w:val="003E3ACA"/>
    <w:rsid w:val="003E7CFB"/>
    <w:rsid w:val="003F0B37"/>
    <w:rsid w:val="003F1451"/>
    <w:rsid w:val="003F5C0D"/>
    <w:rsid w:val="00401165"/>
    <w:rsid w:val="00402C86"/>
    <w:rsid w:val="00407EEC"/>
    <w:rsid w:val="0041437E"/>
    <w:rsid w:val="004169C3"/>
    <w:rsid w:val="00417427"/>
    <w:rsid w:val="00420CA7"/>
    <w:rsid w:val="0042572A"/>
    <w:rsid w:val="00426E45"/>
    <w:rsid w:val="00432B49"/>
    <w:rsid w:val="00433654"/>
    <w:rsid w:val="00441437"/>
    <w:rsid w:val="00442275"/>
    <w:rsid w:val="00443373"/>
    <w:rsid w:val="004441C1"/>
    <w:rsid w:val="00444D43"/>
    <w:rsid w:val="004452AB"/>
    <w:rsid w:val="00447CFE"/>
    <w:rsid w:val="00450B38"/>
    <w:rsid w:val="004618C5"/>
    <w:rsid w:val="00465DA2"/>
    <w:rsid w:val="0046621A"/>
    <w:rsid w:val="0046654E"/>
    <w:rsid w:val="00470698"/>
    <w:rsid w:val="00470AD6"/>
    <w:rsid w:val="00471CAF"/>
    <w:rsid w:val="00472289"/>
    <w:rsid w:val="00472AE7"/>
    <w:rsid w:val="00472E76"/>
    <w:rsid w:val="0047470D"/>
    <w:rsid w:val="00475E84"/>
    <w:rsid w:val="00483017"/>
    <w:rsid w:val="00483549"/>
    <w:rsid w:val="00483C46"/>
    <w:rsid w:val="00483D48"/>
    <w:rsid w:val="004841B4"/>
    <w:rsid w:val="00486144"/>
    <w:rsid w:val="00490A08"/>
    <w:rsid w:val="004910B2"/>
    <w:rsid w:val="00493D30"/>
    <w:rsid w:val="004A495F"/>
    <w:rsid w:val="004A55BF"/>
    <w:rsid w:val="004A5BB6"/>
    <w:rsid w:val="004B05FD"/>
    <w:rsid w:val="004B1152"/>
    <w:rsid w:val="004B1637"/>
    <w:rsid w:val="004B3CB3"/>
    <w:rsid w:val="004B3D2F"/>
    <w:rsid w:val="004B4BA1"/>
    <w:rsid w:val="004B7DB0"/>
    <w:rsid w:val="004C088F"/>
    <w:rsid w:val="004C1210"/>
    <w:rsid w:val="004C1DF3"/>
    <w:rsid w:val="004C2A5B"/>
    <w:rsid w:val="004D118B"/>
    <w:rsid w:val="004D31D4"/>
    <w:rsid w:val="004D4763"/>
    <w:rsid w:val="004E1788"/>
    <w:rsid w:val="004E1E2B"/>
    <w:rsid w:val="004E7071"/>
    <w:rsid w:val="004E73A4"/>
    <w:rsid w:val="004E73BE"/>
    <w:rsid w:val="004E78F2"/>
    <w:rsid w:val="004E7D51"/>
    <w:rsid w:val="004F0ACE"/>
    <w:rsid w:val="004F4BB0"/>
    <w:rsid w:val="004F795C"/>
    <w:rsid w:val="0050654F"/>
    <w:rsid w:val="00511758"/>
    <w:rsid w:val="005128FC"/>
    <w:rsid w:val="00513236"/>
    <w:rsid w:val="00516F13"/>
    <w:rsid w:val="00522AED"/>
    <w:rsid w:val="00522F93"/>
    <w:rsid w:val="0052371C"/>
    <w:rsid w:val="00525E90"/>
    <w:rsid w:val="00527482"/>
    <w:rsid w:val="00532495"/>
    <w:rsid w:val="00535002"/>
    <w:rsid w:val="00535A74"/>
    <w:rsid w:val="0053763C"/>
    <w:rsid w:val="005379B6"/>
    <w:rsid w:val="00543CBA"/>
    <w:rsid w:val="0054628A"/>
    <w:rsid w:val="0054633A"/>
    <w:rsid w:val="005506D0"/>
    <w:rsid w:val="00551EBF"/>
    <w:rsid w:val="00553698"/>
    <w:rsid w:val="00554FAC"/>
    <w:rsid w:val="005552B4"/>
    <w:rsid w:val="0056086A"/>
    <w:rsid w:val="0056152D"/>
    <w:rsid w:val="00561F2E"/>
    <w:rsid w:val="005628CD"/>
    <w:rsid w:val="0056586D"/>
    <w:rsid w:val="00567FDD"/>
    <w:rsid w:val="0057501E"/>
    <w:rsid w:val="005752C3"/>
    <w:rsid w:val="005834C9"/>
    <w:rsid w:val="00592253"/>
    <w:rsid w:val="00593923"/>
    <w:rsid w:val="00596511"/>
    <w:rsid w:val="00596700"/>
    <w:rsid w:val="00597971"/>
    <w:rsid w:val="00597BB9"/>
    <w:rsid w:val="005A1CDA"/>
    <w:rsid w:val="005A23BB"/>
    <w:rsid w:val="005A3230"/>
    <w:rsid w:val="005A4A3A"/>
    <w:rsid w:val="005A630C"/>
    <w:rsid w:val="005B04FE"/>
    <w:rsid w:val="005B3A3D"/>
    <w:rsid w:val="005B4B4E"/>
    <w:rsid w:val="005B5BC8"/>
    <w:rsid w:val="005C3988"/>
    <w:rsid w:val="005C3C21"/>
    <w:rsid w:val="005C47B5"/>
    <w:rsid w:val="005D02A8"/>
    <w:rsid w:val="005D0517"/>
    <w:rsid w:val="005D2BD9"/>
    <w:rsid w:val="005E14D7"/>
    <w:rsid w:val="005E15B1"/>
    <w:rsid w:val="005E19F6"/>
    <w:rsid w:val="005E3A2E"/>
    <w:rsid w:val="005F5353"/>
    <w:rsid w:val="005F78B8"/>
    <w:rsid w:val="005F7BB1"/>
    <w:rsid w:val="00600521"/>
    <w:rsid w:val="006048AB"/>
    <w:rsid w:val="0060709E"/>
    <w:rsid w:val="00612D2A"/>
    <w:rsid w:val="00612FAF"/>
    <w:rsid w:val="00613CEE"/>
    <w:rsid w:val="00614C2E"/>
    <w:rsid w:val="00614C37"/>
    <w:rsid w:val="006156DD"/>
    <w:rsid w:val="00617B61"/>
    <w:rsid w:val="00621B31"/>
    <w:rsid w:val="006257FF"/>
    <w:rsid w:val="00630388"/>
    <w:rsid w:val="00631156"/>
    <w:rsid w:val="00632274"/>
    <w:rsid w:val="00632DE5"/>
    <w:rsid w:val="00633D54"/>
    <w:rsid w:val="0063433F"/>
    <w:rsid w:val="006345B9"/>
    <w:rsid w:val="006351DB"/>
    <w:rsid w:val="006355F4"/>
    <w:rsid w:val="006363A7"/>
    <w:rsid w:val="006371A7"/>
    <w:rsid w:val="00637675"/>
    <w:rsid w:val="00637BD9"/>
    <w:rsid w:val="00641134"/>
    <w:rsid w:val="00642452"/>
    <w:rsid w:val="006441F3"/>
    <w:rsid w:val="006447BD"/>
    <w:rsid w:val="00645F6C"/>
    <w:rsid w:val="00647DCD"/>
    <w:rsid w:val="00651CBF"/>
    <w:rsid w:val="0065416D"/>
    <w:rsid w:val="0065473E"/>
    <w:rsid w:val="00656EDE"/>
    <w:rsid w:val="00662777"/>
    <w:rsid w:val="006653D9"/>
    <w:rsid w:val="006678E8"/>
    <w:rsid w:val="00667DBC"/>
    <w:rsid w:val="006701F6"/>
    <w:rsid w:val="00673499"/>
    <w:rsid w:val="0067364E"/>
    <w:rsid w:val="006739BA"/>
    <w:rsid w:val="00677647"/>
    <w:rsid w:val="006800F6"/>
    <w:rsid w:val="00680161"/>
    <w:rsid w:val="006804C9"/>
    <w:rsid w:val="006831D7"/>
    <w:rsid w:val="006838CA"/>
    <w:rsid w:val="00684F41"/>
    <w:rsid w:val="00685CC8"/>
    <w:rsid w:val="00696578"/>
    <w:rsid w:val="00696E79"/>
    <w:rsid w:val="00697C93"/>
    <w:rsid w:val="006A36FF"/>
    <w:rsid w:val="006A3C4C"/>
    <w:rsid w:val="006A493D"/>
    <w:rsid w:val="006A5770"/>
    <w:rsid w:val="006A5A4D"/>
    <w:rsid w:val="006A6405"/>
    <w:rsid w:val="006A7F2B"/>
    <w:rsid w:val="006B1014"/>
    <w:rsid w:val="006B2ADC"/>
    <w:rsid w:val="006B3064"/>
    <w:rsid w:val="006B4A3D"/>
    <w:rsid w:val="006B7C4A"/>
    <w:rsid w:val="006C0F95"/>
    <w:rsid w:val="006C138F"/>
    <w:rsid w:val="006C2041"/>
    <w:rsid w:val="006C2C6B"/>
    <w:rsid w:val="006C3247"/>
    <w:rsid w:val="006C4CB1"/>
    <w:rsid w:val="006C5E9E"/>
    <w:rsid w:val="006D105B"/>
    <w:rsid w:val="006D34E6"/>
    <w:rsid w:val="006D5EEA"/>
    <w:rsid w:val="006D621A"/>
    <w:rsid w:val="006D6A57"/>
    <w:rsid w:val="006E5050"/>
    <w:rsid w:val="006E62D6"/>
    <w:rsid w:val="006E7124"/>
    <w:rsid w:val="006E7C7A"/>
    <w:rsid w:val="006F358E"/>
    <w:rsid w:val="006F48C1"/>
    <w:rsid w:val="006F74CB"/>
    <w:rsid w:val="0070113E"/>
    <w:rsid w:val="0070190B"/>
    <w:rsid w:val="00701D63"/>
    <w:rsid w:val="0070710D"/>
    <w:rsid w:val="0072080C"/>
    <w:rsid w:val="007208C4"/>
    <w:rsid w:val="00721E97"/>
    <w:rsid w:val="00723048"/>
    <w:rsid w:val="00726222"/>
    <w:rsid w:val="00726ABA"/>
    <w:rsid w:val="00726AFE"/>
    <w:rsid w:val="00732866"/>
    <w:rsid w:val="00735741"/>
    <w:rsid w:val="0073682D"/>
    <w:rsid w:val="007375D4"/>
    <w:rsid w:val="00750AD9"/>
    <w:rsid w:val="0075182E"/>
    <w:rsid w:val="00752D96"/>
    <w:rsid w:val="0075464E"/>
    <w:rsid w:val="007569B7"/>
    <w:rsid w:val="00761A0F"/>
    <w:rsid w:val="007622CB"/>
    <w:rsid w:val="00764B27"/>
    <w:rsid w:val="00765435"/>
    <w:rsid w:val="00766659"/>
    <w:rsid w:val="00766983"/>
    <w:rsid w:val="007707F4"/>
    <w:rsid w:val="007737D7"/>
    <w:rsid w:val="00774226"/>
    <w:rsid w:val="0077466F"/>
    <w:rsid w:val="00776527"/>
    <w:rsid w:val="00776E20"/>
    <w:rsid w:val="0078074B"/>
    <w:rsid w:val="00782657"/>
    <w:rsid w:val="00782F12"/>
    <w:rsid w:val="00784524"/>
    <w:rsid w:val="00784D07"/>
    <w:rsid w:val="00791178"/>
    <w:rsid w:val="00792B37"/>
    <w:rsid w:val="00793682"/>
    <w:rsid w:val="00794DF7"/>
    <w:rsid w:val="00795652"/>
    <w:rsid w:val="00797FC6"/>
    <w:rsid w:val="007A0CFD"/>
    <w:rsid w:val="007A13E6"/>
    <w:rsid w:val="007A2010"/>
    <w:rsid w:val="007A25A3"/>
    <w:rsid w:val="007A2BFC"/>
    <w:rsid w:val="007A3089"/>
    <w:rsid w:val="007A4A0A"/>
    <w:rsid w:val="007A68BF"/>
    <w:rsid w:val="007B0477"/>
    <w:rsid w:val="007B1D9F"/>
    <w:rsid w:val="007B5D4E"/>
    <w:rsid w:val="007B6334"/>
    <w:rsid w:val="007B69C0"/>
    <w:rsid w:val="007C4FD2"/>
    <w:rsid w:val="007C6240"/>
    <w:rsid w:val="007D453C"/>
    <w:rsid w:val="007D6B61"/>
    <w:rsid w:val="007E0591"/>
    <w:rsid w:val="007E073F"/>
    <w:rsid w:val="007E455A"/>
    <w:rsid w:val="007E5F11"/>
    <w:rsid w:val="007E6744"/>
    <w:rsid w:val="007E7982"/>
    <w:rsid w:val="007F2ED6"/>
    <w:rsid w:val="007F332C"/>
    <w:rsid w:val="007F7E08"/>
    <w:rsid w:val="00801DD0"/>
    <w:rsid w:val="00803EFF"/>
    <w:rsid w:val="00804A64"/>
    <w:rsid w:val="008055E1"/>
    <w:rsid w:val="0080766A"/>
    <w:rsid w:val="00814D5B"/>
    <w:rsid w:val="008155AE"/>
    <w:rsid w:val="00817370"/>
    <w:rsid w:val="00822B5B"/>
    <w:rsid w:val="00824C52"/>
    <w:rsid w:val="0082644A"/>
    <w:rsid w:val="00826C3D"/>
    <w:rsid w:val="0083354B"/>
    <w:rsid w:val="0083388A"/>
    <w:rsid w:val="00842F20"/>
    <w:rsid w:val="00846866"/>
    <w:rsid w:val="00850211"/>
    <w:rsid w:val="008511A2"/>
    <w:rsid w:val="00852E96"/>
    <w:rsid w:val="008537BC"/>
    <w:rsid w:val="0085635B"/>
    <w:rsid w:val="00856EF1"/>
    <w:rsid w:val="0085779D"/>
    <w:rsid w:val="00866355"/>
    <w:rsid w:val="00866803"/>
    <w:rsid w:val="00866811"/>
    <w:rsid w:val="00867444"/>
    <w:rsid w:val="0087690E"/>
    <w:rsid w:val="00876D12"/>
    <w:rsid w:val="0087725A"/>
    <w:rsid w:val="0087729A"/>
    <w:rsid w:val="008803EC"/>
    <w:rsid w:val="00881CEB"/>
    <w:rsid w:val="008842A9"/>
    <w:rsid w:val="0088532D"/>
    <w:rsid w:val="008867B6"/>
    <w:rsid w:val="00895883"/>
    <w:rsid w:val="0089756B"/>
    <w:rsid w:val="008A4449"/>
    <w:rsid w:val="008A4EC7"/>
    <w:rsid w:val="008A4FD2"/>
    <w:rsid w:val="008A58DA"/>
    <w:rsid w:val="008A5D5D"/>
    <w:rsid w:val="008B1ACE"/>
    <w:rsid w:val="008B3072"/>
    <w:rsid w:val="008B5D04"/>
    <w:rsid w:val="008B7812"/>
    <w:rsid w:val="008B7BDC"/>
    <w:rsid w:val="008C1AE7"/>
    <w:rsid w:val="008C2E9A"/>
    <w:rsid w:val="008C5314"/>
    <w:rsid w:val="008C6BA5"/>
    <w:rsid w:val="008D0216"/>
    <w:rsid w:val="008D718B"/>
    <w:rsid w:val="008E00C4"/>
    <w:rsid w:val="008E3455"/>
    <w:rsid w:val="008E5ACB"/>
    <w:rsid w:val="008F0514"/>
    <w:rsid w:val="008F1225"/>
    <w:rsid w:val="008F66C4"/>
    <w:rsid w:val="008F7F08"/>
    <w:rsid w:val="0090381A"/>
    <w:rsid w:val="00913B3F"/>
    <w:rsid w:val="00913FA6"/>
    <w:rsid w:val="0091403E"/>
    <w:rsid w:val="00914ADA"/>
    <w:rsid w:val="00916BE8"/>
    <w:rsid w:val="009174F9"/>
    <w:rsid w:val="00917D6F"/>
    <w:rsid w:val="00920EFA"/>
    <w:rsid w:val="00927462"/>
    <w:rsid w:val="009310FA"/>
    <w:rsid w:val="00931B1C"/>
    <w:rsid w:val="00934DDF"/>
    <w:rsid w:val="0093657D"/>
    <w:rsid w:val="00936F92"/>
    <w:rsid w:val="00941C5D"/>
    <w:rsid w:val="00943EE4"/>
    <w:rsid w:val="009504BD"/>
    <w:rsid w:val="00951198"/>
    <w:rsid w:val="00951CF8"/>
    <w:rsid w:val="00953353"/>
    <w:rsid w:val="00954A5B"/>
    <w:rsid w:val="00954A69"/>
    <w:rsid w:val="0095666C"/>
    <w:rsid w:val="0096124B"/>
    <w:rsid w:val="00962755"/>
    <w:rsid w:val="00964AB8"/>
    <w:rsid w:val="00964DC3"/>
    <w:rsid w:val="00965780"/>
    <w:rsid w:val="00966C0C"/>
    <w:rsid w:val="0097460C"/>
    <w:rsid w:val="00976AC7"/>
    <w:rsid w:val="00980F0C"/>
    <w:rsid w:val="009812E6"/>
    <w:rsid w:val="0099486E"/>
    <w:rsid w:val="00995628"/>
    <w:rsid w:val="00997E9C"/>
    <w:rsid w:val="009A2173"/>
    <w:rsid w:val="009A2F6D"/>
    <w:rsid w:val="009A3FBC"/>
    <w:rsid w:val="009A49E6"/>
    <w:rsid w:val="009B0732"/>
    <w:rsid w:val="009B2706"/>
    <w:rsid w:val="009B2C8B"/>
    <w:rsid w:val="009B317A"/>
    <w:rsid w:val="009B4B98"/>
    <w:rsid w:val="009C109F"/>
    <w:rsid w:val="009C1EF6"/>
    <w:rsid w:val="009C1F60"/>
    <w:rsid w:val="009C463F"/>
    <w:rsid w:val="009C5C7A"/>
    <w:rsid w:val="009E0081"/>
    <w:rsid w:val="009E4169"/>
    <w:rsid w:val="009E7AC5"/>
    <w:rsid w:val="009F2FE7"/>
    <w:rsid w:val="009F4FA3"/>
    <w:rsid w:val="00A014B3"/>
    <w:rsid w:val="00A035E0"/>
    <w:rsid w:val="00A04270"/>
    <w:rsid w:val="00A075BC"/>
    <w:rsid w:val="00A12444"/>
    <w:rsid w:val="00A124C4"/>
    <w:rsid w:val="00A12FF4"/>
    <w:rsid w:val="00A14E48"/>
    <w:rsid w:val="00A15123"/>
    <w:rsid w:val="00A15534"/>
    <w:rsid w:val="00A2282F"/>
    <w:rsid w:val="00A22CB9"/>
    <w:rsid w:val="00A252E1"/>
    <w:rsid w:val="00A25997"/>
    <w:rsid w:val="00A33E3A"/>
    <w:rsid w:val="00A373CE"/>
    <w:rsid w:val="00A410B1"/>
    <w:rsid w:val="00A44F25"/>
    <w:rsid w:val="00A47CE4"/>
    <w:rsid w:val="00A50034"/>
    <w:rsid w:val="00A53E99"/>
    <w:rsid w:val="00A54648"/>
    <w:rsid w:val="00A573A2"/>
    <w:rsid w:val="00A620AD"/>
    <w:rsid w:val="00A648DF"/>
    <w:rsid w:val="00A66E6A"/>
    <w:rsid w:val="00A816EB"/>
    <w:rsid w:val="00A839C9"/>
    <w:rsid w:val="00A87EE9"/>
    <w:rsid w:val="00A906C2"/>
    <w:rsid w:val="00A9085D"/>
    <w:rsid w:val="00A912DA"/>
    <w:rsid w:val="00A925F2"/>
    <w:rsid w:val="00A92DEC"/>
    <w:rsid w:val="00A92EB5"/>
    <w:rsid w:val="00A9619F"/>
    <w:rsid w:val="00A96901"/>
    <w:rsid w:val="00A96C25"/>
    <w:rsid w:val="00AA2050"/>
    <w:rsid w:val="00AA2D3E"/>
    <w:rsid w:val="00AA46E5"/>
    <w:rsid w:val="00AB0EED"/>
    <w:rsid w:val="00AB0EFF"/>
    <w:rsid w:val="00AB23EC"/>
    <w:rsid w:val="00AB40C5"/>
    <w:rsid w:val="00AC1A6F"/>
    <w:rsid w:val="00AC28D0"/>
    <w:rsid w:val="00AC30E6"/>
    <w:rsid w:val="00AC4246"/>
    <w:rsid w:val="00AC63CF"/>
    <w:rsid w:val="00AD4090"/>
    <w:rsid w:val="00AD472F"/>
    <w:rsid w:val="00AD6EA8"/>
    <w:rsid w:val="00AE7ECB"/>
    <w:rsid w:val="00AF03EB"/>
    <w:rsid w:val="00AF3AEC"/>
    <w:rsid w:val="00AF7F78"/>
    <w:rsid w:val="00B02D24"/>
    <w:rsid w:val="00B03A9F"/>
    <w:rsid w:val="00B07A8D"/>
    <w:rsid w:val="00B1004B"/>
    <w:rsid w:val="00B1392B"/>
    <w:rsid w:val="00B14FBB"/>
    <w:rsid w:val="00B21913"/>
    <w:rsid w:val="00B2243B"/>
    <w:rsid w:val="00B2351C"/>
    <w:rsid w:val="00B24845"/>
    <w:rsid w:val="00B25368"/>
    <w:rsid w:val="00B30E23"/>
    <w:rsid w:val="00B30F30"/>
    <w:rsid w:val="00B31615"/>
    <w:rsid w:val="00B31738"/>
    <w:rsid w:val="00B36A12"/>
    <w:rsid w:val="00B41B40"/>
    <w:rsid w:val="00B42CA7"/>
    <w:rsid w:val="00B43C86"/>
    <w:rsid w:val="00B44740"/>
    <w:rsid w:val="00B462E6"/>
    <w:rsid w:val="00B52511"/>
    <w:rsid w:val="00B53821"/>
    <w:rsid w:val="00B5431B"/>
    <w:rsid w:val="00B54849"/>
    <w:rsid w:val="00B603E9"/>
    <w:rsid w:val="00B61E9E"/>
    <w:rsid w:val="00B62999"/>
    <w:rsid w:val="00B63A93"/>
    <w:rsid w:val="00B6686F"/>
    <w:rsid w:val="00B672E9"/>
    <w:rsid w:val="00B7020D"/>
    <w:rsid w:val="00B71941"/>
    <w:rsid w:val="00B71D12"/>
    <w:rsid w:val="00B72BD9"/>
    <w:rsid w:val="00B73FDA"/>
    <w:rsid w:val="00B82F75"/>
    <w:rsid w:val="00B910FE"/>
    <w:rsid w:val="00B94020"/>
    <w:rsid w:val="00B94395"/>
    <w:rsid w:val="00B94E5E"/>
    <w:rsid w:val="00B951EC"/>
    <w:rsid w:val="00BA19B2"/>
    <w:rsid w:val="00BA3642"/>
    <w:rsid w:val="00BA537E"/>
    <w:rsid w:val="00BA5691"/>
    <w:rsid w:val="00BA6900"/>
    <w:rsid w:val="00BA722A"/>
    <w:rsid w:val="00BB0132"/>
    <w:rsid w:val="00BB052B"/>
    <w:rsid w:val="00BB0779"/>
    <w:rsid w:val="00BB14CF"/>
    <w:rsid w:val="00BB4D69"/>
    <w:rsid w:val="00BC1325"/>
    <w:rsid w:val="00BC1C73"/>
    <w:rsid w:val="00BC3BDA"/>
    <w:rsid w:val="00BC4A9D"/>
    <w:rsid w:val="00BC4E14"/>
    <w:rsid w:val="00BC5DF1"/>
    <w:rsid w:val="00BC620F"/>
    <w:rsid w:val="00BC6588"/>
    <w:rsid w:val="00BC672E"/>
    <w:rsid w:val="00BC778F"/>
    <w:rsid w:val="00BD28A9"/>
    <w:rsid w:val="00BD6248"/>
    <w:rsid w:val="00BD6766"/>
    <w:rsid w:val="00BD703F"/>
    <w:rsid w:val="00BE096B"/>
    <w:rsid w:val="00BE0F5F"/>
    <w:rsid w:val="00BE4695"/>
    <w:rsid w:val="00BE4E90"/>
    <w:rsid w:val="00BE5C1B"/>
    <w:rsid w:val="00BF0379"/>
    <w:rsid w:val="00BF1474"/>
    <w:rsid w:val="00BF25EA"/>
    <w:rsid w:val="00BF2E19"/>
    <w:rsid w:val="00BF36C9"/>
    <w:rsid w:val="00C00D13"/>
    <w:rsid w:val="00C016CE"/>
    <w:rsid w:val="00C04082"/>
    <w:rsid w:val="00C0612E"/>
    <w:rsid w:val="00C112E5"/>
    <w:rsid w:val="00C1173C"/>
    <w:rsid w:val="00C1175E"/>
    <w:rsid w:val="00C133D3"/>
    <w:rsid w:val="00C134D6"/>
    <w:rsid w:val="00C13FC7"/>
    <w:rsid w:val="00C1427C"/>
    <w:rsid w:val="00C152BE"/>
    <w:rsid w:val="00C16346"/>
    <w:rsid w:val="00C17C2A"/>
    <w:rsid w:val="00C20D31"/>
    <w:rsid w:val="00C22EF1"/>
    <w:rsid w:val="00C23DF9"/>
    <w:rsid w:val="00C31928"/>
    <w:rsid w:val="00C358F1"/>
    <w:rsid w:val="00C35F55"/>
    <w:rsid w:val="00C409ED"/>
    <w:rsid w:val="00C40E02"/>
    <w:rsid w:val="00C41F68"/>
    <w:rsid w:val="00C47772"/>
    <w:rsid w:val="00C5093D"/>
    <w:rsid w:val="00C51078"/>
    <w:rsid w:val="00C53CDE"/>
    <w:rsid w:val="00C540B9"/>
    <w:rsid w:val="00C54FE1"/>
    <w:rsid w:val="00C60F90"/>
    <w:rsid w:val="00C6136F"/>
    <w:rsid w:val="00C6272A"/>
    <w:rsid w:val="00C63164"/>
    <w:rsid w:val="00C640CD"/>
    <w:rsid w:val="00C65165"/>
    <w:rsid w:val="00C65356"/>
    <w:rsid w:val="00C70721"/>
    <w:rsid w:val="00C72DF6"/>
    <w:rsid w:val="00C74FD6"/>
    <w:rsid w:val="00C77B01"/>
    <w:rsid w:val="00C8453E"/>
    <w:rsid w:val="00C86F4C"/>
    <w:rsid w:val="00C91466"/>
    <w:rsid w:val="00C92B5A"/>
    <w:rsid w:val="00C96CED"/>
    <w:rsid w:val="00C97B58"/>
    <w:rsid w:val="00CA034E"/>
    <w:rsid w:val="00CA050B"/>
    <w:rsid w:val="00CA3CB1"/>
    <w:rsid w:val="00CA59D5"/>
    <w:rsid w:val="00CB0B08"/>
    <w:rsid w:val="00CB4AB2"/>
    <w:rsid w:val="00CC04A5"/>
    <w:rsid w:val="00CC116A"/>
    <w:rsid w:val="00CC4760"/>
    <w:rsid w:val="00CC52E1"/>
    <w:rsid w:val="00CC59E6"/>
    <w:rsid w:val="00CD13F3"/>
    <w:rsid w:val="00CD2818"/>
    <w:rsid w:val="00CD542E"/>
    <w:rsid w:val="00CE0780"/>
    <w:rsid w:val="00CE74A5"/>
    <w:rsid w:val="00CE7808"/>
    <w:rsid w:val="00CF1508"/>
    <w:rsid w:val="00CF1E68"/>
    <w:rsid w:val="00CF2C9D"/>
    <w:rsid w:val="00CF43A0"/>
    <w:rsid w:val="00CF69F0"/>
    <w:rsid w:val="00D010D3"/>
    <w:rsid w:val="00D01E03"/>
    <w:rsid w:val="00D022E3"/>
    <w:rsid w:val="00D049B0"/>
    <w:rsid w:val="00D05FCE"/>
    <w:rsid w:val="00D0781F"/>
    <w:rsid w:val="00D12B59"/>
    <w:rsid w:val="00D13266"/>
    <w:rsid w:val="00D223F6"/>
    <w:rsid w:val="00D235E3"/>
    <w:rsid w:val="00D237BE"/>
    <w:rsid w:val="00D24F0B"/>
    <w:rsid w:val="00D2610A"/>
    <w:rsid w:val="00D30FE0"/>
    <w:rsid w:val="00D321D6"/>
    <w:rsid w:val="00D32FD7"/>
    <w:rsid w:val="00D33551"/>
    <w:rsid w:val="00D349DF"/>
    <w:rsid w:val="00D34CE3"/>
    <w:rsid w:val="00D356EA"/>
    <w:rsid w:val="00D357AD"/>
    <w:rsid w:val="00D36FD1"/>
    <w:rsid w:val="00D4250A"/>
    <w:rsid w:val="00D430DE"/>
    <w:rsid w:val="00D44895"/>
    <w:rsid w:val="00D45B16"/>
    <w:rsid w:val="00D45F10"/>
    <w:rsid w:val="00D50F71"/>
    <w:rsid w:val="00D54E06"/>
    <w:rsid w:val="00D55C6E"/>
    <w:rsid w:val="00D567C8"/>
    <w:rsid w:val="00D6045A"/>
    <w:rsid w:val="00D60876"/>
    <w:rsid w:val="00D65D46"/>
    <w:rsid w:val="00D661DB"/>
    <w:rsid w:val="00D671E4"/>
    <w:rsid w:val="00D70478"/>
    <w:rsid w:val="00D70AFD"/>
    <w:rsid w:val="00D70D29"/>
    <w:rsid w:val="00D71F49"/>
    <w:rsid w:val="00D72971"/>
    <w:rsid w:val="00D74554"/>
    <w:rsid w:val="00D761B7"/>
    <w:rsid w:val="00D8147A"/>
    <w:rsid w:val="00D82372"/>
    <w:rsid w:val="00D8548B"/>
    <w:rsid w:val="00D86A9B"/>
    <w:rsid w:val="00D905AF"/>
    <w:rsid w:val="00D91158"/>
    <w:rsid w:val="00D91BAC"/>
    <w:rsid w:val="00D91C52"/>
    <w:rsid w:val="00D920A1"/>
    <w:rsid w:val="00DA08A6"/>
    <w:rsid w:val="00DA1CF3"/>
    <w:rsid w:val="00DA3985"/>
    <w:rsid w:val="00DA42C4"/>
    <w:rsid w:val="00DA49B9"/>
    <w:rsid w:val="00DA4D9F"/>
    <w:rsid w:val="00DA5463"/>
    <w:rsid w:val="00DA6374"/>
    <w:rsid w:val="00DB04C1"/>
    <w:rsid w:val="00DB072D"/>
    <w:rsid w:val="00DB277F"/>
    <w:rsid w:val="00DB334D"/>
    <w:rsid w:val="00DB3C12"/>
    <w:rsid w:val="00DB454E"/>
    <w:rsid w:val="00DB47C1"/>
    <w:rsid w:val="00DB74A8"/>
    <w:rsid w:val="00DC0261"/>
    <w:rsid w:val="00DC0E52"/>
    <w:rsid w:val="00DC0EE3"/>
    <w:rsid w:val="00DC3678"/>
    <w:rsid w:val="00DC6588"/>
    <w:rsid w:val="00DD1BAD"/>
    <w:rsid w:val="00DD24E8"/>
    <w:rsid w:val="00DD2BFE"/>
    <w:rsid w:val="00DD492E"/>
    <w:rsid w:val="00DD6269"/>
    <w:rsid w:val="00DD683B"/>
    <w:rsid w:val="00DD7619"/>
    <w:rsid w:val="00DD7950"/>
    <w:rsid w:val="00DD7A47"/>
    <w:rsid w:val="00DE33C1"/>
    <w:rsid w:val="00DE3658"/>
    <w:rsid w:val="00DE39D5"/>
    <w:rsid w:val="00DE4021"/>
    <w:rsid w:val="00DE5241"/>
    <w:rsid w:val="00DE6F2C"/>
    <w:rsid w:val="00DF0B91"/>
    <w:rsid w:val="00DF4A0C"/>
    <w:rsid w:val="00DF52CB"/>
    <w:rsid w:val="00DF6DCF"/>
    <w:rsid w:val="00E04C20"/>
    <w:rsid w:val="00E06B72"/>
    <w:rsid w:val="00E120B3"/>
    <w:rsid w:val="00E14FCA"/>
    <w:rsid w:val="00E16D52"/>
    <w:rsid w:val="00E17B7C"/>
    <w:rsid w:val="00E212A2"/>
    <w:rsid w:val="00E21518"/>
    <w:rsid w:val="00E25D46"/>
    <w:rsid w:val="00E313A7"/>
    <w:rsid w:val="00E31761"/>
    <w:rsid w:val="00E317C0"/>
    <w:rsid w:val="00E334C0"/>
    <w:rsid w:val="00E33EEB"/>
    <w:rsid w:val="00E34562"/>
    <w:rsid w:val="00E351CA"/>
    <w:rsid w:val="00E361A2"/>
    <w:rsid w:val="00E43D38"/>
    <w:rsid w:val="00E44378"/>
    <w:rsid w:val="00E457C8"/>
    <w:rsid w:val="00E4654D"/>
    <w:rsid w:val="00E47BF8"/>
    <w:rsid w:val="00E5041B"/>
    <w:rsid w:val="00E52647"/>
    <w:rsid w:val="00E56377"/>
    <w:rsid w:val="00E62C15"/>
    <w:rsid w:val="00E6394F"/>
    <w:rsid w:val="00E641F5"/>
    <w:rsid w:val="00E65A4A"/>
    <w:rsid w:val="00E65ABD"/>
    <w:rsid w:val="00E67145"/>
    <w:rsid w:val="00E752C3"/>
    <w:rsid w:val="00E8091E"/>
    <w:rsid w:val="00E83C25"/>
    <w:rsid w:val="00E83F66"/>
    <w:rsid w:val="00E847DD"/>
    <w:rsid w:val="00E85992"/>
    <w:rsid w:val="00E862CD"/>
    <w:rsid w:val="00E864CF"/>
    <w:rsid w:val="00E86AAF"/>
    <w:rsid w:val="00E90A10"/>
    <w:rsid w:val="00E91376"/>
    <w:rsid w:val="00E93FC4"/>
    <w:rsid w:val="00E97288"/>
    <w:rsid w:val="00EA0627"/>
    <w:rsid w:val="00EA1C20"/>
    <w:rsid w:val="00EA3884"/>
    <w:rsid w:val="00EA40F4"/>
    <w:rsid w:val="00EA437F"/>
    <w:rsid w:val="00EA73CD"/>
    <w:rsid w:val="00EB1BD8"/>
    <w:rsid w:val="00EB2911"/>
    <w:rsid w:val="00EB3324"/>
    <w:rsid w:val="00EB5BAB"/>
    <w:rsid w:val="00EB5C96"/>
    <w:rsid w:val="00EB7C9F"/>
    <w:rsid w:val="00EC2E03"/>
    <w:rsid w:val="00EC3A19"/>
    <w:rsid w:val="00EC66F3"/>
    <w:rsid w:val="00EC7F56"/>
    <w:rsid w:val="00ED08FE"/>
    <w:rsid w:val="00ED447A"/>
    <w:rsid w:val="00ED63D6"/>
    <w:rsid w:val="00EE0AD5"/>
    <w:rsid w:val="00EE196F"/>
    <w:rsid w:val="00EE2580"/>
    <w:rsid w:val="00EE272E"/>
    <w:rsid w:val="00EE5899"/>
    <w:rsid w:val="00EE72FF"/>
    <w:rsid w:val="00EF265B"/>
    <w:rsid w:val="00EF45F2"/>
    <w:rsid w:val="00EF6399"/>
    <w:rsid w:val="00F0195F"/>
    <w:rsid w:val="00F039B3"/>
    <w:rsid w:val="00F03C48"/>
    <w:rsid w:val="00F06B01"/>
    <w:rsid w:val="00F06CC0"/>
    <w:rsid w:val="00F0776B"/>
    <w:rsid w:val="00F07805"/>
    <w:rsid w:val="00F1199F"/>
    <w:rsid w:val="00F120B3"/>
    <w:rsid w:val="00F13AA2"/>
    <w:rsid w:val="00F15893"/>
    <w:rsid w:val="00F23812"/>
    <w:rsid w:val="00F24CA0"/>
    <w:rsid w:val="00F26D4F"/>
    <w:rsid w:val="00F3149E"/>
    <w:rsid w:val="00F31906"/>
    <w:rsid w:val="00F33678"/>
    <w:rsid w:val="00F345EC"/>
    <w:rsid w:val="00F35840"/>
    <w:rsid w:val="00F36FAB"/>
    <w:rsid w:val="00F37826"/>
    <w:rsid w:val="00F37CF9"/>
    <w:rsid w:val="00F41D45"/>
    <w:rsid w:val="00F43EE3"/>
    <w:rsid w:val="00F5132D"/>
    <w:rsid w:val="00F54AB0"/>
    <w:rsid w:val="00F54DAC"/>
    <w:rsid w:val="00F553E3"/>
    <w:rsid w:val="00F569F3"/>
    <w:rsid w:val="00F632F1"/>
    <w:rsid w:val="00F73833"/>
    <w:rsid w:val="00F749DC"/>
    <w:rsid w:val="00F74F39"/>
    <w:rsid w:val="00F77A7C"/>
    <w:rsid w:val="00F80991"/>
    <w:rsid w:val="00F80A78"/>
    <w:rsid w:val="00F81D2F"/>
    <w:rsid w:val="00F81F82"/>
    <w:rsid w:val="00F82B7A"/>
    <w:rsid w:val="00F864A6"/>
    <w:rsid w:val="00F91333"/>
    <w:rsid w:val="00F94402"/>
    <w:rsid w:val="00FA051D"/>
    <w:rsid w:val="00FA0C0F"/>
    <w:rsid w:val="00FA5DFA"/>
    <w:rsid w:val="00FB11A4"/>
    <w:rsid w:val="00FB1880"/>
    <w:rsid w:val="00FB262E"/>
    <w:rsid w:val="00FB35A8"/>
    <w:rsid w:val="00FB362D"/>
    <w:rsid w:val="00FB56EA"/>
    <w:rsid w:val="00FC0E4B"/>
    <w:rsid w:val="00FC0F25"/>
    <w:rsid w:val="00FC3F11"/>
    <w:rsid w:val="00FC5850"/>
    <w:rsid w:val="00FC5E13"/>
    <w:rsid w:val="00FC665F"/>
    <w:rsid w:val="00FD1194"/>
    <w:rsid w:val="00FD15A3"/>
    <w:rsid w:val="00FD20DF"/>
    <w:rsid w:val="00FD2E3C"/>
    <w:rsid w:val="00FD5C08"/>
    <w:rsid w:val="00FD6095"/>
    <w:rsid w:val="00FE25A4"/>
    <w:rsid w:val="00FE26C7"/>
    <w:rsid w:val="00FE2A3E"/>
    <w:rsid w:val="00FE3D41"/>
    <w:rsid w:val="00FE4C24"/>
    <w:rsid w:val="00FE4EEE"/>
    <w:rsid w:val="00FE505D"/>
    <w:rsid w:val="00FE60E3"/>
    <w:rsid w:val="00FE6238"/>
    <w:rsid w:val="00FE68C9"/>
    <w:rsid w:val="00FF3225"/>
    <w:rsid w:val="00FF4230"/>
    <w:rsid w:val="00FF4A67"/>
    <w:rsid w:val="00FF4CD1"/>
    <w:rsid w:val="00FF5CE7"/>
    <w:rsid w:val="00FF5F22"/>
    <w:rsid w:val="00FF782C"/>
    <w:rsid w:val="01DAFF65"/>
    <w:rsid w:val="06596480"/>
    <w:rsid w:val="08B8052E"/>
    <w:rsid w:val="08DC6812"/>
    <w:rsid w:val="09B1F481"/>
    <w:rsid w:val="0BC8B018"/>
    <w:rsid w:val="0F17E154"/>
    <w:rsid w:val="104FAD19"/>
    <w:rsid w:val="19BFD106"/>
    <w:rsid w:val="1BBC787C"/>
    <w:rsid w:val="2370D990"/>
    <w:rsid w:val="24287CD5"/>
    <w:rsid w:val="29E504A4"/>
    <w:rsid w:val="2ADA2509"/>
    <w:rsid w:val="2D8D40C5"/>
    <w:rsid w:val="34A473AD"/>
    <w:rsid w:val="3633001A"/>
    <w:rsid w:val="39C40FFB"/>
    <w:rsid w:val="3BBAE892"/>
    <w:rsid w:val="42B53DB2"/>
    <w:rsid w:val="53461BA5"/>
    <w:rsid w:val="55398394"/>
    <w:rsid w:val="584CD770"/>
    <w:rsid w:val="5969DD9F"/>
    <w:rsid w:val="5BCA3E64"/>
    <w:rsid w:val="6A7AFF80"/>
    <w:rsid w:val="6CFA04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4156C"/>
  <w15:chartTrackingRefBased/>
  <w15:docId w15:val="{29869866-3BFF-4BB9-A267-C77872A9A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2FF"/>
  </w:style>
  <w:style w:type="paragraph" w:styleId="Heading1">
    <w:name w:val="heading 1"/>
    <w:next w:val="Normal"/>
    <w:link w:val="Heading1Char"/>
    <w:uiPriority w:val="9"/>
    <w:qFormat/>
    <w:rsid w:val="00795652"/>
    <w:pPr>
      <w:keepNext/>
      <w:keepLines/>
      <w:spacing w:after="131"/>
      <w:ind w:left="10" w:hanging="10"/>
      <w:outlineLvl w:val="0"/>
    </w:pPr>
    <w:rPr>
      <w:rFonts w:ascii="Times New Roman" w:eastAsia="Times New Roman" w:hAnsi="Times New Roman" w:cs="Times New Roman"/>
      <w:b/>
      <w:i/>
      <w:color w:val="000000"/>
      <w:sz w:val="24"/>
    </w:rPr>
  </w:style>
  <w:style w:type="paragraph" w:styleId="Heading2">
    <w:name w:val="heading 2"/>
    <w:next w:val="Normal"/>
    <w:link w:val="Heading2Char"/>
    <w:uiPriority w:val="9"/>
    <w:unhideWhenUsed/>
    <w:qFormat/>
    <w:rsid w:val="00795652"/>
    <w:pPr>
      <w:keepNext/>
      <w:keepLines/>
      <w:shd w:val="clear" w:color="auto" w:fill="DCDDDD"/>
      <w:spacing w:after="103"/>
      <w:ind w:left="82" w:hanging="10"/>
      <w:outlineLvl w:val="1"/>
    </w:pPr>
    <w:rPr>
      <w:rFonts w:ascii="Times New Roman" w:eastAsia="Times New Roman" w:hAnsi="Times New Roman" w:cs="Times New Roman"/>
      <w:b/>
      <w:color w:val="4066AA"/>
    </w:rPr>
  </w:style>
  <w:style w:type="paragraph" w:styleId="Heading3">
    <w:name w:val="heading 3"/>
    <w:basedOn w:val="Normal"/>
    <w:next w:val="Normal"/>
    <w:link w:val="Heading3Char"/>
    <w:uiPriority w:val="9"/>
    <w:unhideWhenUsed/>
    <w:qFormat/>
    <w:rsid w:val="000C30C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A26A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0C30CF"/>
    <w:pPr>
      <w:tabs>
        <w:tab w:val="num" w:pos="3232"/>
      </w:tabs>
      <w:spacing w:before="120" w:after="120" w:line="264" w:lineRule="auto"/>
      <w:ind w:left="3232" w:hanging="1077"/>
      <w:outlineLvl w:val="4"/>
    </w:pPr>
    <w:rPr>
      <w:rFonts w:eastAsiaTheme="minorEastAsia"/>
      <w:bCs/>
      <w:iCs/>
      <w:color w:val="262626" w:themeColor="text1" w:themeTint="D9"/>
      <w:szCs w:val="26"/>
    </w:rPr>
  </w:style>
  <w:style w:type="paragraph" w:styleId="Heading6">
    <w:name w:val="heading 6"/>
    <w:basedOn w:val="Normal"/>
    <w:next w:val="Normal"/>
    <w:link w:val="Heading6Char"/>
    <w:uiPriority w:val="9"/>
    <w:semiHidden/>
    <w:unhideWhenUsed/>
    <w:qFormat/>
    <w:rsid w:val="000C30CF"/>
    <w:pPr>
      <w:spacing w:before="240" w:after="60"/>
      <w:ind w:left="1719" w:hanging="1152"/>
      <w:outlineLvl w:val="5"/>
    </w:pPr>
    <w:rPr>
      <w:rFonts w:eastAsiaTheme="minorEastAsia"/>
      <w:b/>
      <w:bCs/>
    </w:rPr>
  </w:style>
  <w:style w:type="paragraph" w:styleId="Heading7">
    <w:name w:val="heading 7"/>
    <w:basedOn w:val="Normal"/>
    <w:next w:val="Normal"/>
    <w:link w:val="Heading7Char"/>
    <w:uiPriority w:val="9"/>
    <w:semiHidden/>
    <w:unhideWhenUsed/>
    <w:qFormat/>
    <w:rsid w:val="000C30CF"/>
    <w:pPr>
      <w:spacing w:before="240" w:after="60"/>
      <w:ind w:left="1863" w:hanging="1296"/>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0C30CF"/>
    <w:pPr>
      <w:spacing w:before="240" w:after="60"/>
      <w:ind w:left="2007" w:hanging="1440"/>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0C30CF"/>
    <w:pPr>
      <w:spacing w:before="240" w:after="60"/>
      <w:ind w:left="2151"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C22EF1"/>
    <w:pPr>
      <w:spacing w:line="240" w:lineRule="auto"/>
    </w:pPr>
    <w:rPr>
      <w:sz w:val="20"/>
      <w:szCs w:val="20"/>
    </w:rPr>
  </w:style>
  <w:style w:type="character" w:customStyle="1" w:styleId="CommentTextChar">
    <w:name w:val="Comment Text Char"/>
    <w:basedOn w:val="DefaultParagraphFont"/>
    <w:link w:val="CommentText"/>
    <w:uiPriority w:val="99"/>
    <w:rsid w:val="00C22EF1"/>
    <w:rPr>
      <w:sz w:val="20"/>
      <w:szCs w:val="20"/>
    </w:rPr>
  </w:style>
  <w:style w:type="character" w:styleId="CommentReference">
    <w:name w:val="annotation reference"/>
    <w:basedOn w:val="DefaultParagraphFont"/>
    <w:uiPriority w:val="99"/>
    <w:unhideWhenUsed/>
    <w:rsid w:val="00C22EF1"/>
    <w:rPr>
      <w:sz w:val="16"/>
      <w:szCs w:val="16"/>
    </w:rPr>
  </w:style>
  <w:style w:type="paragraph" w:styleId="FootnoteText">
    <w:name w:val="footnote text"/>
    <w:basedOn w:val="Normal"/>
    <w:link w:val="FootnoteTextChar"/>
    <w:uiPriority w:val="99"/>
    <w:unhideWhenUsed/>
    <w:rsid w:val="00C22EF1"/>
    <w:pPr>
      <w:spacing w:after="0" w:line="240" w:lineRule="auto"/>
    </w:pPr>
    <w:rPr>
      <w:sz w:val="20"/>
      <w:szCs w:val="20"/>
    </w:rPr>
  </w:style>
  <w:style w:type="character" w:customStyle="1" w:styleId="FootnoteTextChar">
    <w:name w:val="Footnote Text Char"/>
    <w:basedOn w:val="DefaultParagraphFont"/>
    <w:link w:val="FootnoteText"/>
    <w:uiPriority w:val="99"/>
    <w:rsid w:val="00C22EF1"/>
    <w:rPr>
      <w:sz w:val="20"/>
      <w:szCs w:val="20"/>
    </w:rPr>
  </w:style>
  <w:style w:type="character" w:styleId="FootnoteReference">
    <w:name w:val="footnote reference"/>
    <w:aliases w:val="ftref"/>
    <w:uiPriority w:val="99"/>
    <w:unhideWhenUsed/>
    <w:rsid w:val="00C22EF1"/>
    <w:rPr>
      <w:vertAlign w:val="superscript"/>
    </w:rPr>
  </w:style>
  <w:style w:type="paragraph" w:styleId="Footer">
    <w:name w:val="footer"/>
    <w:basedOn w:val="Normal"/>
    <w:link w:val="FooterChar"/>
    <w:uiPriority w:val="99"/>
    <w:unhideWhenUsed/>
    <w:rsid w:val="00C22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EF1"/>
  </w:style>
  <w:style w:type="table" w:customStyle="1" w:styleId="TableGrid4">
    <w:name w:val="Table Grid4"/>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22EF1"/>
  </w:style>
  <w:style w:type="table" w:customStyle="1" w:styleId="TableGrid5">
    <w:name w:val="Table Grid5"/>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22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2E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EF1"/>
    <w:rPr>
      <w:rFonts w:ascii="Segoe UI" w:hAnsi="Segoe UI" w:cs="Segoe UI"/>
      <w:sz w:val="18"/>
      <w:szCs w:val="18"/>
    </w:rPr>
  </w:style>
  <w:style w:type="character" w:customStyle="1" w:styleId="Heading1Char">
    <w:name w:val="Heading 1 Char"/>
    <w:basedOn w:val="DefaultParagraphFont"/>
    <w:link w:val="Heading1"/>
    <w:uiPriority w:val="9"/>
    <w:rsid w:val="00795652"/>
    <w:rPr>
      <w:rFonts w:ascii="Times New Roman" w:eastAsia="Times New Roman" w:hAnsi="Times New Roman" w:cs="Times New Roman"/>
      <w:b/>
      <w:i/>
      <w:color w:val="000000"/>
      <w:sz w:val="24"/>
    </w:rPr>
  </w:style>
  <w:style w:type="character" w:customStyle="1" w:styleId="Heading2Char">
    <w:name w:val="Heading 2 Char"/>
    <w:basedOn w:val="DefaultParagraphFont"/>
    <w:link w:val="Heading2"/>
    <w:uiPriority w:val="9"/>
    <w:rsid w:val="00795652"/>
    <w:rPr>
      <w:rFonts w:ascii="Times New Roman" w:eastAsia="Times New Roman" w:hAnsi="Times New Roman" w:cs="Times New Roman"/>
      <w:b/>
      <w:color w:val="4066AA"/>
      <w:shd w:val="clear" w:color="auto" w:fill="DCDDDD"/>
    </w:rPr>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1"/>
    <w:qFormat/>
    <w:rsid w:val="00795652"/>
    <w:pPr>
      <w:ind w:left="720"/>
      <w:contextualSpacing/>
    </w:pPr>
  </w:style>
  <w:style w:type="table" w:customStyle="1" w:styleId="TableGrid1">
    <w:name w:val="Table Grid1"/>
    <w:basedOn w:val="TableNormal"/>
    <w:next w:val="TableGrid"/>
    <w:uiPriority w:val="39"/>
    <w:rsid w:val="0079565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79565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6">
    <w:name w:val="Table Grid6"/>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95652"/>
    <w:rPr>
      <w:b/>
      <w:bCs/>
    </w:rPr>
  </w:style>
  <w:style w:type="character" w:customStyle="1" w:styleId="CommentSubjectChar">
    <w:name w:val="Comment Subject Char"/>
    <w:basedOn w:val="CommentTextChar"/>
    <w:link w:val="CommentSubject"/>
    <w:uiPriority w:val="99"/>
    <w:semiHidden/>
    <w:rsid w:val="00795652"/>
    <w:rPr>
      <w:b/>
      <w:bCs/>
      <w:sz w:val="20"/>
      <w:szCs w:val="20"/>
    </w:rPr>
  </w:style>
  <w:style w:type="paragraph" w:styleId="Header">
    <w:name w:val="header"/>
    <w:basedOn w:val="Normal"/>
    <w:link w:val="HeaderChar"/>
    <w:uiPriority w:val="99"/>
    <w:unhideWhenUsed/>
    <w:rsid w:val="00795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652"/>
  </w:style>
  <w:style w:type="character" w:styleId="Hyperlink">
    <w:name w:val="Hyperlink"/>
    <w:basedOn w:val="DefaultParagraphFont"/>
    <w:uiPriority w:val="99"/>
    <w:unhideWhenUsed/>
    <w:rsid w:val="00795652"/>
    <w:rPr>
      <w:color w:val="0563C1" w:themeColor="hyperlink"/>
      <w:u w:val="single"/>
    </w:rPr>
  </w:style>
  <w:style w:type="character" w:styleId="UnresolvedMention">
    <w:name w:val="Unresolved Mention"/>
    <w:basedOn w:val="DefaultParagraphFont"/>
    <w:uiPriority w:val="99"/>
    <w:unhideWhenUsed/>
    <w:rsid w:val="00795652"/>
    <w:rPr>
      <w:color w:val="605E5C"/>
      <w:shd w:val="clear" w:color="auto" w:fill="E1DFDD"/>
    </w:rPr>
  </w:style>
  <w:style w:type="table" w:customStyle="1" w:styleId="TableGrid2">
    <w:name w:val="Table Grid2"/>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795652"/>
    <w:pPr>
      <w:spacing w:after="0" w:line="240" w:lineRule="auto"/>
    </w:pPr>
    <w:rPr>
      <w:rFonts w:ascii="Calibri" w:eastAsia="Calibri" w:hAnsi="Calibri" w:cs="Arial"/>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95652"/>
    <w:pPr>
      <w:widowControl w:val="0"/>
      <w:spacing w:after="0" w:line="240" w:lineRule="auto"/>
      <w:ind w:left="103"/>
    </w:pPr>
    <w:rPr>
      <w:rFonts w:ascii="Calibri" w:eastAsia="Calibri" w:hAnsi="Calibri" w:cs="Calibri"/>
    </w:rPr>
  </w:style>
  <w:style w:type="paragraph" w:customStyle="1" w:styleId="footnotedescription">
    <w:name w:val="footnote description"/>
    <w:next w:val="Normal"/>
    <w:link w:val="footnotedescriptionChar"/>
    <w:hidden/>
    <w:rsid w:val="00795652"/>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795652"/>
    <w:rPr>
      <w:rFonts w:ascii="Times New Roman" w:eastAsia="Times New Roman" w:hAnsi="Times New Roman" w:cs="Times New Roman"/>
      <w:color w:val="000000"/>
      <w:sz w:val="20"/>
    </w:rPr>
  </w:style>
  <w:style w:type="paragraph" w:styleId="TOC1">
    <w:name w:val="toc 1"/>
    <w:hidden/>
    <w:uiPriority w:val="39"/>
    <w:rsid w:val="00795652"/>
    <w:pPr>
      <w:spacing w:after="113" w:line="248" w:lineRule="auto"/>
      <w:ind w:left="25" w:right="29" w:hanging="10"/>
    </w:pPr>
    <w:rPr>
      <w:rFonts w:ascii="Times New Roman" w:eastAsia="Times New Roman" w:hAnsi="Times New Roman" w:cs="Times New Roman"/>
      <w:color w:val="000000"/>
      <w:sz w:val="24"/>
    </w:rPr>
  </w:style>
  <w:style w:type="paragraph" w:styleId="TOC2">
    <w:name w:val="toc 2"/>
    <w:hidden/>
    <w:uiPriority w:val="39"/>
    <w:rsid w:val="00795652"/>
    <w:pPr>
      <w:spacing w:after="24" w:line="249" w:lineRule="auto"/>
      <w:ind w:left="385" w:right="15" w:hanging="10"/>
      <w:jc w:val="both"/>
    </w:pPr>
    <w:rPr>
      <w:rFonts w:ascii="Times New Roman" w:eastAsia="Times New Roman" w:hAnsi="Times New Roman" w:cs="Times New Roman"/>
      <w:color w:val="000000"/>
      <w:sz w:val="24"/>
    </w:rPr>
  </w:style>
  <w:style w:type="character" w:customStyle="1" w:styleId="footnotemark">
    <w:name w:val="footnote mark"/>
    <w:hidden/>
    <w:rsid w:val="00795652"/>
    <w:rPr>
      <w:rFonts w:ascii="Times New Roman" w:eastAsia="Times New Roman" w:hAnsi="Times New Roman" w:cs="Times New Roman"/>
      <w:color w:val="000000"/>
      <w:sz w:val="20"/>
      <w:vertAlign w:val="superscript"/>
    </w:rPr>
  </w:style>
  <w:style w:type="table" w:customStyle="1" w:styleId="TableGrid0">
    <w:name w:val="TableGrid"/>
    <w:rsid w:val="00795652"/>
    <w:pPr>
      <w:spacing w:after="0" w:line="240" w:lineRule="auto"/>
    </w:pPr>
    <w:rPr>
      <w:rFonts w:eastAsiaTheme="minorEastAsia"/>
    </w:rPr>
    <w:tblPr>
      <w:tblCellMar>
        <w:top w:w="0" w:type="dxa"/>
        <w:left w:w="0" w:type="dxa"/>
        <w:bottom w:w="0" w:type="dxa"/>
        <w:right w:w="0" w:type="dxa"/>
      </w:tblCellMar>
    </w:tblPr>
  </w:style>
  <w:style w:type="character" w:customStyle="1" w:styleId="normaltextrun">
    <w:name w:val="normaltextrun"/>
    <w:rsid w:val="00795652"/>
  </w:style>
  <w:style w:type="character" w:customStyle="1" w:styleId="eop">
    <w:name w:val="eop"/>
    <w:rsid w:val="00795652"/>
  </w:style>
  <w:style w:type="paragraph" w:styleId="Revision">
    <w:name w:val="Revision"/>
    <w:hidden/>
    <w:uiPriority w:val="99"/>
    <w:semiHidden/>
    <w:rsid w:val="00795652"/>
    <w:pPr>
      <w:spacing w:after="0" w:line="240" w:lineRule="auto"/>
    </w:pPr>
  </w:style>
  <w:style w:type="paragraph" w:styleId="NormalWeb">
    <w:name w:val="Normal (Web)"/>
    <w:basedOn w:val="Normal"/>
    <w:uiPriority w:val="99"/>
    <w:unhideWhenUsed/>
    <w:rsid w:val="00596511"/>
    <w:rPr>
      <w:rFonts w:ascii="Times New Roman" w:hAnsi="Times New Roman" w:cs="Times New Roman"/>
      <w:sz w:val="24"/>
      <w:szCs w:val="24"/>
    </w:rPr>
  </w:style>
  <w:style w:type="table" w:customStyle="1" w:styleId="TableGrid8">
    <w:name w:val="Table Grid8"/>
    <w:basedOn w:val="TableNormal"/>
    <w:next w:val="TableGrid"/>
    <w:uiPriority w:val="39"/>
    <w:rsid w:val="0052371C"/>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7364E"/>
    <w:rPr>
      <w:color w:val="954F72" w:themeColor="followedHyperlink"/>
      <w:u w:val="single"/>
    </w:rPr>
  </w:style>
  <w:style w:type="character" w:customStyle="1" w:styleId="Heading4Char">
    <w:name w:val="Heading 4 Char"/>
    <w:basedOn w:val="DefaultParagraphFont"/>
    <w:link w:val="Heading4"/>
    <w:uiPriority w:val="9"/>
    <w:rsid w:val="001A26AA"/>
    <w:rPr>
      <w:rFonts w:asciiTheme="majorHAnsi" w:eastAsiaTheme="majorEastAsia" w:hAnsiTheme="majorHAnsi" w:cstheme="majorBidi"/>
      <w:i/>
      <w:iCs/>
      <w:color w:val="2F5496" w:themeColor="accent1" w:themeShade="BF"/>
    </w:rPr>
  </w:style>
  <w:style w:type="paragraph" w:customStyle="1" w:styleId="pf1">
    <w:name w:val="pf1"/>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3D34D4"/>
    <w:rPr>
      <w:rFonts w:ascii="Segoe UI" w:hAnsi="Segoe UI" w:cs="Segoe UI" w:hint="default"/>
      <w:sz w:val="18"/>
      <w:szCs w:val="18"/>
    </w:rPr>
  </w:style>
  <w:style w:type="table" w:customStyle="1" w:styleId="TableGrid9">
    <w:name w:val="Table Grid9"/>
    <w:basedOn w:val="TableNormal"/>
    <w:next w:val="TableGrid"/>
    <w:uiPriority w:val="39"/>
    <w:rsid w:val="008A4FD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basedOn w:val="DefaultParagraphFont"/>
    <w:link w:val="ListParagraph"/>
    <w:uiPriority w:val="34"/>
    <w:qFormat/>
    <w:rsid w:val="0020020D"/>
  </w:style>
  <w:style w:type="character" w:customStyle="1" w:styleId="text-danger">
    <w:name w:val="text-danger"/>
    <w:basedOn w:val="DefaultParagraphFont"/>
    <w:rsid w:val="00776527"/>
  </w:style>
  <w:style w:type="paragraph" w:customStyle="1" w:styleId="LightGrid-Accent31">
    <w:name w:val="Light Grid - Accent 31"/>
    <w:basedOn w:val="Normal"/>
    <w:link w:val="LightGrid-Accent31Char"/>
    <w:uiPriority w:val="34"/>
    <w:qFormat/>
    <w:rsid w:val="00916BE8"/>
    <w:pPr>
      <w:spacing w:after="0" w:line="240" w:lineRule="auto"/>
      <w:ind w:left="720"/>
      <w:contextualSpacing/>
    </w:pPr>
    <w:rPr>
      <w:rFonts w:ascii="Times New Roman" w:eastAsia="Times New Roman" w:hAnsi="Times New Roman" w:cs="Times New Roman"/>
      <w:sz w:val="24"/>
      <w:szCs w:val="24"/>
    </w:rPr>
  </w:style>
  <w:style w:type="paragraph" w:customStyle="1" w:styleId="Style3">
    <w:name w:val="Style3"/>
    <w:basedOn w:val="LightGrid-Accent31"/>
    <w:link w:val="Style3Char"/>
    <w:qFormat/>
    <w:rsid w:val="00916BE8"/>
    <w:pPr>
      <w:autoSpaceDE w:val="0"/>
      <w:autoSpaceDN w:val="0"/>
      <w:adjustRightInd w:val="0"/>
      <w:ind w:left="0"/>
      <w:jc w:val="both"/>
    </w:pPr>
  </w:style>
  <w:style w:type="character" w:customStyle="1" w:styleId="LightGrid-Accent31Char">
    <w:name w:val="Light Grid - Accent 31 Char"/>
    <w:basedOn w:val="DefaultParagraphFont"/>
    <w:link w:val="LightGrid-Accent31"/>
    <w:uiPriority w:val="34"/>
    <w:rsid w:val="00916BE8"/>
    <w:rPr>
      <w:rFonts w:ascii="Times New Roman" w:eastAsia="Times New Roman" w:hAnsi="Times New Roman" w:cs="Times New Roman"/>
      <w:sz w:val="24"/>
      <w:szCs w:val="24"/>
    </w:rPr>
  </w:style>
  <w:style w:type="character" w:customStyle="1" w:styleId="Style3Char">
    <w:name w:val="Style3 Char"/>
    <w:basedOn w:val="LightGrid-Accent31Char"/>
    <w:link w:val="Style3"/>
    <w:rsid w:val="00916BE8"/>
    <w:rPr>
      <w:rFonts w:ascii="Times New Roman" w:eastAsia="Times New Roman" w:hAnsi="Times New Roman" w:cs="Times New Roman"/>
      <w:sz w:val="24"/>
      <w:szCs w:val="24"/>
    </w:rPr>
  </w:style>
  <w:style w:type="paragraph" w:styleId="BodyText">
    <w:name w:val="Body Text"/>
    <w:basedOn w:val="Normal"/>
    <w:link w:val="BodyTextChar"/>
    <w:uiPriority w:val="1"/>
    <w:qFormat/>
    <w:rsid w:val="00916BE8"/>
    <w:pPr>
      <w:autoSpaceDE w:val="0"/>
      <w:autoSpaceDN w:val="0"/>
      <w:adjustRightInd w:val="0"/>
      <w:spacing w:after="0" w:line="240" w:lineRule="auto"/>
    </w:pPr>
    <w:rPr>
      <w:rFonts w:ascii="Times New Roman" w:hAnsi="Times New Roman" w:cs="Times New Roman"/>
      <w:sz w:val="20"/>
      <w:szCs w:val="20"/>
    </w:rPr>
  </w:style>
  <w:style w:type="character" w:customStyle="1" w:styleId="BodyTextChar">
    <w:name w:val="Body Text Char"/>
    <w:basedOn w:val="DefaultParagraphFont"/>
    <w:link w:val="BodyText"/>
    <w:uiPriority w:val="1"/>
    <w:rsid w:val="00916BE8"/>
    <w:rPr>
      <w:rFonts w:ascii="Times New Roman" w:hAnsi="Times New Roman" w:cs="Times New Roman"/>
      <w:sz w:val="20"/>
      <w:szCs w:val="20"/>
    </w:rPr>
  </w:style>
  <w:style w:type="paragraph" w:styleId="Title">
    <w:name w:val="Title"/>
    <w:basedOn w:val="Normal"/>
    <w:next w:val="Normal"/>
    <w:link w:val="TitleChar"/>
    <w:uiPriority w:val="10"/>
    <w:qFormat/>
    <w:rsid w:val="00916BE8"/>
    <w:pPr>
      <w:autoSpaceDE w:val="0"/>
      <w:autoSpaceDN w:val="0"/>
      <w:adjustRightInd w:val="0"/>
      <w:spacing w:before="38" w:after="0" w:line="240" w:lineRule="auto"/>
      <w:ind w:left="1389"/>
    </w:pPr>
    <w:rPr>
      <w:rFonts w:ascii="Times New Roman" w:hAnsi="Times New Roman" w:cs="Times New Roman"/>
      <w:b/>
      <w:bCs/>
      <w:sz w:val="40"/>
      <w:szCs w:val="40"/>
    </w:rPr>
  </w:style>
  <w:style w:type="character" w:customStyle="1" w:styleId="TitleChar">
    <w:name w:val="Title Char"/>
    <w:basedOn w:val="DefaultParagraphFont"/>
    <w:link w:val="Title"/>
    <w:uiPriority w:val="10"/>
    <w:rsid w:val="00916BE8"/>
    <w:rPr>
      <w:rFonts w:ascii="Times New Roman" w:hAnsi="Times New Roman" w:cs="Times New Roman"/>
      <w:b/>
      <w:bCs/>
      <w:sz w:val="40"/>
      <w:szCs w:val="40"/>
    </w:rPr>
  </w:style>
  <w:style w:type="character" w:customStyle="1" w:styleId="Heading3Char">
    <w:name w:val="Heading 3 Char"/>
    <w:basedOn w:val="DefaultParagraphFont"/>
    <w:link w:val="Heading3"/>
    <w:uiPriority w:val="9"/>
    <w:rsid w:val="000C30CF"/>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rsid w:val="000C30CF"/>
    <w:rPr>
      <w:rFonts w:eastAsiaTheme="minorEastAsia"/>
      <w:bCs/>
      <w:iCs/>
      <w:color w:val="262626" w:themeColor="text1" w:themeTint="D9"/>
      <w:szCs w:val="26"/>
    </w:rPr>
  </w:style>
  <w:style w:type="character" w:customStyle="1" w:styleId="Heading6Char">
    <w:name w:val="Heading 6 Char"/>
    <w:basedOn w:val="DefaultParagraphFont"/>
    <w:link w:val="Heading6"/>
    <w:uiPriority w:val="9"/>
    <w:semiHidden/>
    <w:rsid w:val="000C30CF"/>
    <w:rPr>
      <w:rFonts w:eastAsiaTheme="minorEastAsia"/>
      <w:b/>
      <w:bCs/>
    </w:rPr>
  </w:style>
  <w:style w:type="character" w:customStyle="1" w:styleId="Heading7Char">
    <w:name w:val="Heading 7 Char"/>
    <w:basedOn w:val="DefaultParagraphFont"/>
    <w:link w:val="Heading7"/>
    <w:uiPriority w:val="9"/>
    <w:semiHidden/>
    <w:rsid w:val="000C30CF"/>
    <w:rPr>
      <w:rFonts w:eastAsiaTheme="minorEastAsia"/>
      <w:sz w:val="24"/>
      <w:szCs w:val="24"/>
    </w:rPr>
  </w:style>
  <w:style w:type="character" w:customStyle="1" w:styleId="Heading8Char">
    <w:name w:val="Heading 8 Char"/>
    <w:basedOn w:val="DefaultParagraphFont"/>
    <w:link w:val="Heading8"/>
    <w:uiPriority w:val="9"/>
    <w:semiHidden/>
    <w:rsid w:val="000C30CF"/>
    <w:rPr>
      <w:rFonts w:eastAsiaTheme="minorEastAsia"/>
      <w:i/>
      <w:iCs/>
      <w:sz w:val="24"/>
      <w:szCs w:val="24"/>
    </w:rPr>
  </w:style>
  <w:style w:type="character" w:customStyle="1" w:styleId="Heading9Char">
    <w:name w:val="Heading 9 Char"/>
    <w:basedOn w:val="DefaultParagraphFont"/>
    <w:link w:val="Heading9"/>
    <w:uiPriority w:val="9"/>
    <w:semiHidden/>
    <w:rsid w:val="000C30CF"/>
    <w:rPr>
      <w:rFonts w:asciiTheme="majorHAnsi" w:eastAsiaTheme="majorEastAsia" w:hAnsiTheme="majorHAnsi" w:cstheme="majorBidi"/>
    </w:rPr>
  </w:style>
  <w:style w:type="character" w:styleId="Mention">
    <w:name w:val="Mention"/>
    <w:basedOn w:val="DefaultParagraphFont"/>
    <w:uiPriority w:val="99"/>
    <w:unhideWhenUsed/>
    <w:rsid w:val="000C30CF"/>
    <w:rPr>
      <w:color w:val="2B579A"/>
      <w:shd w:val="clear" w:color="auto" w:fill="E6E6E6"/>
    </w:rPr>
  </w:style>
  <w:style w:type="table" w:customStyle="1" w:styleId="TableStyle-Top">
    <w:name w:val="Table Style - Top"/>
    <w:basedOn w:val="TableNormal"/>
    <w:uiPriority w:val="99"/>
    <w:rsid w:val="000C30CF"/>
    <w:pPr>
      <w:spacing w:after="0" w:line="240" w:lineRule="auto"/>
    </w:pPr>
    <w:rPr>
      <w:rFonts w:ascii="Calibri" w:eastAsia="Calibri" w:hAnsi="Calibri" w:cs="Times New Roman"/>
      <w:color w:val="262626" w:themeColor="text1" w:themeTint="D9"/>
      <w:sz w:val="21"/>
      <w:szCs w:val="20"/>
      <w:lang w:val="en-GB" w:eastAsia="en-GB"/>
    </w:rPr>
    <w:tblPr>
      <w:tblStyleRowBandSize w:val="1"/>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57" w:type="dxa"/>
        <w:left w:w="57" w:type="dxa"/>
        <w:bottom w:w="57" w:type="dxa"/>
        <w:right w:w="57" w:type="dxa"/>
      </w:tblCellMar>
    </w:tblPr>
    <w:tcPr>
      <w:shd w:val="clear" w:color="auto" w:fill="auto"/>
    </w:tcPr>
    <w:tblStylePr w:type="firstRow">
      <w:rPr>
        <w:b/>
      </w:rPr>
      <w:tblPr>
        <w:jc w:val="center"/>
        <w:tblCellMar>
          <w:top w:w="57" w:type="dxa"/>
          <w:left w:w="57" w:type="dxa"/>
          <w:bottom w:w="57" w:type="dxa"/>
          <w:right w:w="57" w:type="dxa"/>
        </w:tblCellMar>
      </w:tblPr>
      <w:trPr>
        <w:jc w:val="center"/>
      </w:trPr>
    </w:tblStylePr>
    <w:tblStylePr w:type="firstCol">
      <w:pPr>
        <w:jc w:val="left"/>
      </w:pPr>
    </w:tblStylePr>
    <w:tblStylePr w:type="band1Horz">
      <w:pPr>
        <w:wordWrap/>
        <w:spacing w:beforeLines="0" w:before="0" w:beforeAutospacing="0" w:afterLines="0" w:after="0" w:afterAutospacing="0"/>
      </w:pPr>
    </w:tblStylePr>
    <w:tblStylePr w:type="band2Horz">
      <w:pPr>
        <w:wordWrap/>
        <w:spacing w:beforeLines="0" w:before="0" w:beforeAutospacing="0" w:afterLines="0" w:after="0" w:afterAutospacing="0"/>
      </w:pPr>
    </w:tblStylePr>
  </w:style>
  <w:style w:type="paragraph" w:customStyle="1" w:styleId="m85410435176814651msolistparagraph">
    <w:name w:val="m_85410435176814651msolistparagraph"/>
    <w:basedOn w:val="Normal"/>
    <w:rsid w:val="000C30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C30CF"/>
    <w:pPr>
      <w:autoSpaceDE w:val="0"/>
      <w:autoSpaceDN w:val="0"/>
      <w:adjustRightInd w:val="0"/>
      <w:spacing w:after="0" w:line="240" w:lineRule="auto"/>
    </w:pPr>
    <w:rPr>
      <w:rFonts w:ascii="Calibri" w:eastAsia="Calibri" w:hAnsi="Calibri" w:cs="Calibri"/>
      <w:color w:val="000000"/>
      <w:sz w:val="24"/>
      <w:szCs w:val="24"/>
    </w:rPr>
  </w:style>
  <w:style w:type="paragraph" w:styleId="TOCHeading">
    <w:name w:val="TOC Heading"/>
    <w:basedOn w:val="Heading1"/>
    <w:next w:val="Normal"/>
    <w:uiPriority w:val="39"/>
    <w:unhideWhenUsed/>
    <w:rsid w:val="000C30CF"/>
    <w:pPr>
      <w:tabs>
        <w:tab w:val="num" w:pos="567"/>
      </w:tabs>
      <w:spacing w:before="240" w:after="120" w:line="264" w:lineRule="auto"/>
      <w:ind w:left="567" w:hanging="567"/>
      <w:outlineLvl w:val="9"/>
    </w:pPr>
    <w:rPr>
      <w:rFonts w:asciiTheme="majorHAnsi" w:eastAsia="Malgun Gothic" w:hAnsiTheme="majorHAnsi"/>
      <w:i w:val="0"/>
      <w:color w:val="2F5496" w:themeColor="accent1" w:themeShade="BF"/>
      <w:sz w:val="32"/>
      <w:szCs w:val="32"/>
    </w:rPr>
  </w:style>
  <w:style w:type="paragraph" w:styleId="ListBullet">
    <w:name w:val="List Bullet"/>
    <w:basedOn w:val="Normal"/>
    <w:autoRedefine/>
    <w:uiPriority w:val="99"/>
    <w:unhideWhenUsed/>
    <w:qFormat/>
    <w:rsid w:val="000C30CF"/>
    <w:pPr>
      <w:adjustRightInd w:val="0"/>
      <w:spacing w:before="120" w:after="120" w:line="264" w:lineRule="auto"/>
      <w:ind w:left="2835" w:hanging="2835"/>
    </w:pPr>
    <w:rPr>
      <w:rFonts w:ascii="Calibri" w:eastAsia="Calibri" w:hAnsi="Calibri" w:cs="Times New Roman"/>
      <w:color w:val="262626" w:themeColor="text1" w:themeTint="D9"/>
    </w:rPr>
  </w:style>
  <w:style w:type="paragraph" w:styleId="TOC3">
    <w:name w:val="toc 3"/>
    <w:basedOn w:val="Normal"/>
    <w:next w:val="Normal"/>
    <w:autoRedefine/>
    <w:uiPriority w:val="39"/>
    <w:unhideWhenUsed/>
    <w:rsid w:val="000C30CF"/>
    <w:pPr>
      <w:spacing w:after="0"/>
      <w:ind w:left="440"/>
    </w:pPr>
    <w:rPr>
      <w:rFonts w:ascii="Calibri" w:eastAsia="Calibri" w:hAnsi="Calibri" w:cs="Times New Roman"/>
    </w:rPr>
  </w:style>
  <w:style w:type="paragraph" w:styleId="TOC4">
    <w:name w:val="toc 4"/>
    <w:basedOn w:val="Normal"/>
    <w:next w:val="Normal"/>
    <w:autoRedefine/>
    <w:uiPriority w:val="39"/>
    <w:unhideWhenUsed/>
    <w:rsid w:val="000C30CF"/>
    <w:pPr>
      <w:spacing w:after="0"/>
      <w:ind w:left="660"/>
    </w:pPr>
    <w:rPr>
      <w:rFonts w:ascii="Calibri" w:eastAsia="Calibri" w:hAnsi="Calibri" w:cs="Times New Roman"/>
      <w:sz w:val="20"/>
      <w:szCs w:val="20"/>
    </w:rPr>
  </w:style>
  <w:style w:type="paragraph" w:styleId="TOC5">
    <w:name w:val="toc 5"/>
    <w:basedOn w:val="Normal"/>
    <w:next w:val="Normal"/>
    <w:autoRedefine/>
    <w:uiPriority w:val="39"/>
    <w:unhideWhenUsed/>
    <w:rsid w:val="000C30CF"/>
    <w:pPr>
      <w:spacing w:after="0"/>
      <w:ind w:left="880"/>
    </w:pPr>
    <w:rPr>
      <w:rFonts w:ascii="Calibri" w:eastAsia="Calibri" w:hAnsi="Calibri" w:cs="Times New Roman"/>
      <w:sz w:val="20"/>
      <w:szCs w:val="20"/>
    </w:rPr>
  </w:style>
  <w:style w:type="paragraph" w:styleId="TOC6">
    <w:name w:val="toc 6"/>
    <w:basedOn w:val="Normal"/>
    <w:next w:val="Normal"/>
    <w:autoRedefine/>
    <w:uiPriority w:val="39"/>
    <w:unhideWhenUsed/>
    <w:rsid w:val="000C30CF"/>
    <w:pPr>
      <w:spacing w:after="0"/>
      <w:ind w:left="1100"/>
    </w:pPr>
    <w:rPr>
      <w:rFonts w:ascii="Calibri" w:eastAsia="Calibri" w:hAnsi="Calibri" w:cs="Times New Roman"/>
      <w:sz w:val="20"/>
      <w:szCs w:val="20"/>
    </w:rPr>
  </w:style>
  <w:style w:type="paragraph" w:styleId="TOC7">
    <w:name w:val="toc 7"/>
    <w:basedOn w:val="Normal"/>
    <w:next w:val="Normal"/>
    <w:autoRedefine/>
    <w:uiPriority w:val="39"/>
    <w:unhideWhenUsed/>
    <w:rsid w:val="000C30CF"/>
    <w:pPr>
      <w:spacing w:after="0"/>
      <w:ind w:left="1320"/>
    </w:pPr>
    <w:rPr>
      <w:rFonts w:ascii="Calibri" w:eastAsia="Calibri" w:hAnsi="Calibri" w:cs="Times New Roman"/>
      <w:sz w:val="20"/>
      <w:szCs w:val="20"/>
    </w:rPr>
  </w:style>
  <w:style w:type="paragraph" w:styleId="TOC8">
    <w:name w:val="toc 8"/>
    <w:basedOn w:val="Normal"/>
    <w:next w:val="Normal"/>
    <w:autoRedefine/>
    <w:uiPriority w:val="39"/>
    <w:unhideWhenUsed/>
    <w:rsid w:val="000C30CF"/>
    <w:pPr>
      <w:spacing w:after="0"/>
      <w:ind w:left="1540"/>
    </w:pPr>
    <w:rPr>
      <w:rFonts w:ascii="Calibri" w:eastAsia="Calibri" w:hAnsi="Calibri" w:cs="Times New Roman"/>
      <w:sz w:val="20"/>
      <w:szCs w:val="20"/>
    </w:rPr>
  </w:style>
  <w:style w:type="paragraph" w:styleId="TOC9">
    <w:name w:val="toc 9"/>
    <w:basedOn w:val="Normal"/>
    <w:next w:val="Normal"/>
    <w:autoRedefine/>
    <w:uiPriority w:val="39"/>
    <w:unhideWhenUsed/>
    <w:rsid w:val="000C30CF"/>
    <w:pPr>
      <w:spacing w:after="0"/>
      <w:ind w:left="1760"/>
    </w:pPr>
    <w:rPr>
      <w:rFonts w:ascii="Calibri" w:eastAsia="Calibri" w:hAnsi="Calibri" w:cs="Times New Roman"/>
      <w:sz w:val="20"/>
      <w:szCs w:val="20"/>
    </w:rPr>
  </w:style>
  <w:style w:type="paragraph" w:styleId="ListBullet2">
    <w:name w:val="List Bullet 2"/>
    <w:autoRedefine/>
    <w:uiPriority w:val="99"/>
    <w:unhideWhenUsed/>
    <w:qFormat/>
    <w:rsid w:val="000C30CF"/>
    <w:pPr>
      <w:numPr>
        <w:numId w:val="38"/>
      </w:numPr>
      <w:spacing w:before="60" w:after="60" w:line="240" w:lineRule="auto"/>
    </w:pPr>
    <w:rPr>
      <w:rFonts w:ascii="Calibri" w:eastAsia="Calibri" w:hAnsi="Calibri" w:cs="Times New Roman"/>
      <w:color w:val="262626" w:themeColor="text1" w:themeTint="D9"/>
    </w:rPr>
  </w:style>
  <w:style w:type="paragraph" w:styleId="ListNumber">
    <w:name w:val="List Number"/>
    <w:basedOn w:val="Normal"/>
    <w:uiPriority w:val="99"/>
    <w:unhideWhenUsed/>
    <w:rsid w:val="000C30CF"/>
    <w:pPr>
      <w:numPr>
        <w:numId w:val="47"/>
      </w:numPr>
      <w:spacing w:before="120" w:after="120" w:line="264" w:lineRule="auto"/>
      <w:contextualSpacing/>
    </w:pPr>
    <w:rPr>
      <w:rFonts w:ascii="Calibri" w:eastAsia="Calibri" w:hAnsi="Calibri" w:cs="Times New Roman"/>
    </w:rPr>
  </w:style>
  <w:style w:type="paragraph" w:styleId="BodyText2">
    <w:name w:val="Body Text 2"/>
    <w:basedOn w:val="Normal"/>
    <w:link w:val="BodyText2Char"/>
    <w:uiPriority w:val="99"/>
    <w:unhideWhenUsed/>
    <w:rsid w:val="000C30CF"/>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rsid w:val="000C30CF"/>
    <w:rPr>
      <w:rFonts w:ascii="Calibri" w:eastAsia="Calibri" w:hAnsi="Calibri" w:cs="Times New Roman"/>
    </w:rPr>
  </w:style>
  <w:style w:type="paragraph" w:styleId="Index4">
    <w:name w:val="index 4"/>
    <w:basedOn w:val="Normal"/>
    <w:next w:val="Normal"/>
    <w:autoRedefine/>
    <w:uiPriority w:val="99"/>
    <w:unhideWhenUsed/>
    <w:rsid w:val="000C30CF"/>
    <w:pPr>
      <w:ind w:left="880" w:hanging="220"/>
    </w:pPr>
    <w:rPr>
      <w:rFonts w:ascii="Calibri" w:eastAsia="Calibri" w:hAnsi="Calibri" w:cs="Times New Roman"/>
    </w:rPr>
  </w:style>
  <w:style w:type="paragraph" w:customStyle="1" w:styleId="p1">
    <w:name w:val="p1"/>
    <w:basedOn w:val="Normal"/>
    <w:rsid w:val="000C30CF"/>
    <w:pPr>
      <w:spacing w:after="0" w:line="240" w:lineRule="auto"/>
    </w:pPr>
    <w:rPr>
      <w:rFonts w:ascii="Helvetica Neue" w:eastAsia="Calibri" w:hAnsi="Helvetica Neue" w:cs="Times New Roman"/>
      <w:color w:val="000000"/>
      <w:sz w:val="18"/>
      <w:szCs w:val="18"/>
      <w:lang w:val="en-GB" w:eastAsia="en-GB"/>
    </w:rPr>
  </w:style>
  <w:style w:type="paragraph" w:customStyle="1" w:styleId="ListBullet1">
    <w:name w:val="List Bullet 1"/>
    <w:basedOn w:val="ListBullet"/>
    <w:qFormat/>
    <w:rsid w:val="000C30CF"/>
  </w:style>
  <w:style w:type="paragraph" w:styleId="ListNumber2">
    <w:name w:val="List Number 2"/>
    <w:basedOn w:val="ListNumber"/>
    <w:autoRedefine/>
    <w:uiPriority w:val="99"/>
    <w:unhideWhenUsed/>
    <w:qFormat/>
    <w:rsid w:val="000C30CF"/>
    <w:pPr>
      <w:numPr>
        <w:numId w:val="42"/>
      </w:numPr>
      <w:adjustRightInd w:val="0"/>
      <w:spacing w:before="60" w:after="60"/>
      <w:contextualSpacing w:val="0"/>
      <w:jc w:val="both"/>
    </w:pPr>
    <w:rPr>
      <w:color w:val="262626" w:themeColor="text1" w:themeTint="D9"/>
    </w:rPr>
  </w:style>
  <w:style w:type="paragraph" w:styleId="ListNumber3">
    <w:name w:val="List Number 3"/>
    <w:basedOn w:val="Normal"/>
    <w:autoRedefine/>
    <w:uiPriority w:val="99"/>
    <w:unhideWhenUsed/>
    <w:qFormat/>
    <w:rsid w:val="000C30CF"/>
    <w:pPr>
      <w:numPr>
        <w:numId w:val="41"/>
      </w:numPr>
      <w:spacing w:before="60" w:after="60" w:line="264" w:lineRule="auto"/>
      <w:contextualSpacing/>
      <w:jc w:val="both"/>
    </w:pPr>
    <w:rPr>
      <w:rFonts w:ascii="Calibri" w:eastAsia="Calibri" w:hAnsi="Calibri" w:cs="Times New Roman"/>
      <w:color w:val="262626" w:themeColor="text1" w:themeTint="D9"/>
    </w:rPr>
  </w:style>
  <w:style w:type="paragraph" w:styleId="ListBullet3">
    <w:name w:val="List Bullet 3"/>
    <w:basedOn w:val="Normal"/>
    <w:autoRedefine/>
    <w:uiPriority w:val="99"/>
    <w:unhideWhenUsed/>
    <w:qFormat/>
    <w:rsid w:val="000C30CF"/>
    <w:pPr>
      <w:numPr>
        <w:numId w:val="45"/>
      </w:numPr>
      <w:adjustRightInd w:val="0"/>
      <w:spacing w:before="60" w:after="60" w:line="264" w:lineRule="auto"/>
    </w:pPr>
    <w:rPr>
      <w:rFonts w:ascii="Calibri" w:eastAsia="Calibri" w:hAnsi="Calibri" w:cs="Times New Roman"/>
      <w:color w:val="262626" w:themeColor="text1" w:themeTint="D9"/>
    </w:rPr>
  </w:style>
  <w:style w:type="paragraph" w:styleId="ListNumber4">
    <w:name w:val="List Number 4"/>
    <w:basedOn w:val="Normal"/>
    <w:autoRedefine/>
    <w:uiPriority w:val="99"/>
    <w:unhideWhenUsed/>
    <w:qFormat/>
    <w:rsid w:val="000C30CF"/>
    <w:pPr>
      <w:numPr>
        <w:numId w:val="40"/>
      </w:numPr>
      <w:spacing w:before="60" w:after="60" w:line="264" w:lineRule="auto"/>
      <w:contextualSpacing/>
      <w:jc w:val="both"/>
    </w:pPr>
    <w:rPr>
      <w:rFonts w:ascii="Calibri" w:eastAsia="Calibri" w:hAnsi="Calibri" w:cs="Times New Roman"/>
      <w:color w:val="262626" w:themeColor="text1" w:themeTint="D9"/>
    </w:rPr>
  </w:style>
  <w:style w:type="paragraph" w:styleId="ListBullet4">
    <w:name w:val="List Bullet 4"/>
    <w:basedOn w:val="Normal"/>
    <w:autoRedefine/>
    <w:uiPriority w:val="99"/>
    <w:unhideWhenUsed/>
    <w:qFormat/>
    <w:rsid w:val="000C30CF"/>
    <w:pPr>
      <w:numPr>
        <w:numId w:val="44"/>
      </w:numPr>
      <w:spacing w:before="60" w:after="60" w:line="264" w:lineRule="auto"/>
      <w:contextualSpacing/>
    </w:pPr>
    <w:rPr>
      <w:rFonts w:ascii="Calibri" w:eastAsia="Calibri" w:hAnsi="Calibri" w:cs="Times New Roman"/>
      <w:color w:val="262626" w:themeColor="text1" w:themeTint="D9"/>
    </w:rPr>
  </w:style>
  <w:style w:type="paragraph" w:styleId="ListNumber5">
    <w:name w:val="List Number 5"/>
    <w:basedOn w:val="Normal"/>
    <w:autoRedefine/>
    <w:uiPriority w:val="99"/>
    <w:unhideWhenUsed/>
    <w:qFormat/>
    <w:rsid w:val="000C30CF"/>
    <w:pPr>
      <w:numPr>
        <w:numId w:val="39"/>
      </w:numPr>
      <w:spacing w:before="60" w:after="60" w:line="264" w:lineRule="auto"/>
    </w:pPr>
    <w:rPr>
      <w:rFonts w:ascii="Calibri" w:eastAsia="Calibri" w:hAnsi="Calibri" w:cs="Times New Roman"/>
      <w:color w:val="262626" w:themeColor="text1" w:themeTint="D9"/>
    </w:rPr>
  </w:style>
  <w:style w:type="paragraph" w:styleId="ListBullet5">
    <w:name w:val="List Bullet 5"/>
    <w:basedOn w:val="Normal"/>
    <w:autoRedefine/>
    <w:uiPriority w:val="99"/>
    <w:unhideWhenUsed/>
    <w:qFormat/>
    <w:rsid w:val="000C30CF"/>
    <w:pPr>
      <w:numPr>
        <w:numId w:val="43"/>
      </w:numPr>
      <w:spacing w:before="60" w:after="60" w:line="264" w:lineRule="auto"/>
      <w:contextualSpacing/>
    </w:pPr>
    <w:rPr>
      <w:rFonts w:ascii="Calibri" w:eastAsia="Calibri" w:hAnsi="Calibri" w:cs="Times New Roman"/>
      <w:color w:val="262626" w:themeColor="text1" w:themeTint="D9"/>
    </w:rPr>
  </w:style>
  <w:style w:type="paragraph" w:styleId="Quote">
    <w:name w:val="Quote"/>
    <w:basedOn w:val="Normal"/>
    <w:next w:val="Normal"/>
    <w:link w:val="QuoteChar"/>
    <w:uiPriority w:val="29"/>
    <w:rsid w:val="000C30CF"/>
    <w:pPr>
      <w:pBdr>
        <w:top w:val="single" w:sz="4" w:space="6" w:color="auto"/>
        <w:left w:val="single" w:sz="4" w:space="6" w:color="auto"/>
        <w:bottom w:val="single" w:sz="4" w:space="6" w:color="auto"/>
        <w:right w:val="single" w:sz="4" w:space="6" w:color="auto"/>
      </w:pBdr>
      <w:shd w:val="clear" w:color="auto" w:fill="F2F2F2" w:themeFill="background1" w:themeFillShade="F2"/>
      <w:spacing w:before="240" w:after="240"/>
    </w:pPr>
    <w:rPr>
      <w:rFonts w:ascii="Calibri" w:eastAsia="Calibri" w:hAnsi="Calibri" w:cs="Times New Roman"/>
      <w:i/>
      <w:iCs/>
      <w:color w:val="404040" w:themeColor="text1" w:themeTint="BF"/>
    </w:rPr>
  </w:style>
  <w:style w:type="character" w:customStyle="1" w:styleId="QuoteChar">
    <w:name w:val="Quote Char"/>
    <w:basedOn w:val="DefaultParagraphFont"/>
    <w:link w:val="Quote"/>
    <w:uiPriority w:val="29"/>
    <w:rsid w:val="000C30CF"/>
    <w:rPr>
      <w:rFonts w:ascii="Calibri" w:eastAsia="Calibri" w:hAnsi="Calibri" w:cs="Times New Roman"/>
      <w:i/>
      <w:iCs/>
      <w:color w:val="404040" w:themeColor="text1" w:themeTint="BF"/>
      <w:shd w:val="clear" w:color="auto" w:fill="F2F2F2" w:themeFill="background1" w:themeFillShade="F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739491">
      <w:bodyDiv w:val="1"/>
      <w:marLeft w:val="0"/>
      <w:marRight w:val="0"/>
      <w:marTop w:val="0"/>
      <w:marBottom w:val="0"/>
      <w:divBdr>
        <w:top w:val="none" w:sz="0" w:space="0" w:color="auto"/>
        <w:left w:val="none" w:sz="0" w:space="0" w:color="auto"/>
        <w:bottom w:val="none" w:sz="0" w:space="0" w:color="auto"/>
        <w:right w:val="none" w:sz="0" w:space="0" w:color="auto"/>
      </w:divBdr>
    </w:div>
    <w:div w:id="549806050">
      <w:bodyDiv w:val="1"/>
      <w:marLeft w:val="0"/>
      <w:marRight w:val="0"/>
      <w:marTop w:val="0"/>
      <w:marBottom w:val="0"/>
      <w:divBdr>
        <w:top w:val="none" w:sz="0" w:space="0" w:color="auto"/>
        <w:left w:val="none" w:sz="0" w:space="0" w:color="auto"/>
        <w:bottom w:val="none" w:sz="0" w:space="0" w:color="auto"/>
        <w:right w:val="none" w:sz="0" w:space="0" w:color="auto"/>
      </w:divBdr>
    </w:div>
    <w:div w:id="624233512">
      <w:bodyDiv w:val="1"/>
      <w:marLeft w:val="0"/>
      <w:marRight w:val="0"/>
      <w:marTop w:val="0"/>
      <w:marBottom w:val="0"/>
      <w:divBdr>
        <w:top w:val="none" w:sz="0" w:space="0" w:color="auto"/>
        <w:left w:val="none" w:sz="0" w:space="0" w:color="auto"/>
        <w:bottom w:val="none" w:sz="0" w:space="0" w:color="auto"/>
        <w:right w:val="none" w:sz="0" w:space="0" w:color="auto"/>
      </w:divBdr>
    </w:div>
    <w:div w:id="1490830931">
      <w:bodyDiv w:val="1"/>
      <w:marLeft w:val="0"/>
      <w:marRight w:val="0"/>
      <w:marTop w:val="0"/>
      <w:marBottom w:val="0"/>
      <w:divBdr>
        <w:top w:val="none" w:sz="0" w:space="0" w:color="auto"/>
        <w:left w:val="none" w:sz="0" w:space="0" w:color="auto"/>
        <w:bottom w:val="none" w:sz="0" w:space="0" w:color="auto"/>
        <w:right w:val="none" w:sz="0" w:space="0" w:color="auto"/>
      </w:divBdr>
    </w:div>
    <w:div w:id="210699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umma.ahmed@unwomen.org" TargetMode="External"/><Relationship Id="rId18" Type="http://schemas.openxmlformats.org/officeDocument/2006/relationships/footer" Target="footer3.xml"/><Relationship Id="rId26" Type="http://schemas.openxmlformats.org/officeDocument/2006/relationships/hyperlink" Target="https://unwomen.sharepoint.com/management/LF/Repository/Donor%20Specific%20Conditions%2C%20as%20applicable%20(Annex%203%20-English).pdf" TargetMode="External"/><Relationship Id="rId21" Type="http://schemas.openxmlformats.org/officeDocument/2006/relationships/header" Target="header2.xml"/><Relationship Id="rId34" Type="http://schemas.openxmlformats.org/officeDocument/2006/relationships/hyperlink" Target="http://www.unwomen.org/en/about-us/accountability/investigations" TargetMode="External"/><Relationship Id="rId7" Type="http://schemas.openxmlformats.org/officeDocument/2006/relationships/styles" Target="styles.xml"/><Relationship Id="rId12" Type="http://schemas.openxmlformats.org/officeDocument/2006/relationships/hyperlink" Target="mailto:umma.ahmed@unwomen.org" TargetMode="External"/><Relationship Id="rId17" Type="http://schemas.openxmlformats.org/officeDocument/2006/relationships/header" Target="header1.xml"/><Relationship Id="rId25" Type="http://schemas.openxmlformats.org/officeDocument/2006/relationships/hyperlink" Target="https://unwomen.sharepoint.com/management/LF/Repository/General%20Terms%20and%20Conditions%20for%20Partner%20Agreements%20_Annex%202_English.pdf" TargetMode="External"/><Relationship Id="rId33" Type="http://schemas.openxmlformats.org/officeDocument/2006/relationships/hyperlink" Target="https://unwomen.sharepoint.com/management/POM/POM%20Chapters/ContractandProcurementChapter.pdf"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png"/><Relationship Id="rId29" Type="http://schemas.openxmlformats.org/officeDocument/2006/relationships/hyperlink" Target="https://unwomen.sharepoint.com/management/LF/Repository/Special%20Terms%20and%20Conditions%20for%20Partners%20Performing%20Grant-Making%20Work%20-%20Annex%207%20to%20Partner%20Agreement%20-%20English.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unwomen.sharepoint.com/management/LF/Repository/SGB%202003%2013%20-%20Special%20Measures%20for%20Protection%20from%20Sexual%20Exploitation%20and%20Abuse.pdf" TargetMode="External"/><Relationship Id="rId32" Type="http://schemas.openxmlformats.org/officeDocument/2006/relationships/hyperlink" Target="https://unwomen.sharepoint.com/management/Legal%20Support/SiteAssets/Pages/Addressing-Possible-Wrongdoing%2C-Fraud%2C-Retaliation-or-Harrassment/UN-Women%20Policy%20on%20Protection%20Against%20Retaliation.pdf"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unwomen.sharepoint.com/management/LF/Repository/SGB%202003%2013%20-%20Special%20Measures%20for%20Protection%20from%20Sexual%20Exploitation%20and%20Abuse.pdf" TargetMode="External"/><Relationship Id="rId28" Type="http://schemas.openxmlformats.org/officeDocument/2006/relationships/hyperlink" Target="https://unwomen.sharepoint.com/management/LF/_layouts/15/Doc.aspx?sourcedoc=%7B8B6CA037-5C7A-4C3F-8291-B0B2E311F362%7D&amp;file=Progress%20Report%20(Annex%206%20-%20English).docx&amp;action=default&amp;mobileredirect=true" TargetMode="External"/><Relationship Id="rId36"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yperlink" Target="https://www.un.org/sc/suborg/en/sanctions/un-sc-consolidated-list" TargetMode="External"/><Relationship Id="rId31" Type="http://schemas.openxmlformats.org/officeDocument/2006/relationships/hyperlink" Target="http://www.unwomen.org/-/media/headquarters/attachments/sections/about%20us/accountability/un-women-anti-fraud-policy-framework-en.pdf?la=en&amp;vs=5042"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hrabana.datta@unwomen.org" TargetMode="External"/><Relationship Id="rId22" Type="http://schemas.openxmlformats.org/officeDocument/2006/relationships/footer" Target="footer4.xml"/><Relationship Id="rId27" Type="http://schemas.openxmlformats.org/officeDocument/2006/relationships/hyperlink" Target="https://unwomen.sharepoint.com/management/LF/_layouts/15/Doc.aspx?sourcedoc=%7B66570B7E-34B9-497C-9A1C-C23A7D5DDA28%7D&amp;file=FACE%20Form%20(English)%20Annex%205.xlsx&amp;action=default&amp;mobileredirect=true" TargetMode="External"/><Relationship Id="rId30" Type="http://schemas.openxmlformats.org/officeDocument/2006/relationships/hyperlink" Target="https://agora.unicef.org/course/info.php?id=7380" TargetMode="External"/><Relationship Id="rId35" Type="http://schemas.openxmlformats.org/officeDocument/2006/relationships/hyperlink" Target="mailto:ethicsoffice@un.org" TargetMode="External"/><Relationship Id="rId8" Type="http://schemas.openxmlformats.org/officeDocument/2006/relationships/settings" Target="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www.un.org/Docs/journal/asp/ws.asp?m=ST/SGB/2003/13" TargetMode="External"/><Relationship Id="rId1" Type="http://schemas.openxmlformats.org/officeDocument/2006/relationships/hyperlink" Target="https://liftinglimits.org.uk/why-it-matt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F_IsArchived xmlns="a15e0e0f-4f4a-4916-abd0-83d6a9ed7276">false</LF_IsArchived>
    <LF_ReviewDate xmlns="a15e0e0f-4f4a-4916-abd0-83d6a9ed7276">2027-03-21T04:00:00+00:00</LF_ReviewDate>
    <LF_BusinessSection xmlns="a15e0e0f-4f4a-4916-abd0-83d6a9ed7276">Programme Support and Management Unit</LF_BusinessSection>
    <LF_Level xmlns="a15e0e0f-4f4a-4916-abd0-83d6a9ed7276">Level 4</LF_Level>
    <LF_ApprovedBy xmlns="a15e0e0f-4f4a-4916-abd0-83d6a9ed7276">Director, Programme Support Division</LF_ApprovedBy>
    <LF_Topic xmlns="a15e0e0f-4f4a-4916-abd0-83d6a9ed7276">
      <Value>Programme</Value>
    </LF_Topic>
    <LF_DocCategory xmlns="a15e0e0f-4f4a-4916-abd0-83d6a9ed7276">Other Knowledge and Information Resources</LF_DocCategory>
    <Legislative_x0020_Framework_x0020__x002d__x0020_Archival_x0020_Workflow xmlns="967db175-d1e2-4089-a104-363b4ac27213">
      <Url xsi:nil="true"/>
      <Description xsi:nil="true"/>
    </Legislative_x0020_Framework_x0020__x002d__x0020_Archival_x0020_Workflow>
    <LF_PreviousVersions xmlns="a15e0e0f-4f4a-4916-abd0-83d6a9ed7276" xsi:nil="true"/>
    <LF_DocSummary xmlns="a15e0e0f-4f4a-4916-abd0-83d6a9ed7276">This template is used as part of the Selection of Programme Partners Procedure as part of a competitive process to support the selection process. </LF_DocSummary>
    <LF_ContentOwner xmlns="a15e0e0f-4f4a-4916-abd0-83d6a9ed7276">
      <UserInfo>
        <DisplayName>i:0#.f|membership|laetitia.mpofu@unwomen.org,#i:0#.f|membership|laetitia.mpofu@unwomen.org,#laetitia.mpofu@unwomen.org,#laetitia.mpofu@unwomen.org,#Laetitia Mpofu,#,#Programme Support Management Unit,#Chief, PSMU</DisplayName>
        <AccountId>486</AccountId>
        <AccountType/>
      </UserInfo>
    </LF_ContentOwner>
    <LF_RelatedDoc xmlns="a15e0e0f-4f4a-4916-abd0-83d6a9ed7276">&lt;p&gt;​Selection of Programme Partners Procedure&lt;br&gt;&lt;/p&gt;</LF_RelatedDoc>
    <LF_Applicability xmlns="a15e0e0f-4f4a-4916-abd0-83d6a9ed7276">All Staff</LF_Applicability>
    <LF_EffectiveDate xmlns="a15e0e0f-4f4a-4916-abd0-83d6a9ed7276">2022-03-22T04:00:00+00:00</LF_EffectiveDate>
    <_dlc_DocId xmlns="a15e0e0f-4f4a-4916-abd0-83d6a9ed7276">S2JVWQHSHYPP-992070452-1187</_dlc_DocId>
    <_dlc_DocIdUrl xmlns="a15e0e0f-4f4a-4916-abd0-83d6a9ed7276">
      <Url>https://unwomen.sharepoint.com/management/LF/_layouts/15/DocIdRedir.aspx?ID=S2JVWQHSHYPP-992070452-1187</Url>
      <Description>S2JVWQHSHYPP-992070452-1187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LF Document" ma:contentTypeID="0x0101007D6B1A1B7CBAA84DA0BEDE402826E7350068F5448565278849A1298F94970756BD" ma:contentTypeVersion="13" ma:contentTypeDescription="" ma:contentTypeScope="" ma:versionID="2056bad5e2642cc788b8f2ede4a56fb8">
  <xsd:schema xmlns:xsd="http://www.w3.org/2001/XMLSchema" xmlns:xs="http://www.w3.org/2001/XMLSchema" xmlns:p="http://schemas.microsoft.com/office/2006/metadata/properties" xmlns:ns2="a15e0e0f-4f4a-4916-abd0-83d6a9ed7276" xmlns:ns3="967db175-d1e2-4089-a104-363b4ac27213" targetNamespace="http://schemas.microsoft.com/office/2006/metadata/properties" ma:root="true" ma:fieldsID="18473e593d657c91e235fc8c058d170c" ns2:_="" ns3:_="">
    <xsd:import namespace="a15e0e0f-4f4a-4916-abd0-83d6a9ed7276"/>
    <xsd:import namespace="967db175-d1e2-4089-a104-363b4ac27213"/>
    <xsd:element name="properties">
      <xsd:complexType>
        <xsd:sequence>
          <xsd:element name="documentManagement">
            <xsd:complexType>
              <xsd:all>
                <xsd:element ref="ns2:LF_Applicability"/>
                <xsd:element ref="ns2:LF_BusinessSection"/>
                <xsd:element ref="ns2:LF_ContentOwner"/>
                <xsd:element ref="ns2:LF_ApprovedBy"/>
                <xsd:element ref="ns2:LF_DocCategory"/>
                <xsd:element ref="ns2:LF_Level"/>
                <xsd:element ref="ns2:LF_ReviewDate"/>
                <xsd:element ref="ns2:LF_DocSummary" minOccurs="0"/>
                <xsd:element ref="ns2:LF_EffectiveDate"/>
                <xsd:element ref="ns2:LF_PreviousVersions" minOccurs="0"/>
                <xsd:element ref="ns2:LF_RelatedDoc" minOccurs="0"/>
                <xsd:element ref="ns2:LF_Topic" minOccurs="0"/>
                <xsd:element ref="ns2:LF_IsArchived" minOccurs="0"/>
                <xsd:element ref="ns2:_dlc_DocId" minOccurs="0"/>
                <xsd:element ref="ns2:_dlc_DocIdUrl" minOccurs="0"/>
                <xsd:element ref="ns2:_dlc_DocIdPersistId" minOccurs="0"/>
                <xsd:element ref="ns3:Legislative_x0020_Framework_x0020__x002d__x0020_Archival_x0020_Workflow" minOccurs="0"/>
                <xsd:element ref="ns3:MediaServiceMetadata" minOccurs="0"/>
                <xsd:element ref="ns3:MediaServiceFastMetadata" minOccurs="0"/>
                <xsd:element ref="ns2:SharedWithUsers" minOccurs="0"/>
                <xsd:element ref="ns2:SharedWithDetails" minOccurs="0"/>
                <xsd:element ref="ns3:MediaServiceEventHashCode" minOccurs="0"/>
                <xsd:element ref="ns3:MediaServiceGenerationTim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e0e0f-4f4a-4916-abd0-83d6a9ed7276" elementFormDefault="qualified">
    <xsd:import namespace="http://schemas.microsoft.com/office/2006/documentManagement/types"/>
    <xsd:import namespace="http://schemas.microsoft.com/office/infopath/2007/PartnerControls"/>
    <xsd:element name="LF_Applicability" ma:index="2" ma:displayName="Applicability" ma:format="Dropdown" ma:internalName="LF_Applicability">
      <xsd:simpleType>
        <xsd:union memberTypes="dms:Text">
          <xsd:simpleType>
            <xsd:restriction base="dms:Choice">
              <xsd:enumeration value="All Staff"/>
              <xsd:enumeration value="All Personnel"/>
            </xsd:restriction>
          </xsd:simpleType>
        </xsd:union>
      </xsd:simpleType>
    </xsd:element>
    <xsd:element name="LF_BusinessSection" ma:index="3" ma:displayName="Business Units" ma:format="Dropdown" ma:internalName="LF_BusinessSection">
      <xsd:simpleType>
        <xsd:restriction base="dms:Choice">
          <xsd:enumeration value="Facilities and Administrative Services"/>
          <xsd:enumeration value="Audit Coordination HQ"/>
          <xsd:enumeration value="Brussels Liaison Office"/>
          <xsd:enumeration value="Budget HQ"/>
          <xsd:enumeration value="Change Management"/>
          <xsd:enumeration value="Civil Society HQ"/>
          <xsd:enumeration value="Communications &amp; Advocacy"/>
          <xsd:enumeration value="Economic Empowerment"/>
          <xsd:enumeration value="Evaluation Office"/>
          <xsd:enumeration value="Financial Management"/>
          <xsd:enumeration value="Fund for Gender Equality HQ"/>
          <xsd:enumeration value="Human Resources HQ"/>
          <xsd:enumeration value="Information Systems and Telecommunications HQ"/>
          <xsd:enumeration value="Intergovernmental Support Division HQ"/>
          <xsd:enumeration value="Independent Evaluation and Audit Services"/>
          <xsd:enumeration value="Japan Liaison Office HQ"/>
          <xsd:enumeration value="Leadership &amp; Governance HQ"/>
          <xsd:enumeration value="Legal HQ"/>
          <xsd:enumeration value="Multi-Stakeholder Partnerships &amp; Advisory Services HQ"/>
          <xsd:enumeration value="Nordic Liaison Office HQ"/>
          <xsd:enumeration value="Office of Executive Director"/>
          <xsd:enumeration value="Operations HQ"/>
          <xsd:enumeration value="Peace &amp; Security HQ"/>
          <xsd:enumeration value="Policy, Programme &amp; Intergovernmental Division"/>
          <xsd:enumeration value="Policy Division HQ"/>
          <xsd:enumeration value="Procurement HQ"/>
          <xsd:enumeration value="Programme Division HQ"/>
          <xsd:enumeration value="Programme Team HQ"/>
          <xsd:enumeration value="Programme Support and Management Unit"/>
          <xsd:enumeration value="Research and Data Section HQ"/>
          <xsd:enumeration value="Resource Mobilization HQ"/>
          <xsd:enumeration value="Risk Management"/>
          <xsd:enumeration value="Enterprise Risk Management"/>
          <xsd:enumeration value="Policy, Procedure and Guidance HQ"/>
          <xsd:enumeration value="Security Services HQ"/>
          <xsd:enumeration value="Santo Domingo Training Center HQ"/>
          <xsd:enumeration value="SPRED Directorate"/>
          <xsd:enumeration value="Strategic Partnership, Coord. &amp; Inter-Govt. Support HQ"/>
          <xsd:enumeration value="Strategic Partnerships Division HQ"/>
          <xsd:enumeration value="Strategic Planning Unit"/>
          <xsd:enumeration value="UNTF"/>
          <xsd:enumeration value="UN System Coordination Division HQ"/>
          <xsd:enumeration value="SPRED"/>
        </xsd:restriction>
      </xsd:simpleType>
    </xsd:element>
    <xsd:element name="LF_ContentOwner" ma:index="4" ma:displayName="Content Owner" ma:list="UserInfo" ma:SharePointGroup="0" ma:internalName="LF_Content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_ApprovedBy" ma:index="5" ma:displayName="Document Approved By" ma:format="Dropdown" ma:internalName="LF_ApprovedBy">
      <xsd:simpleType>
        <xsd:union memberTypes="dms:Text">
          <xsd:simpleType>
            <xsd:restriction base="dms:Choice">
              <xsd:enumeration value="Chief of Staff"/>
              <xsd:enumeration value="Director, Civil Society Division"/>
              <xsd:enumeration value="Director, Division of Management and Administration"/>
              <xsd:enumeration value="Director, Human Resources"/>
              <xsd:enumeration value="Director, IEAS"/>
              <xsd:enumeration value="Director, Intergovernmental Support Division"/>
              <xsd:enumeration value="Director, Policy Division"/>
              <xsd:enumeration value="Director, Programme Support Division"/>
              <xsd:enumeration value="Director, Stratregic Partnerships, Advocacy, CSRM"/>
              <xsd:enumeration value="Director, UN System Coordination Division"/>
              <xsd:enumeration value="Deputy Executive Director"/>
              <xsd:enumeration value="Executive Director"/>
            </xsd:restriction>
          </xsd:simpleType>
        </xsd:union>
      </xsd:simpleType>
    </xsd:element>
    <xsd:element name="LF_DocCategory" ma:index="6" ma:displayName="Document Category" ma:format="Dropdown" ma:internalName="LF_DocCategory">
      <xsd:simpleType>
        <xsd:restriction base="dms:Choice">
          <xsd:enumeration value="Directly Applicable External Legislation"/>
          <xsd:enumeration value="Policy"/>
          <xsd:enumeration value="Procedure"/>
          <xsd:enumeration value="Guidance"/>
          <xsd:enumeration value="Other Knowledge and Information Resources"/>
        </xsd:restriction>
      </xsd:simpleType>
    </xsd:element>
    <xsd:element name="LF_Level" ma:index="7" ma:displayName="Document Level" ma:format="Dropdown" ma:internalName="LF_Level">
      <xsd:simpleType>
        <xsd:restriction base="dms:Choice">
          <xsd:enumeration value="Level 1"/>
          <xsd:enumeration value="Level 2"/>
          <xsd:enumeration value="Level 3"/>
          <xsd:enumeration value="Level 4"/>
          <xsd:enumeration value="No level"/>
        </xsd:restriction>
      </xsd:simpleType>
    </xsd:element>
    <xsd:element name="LF_ReviewDate" ma:index="8" ma:displayName="Document Review Date" ma:format="DateOnly" ma:internalName="LF_ReviewDate">
      <xsd:simpleType>
        <xsd:restriction base="dms:DateTime"/>
      </xsd:simpleType>
    </xsd:element>
    <xsd:element name="LF_DocSummary" ma:index="9" nillable="true" ma:displayName="Document Summary" ma:internalName="LF_DocSummary">
      <xsd:simpleType>
        <xsd:restriction base="dms:Note">
          <xsd:maxLength value="255"/>
        </xsd:restriction>
      </xsd:simpleType>
    </xsd:element>
    <xsd:element name="LF_EffectiveDate" ma:index="10" ma:displayName="Effective Date" ma:format="DateOnly" ma:internalName="LF_EffectiveDate">
      <xsd:simpleType>
        <xsd:restriction base="dms:DateTime"/>
      </xsd:simpleType>
    </xsd:element>
    <xsd:element name="LF_PreviousVersions" ma:index="11" nillable="true" ma:displayName="Previous Versions" ma:internalName="LF_PreviousVersions">
      <xsd:simpleType>
        <xsd:restriction base="dms:Note">
          <xsd:maxLength value="255"/>
        </xsd:restriction>
      </xsd:simpleType>
    </xsd:element>
    <xsd:element name="LF_RelatedDoc" ma:index="12" nillable="true" ma:displayName="Related Documents" ma:description="" ma:internalName="LF_RelatedDoc">
      <xsd:simpleType>
        <xsd:restriction base="dms:Note"/>
      </xsd:simpleType>
    </xsd:element>
    <xsd:element name="LF_Topic" ma:index="13" nillable="true" ma:displayName="Topic" ma:internalName="LF_Topic">
      <xsd:complexType>
        <xsd:complexContent>
          <xsd:extension base="dms:MultiChoiceFillIn">
            <xsd:sequence>
              <xsd:element name="Value" maxOccurs="unbounded" minOccurs="0" nillable="true">
                <xsd:simpleType>
                  <xsd:union memberTypes="dms:Text">
                    <xsd:simpleType>
                      <xsd:restriction base="dms:Choice">
                        <xsd:enumeration value="Communication"/>
                        <xsd:enumeration value="Ethics"/>
                        <xsd:enumeration value="Evaluation"/>
                        <xsd:enumeration value="Facilities and Administrative Services"/>
                        <xsd:enumeration value="Assets, Leases and Vehicle Management"/>
                        <xsd:enumeration value="Finance"/>
                        <xsd:enumeration value="Budget"/>
                        <xsd:enumeration value="Human Resources"/>
                        <xsd:enumeration value="Information and Communications Technology"/>
                        <xsd:enumeration value="Procurement"/>
                        <xsd:enumeration value="Programme"/>
                        <xsd:enumeration value="Resource Mobilization"/>
                        <xsd:enumeration value="Safety and Security"/>
                        <xsd:enumeration value="Technical Assistance"/>
                        <xsd:enumeration value="Oversight and Internal Audit and Investigation"/>
                      </xsd:restriction>
                    </xsd:simpleType>
                  </xsd:union>
                </xsd:simpleType>
              </xsd:element>
            </xsd:sequence>
          </xsd:extension>
        </xsd:complexContent>
      </xsd:complexType>
    </xsd:element>
    <xsd:element name="LF_IsArchived" ma:index="14" nillable="true" ma:displayName="IsArchived" ma:default="0" ma:internalName="LF_IsArchived">
      <xsd:simpleType>
        <xsd:restriction base="dms:Boolea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7db175-d1e2-4089-a104-363b4ac27213" elementFormDefault="qualified">
    <xsd:import namespace="http://schemas.microsoft.com/office/2006/documentManagement/types"/>
    <xsd:import namespace="http://schemas.microsoft.com/office/infopath/2007/PartnerControls"/>
    <xsd:element name="Legislative_x0020_Framework_x0020__x002d__x0020_Archival_x0020_Workflow" ma:index="24" nillable="true" ma:displayName="Legislative Framework - Archival Workflow" ma:internalName="Legislative_x0020_Framework_x0020__x002d__x0020_Archi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DateTaken" ma:index="3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9A5AF7-1DC1-4840-9B12-5ECABA54877D}">
  <ds:schemaRefs>
    <ds:schemaRef ds:uri="http://schemas.microsoft.com/office/2006/metadata/properties"/>
    <ds:schemaRef ds:uri="http://schemas.microsoft.com/office/infopath/2007/PartnerControls"/>
    <ds:schemaRef ds:uri="a15e0e0f-4f4a-4916-abd0-83d6a9ed7276"/>
    <ds:schemaRef ds:uri="967db175-d1e2-4089-a104-363b4ac27213"/>
  </ds:schemaRefs>
</ds:datastoreItem>
</file>

<file path=customXml/itemProps2.xml><?xml version="1.0" encoding="utf-8"?>
<ds:datastoreItem xmlns:ds="http://schemas.openxmlformats.org/officeDocument/2006/customXml" ds:itemID="{1AF6349F-D65D-4DCA-B24A-3D8420D2C05C}">
  <ds:schemaRefs>
    <ds:schemaRef ds:uri="http://schemas.microsoft.com/sharepoint/v3/contenttype/forms"/>
  </ds:schemaRefs>
</ds:datastoreItem>
</file>

<file path=customXml/itemProps3.xml><?xml version="1.0" encoding="utf-8"?>
<ds:datastoreItem xmlns:ds="http://schemas.openxmlformats.org/officeDocument/2006/customXml" ds:itemID="{4BD125A0-1E13-4E23-813C-6E73699140F9}">
  <ds:schemaRefs>
    <ds:schemaRef ds:uri="http://schemas.openxmlformats.org/officeDocument/2006/bibliography"/>
  </ds:schemaRefs>
</ds:datastoreItem>
</file>

<file path=customXml/itemProps4.xml><?xml version="1.0" encoding="utf-8"?>
<ds:datastoreItem xmlns:ds="http://schemas.openxmlformats.org/officeDocument/2006/customXml" ds:itemID="{B42D7694-312E-4FBE-8637-ACC5E83240B3}">
  <ds:schemaRefs>
    <ds:schemaRef ds:uri="http://schemas.microsoft.com/sharepoint/events"/>
  </ds:schemaRefs>
</ds:datastoreItem>
</file>

<file path=customXml/itemProps5.xml><?xml version="1.0" encoding="utf-8"?>
<ds:datastoreItem xmlns:ds="http://schemas.openxmlformats.org/officeDocument/2006/customXml" ds:itemID="{BF6BE347-D062-4D78-A5AD-09103E006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e0e0f-4f4a-4916-abd0-83d6a9ed7276"/>
    <ds:schemaRef ds:uri="967db175-d1e2-4089-a104-363b4ac272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47</Pages>
  <Words>19249</Words>
  <Characters>109724</Characters>
  <Application>Microsoft Office Word</Application>
  <DocSecurity>4</DocSecurity>
  <Lines>914</Lines>
  <Paragraphs>257</Paragraphs>
  <ScaleCrop>false</ScaleCrop>
  <HeadingPairs>
    <vt:vector size="2" baseType="variant">
      <vt:variant>
        <vt:lpstr>Title</vt:lpstr>
      </vt:variant>
      <vt:variant>
        <vt:i4>1</vt:i4>
      </vt:variant>
    </vt:vector>
  </HeadingPairs>
  <TitlesOfParts>
    <vt:vector size="1" baseType="lpstr">
      <vt:lpstr>Call for Proposal Template for Responsible Parties</vt:lpstr>
    </vt:vector>
  </TitlesOfParts>
  <Company/>
  <LinksUpToDate>false</LinksUpToDate>
  <CharactersWithSpaces>128716</CharactersWithSpaces>
  <SharedDoc>false</SharedDoc>
  <HLinks>
    <vt:vector size="54" baseType="variant">
      <vt:variant>
        <vt:i4>3342374</vt:i4>
      </vt:variant>
      <vt:variant>
        <vt:i4>21</vt:i4>
      </vt:variant>
      <vt:variant>
        <vt:i4>0</vt:i4>
      </vt:variant>
      <vt:variant>
        <vt:i4>5</vt:i4>
      </vt:variant>
      <vt:variant>
        <vt:lpwstr>http://www.unwomen.org/-/media/headquarters/attachments/sections/about us/accountability/un-women-anti-fraud-policy-framework-en.pdf?la=en&amp;vs=5042</vt:lpwstr>
      </vt:variant>
      <vt:variant>
        <vt:lpwstr/>
      </vt:variant>
      <vt:variant>
        <vt:i4>5570624</vt:i4>
      </vt:variant>
      <vt:variant>
        <vt:i4>18</vt:i4>
      </vt:variant>
      <vt:variant>
        <vt:i4>0</vt:i4>
      </vt:variant>
      <vt:variant>
        <vt:i4>5</vt:i4>
      </vt:variant>
      <vt:variant>
        <vt:lpwstr>https://agora.unicef.org/course/info.php?id=7380</vt:lpwstr>
      </vt:variant>
      <vt:variant>
        <vt:lpwstr/>
      </vt:variant>
      <vt:variant>
        <vt:i4>6881364</vt:i4>
      </vt:variant>
      <vt:variant>
        <vt:i4>15</vt:i4>
      </vt:variant>
      <vt:variant>
        <vt:i4>0</vt:i4>
      </vt:variant>
      <vt:variant>
        <vt:i4>5</vt:i4>
      </vt:variant>
      <vt:variant>
        <vt:lpwstr>https://unwomen.sharepoint.com/management/LF/_layouts/15/Doc.aspx?sourcedoc=%7B8B6CA037-5C7A-4C3F-8291-B0B2E311F362%7D&amp;file=Progress%20Report%20(Annex%206%20-%20English).docx&amp;action=default&amp;mobileredirect=true</vt:lpwstr>
      </vt:variant>
      <vt:variant>
        <vt:lpwstr/>
      </vt:variant>
      <vt:variant>
        <vt:i4>917613</vt:i4>
      </vt:variant>
      <vt:variant>
        <vt:i4>12</vt:i4>
      </vt:variant>
      <vt:variant>
        <vt:i4>0</vt:i4>
      </vt:variant>
      <vt:variant>
        <vt:i4>5</vt:i4>
      </vt:variant>
      <vt:variant>
        <vt:lpwstr>https://unwomen.sharepoint.com/management/LF/_layouts/15/Doc.aspx?sourcedoc=%7B66570B7E-34B9-497C-9A1C-C23A7D5DDA28%7D&amp;file=FACE%20Form%20(English)%20Annex%205.xlsx&amp;action=default&amp;mobileredirect=true</vt:lpwstr>
      </vt:variant>
      <vt:variant>
        <vt:lpwstr/>
      </vt:variant>
      <vt:variant>
        <vt:i4>8257649</vt:i4>
      </vt:variant>
      <vt:variant>
        <vt:i4>9</vt:i4>
      </vt:variant>
      <vt:variant>
        <vt:i4>0</vt:i4>
      </vt:variant>
      <vt:variant>
        <vt:i4>5</vt:i4>
      </vt:variant>
      <vt:variant>
        <vt:lpwstr>https://unwomen.sharepoint.com/management/LF/Repository/Donor Specific Conditions, as applicable (Annex 3 -English).pdf</vt:lpwstr>
      </vt:variant>
      <vt:variant>
        <vt:lpwstr/>
      </vt:variant>
      <vt:variant>
        <vt:i4>5373960</vt:i4>
      </vt:variant>
      <vt:variant>
        <vt:i4>6</vt:i4>
      </vt:variant>
      <vt:variant>
        <vt:i4>0</vt:i4>
      </vt:variant>
      <vt:variant>
        <vt:i4>5</vt:i4>
      </vt:variant>
      <vt:variant>
        <vt:lpwstr>https://unwomen.sharepoint.com/management/LF/Repository/General Terms and Conditions for Partner Agreements (Annex 2).pdf</vt:lpwstr>
      </vt:variant>
      <vt:variant>
        <vt:lpwstr/>
      </vt:variant>
      <vt:variant>
        <vt:i4>7012473</vt:i4>
      </vt:variant>
      <vt:variant>
        <vt:i4>3</vt:i4>
      </vt:variant>
      <vt:variant>
        <vt:i4>0</vt:i4>
      </vt:variant>
      <vt:variant>
        <vt:i4>5</vt:i4>
      </vt:variant>
      <vt:variant>
        <vt:lpwstr>https://unwomen.sharepoint.com/management/LF/Repository/ST SGB 2003 13 - Special Measures for Protecton from Sexual Exploitation and Abuse.pdf</vt:lpwstr>
      </vt:variant>
      <vt:variant>
        <vt:lpwstr/>
      </vt:variant>
      <vt:variant>
        <vt:i4>4456450</vt:i4>
      </vt:variant>
      <vt:variant>
        <vt:i4>0</vt:i4>
      </vt:variant>
      <vt:variant>
        <vt:i4>0</vt:i4>
      </vt:variant>
      <vt:variant>
        <vt:i4>5</vt:i4>
      </vt:variant>
      <vt:variant>
        <vt:lpwstr>https://www.un.org/sc/suborg/en/sanctions/un-sc-consolidated-list</vt:lpwstr>
      </vt:variant>
      <vt:variant>
        <vt:lpwstr/>
      </vt:variant>
      <vt:variant>
        <vt:i4>7209016</vt:i4>
      </vt:variant>
      <vt:variant>
        <vt:i4>0</vt:i4>
      </vt:variant>
      <vt:variant>
        <vt:i4>0</vt:i4>
      </vt:variant>
      <vt:variant>
        <vt:i4>5</vt:i4>
      </vt:variant>
      <vt:variant>
        <vt:lpwstr>http://www.un.org/Docs/journal/asp/ws.asp?m=ST/SGB/2003/13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Proposal Template for Responsible Parties</dc:title>
  <dc:subject/>
  <dc:creator>Brunella CANU</dc:creator>
  <cp:keywords/>
  <dc:description/>
  <cp:lastModifiedBy>Sirinapa Visessmith</cp:lastModifiedBy>
  <cp:revision>2</cp:revision>
  <dcterms:created xsi:type="dcterms:W3CDTF">2022-10-18T04:31:00Z</dcterms:created>
  <dcterms:modified xsi:type="dcterms:W3CDTF">2022-10-18T04:31:00Z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0x0101007D6B1A1B7CBAA84DA0BEDE402826E7350068F5448565278849A1298F94970756BD</vt:lpwstr>
  </property>
  <property fmtid="{D5CDD505-2E9C-101B-9397-08002B2CF9AE}" pid="3" name="_dlc_DocIdItemGuid">
    <vt:lpwstr>9ff37445-b86b-4228-b219-40ee6563279d</vt:lpwstr>
  </property>
</Properties>
</file>