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00006354" w:rsidRPr="00347F11" w:rsidRDefault="00006354" w:rsidP="001B7338">
      <w:pPr>
        <w:tabs>
          <w:tab w:val="right" w:pos="9000"/>
        </w:tabs>
        <w:spacing w:after="0" w:line="240" w:lineRule="auto"/>
        <w:jc w:val="both"/>
        <w:rPr>
          <w:rFonts w:eastAsia="Times New Roman" w:cstheme="minorHAnsi"/>
          <w:bCs/>
          <w:color w:val="002060"/>
          <w:sz w:val="18"/>
        </w:rPr>
      </w:pPr>
    </w:p>
    <w:p w14:paraId="2481918A" w14:textId="688BCF9E" w:rsidR="00006354" w:rsidRPr="00264B6C" w:rsidRDefault="003574D7" w:rsidP="00264B6C">
      <w:pPr>
        <w:pStyle w:val="P68B1DB1-Normal1"/>
        <w:tabs>
          <w:tab w:val="center" w:pos="4320"/>
          <w:tab w:val="right" w:pos="8640"/>
        </w:tabs>
        <w:spacing w:after="0" w:line="360" w:lineRule="auto"/>
        <w:jc w:val="center"/>
        <w:rPr>
          <w:b w:val="0"/>
          <w:bCs/>
          <w:sz w:val="28"/>
          <w:szCs w:val="28"/>
        </w:rPr>
      </w:pPr>
      <w:r w:rsidRPr="00264B6C">
        <w:rPr>
          <w:b w:val="0"/>
          <w:bCs/>
          <w:sz w:val="28"/>
          <w:szCs w:val="28"/>
        </w:rPr>
        <w:t xml:space="preserve">درخواست </w:t>
      </w:r>
      <w:r w:rsidR="00347F11" w:rsidRPr="00264B6C">
        <w:rPr>
          <w:rFonts w:hint="cs"/>
          <w:b w:val="0"/>
          <w:bCs/>
          <w:sz w:val="28"/>
          <w:szCs w:val="28"/>
        </w:rPr>
        <w:t>ارایه</w:t>
      </w:r>
      <w:r w:rsidRPr="00264B6C">
        <w:rPr>
          <w:b w:val="0"/>
          <w:bCs/>
          <w:sz w:val="28"/>
          <w:szCs w:val="28"/>
        </w:rPr>
        <w:t xml:space="preserve"> پروپوزل ها (CFP)</w:t>
      </w:r>
    </w:p>
    <w:p w14:paraId="6B6844C6" w14:textId="74F5725B" w:rsidR="00006354" w:rsidRPr="00264B6C" w:rsidRDefault="003574D7" w:rsidP="00264B6C">
      <w:pPr>
        <w:pStyle w:val="P68B1DB1-Normal1"/>
        <w:tabs>
          <w:tab w:val="center" w:pos="4320"/>
          <w:tab w:val="right" w:pos="8640"/>
        </w:tabs>
        <w:spacing w:after="0" w:line="360" w:lineRule="auto"/>
        <w:jc w:val="center"/>
        <w:rPr>
          <w:b w:val="0"/>
          <w:bCs/>
          <w:sz w:val="28"/>
          <w:szCs w:val="28"/>
        </w:rPr>
      </w:pPr>
      <w:r w:rsidRPr="00264B6C">
        <w:rPr>
          <w:b w:val="0"/>
          <w:bCs/>
          <w:sz w:val="28"/>
          <w:szCs w:val="28"/>
        </w:rPr>
        <w:t>برای نهاد های جامعه مدنی - CSOs</w:t>
      </w:r>
    </w:p>
    <w:p w14:paraId="19B92EC1" w14:textId="56A8D762" w:rsidR="00006354" w:rsidRDefault="00006354" w:rsidP="001B7338">
      <w:pPr>
        <w:pStyle w:val="P68B1DB1-Normal2"/>
        <w:tabs>
          <w:tab w:val="center" w:pos="4320"/>
          <w:tab w:val="right" w:pos="8640"/>
        </w:tabs>
        <w:spacing w:after="0" w:line="240" w:lineRule="auto"/>
        <w:jc w:val="center"/>
      </w:pPr>
      <w:bookmarkStart w:id="0" w:name="_Hlk535499605"/>
    </w:p>
    <w:bookmarkEnd w:id="0"/>
    <w:p w14:paraId="56F9D521" w14:textId="383565AB" w:rsidR="00006354" w:rsidRPr="00264B6C" w:rsidRDefault="003574D7" w:rsidP="001B7338">
      <w:pPr>
        <w:pStyle w:val="P68B1DB1-Normal3"/>
        <w:spacing w:after="0" w:line="240" w:lineRule="auto"/>
        <w:jc w:val="center"/>
        <w:rPr>
          <w:rFonts w:eastAsia="Calibri"/>
          <w:b w:val="0"/>
          <w:bCs/>
          <w:sz w:val="24"/>
          <w:szCs w:val="24"/>
        </w:rPr>
      </w:pPr>
      <w:r w:rsidRPr="00264B6C">
        <w:rPr>
          <w:b w:val="0"/>
          <w:bCs/>
          <w:sz w:val="24"/>
          <w:szCs w:val="24"/>
        </w:rPr>
        <w:t>بخش اول</w:t>
      </w:r>
    </w:p>
    <w:p w14:paraId="497245DA" w14:textId="77777777" w:rsidR="00006354" w:rsidRDefault="00006354" w:rsidP="001B7338">
      <w:pPr>
        <w:spacing w:after="0" w:line="240" w:lineRule="auto"/>
        <w:jc w:val="both"/>
        <w:rPr>
          <w:rFonts w:eastAsia="Calibri" w:cstheme="minorHAnsi"/>
          <w:b/>
          <w:sz w:val="18"/>
        </w:rPr>
      </w:pPr>
    </w:p>
    <w:p w14:paraId="419C6ACF" w14:textId="57F91FA3" w:rsidR="00006354" w:rsidRPr="00347F11" w:rsidRDefault="003574D7" w:rsidP="001B7338">
      <w:pPr>
        <w:pStyle w:val="P68B1DB1-Normal4"/>
        <w:spacing w:after="0" w:line="240" w:lineRule="auto"/>
        <w:jc w:val="both"/>
        <w:rPr>
          <w:b w:val="0"/>
          <w:bCs/>
        </w:rPr>
      </w:pPr>
      <w:r w:rsidRPr="00347F11">
        <w:rPr>
          <w:b w:val="0"/>
          <w:bCs/>
        </w:rPr>
        <w:t>شماره CFP UNW-AP-AFG-CFP-2022-005: "پیشبرد حقوق زنان و برابری جنسیتی در افغانستان"</w:t>
      </w:r>
      <w:r w:rsidRPr="00347F11">
        <w:rPr>
          <w:b w:val="0"/>
          <w:bCs/>
          <w:u w:val="single"/>
        </w:rPr>
        <w:t xml:space="preserve">  </w:t>
      </w:r>
    </w:p>
    <w:p w14:paraId="28BA5F77" w14:textId="77777777" w:rsidR="00006354" w:rsidRDefault="00006354" w:rsidP="001B7338">
      <w:pPr>
        <w:spacing w:after="0" w:line="240" w:lineRule="auto"/>
        <w:jc w:val="both"/>
        <w:rPr>
          <w:rFonts w:eastAsia="Calibri" w:cstheme="minorHAnsi"/>
          <w:sz w:val="18"/>
        </w:rPr>
      </w:pPr>
    </w:p>
    <w:p w14:paraId="767E7005" w14:textId="72A032E8" w:rsidR="00006354" w:rsidRPr="00113616" w:rsidRDefault="003574D7" w:rsidP="001B7338">
      <w:pPr>
        <w:pStyle w:val="P68B1DB1-Normal5"/>
        <w:numPr>
          <w:ilvl w:val="0"/>
          <w:numId w:val="50"/>
        </w:numPr>
        <w:tabs>
          <w:tab w:val="clear" w:pos="3572"/>
          <w:tab w:val="center" w:pos="4320"/>
          <w:tab w:val="right" w:pos="8640"/>
        </w:tabs>
        <w:spacing w:after="0" w:line="240" w:lineRule="auto"/>
        <w:ind w:left="360"/>
        <w:contextualSpacing/>
        <w:jc w:val="both"/>
        <w:rPr>
          <w:b w:val="0"/>
          <w:bCs/>
          <w:sz w:val="24"/>
          <w:szCs w:val="24"/>
        </w:rPr>
      </w:pPr>
      <w:r w:rsidRPr="00113616">
        <w:rPr>
          <w:b w:val="0"/>
          <w:bCs/>
          <w:sz w:val="24"/>
          <w:szCs w:val="24"/>
        </w:rPr>
        <w:t xml:space="preserve">درخواست </w:t>
      </w:r>
      <w:r w:rsidR="00347F11" w:rsidRPr="00113616">
        <w:rPr>
          <w:rFonts w:hint="cs"/>
          <w:b w:val="0"/>
          <w:bCs/>
          <w:sz w:val="24"/>
          <w:szCs w:val="24"/>
        </w:rPr>
        <w:t xml:space="preserve">ارایه </w:t>
      </w:r>
      <w:r w:rsidRPr="00113616">
        <w:rPr>
          <w:b w:val="0"/>
          <w:bCs/>
          <w:sz w:val="24"/>
          <w:szCs w:val="24"/>
        </w:rPr>
        <w:t xml:space="preserve">پروپوزل </w:t>
      </w:r>
      <w:r w:rsidR="00D54E6F">
        <w:rPr>
          <w:b w:val="0"/>
          <w:bCs/>
          <w:sz w:val="24"/>
          <w:szCs w:val="24"/>
          <w:rtl w:val="0"/>
        </w:rPr>
        <w:t>“</w:t>
      </w:r>
      <w:r w:rsidRPr="00113616">
        <w:rPr>
          <w:b w:val="0"/>
          <w:bCs/>
          <w:sz w:val="24"/>
          <w:szCs w:val="24"/>
        </w:rPr>
        <w:t>CFP</w:t>
      </w:r>
      <w:r w:rsidR="00D54E6F">
        <w:rPr>
          <w:b w:val="0"/>
          <w:bCs/>
          <w:sz w:val="24"/>
          <w:szCs w:val="24"/>
          <w:rtl w:val="0"/>
        </w:rPr>
        <w:t>”</w:t>
      </w:r>
      <w:r w:rsidRPr="00113616">
        <w:rPr>
          <w:b w:val="0"/>
          <w:bCs/>
          <w:sz w:val="24"/>
          <w:szCs w:val="24"/>
        </w:rPr>
        <w:t xml:space="preserve"> برای </w:t>
      </w:r>
      <w:r w:rsidR="00D54E6F">
        <w:rPr>
          <w:rFonts w:hint="cs"/>
          <w:b w:val="0"/>
          <w:bCs/>
          <w:sz w:val="24"/>
          <w:szCs w:val="24"/>
        </w:rPr>
        <w:t xml:space="preserve">موسسات و </w:t>
      </w:r>
      <w:r w:rsidRPr="00113616">
        <w:rPr>
          <w:b w:val="0"/>
          <w:bCs/>
          <w:sz w:val="24"/>
          <w:szCs w:val="24"/>
        </w:rPr>
        <w:t>نهادهای مسئول</w:t>
      </w:r>
      <w:r w:rsidR="00D54E6F">
        <w:rPr>
          <w:rFonts w:hint="cs"/>
          <w:b w:val="0"/>
          <w:bCs/>
          <w:sz w:val="24"/>
          <w:szCs w:val="24"/>
        </w:rPr>
        <w:t xml:space="preserve"> جامعه مدنی</w:t>
      </w:r>
    </w:p>
    <w:p w14:paraId="6B9C5C89" w14:textId="77777777" w:rsidR="00006354" w:rsidRDefault="00006354" w:rsidP="001B7338">
      <w:pPr>
        <w:spacing w:after="0" w:line="240" w:lineRule="auto"/>
        <w:jc w:val="both"/>
        <w:rPr>
          <w:rFonts w:eastAsia="Calibri" w:cstheme="minorHAnsi"/>
          <w:sz w:val="18"/>
        </w:rPr>
      </w:pPr>
    </w:p>
    <w:p w14:paraId="6896E330" w14:textId="2B1262A7" w:rsidR="00006354" w:rsidRPr="002C35C4" w:rsidRDefault="003574D7" w:rsidP="001B7338">
      <w:pPr>
        <w:pStyle w:val="P68B1DB1-Normal6"/>
        <w:spacing w:after="0" w:line="240" w:lineRule="auto"/>
        <w:jc w:val="both"/>
        <w:rPr>
          <w:sz w:val="22"/>
          <w:szCs w:val="22"/>
        </w:rPr>
      </w:pPr>
      <w:r w:rsidRPr="002C35C4">
        <w:rPr>
          <w:sz w:val="22"/>
          <w:szCs w:val="22"/>
        </w:rPr>
        <w:t xml:space="preserve">اداره ملل متحد برای زنان قصد دارد با یک </w:t>
      </w:r>
      <w:r w:rsidR="00D54E6F" w:rsidRPr="002C35C4">
        <w:rPr>
          <w:rFonts w:hint="cs"/>
          <w:sz w:val="22"/>
          <w:szCs w:val="22"/>
        </w:rPr>
        <w:t xml:space="preserve">تعداد </w:t>
      </w:r>
      <w:r w:rsidRPr="002C35C4">
        <w:rPr>
          <w:sz w:val="22"/>
          <w:szCs w:val="22"/>
          <w:u w:val="single"/>
        </w:rPr>
        <w:t>نهاد</w:t>
      </w:r>
      <w:r w:rsidR="00D54E6F" w:rsidRPr="002C35C4">
        <w:rPr>
          <w:rFonts w:hint="cs"/>
          <w:sz w:val="22"/>
          <w:szCs w:val="22"/>
          <w:u w:val="single"/>
        </w:rPr>
        <w:t xml:space="preserve"> های</w:t>
      </w:r>
      <w:r w:rsidRPr="002C35C4">
        <w:rPr>
          <w:sz w:val="22"/>
          <w:szCs w:val="22"/>
          <w:u w:val="single"/>
        </w:rPr>
        <w:t xml:space="preserve"> مسئول</w:t>
      </w:r>
      <w:r w:rsidRPr="002C35C4">
        <w:rPr>
          <w:sz w:val="22"/>
          <w:szCs w:val="22"/>
        </w:rPr>
        <w:t xml:space="preserve"> طوری که در این اسناد تعریف شده است، تعامل داشته باشد. اداره ملل متحد برای زنان اکنون پروپوزل های سربسته از </w:t>
      </w:r>
      <w:r w:rsidR="00D54E6F" w:rsidRPr="002C35C4">
        <w:rPr>
          <w:rFonts w:hint="cs"/>
          <w:sz w:val="22"/>
          <w:szCs w:val="22"/>
        </w:rPr>
        <w:t xml:space="preserve">موسسات و </w:t>
      </w:r>
      <w:r w:rsidRPr="002C35C4">
        <w:rPr>
          <w:sz w:val="22"/>
          <w:szCs w:val="22"/>
        </w:rPr>
        <w:t xml:space="preserve">نهادهای واجد شرایط </w:t>
      </w:r>
      <w:r w:rsidR="00D54E6F" w:rsidRPr="002C35C4">
        <w:rPr>
          <w:rFonts w:hint="cs"/>
          <w:sz w:val="22"/>
          <w:szCs w:val="22"/>
        </w:rPr>
        <w:t xml:space="preserve"> را </w:t>
      </w:r>
      <w:r w:rsidRPr="002C35C4">
        <w:rPr>
          <w:sz w:val="22"/>
          <w:szCs w:val="22"/>
        </w:rPr>
        <w:t>مطابق</w:t>
      </w:r>
      <w:r w:rsidR="00D54E6F" w:rsidRPr="002C35C4">
        <w:rPr>
          <w:rFonts w:hint="cs"/>
          <w:sz w:val="22"/>
          <w:szCs w:val="22"/>
        </w:rPr>
        <w:t xml:space="preserve"> </w:t>
      </w:r>
      <w:r w:rsidRPr="002C35C4">
        <w:rPr>
          <w:sz w:val="22"/>
          <w:szCs w:val="22"/>
        </w:rPr>
        <w:t xml:space="preserve">به الزامات تعریف شده </w:t>
      </w:r>
      <w:r w:rsidR="00D54E6F" w:rsidRPr="002C35C4">
        <w:rPr>
          <w:rFonts w:hint="cs"/>
          <w:sz w:val="22"/>
          <w:szCs w:val="22"/>
        </w:rPr>
        <w:t>این نهاد</w:t>
      </w:r>
      <w:r w:rsidRPr="002C35C4">
        <w:rPr>
          <w:sz w:val="22"/>
          <w:szCs w:val="22"/>
        </w:rPr>
        <w:t xml:space="preserve"> را </w:t>
      </w:r>
      <w:r w:rsidR="00D54E6F" w:rsidRPr="002C35C4">
        <w:rPr>
          <w:rFonts w:hint="cs"/>
          <w:sz w:val="22"/>
          <w:szCs w:val="22"/>
        </w:rPr>
        <w:t xml:space="preserve">قرار شرح ذیل </w:t>
      </w:r>
      <w:r w:rsidRPr="002C35C4">
        <w:rPr>
          <w:sz w:val="22"/>
          <w:szCs w:val="22"/>
        </w:rPr>
        <w:t xml:space="preserve">می پذیرد. </w:t>
      </w:r>
    </w:p>
    <w:p w14:paraId="17481B00" w14:textId="77777777" w:rsidR="00006354" w:rsidRDefault="00006354" w:rsidP="001B7338">
      <w:pPr>
        <w:spacing w:after="0" w:line="240" w:lineRule="auto"/>
        <w:jc w:val="both"/>
        <w:rPr>
          <w:rFonts w:eastAsia="Calibri" w:cstheme="minorHAnsi"/>
          <w:sz w:val="18"/>
        </w:rPr>
      </w:pPr>
    </w:p>
    <w:p w14:paraId="7F96862B" w14:textId="08842C17" w:rsidR="00006354" w:rsidRPr="002C35C4" w:rsidRDefault="003574D7" w:rsidP="001B7338">
      <w:pPr>
        <w:pStyle w:val="P68B1DB1-Normal6"/>
        <w:spacing w:after="0" w:line="240" w:lineRule="auto"/>
        <w:jc w:val="both"/>
        <w:rPr>
          <w:sz w:val="22"/>
          <w:szCs w:val="22"/>
        </w:rPr>
      </w:pPr>
      <w:r w:rsidRPr="002C35C4">
        <w:rPr>
          <w:sz w:val="22"/>
          <w:szCs w:val="22"/>
        </w:rPr>
        <w:t xml:space="preserve">پروپوزل ها باید توسط اداره ملل متحد برای زنان در آدرس مشخص شده حداکثر </w:t>
      </w:r>
      <w:r w:rsidR="00D54E6F" w:rsidRPr="002C35C4">
        <w:rPr>
          <w:rFonts w:hint="cs"/>
          <w:sz w:val="22"/>
          <w:szCs w:val="22"/>
        </w:rPr>
        <w:t>الی ساعت</w:t>
      </w:r>
      <w:r w:rsidRPr="002C35C4">
        <w:rPr>
          <w:sz w:val="22"/>
          <w:szCs w:val="22"/>
        </w:rPr>
        <w:t xml:space="preserve"> </w:t>
      </w:r>
      <w:r w:rsidRPr="002C35C4">
        <w:rPr>
          <w:b/>
          <w:sz w:val="22"/>
          <w:szCs w:val="22"/>
          <w:highlight w:val="yellow"/>
        </w:rPr>
        <w:t>23:59 (به وقت کابل)</w:t>
      </w:r>
      <w:r w:rsidRPr="002C35C4">
        <w:rPr>
          <w:sz w:val="22"/>
          <w:szCs w:val="22"/>
        </w:rPr>
        <w:t xml:space="preserve"> </w:t>
      </w:r>
      <w:r w:rsidR="00D54E6F" w:rsidRPr="002C35C4">
        <w:rPr>
          <w:rFonts w:hint="cs"/>
          <w:sz w:val="22"/>
          <w:szCs w:val="22"/>
        </w:rPr>
        <w:t>مؤرخ</w:t>
      </w:r>
      <w:r w:rsidRPr="002C35C4">
        <w:rPr>
          <w:sz w:val="22"/>
          <w:szCs w:val="22"/>
        </w:rPr>
        <w:t xml:space="preserve"> </w:t>
      </w:r>
      <w:r w:rsidRPr="002C35C4">
        <w:rPr>
          <w:b/>
          <w:sz w:val="22"/>
          <w:szCs w:val="22"/>
          <w:highlight w:val="yellow"/>
        </w:rPr>
        <w:t>11 دسامبر 2022</w:t>
      </w:r>
      <w:r w:rsidRPr="002C35C4">
        <w:rPr>
          <w:sz w:val="22"/>
          <w:szCs w:val="22"/>
        </w:rPr>
        <w:t xml:space="preserve"> </w:t>
      </w:r>
      <w:r w:rsidR="00D54E6F" w:rsidRPr="002C35C4">
        <w:rPr>
          <w:rFonts w:hint="cs"/>
          <w:sz w:val="22"/>
          <w:szCs w:val="22"/>
        </w:rPr>
        <w:t>ارسال</w:t>
      </w:r>
      <w:r w:rsidRPr="002C35C4">
        <w:rPr>
          <w:sz w:val="22"/>
          <w:szCs w:val="22"/>
        </w:rPr>
        <w:t xml:space="preserve"> شود.</w:t>
      </w:r>
    </w:p>
    <w:p w14:paraId="1D32437B" w14:textId="2C538885" w:rsidR="00006354" w:rsidRDefault="00006354" w:rsidP="001B7338">
      <w:pPr>
        <w:spacing w:after="0" w:line="240" w:lineRule="auto"/>
        <w:jc w:val="both"/>
        <w:rPr>
          <w:rFonts w:eastAsia="Calibri" w:cstheme="minorHAnsi"/>
          <w:sz w:val="18"/>
        </w:rPr>
      </w:pPr>
    </w:p>
    <w:p w14:paraId="1BA9310F" w14:textId="519C2A13" w:rsidR="00006354" w:rsidRPr="002C35C4" w:rsidRDefault="003574D7" w:rsidP="001B7338">
      <w:pPr>
        <w:spacing w:after="0" w:line="240" w:lineRule="auto"/>
        <w:jc w:val="both"/>
        <w:rPr>
          <w:rFonts w:eastAsia="Calibri" w:cstheme="minorHAnsi"/>
          <w:szCs w:val="22"/>
        </w:rPr>
      </w:pPr>
      <w:r w:rsidRPr="002C35C4">
        <w:rPr>
          <w:rFonts w:eastAsia="Calibri" w:cstheme="minorHAnsi"/>
          <w:b/>
          <w:szCs w:val="22"/>
        </w:rPr>
        <w:t xml:space="preserve">مقدار بودجه برای این پروپوزل باید </w:t>
      </w:r>
      <w:r w:rsidRPr="002C35C4">
        <w:rPr>
          <w:rFonts w:eastAsia="Calibri" w:cstheme="minorHAnsi"/>
          <w:szCs w:val="22"/>
        </w:rPr>
        <w:t xml:space="preserve"> </w:t>
      </w:r>
      <w:r w:rsidRPr="002C35C4">
        <w:rPr>
          <w:rFonts w:eastAsia="Calibri" w:cstheme="minorHAnsi"/>
          <w:szCs w:val="22"/>
          <w:highlight w:val="yellow"/>
        </w:rPr>
        <w:t>100,000 دالر تا 200,000 دالر آمریکای</w:t>
      </w:r>
      <w:r w:rsidR="00D54E6F" w:rsidRPr="002C35C4">
        <w:rPr>
          <w:rFonts w:eastAsia="Calibri" w:cstheme="minorHAnsi" w:hint="cs"/>
          <w:szCs w:val="22"/>
          <w:highlight w:val="yellow"/>
        </w:rPr>
        <w:t>ی</w:t>
      </w:r>
      <w:r w:rsidRPr="002C35C4">
        <w:rPr>
          <w:rFonts w:eastAsia="Calibri" w:cstheme="minorHAnsi"/>
          <w:szCs w:val="22"/>
          <w:highlight w:val="yellow"/>
        </w:rPr>
        <w:t>)</w:t>
      </w:r>
      <w:r w:rsidRPr="002C35C4">
        <w:rPr>
          <w:rFonts w:eastAsia="Calibri" w:cstheme="minorHAnsi"/>
          <w:szCs w:val="22"/>
        </w:rPr>
        <w:t xml:space="preserve"> (حداقل - حداکثر</w:t>
      </w:r>
      <w:r w:rsidRPr="002C35C4">
        <w:rPr>
          <w:rStyle w:val="FootnoteReference"/>
          <w:rFonts w:eastAsia="Calibri" w:cstheme="minorHAnsi"/>
          <w:szCs w:val="22"/>
        </w:rPr>
        <w:footnoteReference w:id="2"/>
      </w:r>
      <w:r w:rsidRPr="002C35C4">
        <w:rPr>
          <w:rFonts w:eastAsia="Calibri" w:cstheme="minorHAnsi"/>
          <w:szCs w:val="22"/>
        </w:rPr>
        <w:t>)]</w:t>
      </w:r>
      <w:r w:rsidR="00347F11" w:rsidRPr="002C35C4">
        <w:rPr>
          <w:rFonts w:eastAsia="Calibri" w:cstheme="minorHAnsi" w:hint="cs"/>
          <w:szCs w:val="22"/>
        </w:rPr>
        <w:t xml:space="preserve"> باشد.</w:t>
      </w:r>
    </w:p>
    <w:p w14:paraId="4CA628BD" w14:textId="77777777" w:rsidR="00006354" w:rsidRDefault="00006354" w:rsidP="001B7338">
      <w:pPr>
        <w:tabs>
          <w:tab w:val="left" w:pos="-720"/>
          <w:tab w:val="left" w:pos="1440"/>
        </w:tabs>
        <w:suppressAutoHyphens/>
        <w:spacing w:after="0" w:line="240" w:lineRule="auto"/>
        <w:jc w:val="both"/>
        <w:rPr>
          <w:rFonts w:eastAsia="Calibri" w:cstheme="minorHAnsi"/>
          <w:sz w:val="18"/>
        </w:rPr>
      </w:pPr>
    </w:p>
    <w:tbl>
      <w:tblPr>
        <w:tblStyle w:val="TableGrid8"/>
        <w:bidiVisual/>
        <w:tblW w:w="9450" w:type="dxa"/>
        <w:tblInd w:w="-180" w:type="dxa"/>
        <w:tblLook w:val="04A0" w:firstRow="1" w:lastRow="0" w:firstColumn="1" w:lastColumn="0" w:noHBand="0" w:noVBand="1"/>
      </w:tblPr>
      <w:tblGrid>
        <w:gridCol w:w="5125"/>
        <w:gridCol w:w="4325"/>
      </w:tblGrid>
      <w:tr w:rsidR="00006354" w14:paraId="2237CEA2" w14:textId="77777777">
        <w:trPr>
          <w:trHeight w:val="446"/>
        </w:trPr>
        <w:tc>
          <w:tcPr>
            <w:tcW w:w="5125" w:type="dxa"/>
            <w:tcBorders>
              <w:bottom w:val="nil"/>
            </w:tcBorders>
            <w:shd w:val="clear" w:color="auto" w:fill="D5DCE4" w:themeFill="text2" w:themeFillTint="33"/>
          </w:tcPr>
          <w:p w14:paraId="1D75C416" w14:textId="166CE137" w:rsidR="00006354" w:rsidRDefault="003574D7" w:rsidP="001B7338">
            <w:pPr>
              <w:pStyle w:val="P68B1DB1-Normal7"/>
              <w:tabs>
                <w:tab w:val="left" w:pos="-720"/>
                <w:tab w:val="left" w:pos="1440"/>
              </w:tabs>
              <w:suppressAutoHyphens/>
              <w:jc w:val="both"/>
            </w:pPr>
            <w:r>
              <w:t>این درخواست اداره ملل متحد برای زنان در مورد پروپ</w:t>
            </w:r>
            <w:r w:rsidR="00347F11">
              <w:rPr>
                <w:rFonts w:hint="cs"/>
              </w:rPr>
              <w:t>و</w:t>
            </w:r>
            <w:r>
              <w:t xml:space="preserve">زل ها شامل </w:t>
            </w:r>
            <w:r>
              <w:rPr>
                <w:u w:val="single"/>
              </w:rPr>
              <w:t xml:space="preserve">دو </w:t>
            </w:r>
            <w:r>
              <w:t>بخش است:</w:t>
            </w:r>
          </w:p>
        </w:tc>
        <w:tc>
          <w:tcPr>
            <w:tcW w:w="4325" w:type="dxa"/>
            <w:tcBorders>
              <w:bottom w:val="nil"/>
            </w:tcBorders>
            <w:shd w:val="clear" w:color="auto" w:fill="D5DCE4" w:themeFill="text2" w:themeFillTint="33"/>
          </w:tcPr>
          <w:p w14:paraId="49F04946" w14:textId="02257A01" w:rsidR="00006354" w:rsidRDefault="003574D7" w:rsidP="001B7338">
            <w:pPr>
              <w:pStyle w:val="P68B1DB1-Normal7"/>
              <w:tabs>
                <w:tab w:val="left" w:pos="-720"/>
                <w:tab w:val="left" w:pos="1440"/>
              </w:tabs>
              <w:suppressAutoHyphens/>
              <w:jc w:val="both"/>
            </w:pPr>
            <w:r>
              <w:t xml:space="preserve">اسنادی که باید توسط پروپوزل دهندگان تکمیل و به عنوان بخشی از پروپوزل آنها </w:t>
            </w:r>
            <w:r w:rsidR="00D54E6F">
              <w:rPr>
                <w:rFonts w:hint="cs"/>
              </w:rPr>
              <w:t>دوباره ارایه</w:t>
            </w:r>
            <w:r>
              <w:t xml:space="preserve"> شود (اجباری)</w:t>
            </w:r>
          </w:p>
        </w:tc>
      </w:tr>
      <w:tr w:rsidR="00006354" w14:paraId="15F86C0C" w14:textId="77777777">
        <w:trPr>
          <w:trHeight w:val="230"/>
        </w:trPr>
        <w:tc>
          <w:tcPr>
            <w:tcW w:w="5125" w:type="dxa"/>
            <w:tcBorders>
              <w:top w:val="nil"/>
              <w:left w:val="single" w:sz="4" w:space="0" w:color="auto"/>
              <w:bottom w:val="nil"/>
              <w:right w:val="single" w:sz="4" w:space="0" w:color="auto"/>
            </w:tcBorders>
          </w:tcPr>
          <w:p w14:paraId="6558E5E5" w14:textId="77777777" w:rsidR="00006354" w:rsidRDefault="003574D7" w:rsidP="001B7338">
            <w:pPr>
              <w:pStyle w:val="P68B1DB1-Normal8"/>
              <w:tabs>
                <w:tab w:val="left" w:pos="-720"/>
                <w:tab w:val="left" w:pos="1440"/>
              </w:tabs>
              <w:suppressAutoHyphens/>
              <w:jc w:val="both"/>
            </w:pPr>
            <w:r>
              <w:t xml:space="preserve">بخش اول  </w:t>
            </w:r>
          </w:p>
          <w:p w14:paraId="1E786240" w14:textId="77777777" w:rsidR="00006354" w:rsidRDefault="003574D7" w:rsidP="001B7338">
            <w:pPr>
              <w:pStyle w:val="P68B1DB1-Normal9"/>
              <w:numPr>
                <w:ilvl w:val="0"/>
                <w:numId w:val="51"/>
              </w:numPr>
              <w:ind w:left="339"/>
              <w:contextualSpacing/>
              <w:jc w:val="both"/>
            </w:pPr>
            <w:r>
              <w:t>درخواست پروپوزل CFP برای نهادهای مسئول</w:t>
            </w:r>
          </w:p>
          <w:p w14:paraId="0B5E05D9" w14:textId="77777777" w:rsidR="00006354" w:rsidRDefault="003574D7" w:rsidP="001B7338">
            <w:pPr>
              <w:pStyle w:val="P68B1DB1-Normal9"/>
              <w:numPr>
                <w:ilvl w:val="0"/>
                <w:numId w:val="51"/>
              </w:numPr>
              <w:ind w:left="339"/>
              <w:contextualSpacing/>
              <w:jc w:val="both"/>
            </w:pPr>
            <w:r>
              <w:t>ورق معلومات پیشنهادی برای طرف های مسئول</w:t>
            </w:r>
          </w:p>
          <w:p w14:paraId="31130C15" w14:textId="77777777" w:rsidR="00006354" w:rsidRDefault="003574D7" w:rsidP="001B7338">
            <w:pPr>
              <w:pStyle w:val="P68B1DB1-Normal9"/>
              <w:numPr>
                <w:ilvl w:val="0"/>
                <w:numId w:val="51"/>
              </w:numPr>
              <w:ind w:left="339"/>
              <w:contextualSpacing/>
              <w:jc w:val="both"/>
            </w:pPr>
            <w:r>
              <w:t>شرایط اساسی اداره ملل متحد برای زنان</w:t>
            </w:r>
          </w:p>
          <w:p w14:paraId="1DC7D8F6" w14:textId="5981FDD7" w:rsidR="00006354" w:rsidRDefault="003574D7" w:rsidP="001B7338">
            <w:pPr>
              <w:pStyle w:val="P68B1DB1-ListParagraph10"/>
              <w:numPr>
                <w:ilvl w:val="0"/>
                <w:numId w:val="51"/>
              </w:numPr>
              <w:ind w:left="339"/>
              <w:jc w:val="both"/>
            </w:pPr>
            <w:r>
              <w:t>پذیرش شرایط و ضوابط ذکر شده در قالب قرارداد همکاری</w:t>
            </w:r>
          </w:p>
          <w:p w14:paraId="7024345B" w14:textId="0A01F060" w:rsidR="00006354" w:rsidRDefault="003574D7" w:rsidP="001B7338">
            <w:pPr>
              <w:pStyle w:val="P68B1DB1-ListParagraph10"/>
              <w:numPr>
                <w:ilvl w:val="0"/>
                <w:numId w:val="51"/>
              </w:numPr>
              <w:ind w:left="339"/>
              <w:jc w:val="both"/>
            </w:pPr>
            <w:r>
              <w:rPr>
                <w:b/>
              </w:rPr>
              <w:t>ضمیمه B-1</w:t>
            </w:r>
            <w:r>
              <w:t xml:space="preserve"> الزامات اجباری / </w:t>
            </w:r>
            <w:r w:rsidR="00264B6C">
              <w:rPr>
                <w:rFonts w:hint="cs"/>
              </w:rPr>
              <w:t>ظرفیت بالقوه</w:t>
            </w:r>
            <w:r>
              <w:t xml:space="preserve"> </w:t>
            </w:r>
          </w:p>
          <w:p w14:paraId="51FEEC46" w14:textId="0B1ADBFC" w:rsidR="00006354" w:rsidRDefault="003574D7" w:rsidP="001B7338">
            <w:pPr>
              <w:pStyle w:val="P68B1DB1-ListParagraph10"/>
              <w:ind w:left="339"/>
              <w:jc w:val="both"/>
            </w:pPr>
            <w:r>
              <w:t>ضوابط و جنبه های قراردادی</w:t>
            </w:r>
          </w:p>
        </w:tc>
        <w:tc>
          <w:tcPr>
            <w:tcW w:w="4325" w:type="dxa"/>
            <w:tcBorders>
              <w:top w:val="nil"/>
              <w:left w:val="single" w:sz="4" w:space="0" w:color="auto"/>
              <w:bottom w:val="nil"/>
              <w:right w:val="single" w:sz="4" w:space="0" w:color="auto"/>
            </w:tcBorders>
          </w:tcPr>
          <w:p w14:paraId="40A89907" w14:textId="77777777" w:rsidR="00006354" w:rsidRDefault="00006354" w:rsidP="001B7338">
            <w:pPr>
              <w:tabs>
                <w:tab w:val="left" w:pos="-720"/>
                <w:tab w:val="left" w:pos="1440"/>
              </w:tabs>
              <w:suppressAutoHyphens/>
              <w:jc w:val="both"/>
              <w:rPr>
                <w:rFonts w:asciiTheme="minorHAnsi" w:hAnsiTheme="minorHAnsi" w:cstheme="minorHAnsi"/>
                <w:b/>
                <w:sz w:val="18"/>
              </w:rPr>
            </w:pPr>
          </w:p>
          <w:p w14:paraId="5D9D9B9E" w14:textId="7CB81ABB" w:rsidR="00006354" w:rsidRDefault="003574D7" w:rsidP="001B7338">
            <w:pPr>
              <w:pStyle w:val="P68B1DB1-Normal9"/>
              <w:tabs>
                <w:tab w:val="left" w:pos="-720"/>
                <w:tab w:val="left" w:pos="1440"/>
              </w:tabs>
              <w:suppressAutoHyphens/>
              <w:jc w:val="both"/>
            </w:pPr>
            <w:r>
              <w:rPr>
                <w:b/>
              </w:rPr>
              <w:t>ضمیمه B-1</w:t>
            </w:r>
            <w:r>
              <w:t xml:space="preserve"> الزامات اجباری / </w:t>
            </w:r>
            <w:r w:rsidR="00264B6C">
              <w:rPr>
                <w:rFonts w:hint="cs"/>
                <w:lang w:bidi="fa-IR"/>
              </w:rPr>
              <w:t>ظرفیت بالقوه</w:t>
            </w:r>
            <w:r>
              <w:t xml:space="preserve"> </w:t>
            </w:r>
          </w:p>
          <w:p w14:paraId="0C3F4AFE" w14:textId="5E27CDA3" w:rsidR="00006354" w:rsidRDefault="003574D7" w:rsidP="001B7338">
            <w:pPr>
              <w:pStyle w:val="P68B1DB1-Normal9"/>
              <w:tabs>
                <w:tab w:val="left" w:pos="-720"/>
                <w:tab w:val="left" w:pos="1440"/>
              </w:tabs>
              <w:suppressAutoHyphens/>
              <w:jc w:val="both"/>
            </w:pPr>
            <w:r>
              <w:t>ضوابط و جنبه های قراردادی</w:t>
            </w:r>
          </w:p>
          <w:p w14:paraId="3BBB27F3" w14:textId="158DD538" w:rsidR="00006354" w:rsidRDefault="00006354" w:rsidP="001B7338">
            <w:pPr>
              <w:tabs>
                <w:tab w:val="left" w:pos="-720"/>
                <w:tab w:val="left" w:pos="1440"/>
              </w:tabs>
              <w:suppressAutoHyphens/>
              <w:jc w:val="both"/>
              <w:rPr>
                <w:rFonts w:asciiTheme="minorHAnsi" w:hAnsiTheme="minorHAnsi" w:cstheme="minorHAnsi"/>
                <w:sz w:val="18"/>
              </w:rPr>
            </w:pPr>
          </w:p>
        </w:tc>
      </w:tr>
      <w:tr w:rsidR="00006354" w14:paraId="76FCA6D4" w14:textId="77777777">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006354" w:rsidRDefault="003574D7" w:rsidP="001B7338">
            <w:pPr>
              <w:pStyle w:val="P68B1DB1-Normal8"/>
              <w:tabs>
                <w:tab w:val="left" w:pos="-720"/>
                <w:tab w:val="left" w:pos="1440"/>
              </w:tabs>
              <w:suppressAutoHyphens/>
              <w:jc w:val="both"/>
            </w:pPr>
            <w:r>
              <w:t>بخش دوم</w:t>
            </w:r>
          </w:p>
          <w:p w14:paraId="673F79AE" w14:textId="655BC841" w:rsidR="00006354" w:rsidRDefault="003574D7" w:rsidP="001B7338">
            <w:pPr>
              <w:pStyle w:val="P68B1DB1-ListParagraph10"/>
              <w:numPr>
                <w:ilvl w:val="0"/>
                <w:numId w:val="59"/>
              </w:numPr>
              <w:tabs>
                <w:tab w:val="left" w:pos="-720"/>
                <w:tab w:val="left" w:pos="1440"/>
              </w:tabs>
              <w:suppressAutoHyphens/>
              <w:jc w:val="both"/>
              <w:rPr>
                <w:b/>
                <w:color w:val="0070C0"/>
                <w:u w:val="single"/>
              </w:rPr>
            </w:pPr>
            <w:r>
              <w:t>دستورالعمل ها به درخواست دهندگان، که شامل موارد زیر است:</w:t>
            </w:r>
          </w:p>
          <w:p w14:paraId="14C5C7F9" w14:textId="127496EF" w:rsidR="00006354" w:rsidRDefault="003574D7" w:rsidP="001B7338">
            <w:pPr>
              <w:pStyle w:val="P68B1DB1-ListParagraph10"/>
              <w:tabs>
                <w:tab w:val="left" w:pos="-720"/>
                <w:tab w:val="left" w:pos="1440"/>
              </w:tabs>
              <w:suppressAutoHyphens/>
              <w:ind w:left="360"/>
              <w:jc w:val="both"/>
              <w:rPr>
                <w:b/>
              </w:rPr>
            </w:pPr>
            <w:r>
              <w:rPr>
                <w:b/>
              </w:rPr>
              <w:t xml:space="preserve">ضمیمه B-2 </w:t>
            </w:r>
            <w:r>
              <w:t xml:space="preserve">قالب </w:t>
            </w:r>
            <w:r w:rsidR="00D54E6F">
              <w:rPr>
                <w:rFonts w:hint="cs"/>
              </w:rPr>
              <w:t xml:space="preserve">یا فارمت </w:t>
            </w:r>
            <w:r>
              <w:t>ارسال پروپوزل</w:t>
            </w:r>
          </w:p>
          <w:p w14:paraId="02955395" w14:textId="41341918" w:rsidR="00006354" w:rsidRDefault="003574D7" w:rsidP="001B7338">
            <w:pPr>
              <w:pStyle w:val="P68B1DB1-ListParagraph10"/>
              <w:tabs>
                <w:tab w:val="left" w:pos="-720"/>
                <w:tab w:val="left" w:pos="1440"/>
              </w:tabs>
              <w:suppressAutoHyphens/>
              <w:ind w:left="360"/>
              <w:jc w:val="both"/>
              <w:rPr>
                <w:b/>
              </w:rPr>
            </w:pPr>
            <w:r>
              <w:rPr>
                <w:b/>
              </w:rPr>
              <w:t xml:space="preserve">ضمیمه B-3 </w:t>
            </w:r>
            <w:r w:rsidR="00F0247F">
              <w:rPr>
                <w:rFonts w:hint="cs"/>
                <w:b/>
              </w:rPr>
              <w:t>شکل و ساختار خلص سوانح</w:t>
            </w:r>
            <w:r>
              <w:t xml:space="preserve"> برای </w:t>
            </w:r>
            <w:r w:rsidR="00F0247F">
              <w:rPr>
                <w:rFonts w:hint="cs"/>
              </w:rPr>
              <w:t xml:space="preserve">کارمندان </w:t>
            </w:r>
            <w:r>
              <w:t>پیشنهادی</w:t>
            </w:r>
          </w:p>
          <w:p w14:paraId="6361426A" w14:textId="506459F9" w:rsidR="00006354" w:rsidRDefault="003574D7" w:rsidP="001B7338">
            <w:pPr>
              <w:pStyle w:val="P68B1DB1-ListParagraph10"/>
              <w:tabs>
                <w:tab w:val="left" w:pos="-720"/>
                <w:tab w:val="left" w:pos="1440"/>
              </w:tabs>
              <w:suppressAutoHyphens/>
              <w:ind w:left="360"/>
              <w:jc w:val="both"/>
            </w:pPr>
            <w:r>
              <w:rPr>
                <w:b/>
              </w:rPr>
              <w:t xml:space="preserve">ضمیه B-4 </w:t>
            </w:r>
            <w:r>
              <w:t xml:space="preserve">حداقل مدارک </w:t>
            </w:r>
            <w:r w:rsidR="00F0247F">
              <w:rPr>
                <w:rFonts w:hint="cs"/>
              </w:rPr>
              <w:t xml:space="preserve">و اسناد </w:t>
            </w:r>
            <w:r>
              <w:t>ارزیابی ظرفیت</w:t>
            </w:r>
            <w:r w:rsidR="00D54E6F">
              <w:rPr>
                <w:rFonts w:hint="cs"/>
              </w:rPr>
              <w:t xml:space="preserve"> موسسه</w:t>
            </w:r>
          </w:p>
          <w:p w14:paraId="325E0333" w14:textId="0EC7430A" w:rsidR="00006354" w:rsidRDefault="003574D7" w:rsidP="001B7338">
            <w:pPr>
              <w:pStyle w:val="P68B1DB1-ListParagraph10"/>
              <w:tabs>
                <w:tab w:val="left" w:pos="-720"/>
                <w:tab w:val="left" w:pos="1440"/>
              </w:tabs>
              <w:suppressAutoHyphens/>
              <w:ind w:left="360"/>
              <w:jc w:val="both"/>
              <w:rPr>
                <w:b/>
              </w:rPr>
            </w:pPr>
            <w:r>
              <w:rPr>
                <w:b/>
              </w:rPr>
              <w:t xml:space="preserve">ضمیمه B-5 </w:t>
            </w:r>
            <w:r>
              <w:t xml:space="preserve">قالب قرارداد همکاری اداره ملل متحد برای زنان </w:t>
            </w:r>
          </w:p>
          <w:p w14:paraId="37D99A10" w14:textId="7D6574A6" w:rsidR="00006354" w:rsidRDefault="003574D7" w:rsidP="001B7338">
            <w:pPr>
              <w:pStyle w:val="P68B1DB1-ListParagraph10"/>
              <w:tabs>
                <w:tab w:val="left" w:pos="-720"/>
                <w:tab w:val="left" w:pos="1440"/>
              </w:tabs>
              <w:suppressAutoHyphens/>
              <w:ind w:left="360"/>
              <w:jc w:val="both"/>
            </w:pPr>
            <w:r>
              <w:rPr>
                <w:b/>
              </w:rPr>
              <w:t>ضمیمه B-6</w:t>
            </w:r>
            <w:r>
              <w:t xml:space="preserve"> پالیسی ضد فساد اداره ملل متحد برای زنان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006354" w:rsidRDefault="00006354" w:rsidP="001B7338">
            <w:pPr>
              <w:tabs>
                <w:tab w:val="left" w:pos="-720"/>
                <w:tab w:val="left" w:pos="1440"/>
              </w:tabs>
              <w:suppressAutoHyphens/>
              <w:jc w:val="both"/>
              <w:rPr>
                <w:rFonts w:asciiTheme="minorHAnsi" w:hAnsiTheme="minorHAnsi" w:cstheme="minorHAnsi"/>
                <w:sz w:val="18"/>
              </w:rPr>
            </w:pPr>
          </w:p>
          <w:p w14:paraId="4BC03808" w14:textId="362C1B5E" w:rsidR="00006354" w:rsidRDefault="003574D7" w:rsidP="001B7338">
            <w:pPr>
              <w:pStyle w:val="P68B1DB1-Normal9"/>
              <w:tabs>
                <w:tab w:val="left" w:pos="-720"/>
                <w:tab w:val="left" w:pos="1440"/>
              </w:tabs>
              <w:suppressAutoHyphens/>
              <w:jc w:val="both"/>
            </w:pPr>
            <w:r>
              <w:rPr>
                <w:b/>
              </w:rPr>
              <w:t xml:space="preserve">ضمیمه B-2 </w:t>
            </w:r>
            <w:r>
              <w:t xml:space="preserve">قالب </w:t>
            </w:r>
            <w:r w:rsidR="00D54E6F">
              <w:rPr>
                <w:rFonts w:hint="cs"/>
              </w:rPr>
              <w:t xml:space="preserve">یا فارمت </w:t>
            </w:r>
            <w:r>
              <w:t>ارسال پروپوزل</w:t>
            </w:r>
          </w:p>
          <w:p w14:paraId="0287A57C" w14:textId="5DD5DB0B" w:rsidR="00006354" w:rsidRDefault="003574D7" w:rsidP="001B7338">
            <w:pPr>
              <w:pStyle w:val="P68B1DB1-Normal9"/>
              <w:tabs>
                <w:tab w:val="left" w:pos="-720"/>
                <w:tab w:val="left" w:pos="1440"/>
              </w:tabs>
              <w:suppressAutoHyphens/>
              <w:jc w:val="both"/>
            </w:pPr>
            <w:r>
              <w:rPr>
                <w:b/>
              </w:rPr>
              <w:t xml:space="preserve">ضمیمه B-3 </w:t>
            </w:r>
            <w:r w:rsidR="00264B6C">
              <w:rPr>
                <w:rFonts w:hint="cs"/>
                <w:b/>
              </w:rPr>
              <w:t>ساختار و شکل خلص سوانح</w:t>
            </w:r>
            <w:r>
              <w:t xml:space="preserve"> برای </w:t>
            </w:r>
            <w:r w:rsidR="00F0247F">
              <w:rPr>
                <w:rFonts w:hint="cs"/>
              </w:rPr>
              <w:t>کارمندان</w:t>
            </w:r>
            <w:r>
              <w:t xml:space="preserve"> پیشنهادی</w:t>
            </w:r>
          </w:p>
          <w:p w14:paraId="39972895" w14:textId="39B86D64" w:rsidR="00006354" w:rsidRDefault="003574D7" w:rsidP="001B7338">
            <w:pPr>
              <w:pStyle w:val="P68B1DB1-Normal9"/>
              <w:tabs>
                <w:tab w:val="left" w:pos="-720"/>
                <w:tab w:val="left" w:pos="1440"/>
              </w:tabs>
              <w:suppressAutoHyphens/>
              <w:jc w:val="both"/>
            </w:pPr>
            <w:r>
              <w:rPr>
                <w:b/>
              </w:rPr>
              <w:t xml:space="preserve">ضمیه B-4 </w:t>
            </w:r>
            <w:r>
              <w:t xml:space="preserve">حداقل مدارک </w:t>
            </w:r>
            <w:r w:rsidR="00F0247F">
              <w:rPr>
                <w:rFonts w:hint="cs"/>
              </w:rPr>
              <w:t xml:space="preserve">و اسناد </w:t>
            </w:r>
            <w:r>
              <w:t>ارزیابی ظرفیت</w:t>
            </w:r>
            <w:r w:rsidR="00D54E6F">
              <w:rPr>
                <w:rFonts w:hint="cs"/>
              </w:rPr>
              <w:t xml:space="preserve"> موسسه</w:t>
            </w:r>
          </w:p>
        </w:tc>
      </w:tr>
    </w:tbl>
    <w:p w14:paraId="7365D77A" w14:textId="77777777" w:rsidR="00006354" w:rsidRDefault="00006354" w:rsidP="001B7338">
      <w:pPr>
        <w:tabs>
          <w:tab w:val="left" w:pos="-720"/>
          <w:tab w:val="left" w:pos="1440"/>
        </w:tabs>
        <w:suppressAutoHyphens/>
        <w:spacing w:after="0" w:line="240" w:lineRule="auto"/>
        <w:jc w:val="both"/>
        <w:rPr>
          <w:rFonts w:eastAsia="Calibri" w:cstheme="minorHAnsi"/>
          <w:sz w:val="18"/>
        </w:rPr>
      </w:pPr>
    </w:p>
    <w:p w14:paraId="24894BEB" w14:textId="3AA86688" w:rsidR="00006354" w:rsidRDefault="003574D7" w:rsidP="001B7338">
      <w:pPr>
        <w:tabs>
          <w:tab w:val="left" w:pos="-720"/>
          <w:tab w:val="left" w:pos="1440"/>
        </w:tabs>
        <w:suppressAutoHyphens/>
        <w:spacing w:after="0" w:line="240" w:lineRule="auto"/>
        <w:jc w:val="both"/>
        <w:rPr>
          <w:rFonts w:eastAsia="Calibri" w:cstheme="minorHAnsi"/>
          <w:b/>
          <w:sz w:val="18"/>
        </w:rPr>
      </w:pPr>
      <w:r>
        <w:rPr>
          <w:rFonts w:eastAsia="Calibri" w:cstheme="minorHAnsi"/>
          <w:sz w:val="18"/>
        </w:rPr>
        <w:t xml:space="preserve">علاقمندان </w:t>
      </w:r>
      <w:r w:rsidR="00D54E6F">
        <w:rPr>
          <w:rFonts w:eastAsia="Calibri" w:cstheme="minorHAnsi" w:hint="cs"/>
          <w:sz w:val="18"/>
        </w:rPr>
        <w:t xml:space="preserve">واجد شرایط </w:t>
      </w:r>
      <w:r>
        <w:rPr>
          <w:rFonts w:eastAsia="Calibri" w:cstheme="minorHAnsi"/>
          <w:sz w:val="18"/>
        </w:rPr>
        <w:t xml:space="preserve">می توانند اطلاعات بیشتر را با تماس با این آدرس ایمیل کسب کنند: </w:t>
      </w:r>
      <w:hyperlink r:id="rId12" w:history="1">
        <w:r>
          <w:rPr>
            <w:rStyle w:val="Hyperlink"/>
            <w:rFonts w:eastAsia="Calibri" w:cstheme="minorHAnsi"/>
            <w:sz w:val="18"/>
          </w:rPr>
          <w:t>lorna.mesina-husain@unwomen.org</w:t>
        </w:r>
      </w:hyperlink>
    </w:p>
    <w:p w14:paraId="634832EB" w14:textId="77777777" w:rsidR="00006354" w:rsidRDefault="00006354" w:rsidP="001B7338">
      <w:pPr>
        <w:tabs>
          <w:tab w:val="center" w:pos="4320"/>
          <w:tab w:val="right" w:pos="8640"/>
        </w:tabs>
        <w:spacing w:after="0" w:line="240" w:lineRule="auto"/>
        <w:jc w:val="both"/>
        <w:rPr>
          <w:rFonts w:eastAsia="Times New Roman" w:cstheme="minorHAnsi"/>
          <w:b/>
          <w:sz w:val="18"/>
        </w:rPr>
      </w:pPr>
    </w:p>
    <w:p w14:paraId="63D63A75" w14:textId="4801499F" w:rsidR="00006354" w:rsidRPr="00113616" w:rsidRDefault="003574D7" w:rsidP="001B7338">
      <w:pPr>
        <w:pStyle w:val="P68B1DB1-Normal5"/>
        <w:numPr>
          <w:ilvl w:val="0"/>
          <w:numId w:val="50"/>
        </w:numPr>
        <w:tabs>
          <w:tab w:val="clear" w:pos="3572"/>
          <w:tab w:val="num" w:pos="3420"/>
          <w:tab w:val="center" w:pos="4320"/>
          <w:tab w:val="right" w:pos="8640"/>
        </w:tabs>
        <w:spacing w:after="0" w:line="240" w:lineRule="auto"/>
        <w:ind w:left="360"/>
        <w:contextualSpacing/>
        <w:jc w:val="both"/>
        <w:rPr>
          <w:sz w:val="24"/>
          <w:szCs w:val="24"/>
        </w:rPr>
      </w:pPr>
      <w:r w:rsidRPr="00113616">
        <w:rPr>
          <w:sz w:val="24"/>
          <w:szCs w:val="24"/>
        </w:rPr>
        <w:t>ورق معلومات پیشنهادی برای طرف های مسئول</w:t>
      </w:r>
    </w:p>
    <w:p w14:paraId="4F49C55D" w14:textId="77777777" w:rsidR="00006354" w:rsidRDefault="00006354" w:rsidP="001B7338">
      <w:pPr>
        <w:tabs>
          <w:tab w:val="right" w:pos="2880"/>
          <w:tab w:val="left" w:pos="3690"/>
          <w:tab w:val="left" w:pos="5040"/>
        </w:tabs>
        <w:spacing w:after="0" w:line="240" w:lineRule="auto"/>
        <w:ind w:right="144"/>
        <w:jc w:val="both"/>
        <w:outlineLvl w:val="0"/>
        <w:rPr>
          <w:rFonts w:eastAsia="Times New Roman" w:cstheme="minorHAnsi"/>
          <w:b/>
          <w:sz w:val="18"/>
        </w:rPr>
      </w:pPr>
    </w:p>
    <w:tbl>
      <w:tblPr>
        <w:tblStyle w:val="TableGrid8"/>
        <w:bidiVisual/>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695"/>
        <w:gridCol w:w="1710"/>
      </w:tblGrid>
      <w:tr w:rsidR="00006354" w14:paraId="3EE1D0EF" w14:textId="77777777">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0F9046AC" w:rsidR="00006354" w:rsidRDefault="00347F11" w:rsidP="001B7338">
            <w:pPr>
              <w:pStyle w:val="P68B1DB1-Normal11"/>
              <w:tabs>
                <w:tab w:val="right" w:pos="2880"/>
                <w:tab w:val="left" w:pos="3690"/>
                <w:tab w:val="left" w:pos="5040"/>
              </w:tabs>
              <w:ind w:right="144"/>
              <w:jc w:val="both"/>
              <w:outlineLvl w:val="0"/>
            </w:pPr>
            <w:r>
              <w:rPr>
                <w:rFonts w:hint="cs"/>
              </w:rPr>
              <w:t xml:space="preserve">پروگرام </w:t>
            </w:r>
            <w:r>
              <w:t>/</w:t>
            </w:r>
            <w:r>
              <w:rPr>
                <w:rFonts w:hint="cs"/>
              </w:rPr>
              <w:t xml:space="preserve"> </w:t>
            </w:r>
            <w:r>
              <w:t>پروژه:</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4EAD5287" w:rsidR="00006354" w:rsidRDefault="003574D7" w:rsidP="001B7338">
            <w:pPr>
              <w:pStyle w:val="P68B1DB1-Normal11"/>
              <w:tabs>
                <w:tab w:val="right" w:pos="2880"/>
                <w:tab w:val="left" w:pos="3690"/>
                <w:tab w:val="left" w:pos="5040"/>
              </w:tabs>
              <w:ind w:right="144"/>
              <w:jc w:val="both"/>
              <w:outlineLvl w:val="0"/>
            </w:pPr>
            <w:r>
              <w:t>آخرین تاریخ درخواست برای شفاف سازی:</w:t>
            </w:r>
          </w:p>
        </w:tc>
      </w:tr>
      <w:tr w:rsidR="00006354" w14:paraId="3423111B" w14:textId="77777777">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324BDBF8" w:rsidR="00006354" w:rsidRDefault="003574D7" w:rsidP="001B7338">
            <w:pPr>
              <w:pStyle w:val="P68B1DB1-Normal12"/>
              <w:tabs>
                <w:tab w:val="right" w:pos="2880"/>
                <w:tab w:val="left" w:pos="3690"/>
                <w:tab w:val="left" w:pos="5040"/>
              </w:tabs>
              <w:ind w:right="144"/>
              <w:jc w:val="both"/>
              <w:outlineLvl w:val="0"/>
              <w:rPr>
                <w:b/>
              </w:rPr>
            </w:pPr>
            <w:r>
              <w:t xml:space="preserve">حمایت از </w:t>
            </w:r>
            <w:r w:rsidR="00D54E6F">
              <w:rPr>
                <w:rFonts w:hint="cs"/>
              </w:rPr>
              <w:t>موسسات</w:t>
            </w:r>
            <w:r>
              <w:t xml:space="preserve"> و شبکه های جامعه مدنی تحت رهبری زنان برای</w:t>
            </w:r>
            <w:r w:rsidR="00F0247F">
              <w:rPr>
                <w:rFonts w:hint="cs"/>
              </w:rPr>
              <w:t xml:space="preserve"> تقویت و</w:t>
            </w:r>
            <w:r>
              <w:t xml:space="preserve"> پیشبرد حقوق زنان در افغانستان</w:t>
            </w:r>
          </w:p>
        </w:tc>
        <w:tc>
          <w:tcPr>
            <w:tcW w:w="2695" w:type="dxa"/>
            <w:tcBorders>
              <w:top w:val="single" w:sz="4" w:space="0" w:color="auto"/>
              <w:left w:val="single" w:sz="4" w:space="0" w:color="auto"/>
              <w:bottom w:val="single" w:sz="4" w:space="0" w:color="auto"/>
              <w:right w:val="single" w:sz="4" w:space="0" w:color="auto"/>
            </w:tcBorders>
          </w:tcPr>
          <w:p w14:paraId="792BF19A" w14:textId="12E10BF8" w:rsidR="00006354" w:rsidRDefault="003574D7" w:rsidP="001B7338">
            <w:pPr>
              <w:pStyle w:val="P68B1DB1-Normal11"/>
              <w:tabs>
                <w:tab w:val="right" w:pos="2880"/>
                <w:tab w:val="left" w:pos="3690"/>
                <w:tab w:val="left" w:pos="5040"/>
              </w:tabs>
              <w:ind w:right="144"/>
              <w:jc w:val="both"/>
              <w:outlineLvl w:val="0"/>
            </w:pPr>
            <w:r>
              <w:t>تاریخ: 4 دسمبر 2022</w:t>
            </w:r>
          </w:p>
        </w:tc>
        <w:tc>
          <w:tcPr>
            <w:tcW w:w="1710" w:type="dxa"/>
            <w:tcBorders>
              <w:top w:val="single" w:sz="4" w:space="0" w:color="auto"/>
              <w:left w:val="single" w:sz="4" w:space="0" w:color="auto"/>
              <w:bottom w:val="single" w:sz="4" w:space="0" w:color="auto"/>
              <w:right w:val="single" w:sz="4" w:space="0" w:color="auto"/>
            </w:tcBorders>
          </w:tcPr>
          <w:p w14:paraId="25E0978F" w14:textId="2705F3FF" w:rsidR="00006354" w:rsidRDefault="003574D7" w:rsidP="001B7338">
            <w:pPr>
              <w:pStyle w:val="P68B1DB1-Normal11"/>
              <w:tabs>
                <w:tab w:val="right" w:pos="2880"/>
                <w:tab w:val="left" w:pos="3690"/>
                <w:tab w:val="left" w:pos="5040"/>
              </w:tabs>
              <w:ind w:right="144"/>
              <w:jc w:val="both"/>
              <w:outlineLvl w:val="0"/>
            </w:pPr>
            <w:r>
              <w:t>ساعت: 23:59 (به وقت کابل)</w:t>
            </w:r>
          </w:p>
        </w:tc>
      </w:tr>
      <w:tr w:rsidR="00006354" w14:paraId="682EC9B1" w14:textId="77777777">
        <w:tc>
          <w:tcPr>
            <w:tcW w:w="4590" w:type="dxa"/>
            <w:gridSpan w:val="2"/>
            <w:tcBorders>
              <w:top w:val="single" w:sz="4" w:space="0" w:color="auto"/>
              <w:left w:val="single" w:sz="4" w:space="0" w:color="auto"/>
              <w:bottom w:val="single" w:sz="4" w:space="0" w:color="auto"/>
              <w:right w:val="single" w:sz="4" w:space="0" w:color="auto"/>
            </w:tcBorders>
          </w:tcPr>
          <w:p w14:paraId="40540F93" w14:textId="398B4333" w:rsidR="00006354" w:rsidRDefault="003574D7" w:rsidP="001B7338">
            <w:pPr>
              <w:pStyle w:val="P68B1DB1-Normal11"/>
              <w:tabs>
                <w:tab w:val="right" w:pos="2880"/>
                <w:tab w:val="left" w:pos="3690"/>
                <w:tab w:val="left" w:pos="5040"/>
              </w:tabs>
              <w:ind w:right="144"/>
              <w:jc w:val="both"/>
              <w:outlineLvl w:val="0"/>
            </w:pPr>
            <w:r>
              <w:t>نام مسئول برنامه: لورنا مسینا</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006354" w:rsidRDefault="003574D7" w:rsidP="001B7338">
            <w:pPr>
              <w:pStyle w:val="P68B1DB1-Normal11"/>
              <w:tabs>
                <w:tab w:val="right" w:pos="2880"/>
                <w:tab w:val="left" w:pos="3690"/>
                <w:tab w:val="left" w:pos="5040"/>
              </w:tabs>
              <w:ind w:right="144"/>
              <w:jc w:val="both"/>
              <w:outlineLvl w:val="0"/>
            </w:pPr>
            <w:r>
              <w:t>(از طریق ایمیل)</w:t>
            </w:r>
          </w:p>
        </w:tc>
      </w:tr>
      <w:tr w:rsidR="00006354" w14:paraId="017BC11E" w14:textId="77777777">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60CBFF7" w:rsidR="00006354" w:rsidRDefault="003574D7" w:rsidP="001B7338">
            <w:pPr>
              <w:pStyle w:val="P68B1DB1-Normal11"/>
              <w:tabs>
                <w:tab w:val="right" w:pos="2880"/>
                <w:tab w:val="left" w:pos="3690"/>
                <w:tab w:val="left" w:pos="5040"/>
              </w:tabs>
              <w:ind w:right="144"/>
              <w:jc w:val="both"/>
              <w:outlineLvl w:val="0"/>
            </w:pPr>
            <w:r>
              <w:t>ایمیل: lorna.mesina-husain@unwomen.org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006354" w:rsidRDefault="003574D7" w:rsidP="001B7338">
            <w:pPr>
              <w:pStyle w:val="P68B1DB1-Normal11"/>
              <w:tabs>
                <w:tab w:val="right" w:pos="2880"/>
                <w:tab w:val="left" w:pos="3690"/>
                <w:tab w:val="left" w:pos="5040"/>
              </w:tabs>
              <w:ind w:right="144"/>
              <w:jc w:val="both"/>
              <w:outlineLvl w:val="0"/>
            </w:pPr>
            <w:r>
              <w:t>توضیحات اداره ملل متحد برای زنان به درخواست دهندگان: [در صورت وجود]</w:t>
            </w:r>
          </w:p>
        </w:tc>
      </w:tr>
      <w:tr w:rsidR="00006354" w14:paraId="60C82E14" w14:textId="77777777">
        <w:tc>
          <w:tcPr>
            <w:tcW w:w="4590" w:type="dxa"/>
            <w:gridSpan w:val="2"/>
            <w:tcBorders>
              <w:top w:val="single" w:sz="4" w:space="0" w:color="auto"/>
              <w:left w:val="single" w:sz="4" w:space="0" w:color="auto"/>
              <w:bottom w:val="single" w:sz="4" w:space="0" w:color="auto"/>
              <w:right w:val="single" w:sz="4" w:space="0" w:color="auto"/>
            </w:tcBorders>
          </w:tcPr>
          <w:p w14:paraId="03AC4064" w14:textId="54A65FE7" w:rsidR="00006354" w:rsidRDefault="003574D7" w:rsidP="001B7338">
            <w:pPr>
              <w:pStyle w:val="P68B1DB1-Normal11"/>
              <w:tabs>
                <w:tab w:val="right" w:pos="2880"/>
                <w:tab w:val="left" w:pos="3690"/>
                <w:tab w:val="left" w:pos="5040"/>
              </w:tabs>
              <w:ind w:right="144"/>
              <w:jc w:val="both"/>
              <w:outlineLvl w:val="0"/>
            </w:pPr>
            <w:r>
              <w:t>شماره تلفن: N/A</w:t>
            </w:r>
          </w:p>
        </w:tc>
        <w:tc>
          <w:tcPr>
            <w:tcW w:w="2695" w:type="dxa"/>
            <w:tcBorders>
              <w:top w:val="single" w:sz="4" w:space="0" w:color="auto"/>
              <w:left w:val="single" w:sz="4" w:space="0" w:color="auto"/>
              <w:bottom w:val="single" w:sz="4" w:space="0" w:color="auto"/>
              <w:right w:val="single" w:sz="4" w:space="0" w:color="auto"/>
            </w:tcBorders>
          </w:tcPr>
          <w:p w14:paraId="022F016B" w14:textId="56650B40" w:rsidR="00006354" w:rsidRDefault="003574D7" w:rsidP="001B7338">
            <w:pPr>
              <w:pStyle w:val="P68B1DB1-Normal11"/>
              <w:tabs>
                <w:tab w:val="right" w:pos="2880"/>
                <w:tab w:val="left" w:pos="3690"/>
                <w:tab w:val="left" w:pos="5040"/>
              </w:tabs>
              <w:ind w:right="144"/>
              <w:jc w:val="both"/>
              <w:outlineLvl w:val="0"/>
            </w:pPr>
            <w:r>
              <w:t>تاریخ: 4 دسمبر 2022</w:t>
            </w:r>
          </w:p>
        </w:tc>
        <w:tc>
          <w:tcPr>
            <w:tcW w:w="1710" w:type="dxa"/>
            <w:tcBorders>
              <w:top w:val="single" w:sz="4" w:space="0" w:color="auto"/>
              <w:left w:val="single" w:sz="4" w:space="0" w:color="auto"/>
              <w:bottom w:val="single" w:sz="4" w:space="0" w:color="auto"/>
              <w:right w:val="single" w:sz="4" w:space="0" w:color="auto"/>
            </w:tcBorders>
          </w:tcPr>
          <w:p w14:paraId="6056109D" w14:textId="5554D3BB" w:rsidR="00006354" w:rsidRDefault="003574D7" w:rsidP="001B7338">
            <w:pPr>
              <w:pStyle w:val="P68B1DB1-Normal11"/>
              <w:tabs>
                <w:tab w:val="right" w:pos="2880"/>
                <w:tab w:val="left" w:pos="3690"/>
                <w:tab w:val="left" w:pos="5040"/>
              </w:tabs>
              <w:ind w:right="144"/>
              <w:jc w:val="both"/>
              <w:outlineLvl w:val="0"/>
            </w:pPr>
            <w:r>
              <w:t>ساعت: 23:59 (به وقت کابل)</w:t>
            </w:r>
          </w:p>
        </w:tc>
      </w:tr>
      <w:tr w:rsidR="00006354" w14:paraId="48C0CD39" w14:textId="77777777">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006354" w:rsidRDefault="003574D7" w:rsidP="001B7338">
            <w:pPr>
              <w:pStyle w:val="P68B1DB1-Normal11"/>
              <w:tabs>
                <w:tab w:val="right" w:pos="2880"/>
                <w:tab w:val="left" w:pos="3690"/>
                <w:tab w:val="left" w:pos="5040"/>
              </w:tabs>
              <w:ind w:right="144"/>
              <w:jc w:val="both"/>
              <w:outlineLvl w:val="0"/>
            </w:pPr>
            <w:r>
              <w:t>آخرین تاریخ دریافت پروپوزل:</w:t>
            </w:r>
          </w:p>
        </w:tc>
      </w:tr>
      <w:tr w:rsidR="00006354" w14:paraId="446B5A3F" w14:textId="77777777">
        <w:tc>
          <w:tcPr>
            <w:tcW w:w="4590" w:type="dxa"/>
            <w:gridSpan w:val="2"/>
            <w:tcBorders>
              <w:top w:val="single" w:sz="4" w:space="0" w:color="auto"/>
              <w:left w:val="single" w:sz="4" w:space="0" w:color="auto"/>
              <w:bottom w:val="single" w:sz="4" w:space="0" w:color="auto"/>
              <w:right w:val="single" w:sz="4" w:space="0" w:color="auto"/>
            </w:tcBorders>
          </w:tcPr>
          <w:p w14:paraId="278DD5C1" w14:textId="77E19CC9" w:rsidR="00006354" w:rsidRDefault="003574D7" w:rsidP="001B7338">
            <w:pPr>
              <w:pStyle w:val="P68B1DB1-Normal11"/>
              <w:tabs>
                <w:tab w:val="right" w:pos="2880"/>
                <w:tab w:val="left" w:pos="3690"/>
                <w:tab w:val="left" w:pos="5040"/>
              </w:tabs>
              <w:ind w:right="144"/>
              <w:jc w:val="both"/>
              <w:outlineLvl w:val="0"/>
            </w:pPr>
            <w:r>
              <w:t>تاریخ صدور: 10 نومبر 2022</w:t>
            </w:r>
          </w:p>
        </w:tc>
        <w:tc>
          <w:tcPr>
            <w:tcW w:w="2695" w:type="dxa"/>
            <w:tcBorders>
              <w:top w:val="single" w:sz="4" w:space="0" w:color="auto"/>
              <w:left w:val="single" w:sz="4" w:space="0" w:color="auto"/>
              <w:bottom w:val="single" w:sz="4" w:space="0" w:color="auto"/>
              <w:right w:val="single" w:sz="4" w:space="0" w:color="auto"/>
            </w:tcBorders>
          </w:tcPr>
          <w:p w14:paraId="074E22FC" w14:textId="5E94ED34" w:rsidR="00006354" w:rsidRDefault="003574D7" w:rsidP="001B7338">
            <w:pPr>
              <w:pStyle w:val="P68B1DB1-Normal11"/>
              <w:tabs>
                <w:tab w:val="right" w:pos="2880"/>
                <w:tab w:val="left" w:pos="3690"/>
                <w:tab w:val="left" w:pos="5040"/>
              </w:tabs>
              <w:ind w:right="144"/>
              <w:jc w:val="both"/>
              <w:outlineLvl w:val="0"/>
            </w:pPr>
            <w:r>
              <w:t>11 دسمبر 2022</w:t>
            </w:r>
          </w:p>
        </w:tc>
        <w:tc>
          <w:tcPr>
            <w:tcW w:w="1710" w:type="dxa"/>
            <w:tcBorders>
              <w:top w:val="single" w:sz="4" w:space="0" w:color="auto"/>
              <w:left w:val="single" w:sz="4" w:space="0" w:color="auto"/>
              <w:bottom w:val="single" w:sz="4" w:space="0" w:color="auto"/>
              <w:right w:val="single" w:sz="4" w:space="0" w:color="auto"/>
            </w:tcBorders>
          </w:tcPr>
          <w:p w14:paraId="5BA0D72A" w14:textId="5178E21F" w:rsidR="00006354" w:rsidRDefault="003574D7" w:rsidP="001B7338">
            <w:pPr>
              <w:pStyle w:val="P68B1DB1-Normal11"/>
              <w:tabs>
                <w:tab w:val="right" w:pos="2880"/>
                <w:tab w:val="left" w:pos="3690"/>
                <w:tab w:val="left" w:pos="5040"/>
              </w:tabs>
              <w:ind w:right="144"/>
              <w:jc w:val="both"/>
              <w:outlineLvl w:val="0"/>
            </w:pPr>
            <w:r>
              <w:t>ساعت: 23:59 (به وقت کابل)</w:t>
            </w:r>
          </w:p>
        </w:tc>
      </w:tr>
      <w:tr w:rsidR="00006354" w14:paraId="75FD5ADA" w14:textId="77777777">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r>
      <w:tr w:rsidR="00006354" w14:paraId="7162E49E" w14:textId="77777777">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59D6BDF5" w14:textId="31906825"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06354" w:rsidRDefault="003574D7" w:rsidP="001B7338">
            <w:pPr>
              <w:pStyle w:val="P68B1DB1-Normal11"/>
              <w:tabs>
                <w:tab w:val="right" w:pos="2880"/>
                <w:tab w:val="left" w:pos="3690"/>
                <w:tab w:val="left" w:pos="5040"/>
              </w:tabs>
              <w:ind w:right="144"/>
              <w:jc w:val="both"/>
              <w:outlineLvl w:val="0"/>
            </w:pPr>
            <w:r>
              <w:t xml:space="preserve">تاریخ برنامه ریزی شده برای اعطای پروژه: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1132449" w:rsidR="00006354" w:rsidRDefault="003574D7" w:rsidP="001B7338">
            <w:pPr>
              <w:pStyle w:val="P68B1DB1-Normal11"/>
              <w:tabs>
                <w:tab w:val="right" w:pos="2880"/>
                <w:tab w:val="left" w:pos="3690"/>
                <w:tab w:val="left" w:pos="5040"/>
              </w:tabs>
              <w:ind w:right="144"/>
              <w:jc w:val="both"/>
              <w:outlineLvl w:val="0"/>
            </w:pPr>
            <w:r>
              <w:t>31 جنوری 2023</w:t>
            </w:r>
          </w:p>
        </w:tc>
      </w:tr>
      <w:tr w:rsidR="00006354" w14:paraId="3D7CB28A" w14:textId="77777777">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0BF80F2A"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006354" w:rsidRDefault="003574D7" w:rsidP="001B7338">
            <w:pPr>
              <w:pStyle w:val="P68B1DB1-Normal11"/>
              <w:tabs>
                <w:tab w:val="right" w:pos="2880"/>
                <w:tab w:val="left" w:pos="3690"/>
                <w:tab w:val="left" w:pos="5040"/>
              </w:tabs>
              <w:ind w:right="144"/>
              <w:jc w:val="both"/>
              <w:outlineLvl w:val="0"/>
            </w:pPr>
            <w:r>
              <w:t>تاریخ برنامه ریزی شده برای شروع قرارداد/تاریخ تحویل (در همان تاریخ و یا قبل از آن):</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3B4DC521" w:rsidR="00006354" w:rsidRDefault="003574D7" w:rsidP="001B7338">
            <w:pPr>
              <w:pStyle w:val="P68B1DB1-Normal11"/>
              <w:tabs>
                <w:tab w:val="right" w:pos="2880"/>
                <w:tab w:val="left" w:pos="3690"/>
                <w:tab w:val="left" w:pos="5040"/>
              </w:tabs>
              <w:ind w:right="144"/>
              <w:jc w:val="both"/>
              <w:outlineLvl w:val="0"/>
            </w:pPr>
            <w:r>
              <w:t>1 مارچ 2023</w:t>
            </w:r>
          </w:p>
        </w:tc>
      </w:tr>
    </w:tbl>
    <w:p w14:paraId="704370DC" w14:textId="6040743C" w:rsidR="00006354" w:rsidRDefault="00006354" w:rsidP="001B7338">
      <w:pPr>
        <w:tabs>
          <w:tab w:val="center" w:pos="4320"/>
          <w:tab w:val="right" w:pos="8640"/>
        </w:tabs>
        <w:spacing w:after="0" w:line="240" w:lineRule="auto"/>
        <w:jc w:val="both"/>
        <w:rPr>
          <w:rFonts w:eastAsia="Times New Roman" w:cstheme="minorHAnsi"/>
          <w:b/>
          <w:color w:val="000000"/>
          <w:sz w:val="18"/>
        </w:rPr>
      </w:pPr>
    </w:p>
    <w:p w14:paraId="23B81D22" w14:textId="69425413" w:rsidR="00006354" w:rsidRDefault="00006354" w:rsidP="001B7338">
      <w:pPr>
        <w:tabs>
          <w:tab w:val="center" w:pos="4320"/>
          <w:tab w:val="right" w:pos="8640"/>
        </w:tabs>
        <w:spacing w:after="0" w:line="240" w:lineRule="auto"/>
        <w:jc w:val="both"/>
        <w:rPr>
          <w:rFonts w:eastAsia="Times New Roman" w:cstheme="minorHAnsi"/>
          <w:b/>
          <w:color w:val="000000"/>
          <w:sz w:val="18"/>
        </w:rPr>
      </w:pPr>
    </w:p>
    <w:p w14:paraId="30A05BFB" w14:textId="12F5886C" w:rsidR="00006354" w:rsidRDefault="00006354" w:rsidP="001B7338">
      <w:pPr>
        <w:tabs>
          <w:tab w:val="center" w:pos="4320"/>
          <w:tab w:val="right" w:pos="8640"/>
        </w:tabs>
        <w:spacing w:after="0" w:line="240" w:lineRule="auto"/>
        <w:jc w:val="both"/>
        <w:rPr>
          <w:rFonts w:eastAsia="Times New Roman" w:cstheme="minorHAnsi"/>
          <w:b/>
          <w:color w:val="000000"/>
          <w:sz w:val="18"/>
        </w:rPr>
      </w:pPr>
    </w:p>
    <w:p w14:paraId="707F61B6" w14:textId="77777777" w:rsidR="00006354" w:rsidRDefault="00006354" w:rsidP="001B7338">
      <w:pPr>
        <w:tabs>
          <w:tab w:val="center" w:pos="4320"/>
          <w:tab w:val="right" w:pos="8640"/>
        </w:tabs>
        <w:spacing w:after="0" w:line="240" w:lineRule="auto"/>
        <w:jc w:val="both"/>
        <w:rPr>
          <w:rFonts w:eastAsia="Times New Roman" w:cstheme="minorHAnsi"/>
          <w:b/>
          <w:color w:val="000000"/>
          <w:sz w:val="18"/>
        </w:rPr>
      </w:pPr>
    </w:p>
    <w:p w14:paraId="7EA98332" w14:textId="262E4075" w:rsidR="00006354" w:rsidRPr="00113616" w:rsidRDefault="003574D7" w:rsidP="001B7338">
      <w:pPr>
        <w:pStyle w:val="P68B1DB1-ListParagraph13"/>
        <w:keepNext/>
        <w:numPr>
          <w:ilvl w:val="0"/>
          <w:numId w:val="50"/>
        </w:numPr>
        <w:tabs>
          <w:tab w:val="clear" w:pos="3572"/>
          <w:tab w:val="num" w:pos="3510"/>
        </w:tabs>
        <w:spacing w:after="0" w:line="240" w:lineRule="auto"/>
        <w:ind w:left="360"/>
        <w:jc w:val="both"/>
        <w:rPr>
          <w:rFonts w:eastAsia="Calibri"/>
          <w:sz w:val="24"/>
          <w:szCs w:val="24"/>
        </w:rPr>
      </w:pPr>
      <w:r w:rsidRPr="00113616">
        <w:rPr>
          <w:sz w:val="24"/>
          <w:szCs w:val="24"/>
        </w:rPr>
        <w:t>شرایط اساسی اداره ملل متحد برای زنان</w:t>
      </w:r>
    </w:p>
    <w:p w14:paraId="07779A16" w14:textId="77777777" w:rsidR="00006354" w:rsidRDefault="00006354" w:rsidP="001B7338">
      <w:pPr>
        <w:pStyle w:val="ListParagraph"/>
        <w:spacing w:after="0" w:line="240" w:lineRule="auto"/>
        <w:jc w:val="both"/>
        <w:rPr>
          <w:rFonts w:eastAsia="Calibri" w:cstheme="minorHAnsi"/>
          <w:color w:val="0070C0"/>
          <w:sz w:val="18"/>
        </w:rPr>
      </w:pPr>
    </w:p>
    <w:tbl>
      <w:tblPr>
        <w:tblStyle w:val="TableGrid4"/>
        <w:bidiVisual/>
        <w:tblW w:w="0" w:type="auto"/>
        <w:tblLook w:val="04A0" w:firstRow="1" w:lastRow="0" w:firstColumn="1" w:lastColumn="0" w:noHBand="0" w:noVBand="1"/>
      </w:tblPr>
      <w:tblGrid>
        <w:gridCol w:w="9017"/>
      </w:tblGrid>
      <w:tr w:rsidR="00006354" w14:paraId="24C9FB91" w14:textId="77777777">
        <w:trPr>
          <w:trHeight w:val="989"/>
        </w:trPr>
        <w:tc>
          <w:tcPr>
            <w:tcW w:w="9017" w:type="dxa"/>
          </w:tcPr>
          <w:p w14:paraId="481B1FB5" w14:textId="09B0D39F" w:rsidR="00006354" w:rsidRPr="00C41CB5" w:rsidRDefault="003574D7" w:rsidP="001B7338">
            <w:pPr>
              <w:pStyle w:val="P68B1DB1-Normal14"/>
              <w:tabs>
                <w:tab w:val="center" w:pos="4320"/>
                <w:tab w:val="right" w:pos="8640"/>
              </w:tabs>
              <w:jc w:val="both"/>
              <w:rPr>
                <w:bCs/>
                <w:sz w:val="24"/>
                <w:szCs w:val="24"/>
              </w:rPr>
            </w:pPr>
            <w:r w:rsidRPr="00C41CB5">
              <w:rPr>
                <w:bCs/>
                <w:sz w:val="24"/>
                <w:szCs w:val="24"/>
              </w:rPr>
              <w:t xml:space="preserve">1. مقدمه </w:t>
            </w:r>
          </w:p>
          <w:p w14:paraId="4B264387" w14:textId="77777777" w:rsidR="00006354" w:rsidRDefault="00006354" w:rsidP="001B7338">
            <w:pPr>
              <w:tabs>
                <w:tab w:val="center" w:pos="4320"/>
                <w:tab w:val="right" w:pos="8640"/>
              </w:tabs>
              <w:ind w:left="360"/>
              <w:jc w:val="both"/>
              <w:rPr>
                <w:rFonts w:asciiTheme="minorHAnsi" w:eastAsia="Times New Roman" w:hAnsiTheme="minorHAnsi" w:cstheme="minorHAnsi"/>
                <w:color w:val="000000"/>
                <w:sz w:val="18"/>
              </w:rPr>
            </w:pPr>
          </w:p>
          <w:p w14:paraId="539C370C" w14:textId="01E1CA4F" w:rsidR="00006354" w:rsidRPr="00113616" w:rsidRDefault="003574D7" w:rsidP="001B7338">
            <w:pPr>
              <w:pStyle w:val="P68B1DB1-Normal15"/>
              <w:numPr>
                <w:ilvl w:val="1"/>
                <w:numId w:val="44"/>
              </w:numPr>
              <w:tabs>
                <w:tab w:val="center" w:pos="4320"/>
                <w:tab w:val="right" w:pos="8640"/>
              </w:tabs>
              <w:ind w:left="792"/>
              <w:jc w:val="both"/>
              <w:rPr>
                <w:b w:val="0"/>
                <w:bCs/>
                <w:sz w:val="22"/>
                <w:szCs w:val="22"/>
              </w:rPr>
            </w:pPr>
            <w:r w:rsidRPr="00113616">
              <w:rPr>
                <w:b w:val="0"/>
                <w:bCs/>
                <w:sz w:val="22"/>
                <w:szCs w:val="22"/>
              </w:rPr>
              <w:t>پ</w:t>
            </w:r>
            <w:r w:rsidR="00F0247F" w:rsidRPr="00113616">
              <w:rPr>
                <w:rFonts w:hint="cs"/>
                <w:b w:val="0"/>
                <w:bCs/>
                <w:sz w:val="22"/>
                <w:szCs w:val="22"/>
              </w:rPr>
              <w:t>یشینه کاری</w:t>
            </w:r>
            <w:r w:rsidRPr="00113616">
              <w:rPr>
                <w:b w:val="0"/>
                <w:bCs/>
                <w:sz w:val="22"/>
                <w:szCs w:val="22"/>
              </w:rPr>
              <w:t>/</w:t>
            </w:r>
            <w:r w:rsidR="00F0247F" w:rsidRPr="00113616">
              <w:rPr>
                <w:rFonts w:hint="cs"/>
                <w:b w:val="0"/>
                <w:bCs/>
                <w:sz w:val="22"/>
                <w:szCs w:val="22"/>
              </w:rPr>
              <w:t xml:space="preserve"> چگونگی</w:t>
            </w:r>
            <w:r w:rsidRPr="00113616">
              <w:rPr>
                <w:b w:val="0"/>
                <w:bCs/>
                <w:sz w:val="22"/>
                <w:szCs w:val="22"/>
              </w:rPr>
              <w:t xml:space="preserve"> خدمات</w:t>
            </w:r>
            <w:r w:rsidR="00F0247F" w:rsidRPr="00113616">
              <w:rPr>
                <w:rFonts w:hint="cs"/>
                <w:b w:val="0"/>
                <w:bCs/>
                <w:sz w:val="22"/>
                <w:szCs w:val="22"/>
              </w:rPr>
              <w:t xml:space="preserve"> مورد نیاز</w:t>
            </w:r>
            <w:r w:rsidRPr="00113616">
              <w:rPr>
                <w:b w:val="0"/>
                <w:bCs/>
                <w:sz w:val="22"/>
                <w:szCs w:val="22"/>
              </w:rPr>
              <w:t xml:space="preserve">/نتایج </w:t>
            </w:r>
          </w:p>
          <w:p w14:paraId="740139F3" w14:textId="6E1925FF" w:rsidR="00006354" w:rsidRDefault="00006354" w:rsidP="001B7338">
            <w:pPr>
              <w:tabs>
                <w:tab w:val="center" w:pos="4320"/>
                <w:tab w:val="right" w:pos="8640"/>
              </w:tabs>
              <w:ind w:left="340"/>
              <w:jc w:val="both"/>
              <w:rPr>
                <w:rFonts w:asciiTheme="minorHAnsi" w:eastAsia="Times New Roman" w:hAnsiTheme="minorHAnsi" w:cstheme="minorHAnsi"/>
                <w:color w:val="000000"/>
                <w:sz w:val="18"/>
              </w:rPr>
            </w:pPr>
          </w:p>
          <w:p w14:paraId="7A283A60" w14:textId="2709C172" w:rsidR="00006354" w:rsidRDefault="003574D7" w:rsidP="001B7338">
            <w:pPr>
              <w:pStyle w:val="P68B1DB1-xmsonormal16"/>
              <w:jc w:val="both"/>
            </w:pPr>
            <w:r>
              <w:t xml:space="preserve">اداره ملل متحد برای زنان، بر اساس </w:t>
            </w:r>
            <w:r w:rsidR="001B7338">
              <w:rPr>
                <w:rFonts w:hint="cs"/>
              </w:rPr>
              <w:t>اصل</w:t>
            </w:r>
            <w:r>
              <w:t xml:space="preserve"> برابری مندرج در منشور سازمان ملل متحد، برای رفع تبعیض علیه زنان و دختران تلاش می کند. این اداره همچنین در بخش توانمندسازی زنان و دستیابی به برابری بین زنان و مردان به عنوان </w:t>
            </w:r>
            <w:r w:rsidR="00761DF4">
              <w:rPr>
                <w:rFonts w:hint="cs"/>
              </w:rPr>
              <w:t xml:space="preserve">پل ارتباط در میان </w:t>
            </w:r>
            <w:r>
              <w:t>شرکا</w:t>
            </w:r>
            <w:r w:rsidR="00761DF4">
              <w:rPr>
                <w:rFonts w:hint="cs"/>
              </w:rPr>
              <w:t>ی بین المللی</w:t>
            </w:r>
            <w:r>
              <w:t xml:space="preserve"> و</w:t>
            </w:r>
            <w:r w:rsidR="003720D6">
              <w:rPr>
                <w:rFonts w:hint="cs"/>
              </w:rPr>
              <w:t xml:space="preserve"> </w:t>
            </w:r>
            <w:r>
              <w:t>انکشافی</w:t>
            </w:r>
            <w:r w:rsidR="003720D6">
              <w:rPr>
                <w:rFonts w:hint="cs"/>
              </w:rPr>
              <w:t xml:space="preserve"> و</w:t>
            </w:r>
            <w:r>
              <w:t xml:space="preserve"> </w:t>
            </w:r>
            <w:r w:rsidR="00761DF4">
              <w:rPr>
                <w:rFonts w:hint="cs"/>
              </w:rPr>
              <w:t xml:space="preserve">فعالین </w:t>
            </w:r>
            <w:r>
              <w:t>حقوق بشر</w:t>
            </w:r>
            <w:r w:rsidR="00761DF4">
              <w:rPr>
                <w:rFonts w:hint="cs"/>
              </w:rPr>
              <w:t xml:space="preserve"> در راستای هماهنگی</w:t>
            </w:r>
            <w:r>
              <w:t xml:space="preserve"> اقدامات بشردوستانه و</w:t>
            </w:r>
            <w:r w:rsidR="00761DF4">
              <w:rPr>
                <w:rFonts w:hint="cs"/>
              </w:rPr>
              <w:t xml:space="preserve"> تحکیم </w:t>
            </w:r>
            <w:r>
              <w:t xml:space="preserve">صلح و امنیت کار می کند. اداره ملل متحد برای زنان با قرار دادن حقوق زنان در </w:t>
            </w:r>
            <w:r w:rsidR="00675E6C">
              <w:rPr>
                <w:rFonts w:hint="cs"/>
              </w:rPr>
              <w:t>محور</w:t>
            </w:r>
            <w:r>
              <w:t xml:space="preserve"> همه تلاش</w:t>
            </w:r>
            <w:r w:rsidR="001B7338">
              <w:rPr>
                <w:rFonts w:hint="cs"/>
              </w:rPr>
              <w:t xml:space="preserve"> </w:t>
            </w:r>
            <w:r>
              <w:t xml:space="preserve">‌های خود، </w:t>
            </w:r>
            <w:r w:rsidR="00761DF4">
              <w:rPr>
                <w:rFonts w:hint="cs"/>
              </w:rPr>
              <w:t>فعالیت</w:t>
            </w:r>
            <w:r w:rsidR="001B7338">
              <w:rPr>
                <w:rFonts w:hint="cs"/>
              </w:rPr>
              <w:t xml:space="preserve"> </w:t>
            </w:r>
            <w:r>
              <w:t>های</w:t>
            </w:r>
            <w:r w:rsidR="00761DF4">
              <w:rPr>
                <w:rFonts w:hint="cs"/>
              </w:rPr>
              <w:t xml:space="preserve"> سیستمتیک</w:t>
            </w:r>
            <w:r>
              <w:t xml:space="preserve"> سازمان ملل متحد را رهبری و هماهنگ می</w:t>
            </w:r>
            <w:r w:rsidR="001B7338">
              <w:rPr>
                <w:rFonts w:hint="cs"/>
              </w:rPr>
              <w:t xml:space="preserve"> </w:t>
            </w:r>
            <w:r>
              <w:t xml:space="preserve">‌کند تا اطمینان حاصل شود که تعهدات مربوط به برابری جنسیتی و </w:t>
            </w:r>
            <w:r w:rsidR="00761DF4">
              <w:rPr>
                <w:rFonts w:hint="cs"/>
              </w:rPr>
              <w:t>ظرفیت</w:t>
            </w:r>
            <w:r w:rsidR="001B7338">
              <w:rPr>
                <w:rFonts w:hint="cs"/>
              </w:rPr>
              <w:t xml:space="preserve"> </w:t>
            </w:r>
            <w:r>
              <w:t xml:space="preserve">‌سازی جنسیتی در سراسر جهان </w:t>
            </w:r>
            <w:r w:rsidR="003720D6">
              <w:rPr>
                <w:rFonts w:hint="cs"/>
              </w:rPr>
              <w:t>در صحنه عمل نیز تطبیق می شون</w:t>
            </w:r>
            <w:r>
              <w:t>د. این نهاد همچنین رهبری قوی و منسجمی را در حمایت از اولویت</w:t>
            </w:r>
            <w:r w:rsidR="001B7338">
              <w:rPr>
                <w:rFonts w:hint="cs"/>
              </w:rPr>
              <w:t xml:space="preserve"> </w:t>
            </w:r>
            <w:r>
              <w:t>‌ها و تلاش</w:t>
            </w:r>
            <w:r w:rsidR="001B7338">
              <w:rPr>
                <w:rFonts w:hint="cs"/>
              </w:rPr>
              <w:t xml:space="preserve"> </w:t>
            </w:r>
            <w:r>
              <w:t>‌های کشورهای عضو، ایجاد مشارکت</w:t>
            </w:r>
            <w:r w:rsidR="001B7338">
              <w:rPr>
                <w:rFonts w:hint="cs"/>
              </w:rPr>
              <w:t xml:space="preserve"> </w:t>
            </w:r>
            <w:r>
              <w:t xml:space="preserve">‌های مؤثر با جامعه مدنی و سایر </w:t>
            </w:r>
            <w:r w:rsidR="00761DF4">
              <w:rPr>
                <w:rFonts w:hint="cs"/>
              </w:rPr>
              <w:t>شرکای کاری</w:t>
            </w:r>
            <w:r>
              <w:t xml:space="preserve"> مرتبط، فراهم می</w:t>
            </w:r>
            <w:r w:rsidR="001B7338">
              <w:rPr>
                <w:rFonts w:hint="cs"/>
              </w:rPr>
              <w:t xml:space="preserve"> </w:t>
            </w:r>
            <w:r>
              <w:t>‌کند.</w:t>
            </w:r>
          </w:p>
          <w:p w14:paraId="745475E6" w14:textId="77777777" w:rsidR="00006354" w:rsidRDefault="003574D7" w:rsidP="001B7338">
            <w:pPr>
              <w:pStyle w:val="P68B1DB1-xmsonormal17"/>
              <w:jc w:val="both"/>
              <w:rPr>
                <w:rtl w:val="0"/>
                <w:lang w:bidi="fa-IR"/>
              </w:rPr>
            </w:pPr>
            <w:r>
              <w:t> </w:t>
            </w:r>
          </w:p>
          <w:p w14:paraId="5BD42F30" w14:textId="273BE402" w:rsidR="003D5BE7" w:rsidRDefault="003574D7" w:rsidP="001B7338">
            <w:pPr>
              <w:pStyle w:val="P68B1DB1-xmsonormal16"/>
              <w:spacing w:after="120"/>
              <w:jc w:val="both"/>
              <w:textAlignment w:val="baseline"/>
            </w:pPr>
            <w:r>
              <w:t xml:space="preserve">افغانستان یکی از پیچیده ترین شرایط اضطراری جهان را داشته و بزرگترین بحران بشردوستانه در جهان نیز در این کشور در جریان است. مردم افغانستان با تأثیرات جنگ، فقر، رکود اقتصادی و </w:t>
            </w:r>
            <w:r w:rsidR="00761DF4">
              <w:rPr>
                <w:rFonts w:hint="cs"/>
              </w:rPr>
              <w:t>آفات</w:t>
            </w:r>
            <w:r>
              <w:t xml:space="preserve"> طبیعی دست و پنجه نرم می کنند. در این زمینه، زنان و دختران افغان با آسیب‌</w:t>
            </w:r>
            <w:r w:rsidR="001B7338">
              <w:rPr>
                <w:rFonts w:hint="cs"/>
              </w:rPr>
              <w:t xml:space="preserve"> </w:t>
            </w:r>
            <w:r>
              <w:t>پذیری‌</w:t>
            </w:r>
            <w:r w:rsidR="001B7338">
              <w:rPr>
                <w:rFonts w:hint="cs"/>
              </w:rPr>
              <w:t xml:space="preserve"> </w:t>
            </w:r>
            <w:r>
              <w:t>های منحصربه‌</w:t>
            </w:r>
            <w:r w:rsidR="001B7338">
              <w:rPr>
                <w:rFonts w:hint="cs"/>
              </w:rPr>
              <w:t xml:space="preserve"> </w:t>
            </w:r>
            <w:r>
              <w:t xml:space="preserve">فردی مواجه هستند و نیاز به حمایت فوری دارند، زیرا نابرابری جنسیتی با اثرات </w:t>
            </w:r>
            <w:r w:rsidR="003D5BE7">
              <w:rPr>
                <w:rFonts w:hint="cs"/>
                <w:lang w:bidi="fa-IR"/>
              </w:rPr>
              <w:t>جنگ</w:t>
            </w:r>
            <w:r>
              <w:t xml:space="preserve"> و نیازهای بشردوستانه آمیخته شده است. ضروری است که زنان و دختران افغان بتوانند در انکشاف کشور خود سهیم باشند و از دستاوردهای آنها محافظت شود. اداره ملل متحد برای زنان به طور کامل متعهد به حمایت از زنان و دختران افغان </w:t>
            </w:r>
            <w:r w:rsidR="003D5BE7">
              <w:rPr>
                <w:rFonts w:hint="cs"/>
              </w:rPr>
              <w:t>و جلب توجه جامعه جهانی به بحران</w:t>
            </w:r>
            <w:r w:rsidR="00307790">
              <w:rPr>
                <w:rFonts w:hint="cs"/>
              </w:rPr>
              <w:t xml:space="preserve"> که زنان</w:t>
            </w:r>
            <w:r w:rsidR="003D5BE7">
              <w:rPr>
                <w:rFonts w:hint="cs"/>
              </w:rPr>
              <w:t xml:space="preserve"> در افغانستان</w:t>
            </w:r>
            <w:r w:rsidR="00307790">
              <w:rPr>
                <w:rFonts w:hint="cs"/>
              </w:rPr>
              <w:t xml:space="preserve"> با آن مواجه ا</w:t>
            </w:r>
            <w:r w:rsidR="00307790">
              <w:rPr>
                <w:rFonts w:hint="cs"/>
                <w:lang w:bidi="ps-AF"/>
              </w:rPr>
              <w:t>ند، می باشد</w:t>
            </w:r>
            <w:r w:rsidR="003D5BE7">
              <w:rPr>
                <w:rFonts w:hint="cs"/>
              </w:rPr>
              <w:t>.</w:t>
            </w:r>
          </w:p>
          <w:p w14:paraId="337CD6CE" w14:textId="213DA3DA" w:rsidR="00006354" w:rsidRDefault="003574D7" w:rsidP="001B7338">
            <w:pPr>
              <w:tabs>
                <w:tab w:val="center" w:pos="4320"/>
                <w:tab w:val="right" w:pos="8640"/>
              </w:tabs>
              <w:jc w:val="both"/>
              <w:rPr>
                <w:rFonts w:asciiTheme="minorHAnsi" w:eastAsia="Times New Roman" w:hAnsiTheme="minorHAnsi" w:cstheme="minorHAnsi"/>
                <w:color w:val="000000"/>
                <w:sz w:val="18"/>
              </w:rPr>
            </w:pPr>
            <w:r>
              <w:rPr>
                <w:rFonts w:asciiTheme="minorHAnsi" w:eastAsia="Times New Roman" w:hAnsiTheme="minorHAnsi" w:cstheme="minorHAnsi"/>
                <w:color w:val="000000"/>
                <w:sz w:val="18"/>
              </w:rPr>
              <w:t xml:space="preserve">در زمانی که جامعه مدنی، به ویژه </w:t>
            </w:r>
            <w:r w:rsidR="00761DF4">
              <w:rPr>
                <w:rFonts w:asciiTheme="minorHAnsi" w:eastAsia="Times New Roman" w:hAnsiTheme="minorHAnsi" w:cstheme="minorHAnsi" w:hint="cs"/>
                <w:color w:val="000000"/>
                <w:sz w:val="18"/>
              </w:rPr>
              <w:t>موسسات جامعه مدنی</w:t>
            </w:r>
            <w:r>
              <w:rPr>
                <w:rFonts w:asciiTheme="minorHAnsi" w:eastAsia="Times New Roman" w:hAnsiTheme="minorHAnsi" w:cstheme="minorHAnsi"/>
                <w:color w:val="000000"/>
                <w:sz w:val="18"/>
              </w:rPr>
              <w:t xml:space="preserve"> زنان بیش از همه مورد نیاز است، فضای مدنی برای سازمان های جامعه مدنی زنان به شدت محدود شده است. محدودیت</w:t>
            </w:r>
            <w:r w:rsidR="001B7338">
              <w:rPr>
                <w:rFonts w:asciiTheme="minorHAnsi" w:eastAsia="Times New Roman" w:hAnsiTheme="minorHAnsi" w:cstheme="minorHAnsi" w:hint="cs"/>
                <w:color w:val="000000"/>
                <w:sz w:val="18"/>
              </w:rPr>
              <w:t xml:space="preserve"> </w:t>
            </w:r>
            <w:r>
              <w:rPr>
                <w:rFonts w:asciiTheme="minorHAnsi" w:eastAsia="Times New Roman" w:hAnsiTheme="minorHAnsi" w:cstheme="minorHAnsi"/>
                <w:color w:val="000000"/>
                <w:sz w:val="18"/>
              </w:rPr>
              <w:t xml:space="preserve">‌ها در محیط </w:t>
            </w:r>
            <w:r w:rsidR="00307790">
              <w:rPr>
                <w:rFonts w:asciiTheme="minorHAnsi" w:eastAsia="Times New Roman" w:hAnsiTheme="minorHAnsi" w:cstheme="minorHAnsi" w:hint="cs"/>
                <w:color w:val="000000"/>
                <w:sz w:val="18"/>
                <w:lang w:bidi="ps-AF"/>
              </w:rPr>
              <w:t xml:space="preserve">کار موسسات جامعه </w:t>
            </w:r>
            <w:r>
              <w:rPr>
                <w:rFonts w:asciiTheme="minorHAnsi" w:eastAsia="Times New Roman" w:hAnsiTheme="minorHAnsi" w:cstheme="minorHAnsi"/>
                <w:color w:val="000000"/>
                <w:sz w:val="18"/>
              </w:rPr>
              <w:t xml:space="preserve">مدنی، </w:t>
            </w:r>
            <w:r w:rsidR="00307790">
              <w:rPr>
                <w:rFonts w:asciiTheme="minorHAnsi" w:eastAsia="Times New Roman" w:hAnsiTheme="minorHAnsi" w:cstheme="minorHAnsi" w:hint="cs"/>
                <w:color w:val="000000"/>
                <w:sz w:val="18"/>
              </w:rPr>
              <w:t>ناتوانی</w:t>
            </w:r>
            <w:r>
              <w:rPr>
                <w:rFonts w:asciiTheme="minorHAnsi" w:eastAsia="Times New Roman" w:hAnsiTheme="minorHAnsi" w:cstheme="minorHAnsi"/>
                <w:color w:val="000000"/>
                <w:sz w:val="18"/>
              </w:rPr>
              <w:t xml:space="preserve"> اقتصادی</w:t>
            </w:r>
            <w:r w:rsidR="00307790">
              <w:rPr>
                <w:rFonts w:asciiTheme="minorHAnsi" w:eastAsia="Times New Roman" w:hAnsiTheme="minorHAnsi" w:cstheme="minorHAnsi" w:hint="cs"/>
                <w:color w:val="000000"/>
                <w:sz w:val="18"/>
              </w:rPr>
              <w:t xml:space="preserve"> و</w:t>
            </w:r>
            <w:r>
              <w:rPr>
                <w:rFonts w:asciiTheme="minorHAnsi" w:eastAsia="Times New Roman" w:hAnsiTheme="minorHAnsi" w:cstheme="minorHAnsi"/>
                <w:color w:val="000000"/>
                <w:sz w:val="18"/>
              </w:rPr>
              <w:t xml:space="preserve"> تحریم</w:t>
            </w:r>
            <w:r w:rsidR="001B7338">
              <w:rPr>
                <w:rFonts w:asciiTheme="minorHAnsi" w:eastAsia="Times New Roman" w:hAnsiTheme="minorHAnsi" w:cstheme="minorHAnsi" w:hint="cs"/>
                <w:color w:val="000000"/>
                <w:sz w:val="18"/>
              </w:rPr>
              <w:t xml:space="preserve"> </w:t>
            </w:r>
            <w:r>
              <w:rPr>
                <w:rFonts w:asciiTheme="minorHAnsi" w:eastAsia="Times New Roman" w:hAnsiTheme="minorHAnsi" w:cstheme="minorHAnsi"/>
                <w:color w:val="000000"/>
                <w:sz w:val="18"/>
              </w:rPr>
              <w:t>‌های مالی</w:t>
            </w:r>
            <w:r w:rsidR="00307790">
              <w:rPr>
                <w:rFonts w:asciiTheme="minorHAnsi" w:eastAsia="Times New Roman" w:hAnsiTheme="minorHAnsi" w:cstheme="minorHAnsi" w:hint="cs"/>
                <w:color w:val="000000"/>
                <w:sz w:val="18"/>
              </w:rPr>
              <w:t xml:space="preserve"> بالای أفغانستان سبب کاهش چشمگیری</w:t>
            </w:r>
            <w:r>
              <w:rPr>
                <w:rFonts w:asciiTheme="minorHAnsi" w:eastAsia="Times New Roman" w:hAnsiTheme="minorHAnsi" w:cstheme="minorHAnsi"/>
                <w:color w:val="000000"/>
                <w:sz w:val="18"/>
              </w:rPr>
              <w:t xml:space="preserve"> حمایت مالی مستقیم از </w:t>
            </w:r>
            <w:r w:rsidR="00307790">
              <w:rPr>
                <w:rFonts w:asciiTheme="minorHAnsi" w:eastAsia="Times New Roman" w:hAnsiTheme="minorHAnsi" w:cstheme="minorHAnsi" w:hint="cs"/>
                <w:color w:val="000000"/>
                <w:sz w:val="18"/>
              </w:rPr>
              <w:t>موسسات</w:t>
            </w:r>
            <w:r>
              <w:rPr>
                <w:rFonts w:asciiTheme="minorHAnsi" w:eastAsia="Times New Roman" w:hAnsiTheme="minorHAnsi" w:cstheme="minorHAnsi"/>
                <w:color w:val="000000"/>
                <w:sz w:val="18"/>
              </w:rPr>
              <w:t xml:space="preserve"> جامعه مدنی زنان در افغانستان </w:t>
            </w:r>
            <w:r w:rsidR="00307790">
              <w:rPr>
                <w:rFonts w:asciiTheme="minorHAnsi" w:eastAsia="Times New Roman" w:hAnsiTheme="minorHAnsi" w:cstheme="minorHAnsi" w:hint="cs"/>
                <w:color w:val="000000"/>
                <w:sz w:val="18"/>
              </w:rPr>
              <w:t>گردیده است.</w:t>
            </w:r>
            <w:r>
              <w:rPr>
                <w:rFonts w:asciiTheme="minorHAnsi" w:eastAsia="Times New Roman" w:hAnsiTheme="minorHAnsi" w:cstheme="minorHAnsi"/>
                <w:color w:val="000000"/>
                <w:sz w:val="18"/>
              </w:rPr>
              <w:t xml:space="preserve"> </w:t>
            </w:r>
            <w:r w:rsidR="00307790">
              <w:rPr>
                <w:rFonts w:asciiTheme="minorHAnsi" w:eastAsia="Times New Roman" w:hAnsiTheme="minorHAnsi" w:cstheme="minorHAnsi" w:hint="cs"/>
                <w:color w:val="000000"/>
                <w:sz w:val="18"/>
              </w:rPr>
              <w:t>این عوامل</w:t>
            </w:r>
            <w:r>
              <w:rPr>
                <w:rFonts w:asciiTheme="minorHAnsi" w:eastAsia="Times New Roman" w:hAnsiTheme="minorHAnsi" w:cstheme="minorHAnsi"/>
                <w:color w:val="000000"/>
                <w:sz w:val="18"/>
              </w:rPr>
              <w:t xml:space="preserve"> </w:t>
            </w:r>
            <w:r w:rsidR="00307790">
              <w:rPr>
                <w:rFonts w:asciiTheme="minorHAnsi" w:eastAsia="Times New Roman" w:hAnsiTheme="minorHAnsi" w:cstheme="minorHAnsi" w:hint="cs"/>
                <w:color w:val="000000"/>
                <w:sz w:val="18"/>
              </w:rPr>
              <w:t>توانایی کار و فعالیت موسسات متذکره را</w:t>
            </w:r>
            <w:r>
              <w:rPr>
                <w:rFonts w:asciiTheme="minorHAnsi" w:eastAsia="Times New Roman" w:hAnsiTheme="minorHAnsi" w:cstheme="minorHAnsi"/>
                <w:color w:val="000000"/>
                <w:sz w:val="18"/>
              </w:rPr>
              <w:t xml:space="preserve"> برای ارائه خدمات ضروری و پاسخگویی به نیازهای اساسی زنان و دختران کاهش داده است. طبق یافته ها؛ 77 فیصد از </w:t>
            </w:r>
            <w:r w:rsidR="00307790">
              <w:rPr>
                <w:rFonts w:asciiTheme="minorHAnsi" w:eastAsia="Times New Roman" w:hAnsiTheme="minorHAnsi" w:cstheme="minorHAnsi" w:hint="cs"/>
                <w:color w:val="000000"/>
                <w:sz w:val="18"/>
              </w:rPr>
              <w:t>موسسات</w:t>
            </w:r>
            <w:r>
              <w:rPr>
                <w:rFonts w:asciiTheme="minorHAnsi" w:eastAsia="Times New Roman" w:hAnsiTheme="minorHAnsi" w:cstheme="minorHAnsi"/>
                <w:color w:val="000000"/>
                <w:sz w:val="18"/>
              </w:rPr>
              <w:t xml:space="preserve">  جامعه مدنی زنان هیچ</w:t>
            </w:r>
            <w:r w:rsidR="00307790">
              <w:rPr>
                <w:rFonts w:asciiTheme="minorHAnsi" w:eastAsia="Times New Roman" w:hAnsiTheme="minorHAnsi" w:cstheme="minorHAnsi" w:hint="cs"/>
                <w:color w:val="000000"/>
                <w:sz w:val="18"/>
              </w:rPr>
              <w:t>گونه بودجه در اختیار ندارند</w:t>
            </w:r>
            <w:r>
              <w:rPr>
                <w:rFonts w:asciiTheme="minorHAnsi" w:eastAsia="Times New Roman" w:hAnsiTheme="minorHAnsi" w:cstheme="minorHAnsi"/>
                <w:color w:val="000000"/>
                <w:sz w:val="18"/>
              </w:rPr>
              <w:t xml:space="preserve"> و </w:t>
            </w:r>
            <w:r w:rsidR="00307790">
              <w:rPr>
                <w:rFonts w:asciiTheme="minorHAnsi" w:eastAsia="Times New Roman" w:hAnsiTheme="minorHAnsi" w:cstheme="minorHAnsi" w:hint="cs"/>
                <w:color w:val="000000"/>
                <w:sz w:val="18"/>
              </w:rPr>
              <w:t>قادر به تطبیق هیچ</w:t>
            </w:r>
            <w:r>
              <w:rPr>
                <w:rFonts w:asciiTheme="minorHAnsi" w:eastAsia="Times New Roman" w:hAnsiTheme="minorHAnsi" w:cstheme="minorHAnsi"/>
                <w:color w:val="000000"/>
                <w:sz w:val="18"/>
              </w:rPr>
              <w:t xml:space="preserve"> پروژه ای در سال 2022 </w:t>
            </w:r>
            <w:r w:rsidR="00307790">
              <w:rPr>
                <w:rFonts w:asciiTheme="minorHAnsi" w:eastAsia="Times New Roman" w:hAnsiTheme="minorHAnsi" w:cstheme="minorHAnsi" w:hint="cs"/>
                <w:color w:val="000000"/>
                <w:sz w:val="18"/>
              </w:rPr>
              <w:t>نبوده اند</w:t>
            </w:r>
            <w:r>
              <w:rPr>
                <w:rFonts w:asciiTheme="minorHAnsi" w:eastAsia="Times New Roman" w:hAnsiTheme="minorHAnsi" w:cstheme="minorHAnsi"/>
                <w:color w:val="000000"/>
                <w:sz w:val="18"/>
              </w:rPr>
              <w:t>.</w:t>
            </w:r>
            <w:r>
              <w:rPr>
                <w:rStyle w:val="FootnoteReference"/>
                <w:rFonts w:asciiTheme="minorHAnsi" w:eastAsia="Times New Roman" w:hAnsiTheme="minorHAnsi" w:cstheme="minorHAnsi"/>
                <w:color w:val="000000"/>
                <w:sz w:val="18"/>
              </w:rPr>
              <w:footnoteReference w:id="3"/>
            </w:r>
          </w:p>
          <w:p w14:paraId="6940699B" w14:textId="77777777" w:rsidR="00006354" w:rsidRDefault="00006354" w:rsidP="001B7338">
            <w:pPr>
              <w:tabs>
                <w:tab w:val="center" w:pos="4320"/>
                <w:tab w:val="right" w:pos="8640"/>
              </w:tabs>
              <w:jc w:val="both"/>
              <w:rPr>
                <w:rFonts w:asciiTheme="minorHAnsi" w:eastAsia="Times New Roman" w:hAnsiTheme="minorHAnsi" w:cstheme="minorHAnsi"/>
                <w:b/>
                <w:color w:val="000000"/>
                <w:sz w:val="18"/>
              </w:rPr>
            </w:pPr>
          </w:p>
          <w:p w14:paraId="354B2B40" w14:textId="57497B2B" w:rsidR="00006354" w:rsidRPr="00113616" w:rsidRDefault="003574D7" w:rsidP="001B7338">
            <w:pPr>
              <w:pStyle w:val="P68B1DB1-Normal15"/>
              <w:numPr>
                <w:ilvl w:val="1"/>
                <w:numId w:val="44"/>
              </w:numPr>
              <w:tabs>
                <w:tab w:val="center" w:pos="4320"/>
                <w:tab w:val="right" w:pos="8640"/>
              </w:tabs>
              <w:ind w:left="882" w:hanging="270"/>
              <w:jc w:val="both"/>
              <w:rPr>
                <w:b w:val="0"/>
                <w:bCs/>
                <w:sz w:val="22"/>
                <w:szCs w:val="22"/>
              </w:rPr>
            </w:pPr>
            <w:r w:rsidRPr="00113616">
              <w:rPr>
                <w:b w:val="0"/>
                <w:bCs/>
                <w:sz w:val="22"/>
                <w:szCs w:val="22"/>
              </w:rPr>
              <w:t xml:space="preserve">نمای کلی از خدمات/نتایج مورد نیاز </w:t>
            </w:r>
          </w:p>
          <w:p w14:paraId="390714C3" w14:textId="7326EBAC" w:rsidR="00006354" w:rsidRDefault="00006354" w:rsidP="001B7338">
            <w:pPr>
              <w:ind w:left="340"/>
              <w:jc w:val="both"/>
              <w:rPr>
                <w:rFonts w:asciiTheme="minorHAnsi" w:hAnsiTheme="minorHAnsi" w:cstheme="minorHAnsi"/>
                <w:sz w:val="18"/>
              </w:rPr>
            </w:pPr>
          </w:p>
          <w:p w14:paraId="3F11DA78" w14:textId="350BEFC5" w:rsidR="00006354" w:rsidRDefault="003574D7" w:rsidP="001B7338">
            <w:pPr>
              <w:pStyle w:val="P68B1DB1-xmsonormal18"/>
              <w:jc w:val="both"/>
            </w:pPr>
            <w:r>
              <w:t xml:space="preserve">این درخواست پروپوزل از طریق تأمین مالی مستقیم چند ساله، به تقویت و حفظ </w:t>
            </w:r>
            <w:r w:rsidR="00761DF4">
              <w:rPr>
                <w:rFonts w:hint="cs"/>
              </w:rPr>
              <w:t xml:space="preserve">موسسات و </w:t>
            </w:r>
            <w:r>
              <w:t>سازمان های جامعه مدنی تحت رهبری زنان برای</w:t>
            </w:r>
            <w:r w:rsidR="00761DF4">
              <w:rPr>
                <w:rFonts w:hint="cs"/>
              </w:rPr>
              <w:t xml:space="preserve"> تقویت و</w:t>
            </w:r>
            <w:r>
              <w:t xml:space="preserve"> پیشبرد </w:t>
            </w:r>
            <w:r w:rsidR="00761DF4">
              <w:rPr>
                <w:rFonts w:hint="cs"/>
              </w:rPr>
              <w:t xml:space="preserve">تلاش ها در زمینه </w:t>
            </w:r>
            <w:r>
              <w:t xml:space="preserve">حقوق زنان در افغانستان و همچنین ایجاد جوامع منسجم و رسیدگی به علل اساسی نابرابری های اجتماعی پاسخ می دهد. </w:t>
            </w:r>
            <w:r w:rsidR="00761DF4">
              <w:rPr>
                <w:rFonts w:hint="cs"/>
              </w:rPr>
              <w:t>موسسات جامعه</w:t>
            </w:r>
            <w:r>
              <w:t xml:space="preserve"> مدنی که تعداد زیادی از فعالیت</w:t>
            </w:r>
            <w:r w:rsidR="002606FD">
              <w:rPr>
                <w:rFonts w:hint="cs"/>
              </w:rPr>
              <w:t xml:space="preserve"> </w:t>
            </w:r>
            <w:r>
              <w:t>‌های ضروری را اجرا می‌</w:t>
            </w:r>
            <w:r w:rsidR="002606FD">
              <w:rPr>
                <w:rFonts w:hint="cs"/>
              </w:rPr>
              <w:t xml:space="preserve"> </w:t>
            </w:r>
            <w:r>
              <w:t xml:space="preserve">کنند، از طریق بودجه دو ساله حمایت خواهند شد. علاوه بر حمایت مالی مستقیم، هر سازمانی که از طریق پروسه درخواست پروپوزل انتخاب شود، </w:t>
            </w:r>
            <w:r w:rsidR="00761DF4">
              <w:rPr>
                <w:rFonts w:hint="cs"/>
              </w:rPr>
              <w:t xml:space="preserve">تسهیلات لازم را برای </w:t>
            </w:r>
            <w:r>
              <w:t>ارتقای ظرفیت و کمک تخنیکی دریافت خواه</w:t>
            </w:r>
            <w:r w:rsidR="00307790">
              <w:rPr>
                <w:rFonts w:hint="cs"/>
              </w:rPr>
              <w:t>ن</w:t>
            </w:r>
            <w:r>
              <w:t xml:space="preserve">د کرد. </w:t>
            </w:r>
          </w:p>
          <w:p w14:paraId="34E8373F" w14:textId="77777777" w:rsidR="00006354" w:rsidRDefault="00006354" w:rsidP="001B7338">
            <w:pPr>
              <w:jc w:val="both"/>
              <w:rPr>
                <w:rFonts w:asciiTheme="minorHAnsi" w:eastAsia="Times New Roman" w:hAnsiTheme="minorHAnsi" w:cstheme="minorHAnsi"/>
                <w:color w:val="000000"/>
                <w:sz w:val="18"/>
              </w:rPr>
            </w:pPr>
          </w:p>
          <w:p w14:paraId="452288E2" w14:textId="1FB3E34D" w:rsidR="00006354" w:rsidRDefault="003574D7" w:rsidP="001B7338">
            <w:pPr>
              <w:pStyle w:val="P68B1DB1-Normal14"/>
              <w:jc w:val="both"/>
            </w:pPr>
            <w:r>
              <w:t xml:space="preserve">اداره ملل متحد برای زنان در حال حاضر </w:t>
            </w:r>
            <w:r w:rsidR="00113616">
              <w:rPr>
                <w:rFonts w:hint="cs"/>
              </w:rPr>
              <w:t>در عر</w:t>
            </w:r>
            <w:r w:rsidR="0089119D">
              <w:rPr>
                <w:rFonts w:hint="cs"/>
              </w:rPr>
              <w:t>ص</w:t>
            </w:r>
            <w:r w:rsidR="00113616">
              <w:rPr>
                <w:rFonts w:hint="cs"/>
              </w:rPr>
              <w:t xml:space="preserve">ه های ذیل </w:t>
            </w:r>
            <w:r w:rsidR="002606FD">
              <w:rPr>
                <w:rFonts w:hint="cs"/>
              </w:rPr>
              <w:t>پروپوزل ها</w:t>
            </w:r>
            <w:r w:rsidR="00113616">
              <w:rPr>
                <w:rFonts w:hint="cs"/>
              </w:rPr>
              <w:t>ی واجد شرایط</w:t>
            </w:r>
            <w:r>
              <w:t xml:space="preserve"> را برای پیشبرد حقوق زنان و برابری جنسیتی در افغانستان مطابق </w:t>
            </w:r>
            <w:r w:rsidR="00113616">
              <w:rPr>
                <w:rFonts w:hint="cs"/>
              </w:rPr>
              <w:t>معیار های</w:t>
            </w:r>
            <w:r>
              <w:t xml:space="preserve"> زیر می پذیرد: </w:t>
            </w:r>
          </w:p>
          <w:p w14:paraId="58EA0D0F" w14:textId="77777777" w:rsidR="00006354" w:rsidRDefault="00006354" w:rsidP="001B7338">
            <w:pPr>
              <w:ind w:left="340"/>
              <w:jc w:val="both"/>
              <w:rPr>
                <w:rFonts w:asciiTheme="minorHAnsi" w:eastAsia="Times New Roman" w:hAnsiTheme="minorHAnsi" w:cstheme="minorHAnsi"/>
                <w:color w:val="000000"/>
                <w:sz w:val="18"/>
              </w:rPr>
            </w:pPr>
          </w:p>
          <w:tbl>
            <w:tblPr>
              <w:tblStyle w:val="TableGrid"/>
              <w:bidiVisual/>
              <w:tblW w:w="0" w:type="auto"/>
              <w:tblLook w:val="04A0" w:firstRow="1" w:lastRow="0" w:firstColumn="1" w:lastColumn="0" w:noHBand="0" w:noVBand="1"/>
            </w:tblPr>
            <w:tblGrid>
              <w:gridCol w:w="5098"/>
              <w:gridCol w:w="990"/>
              <w:gridCol w:w="1042"/>
              <w:gridCol w:w="1350"/>
            </w:tblGrid>
            <w:tr w:rsidR="00006354" w14:paraId="0D3A0147" w14:textId="77777777">
              <w:trPr>
                <w:trHeight w:val="404"/>
              </w:trPr>
              <w:tc>
                <w:tcPr>
                  <w:tcW w:w="5098" w:type="dxa"/>
                </w:tcPr>
                <w:p w14:paraId="53477FF2" w14:textId="77777777" w:rsidR="00006354" w:rsidRPr="00113616" w:rsidRDefault="003574D7" w:rsidP="00113616">
                  <w:pPr>
                    <w:pStyle w:val="P68B1DB1-ListParagraph19"/>
                    <w:ind w:left="0"/>
                    <w:jc w:val="center"/>
                    <w:rPr>
                      <w:b w:val="0"/>
                      <w:bCs/>
                    </w:rPr>
                  </w:pPr>
                  <w:r w:rsidRPr="00113616">
                    <w:rPr>
                      <w:b w:val="0"/>
                      <w:bCs/>
                    </w:rPr>
                    <w:t>حوزه کاری</w:t>
                  </w:r>
                </w:p>
              </w:tc>
              <w:tc>
                <w:tcPr>
                  <w:tcW w:w="990" w:type="dxa"/>
                </w:tcPr>
                <w:p w14:paraId="790450A2" w14:textId="21EB4D87" w:rsidR="00006354" w:rsidRPr="00113616" w:rsidRDefault="003574D7" w:rsidP="001B7338">
                  <w:pPr>
                    <w:pStyle w:val="P68B1DB1-ListParagraph19"/>
                    <w:ind w:left="0"/>
                    <w:jc w:val="both"/>
                    <w:rPr>
                      <w:b w:val="0"/>
                      <w:bCs/>
                    </w:rPr>
                  </w:pPr>
                  <w:r w:rsidRPr="00113616">
                    <w:rPr>
                      <w:b w:val="0"/>
                      <w:bCs/>
                    </w:rPr>
                    <w:t>حداقل بودجه (دالر آمریکایی)</w:t>
                  </w:r>
                </w:p>
              </w:tc>
              <w:tc>
                <w:tcPr>
                  <w:tcW w:w="1042" w:type="dxa"/>
                </w:tcPr>
                <w:p w14:paraId="3596625E" w14:textId="29544DAE" w:rsidR="00006354" w:rsidRPr="00113616" w:rsidRDefault="003574D7" w:rsidP="001B7338">
                  <w:pPr>
                    <w:pStyle w:val="P68B1DB1-ListParagraph19"/>
                    <w:ind w:left="0"/>
                    <w:jc w:val="both"/>
                    <w:rPr>
                      <w:b w:val="0"/>
                      <w:bCs/>
                    </w:rPr>
                  </w:pPr>
                  <w:r w:rsidRPr="00113616">
                    <w:rPr>
                      <w:b w:val="0"/>
                      <w:bCs/>
                    </w:rPr>
                    <w:t>حداکثر بودجه (دالر آمریکایی)</w:t>
                  </w:r>
                </w:p>
              </w:tc>
              <w:tc>
                <w:tcPr>
                  <w:tcW w:w="1350" w:type="dxa"/>
                </w:tcPr>
                <w:p w14:paraId="65489261" w14:textId="77777777" w:rsidR="00006354" w:rsidRPr="00113616" w:rsidRDefault="003574D7" w:rsidP="001B7338">
                  <w:pPr>
                    <w:pStyle w:val="P68B1DB1-ListParagraph20"/>
                    <w:ind w:left="0"/>
                    <w:jc w:val="both"/>
                    <w:rPr>
                      <w:b w:val="0"/>
                      <w:bCs/>
                    </w:rPr>
                  </w:pPr>
                  <w:r w:rsidRPr="00113616">
                    <w:rPr>
                      <w:b w:val="0"/>
                      <w:bCs/>
                    </w:rPr>
                    <w:t xml:space="preserve">مدت زمان پروژه </w:t>
                  </w:r>
                </w:p>
              </w:tc>
            </w:tr>
            <w:tr w:rsidR="00006354" w14:paraId="475A7E75" w14:textId="77777777">
              <w:trPr>
                <w:trHeight w:val="611"/>
              </w:trPr>
              <w:tc>
                <w:tcPr>
                  <w:tcW w:w="5098" w:type="dxa"/>
                </w:tcPr>
                <w:p w14:paraId="054FAC41" w14:textId="327CC796" w:rsidR="00006354" w:rsidRDefault="00113616" w:rsidP="001B7338">
                  <w:pPr>
                    <w:pStyle w:val="P68B1DB1-Normal21"/>
                    <w:jc w:val="both"/>
                  </w:pPr>
                  <w:r>
                    <w:rPr>
                      <w:rFonts w:hint="cs"/>
                      <w:b/>
                    </w:rPr>
                    <w:t>تقویت و پ</w:t>
                  </w:r>
                  <w:r w:rsidR="003574D7">
                    <w:rPr>
                      <w:b/>
                    </w:rPr>
                    <w:t xml:space="preserve">یشبرد حقوق زنان و برابری جنسیتی در افغانستان </w:t>
                  </w:r>
                  <w:r w:rsidR="003574D7">
                    <w:t xml:space="preserve">از طریق برنامه های ابتکاری که توسط </w:t>
                  </w:r>
                  <w:r>
                    <w:rPr>
                      <w:rFonts w:hint="cs"/>
                    </w:rPr>
                    <w:t>موسسات</w:t>
                  </w:r>
                  <w:r w:rsidR="003574D7">
                    <w:t xml:space="preserve"> جامعه مدنی افغان اجرا شود.*</w:t>
                  </w:r>
                </w:p>
                <w:p w14:paraId="5C8FFA93" w14:textId="77777777" w:rsidR="00006354" w:rsidRDefault="00006354" w:rsidP="001B7338">
                  <w:pPr>
                    <w:jc w:val="both"/>
                    <w:rPr>
                      <w:rFonts w:cstheme="minorHAnsi"/>
                      <w:b/>
                      <w:i/>
                      <w:sz w:val="18"/>
                    </w:rPr>
                  </w:pPr>
                </w:p>
                <w:p w14:paraId="1A8CC5C0" w14:textId="0D158ED4" w:rsidR="00006354" w:rsidRDefault="003574D7" w:rsidP="001B7338">
                  <w:pPr>
                    <w:pStyle w:val="P68B1DB1-Normal22"/>
                    <w:jc w:val="both"/>
                  </w:pPr>
                  <w:r>
                    <w:t xml:space="preserve">حوزه های کاری توصیه شده شامل </w:t>
                  </w:r>
                  <w:r w:rsidR="002606FD">
                    <w:rPr>
                      <w:rFonts w:hint="cs"/>
                    </w:rPr>
                    <w:t xml:space="preserve">موارد زیر است </w:t>
                  </w:r>
                  <w:r>
                    <w:t>(</w:t>
                  </w:r>
                  <w:r w:rsidR="002606FD">
                    <w:rPr>
                      <w:rFonts w:hint="cs"/>
                    </w:rPr>
                    <w:t>لیست</w:t>
                  </w:r>
                  <w:r>
                    <w:t xml:space="preserve"> نامکمل):</w:t>
                  </w:r>
                </w:p>
                <w:p w14:paraId="14214045" w14:textId="3B8265FF" w:rsidR="00006354" w:rsidRDefault="003574D7" w:rsidP="001B7338">
                  <w:pPr>
                    <w:pStyle w:val="P68B1DB1-ListParagraph23"/>
                    <w:numPr>
                      <w:ilvl w:val="0"/>
                      <w:numId w:val="60"/>
                    </w:numPr>
                    <w:jc w:val="both"/>
                  </w:pPr>
                  <w:r>
                    <w:t xml:space="preserve">ایجاد انسجام اجتماعی و </w:t>
                  </w:r>
                  <w:r w:rsidR="00113616">
                    <w:rPr>
                      <w:rFonts w:hint="cs"/>
                    </w:rPr>
                    <w:t>تقویت</w:t>
                  </w:r>
                  <w:r>
                    <w:t xml:space="preserve"> جوامع صلح آمیز</w:t>
                  </w:r>
                </w:p>
                <w:p w14:paraId="65D4398C" w14:textId="57D6616D" w:rsidR="00006354" w:rsidRDefault="003574D7" w:rsidP="001B7338">
                  <w:pPr>
                    <w:pStyle w:val="P68B1DB1-ListParagraph23"/>
                    <w:numPr>
                      <w:ilvl w:val="0"/>
                      <w:numId w:val="60"/>
                    </w:numPr>
                    <w:jc w:val="both"/>
                  </w:pPr>
                  <w:r>
                    <w:t>نظارت و مستندسازی وضعیت زنان و دختران</w:t>
                  </w:r>
                </w:p>
                <w:p w14:paraId="51092194" w14:textId="19236246" w:rsidR="00006354" w:rsidRDefault="003574D7" w:rsidP="001B7338">
                  <w:pPr>
                    <w:pStyle w:val="P68B1DB1-ListParagraph23"/>
                    <w:numPr>
                      <w:ilvl w:val="0"/>
                      <w:numId w:val="60"/>
                    </w:numPr>
                    <w:jc w:val="both"/>
                  </w:pPr>
                  <w:r>
                    <w:lastRenderedPageBreak/>
                    <w:t>ایجاد ائتلاف های رهبران زن در سراسر کشور برای</w:t>
                  </w:r>
                  <w:r w:rsidR="00113616">
                    <w:rPr>
                      <w:rFonts w:hint="cs"/>
                    </w:rPr>
                    <w:t xml:space="preserve"> تقویت و</w:t>
                  </w:r>
                  <w:r>
                    <w:t xml:space="preserve"> پیشبرد حقوق زنان و اولویت های برابری جنسیتی</w:t>
                  </w:r>
                </w:p>
                <w:p w14:paraId="6C7CD7DD" w14:textId="67CCA549" w:rsidR="00006354" w:rsidRDefault="003574D7" w:rsidP="001B7338">
                  <w:pPr>
                    <w:pStyle w:val="P68B1DB1-ListParagraph23"/>
                    <w:numPr>
                      <w:ilvl w:val="0"/>
                      <w:numId w:val="60"/>
                    </w:numPr>
                    <w:jc w:val="both"/>
                  </w:pPr>
                  <w:r>
                    <w:t xml:space="preserve">ارتقای ظرفیت </w:t>
                  </w:r>
                  <w:r w:rsidR="00C41CB5">
                    <w:rPr>
                      <w:rFonts w:hint="cs"/>
                    </w:rPr>
                    <w:t>موسسات</w:t>
                  </w:r>
                  <w:r>
                    <w:t xml:space="preserve"> تحت رهبری زنان و رهبران زن</w:t>
                  </w:r>
                </w:p>
                <w:p w14:paraId="25406275" w14:textId="77777777" w:rsidR="00006354" w:rsidRDefault="00006354" w:rsidP="001B7338">
                  <w:pPr>
                    <w:jc w:val="both"/>
                    <w:rPr>
                      <w:rFonts w:cstheme="minorHAnsi"/>
                      <w:sz w:val="18"/>
                    </w:rPr>
                  </w:pPr>
                </w:p>
                <w:p w14:paraId="2E299048" w14:textId="1171144B" w:rsidR="00006354" w:rsidRDefault="003574D7" w:rsidP="001B7338">
                  <w:pPr>
                    <w:pStyle w:val="P68B1DB1-Normal21"/>
                    <w:jc w:val="both"/>
                    <w:rPr>
                      <w:b/>
                    </w:rPr>
                  </w:pPr>
                  <w:r>
                    <w:t xml:space="preserve">*اولویت </w:t>
                  </w:r>
                  <w:r w:rsidR="00113616">
                    <w:rPr>
                      <w:rFonts w:hint="cs"/>
                    </w:rPr>
                    <w:t>برای</w:t>
                  </w:r>
                  <w:r>
                    <w:t xml:space="preserve"> </w:t>
                  </w:r>
                  <w:r w:rsidR="00113616">
                    <w:rPr>
                      <w:rFonts w:hint="cs"/>
                    </w:rPr>
                    <w:t>موسسات</w:t>
                  </w:r>
                  <w:r>
                    <w:rPr>
                      <w:b/>
                      <w:i/>
                    </w:rPr>
                    <w:t xml:space="preserve"> تحت رهبری زنان و سازمان های فعال در عرصه حقوق زنان</w:t>
                  </w:r>
                  <w:r>
                    <w:t xml:space="preserve"> </w:t>
                  </w:r>
                  <w:r>
                    <w:rPr>
                      <w:b/>
                      <w:i/>
                    </w:rPr>
                    <w:t xml:space="preserve"> </w:t>
                  </w:r>
                  <w:r>
                    <w:rPr>
                      <w:b/>
                    </w:rPr>
                    <w:t xml:space="preserve">مستقر در افغانستان </w:t>
                  </w:r>
                  <w:r w:rsidR="00113616">
                    <w:rPr>
                      <w:rFonts w:hint="cs"/>
                      <w:b/>
                    </w:rPr>
                    <w:t>داده می شود</w:t>
                  </w:r>
                </w:p>
                <w:p w14:paraId="5D6E4F73" w14:textId="61D47216" w:rsidR="00006354" w:rsidRDefault="003574D7" w:rsidP="001B7338">
                  <w:pPr>
                    <w:pStyle w:val="P68B1DB1-Normal24"/>
                    <w:jc w:val="both"/>
                  </w:pPr>
                  <w:r>
                    <w:t>.</w:t>
                  </w:r>
                </w:p>
              </w:tc>
              <w:tc>
                <w:tcPr>
                  <w:tcW w:w="990" w:type="dxa"/>
                </w:tcPr>
                <w:p w14:paraId="6BEADB7F" w14:textId="77777777" w:rsidR="00006354" w:rsidRDefault="003574D7" w:rsidP="001B7338">
                  <w:pPr>
                    <w:pStyle w:val="P68B1DB1-ListParagraph23"/>
                    <w:ind w:left="0"/>
                    <w:jc w:val="both"/>
                  </w:pPr>
                  <w:r>
                    <w:lastRenderedPageBreak/>
                    <w:t>100,000</w:t>
                  </w:r>
                </w:p>
              </w:tc>
              <w:tc>
                <w:tcPr>
                  <w:tcW w:w="1042" w:type="dxa"/>
                </w:tcPr>
                <w:p w14:paraId="2BF3867B" w14:textId="77777777" w:rsidR="00006354" w:rsidRDefault="003574D7" w:rsidP="001B7338">
                  <w:pPr>
                    <w:pStyle w:val="P68B1DB1-ListParagraph23"/>
                    <w:ind w:left="0"/>
                    <w:jc w:val="both"/>
                  </w:pPr>
                  <w:r>
                    <w:t>200,000</w:t>
                  </w:r>
                </w:p>
              </w:tc>
              <w:tc>
                <w:tcPr>
                  <w:tcW w:w="1350" w:type="dxa"/>
                </w:tcPr>
                <w:p w14:paraId="387AF387" w14:textId="4D646159" w:rsidR="00006354" w:rsidRDefault="003574D7" w:rsidP="001B7338">
                  <w:pPr>
                    <w:pStyle w:val="P68B1DB1-ListParagraph23"/>
                    <w:ind w:left="0"/>
                    <w:jc w:val="both"/>
                  </w:pPr>
                  <w:r>
                    <w:t xml:space="preserve">24 ماه </w:t>
                  </w:r>
                  <w:r>
                    <w:br/>
                    <w:t>(دو سال)</w:t>
                  </w:r>
                </w:p>
              </w:tc>
            </w:tr>
          </w:tbl>
          <w:p w14:paraId="2149BC50" w14:textId="77777777" w:rsidR="00006354" w:rsidRDefault="00006354" w:rsidP="001B7338">
            <w:pPr>
              <w:ind w:left="340"/>
              <w:jc w:val="both"/>
              <w:rPr>
                <w:rFonts w:asciiTheme="minorHAnsi" w:eastAsia="Times New Roman" w:hAnsiTheme="minorHAnsi" w:cstheme="minorHAnsi"/>
                <w:color w:val="000000"/>
                <w:sz w:val="18"/>
              </w:rPr>
            </w:pPr>
          </w:p>
        </w:tc>
      </w:tr>
    </w:tbl>
    <w:p w14:paraId="19333EE3" w14:textId="28E49A65" w:rsidR="00006354" w:rsidRDefault="00006354" w:rsidP="001B7338">
      <w:pPr>
        <w:jc w:val="both"/>
        <w:rPr>
          <w:rFonts w:cstheme="minorHAnsi"/>
          <w:sz w:val="18"/>
        </w:rPr>
      </w:pPr>
    </w:p>
    <w:tbl>
      <w:tblPr>
        <w:tblStyle w:val="TableGrid4"/>
        <w:bidiVisual/>
        <w:tblW w:w="0" w:type="auto"/>
        <w:tblLook w:val="04A0" w:firstRow="1" w:lastRow="0" w:firstColumn="1" w:lastColumn="0" w:noHBand="0" w:noVBand="1"/>
      </w:tblPr>
      <w:tblGrid>
        <w:gridCol w:w="9017"/>
      </w:tblGrid>
      <w:tr w:rsidR="00006354" w14:paraId="15503E1D" w14:textId="77777777">
        <w:tc>
          <w:tcPr>
            <w:tcW w:w="9017" w:type="dxa"/>
          </w:tcPr>
          <w:p w14:paraId="1787B813" w14:textId="638108DC" w:rsidR="00006354" w:rsidRPr="00113616" w:rsidRDefault="003574D7" w:rsidP="001B7338">
            <w:pPr>
              <w:pStyle w:val="P68B1DB1-ListNumber25"/>
              <w:numPr>
                <w:ilvl w:val="0"/>
                <w:numId w:val="58"/>
              </w:numPr>
              <w:tabs>
                <w:tab w:val="center" w:pos="4320"/>
                <w:tab w:val="right" w:pos="8640"/>
              </w:tabs>
              <w:spacing w:after="0" w:line="240" w:lineRule="auto"/>
              <w:jc w:val="both"/>
              <w:rPr>
                <w:bCs/>
                <w:sz w:val="22"/>
                <w:szCs w:val="22"/>
              </w:rPr>
            </w:pPr>
            <w:r w:rsidRPr="00113616">
              <w:rPr>
                <w:bCs/>
                <w:sz w:val="22"/>
                <w:szCs w:val="22"/>
              </w:rPr>
              <w:t xml:space="preserve">شرح خدمات/نتایج مورد نیاز </w:t>
            </w:r>
          </w:p>
          <w:p w14:paraId="4CAD7264" w14:textId="77777777" w:rsidR="00006354" w:rsidRDefault="00006354" w:rsidP="001B7338">
            <w:pPr>
              <w:tabs>
                <w:tab w:val="center" w:pos="4320"/>
                <w:tab w:val="right" w:pos="8640"/>
              </w:tabs>
              <w:jc w:val="both"/>
              <w:rPr>
                <w:rFonts w:asciiTheme="minorHAnsi" w:eastAsia="Times New Roman" w:hAnsiTheme="minorHAnsi" w:cstheme="minorHAnsi"/>
                <w:color w:val="000000"/>
                <w:sz w:val="18"/>
              </w:rPr>
            </w:pPr>
          </w:p>
          <w:p w14:paraId="350A36BA" w14:textId="5D2516A4" w:rsidR="00006354" w:rsidRDefault="003574D7" w:rsidP="001B7338">
            <w:pPr>
              <w:pStyle w:val="P68B1DB1-Normal14"/>
              <w:tabs>
                <w:tab w:val="center" w:pos="4320"/>
                <w:tab w:val="right" w:pos="8640"/>
              </w:tabs>
              <w:jc w:val="both"/>
            </w:pPr>
            <w:r>
              <w:t xml:space="preserve">هدف از این درخواست پروپوزل، حمایت از </w:t>
            </w:r>
            <w:r w:rsidR="00113616">
              <w:rPr>
                <w:rFonts w:hint="cs"/>
              </w:rPr>
              <w:t>موسسات</w:t>
            </w:r>
            <w:r>
              <w:t xml:space="preserve"> جامعه مدنی افغانستان و تلاش های آنها در جهت </w:t>
            </w:r>
            <w:r w:rsidR="002C35C4">
              <w:rPr>
                <w:rFonts w:hint="cs"/>
              </w:rPr>
              <w:t xml:space="preserve">تقویت و </w:t>
            </w:r>
            <w:r>
              <w:t xml:space="preserve">پیشبرد حقوق زنان و برابری جنسیتی در افغانستان با تمرکز بر سازمان های کوچک جامعه مدنی تحت رهبری زنان و </w:t>
            </w:r>
            <w:r w:rsidR="002606FD">
              <w:rPr>
                <w:rFonts w:hint="cs"/>
              </w:rPr>
              <w:t xml:space="preserve">فعال در بخش </w:t>
            </w:r>
            <w:r>
              <w:t xml:space="preserve">حقوق زنان است. </w:t>
            </w:r>
          </w:p>
          <w:p w14:paraId="1F12EBD1" w14:textId="77777777" w:rsidR="0089119D" w:rsidRDefault="0089119D" w:rsidP="001B7338">
            <w:pPr>
              <w:pStyle w:val="P68B1DB1-Normal14"/>
              <w:tabs>
                <w:tab w:val="center" w:pos="4320"/>
                <w:tab w:val="right" w:pos="8640"/>
              </w:tabs>
              <w:jc w:val="both"/>
            </w:pPr>
          </w:p>
          <w:p w14:paraId="7CAD8F69" w14:textId="4D74EC6B" w:rsidR="00006354" w:rsidRDefault="0089119D" w:rsidP="001B7338">
            <w:pPr>
              <w:pStyle w:val="P68B1DB1-Normal14"/>
              <w:tabs>
                <w:tab w:val="center" w:pos="4320"/>
                <w:tab w:val="right" w:pos="8640"/>
              </w:tabs>
              <w:jc w:val="both"/>
            </w:pPr>
            <w:r>
              <w:rPr>
                <w:rFonts w:hint="cs"/>
              </w:rPr>
              <w:t xml:space="preserve">محتوای مطالب </w:t>
            </w:r>
            <w:r w:rsidR="003574D7">
              <w:t>پروپوزل ها باید</w:t>
            </w:r>
            <w:r>
              <w:rPr>
                <w:rFonts w:hint="cs"/>
              </w:rPr>
              <w:t xml:space="preserve"> مبتنی</w:t>
            </w:r>
            <w:r w:rsidR="003574D7">
              <w:t xml:space="preserve"> بر نیاز، ا</w:t>
            </w:r>
            <w:r>
              <w:rPr>
                <w:rFonts w:hint="cs"/>
              </w:rPr>
              <w:t>صولی</w:t>
            </w:r>
            <w:r w:rsidR="003574D7">
              <w:t xml:space="preserve">، مصئون،  مناسب و </w:t>
            </w:r>
            <w:r>
              <w:rPr>
                <w:rFonts w:hint="cs"/>
              </w:rPr>
              <w:t>در راستای</w:t>
            </w:r>
            <w:r w:rsidR="00113616">
              <w:rPr>
                <w:rFonts w:hint="cs"/>
              </w:rPr>
              <w:t xml:space="preserve"> تقویت و</w:t>
            </w:r>
            <w:r w:rsidR="003574D7">
              <w:t xml:space="preserve"> پیشبرد حقوق زنان و برابری جنسیتی در افغانستان </w:t>
            </w:r>
            <w:r>
              <w:rPr>
                <w:rFonts w:hint="cs"/>
              </w:rPr>
              <w:t>تهیه شود.</w:t>
            </w:r>
            <w:r w:rsidR="003574D7">
              <w:t xml:space="preserve"> </w:t>
            </w:r>
          </w:p>
          <w:p w14:paraId="4CDAC877" w14:textId="00495666" w:rsidR="00006354" w:rsidRDefault="00006354" w:rsidP="001B7338">
            <w:pPr>
              <w:tabs>
                <w:tab w:val="center" w:pos="4320"/>
                <w:tab w:val="right" w:pos="8640"/>
              </w:tabs>
              <w:jc w:val="both"/>
              <w:rPr>
                <w:rFonts w:asciiTheme="minorHAnsi" w:eastAsia="Times New Roman" w:hAnsiTheme="minorHAnsi" w:cstheme="minorHAnsi"/>
                <w:color w:val="000000"/>
                <w:sz w:val="18"/>
              </w:rPr>
            </w:pPr>
          </w:p>
          <w:p w14:paraId="3B987DDA" w14:textId="7480EC77" w:rsidR="00006354" w:rsidRDefault="003574D7" w:rsidP="001B7338">
            <w:pPr>
              <w:pStyle w:val="P68B1DB1-Normal12"/>
              <w:tabs>
                <w:tab w:val="center" w:pos="4320"/>
                <w:tab w:val="right" w:pos="8640"/>
              </w:tabs>
              <w:jc w:val="both"/>
              <w:rPr>
                <w:color w:val="000000"/>
              </w:rPr>
            </w:pPr>
            <w:r w:rsidRPr="00D54E6F">
              <w:rPr>
                <w:bCs/>
                <w:color w:val="0070C0"/>
              </w:rPr>
              <w:t xml:space="preserve">تنها یک پروپوزل برای هر </w:t>
            </w:r>
            <w:r w:rsidR="00113616" w:rsidRPr="00D54E6F">
              <w:rPr>
                <w:rFonts w:hint="cs"/>
                <w:bCs/>
                <w:color w:val="0070C0"/>
              </w:rPr>
              <w:t xml:space="preserve">موسسه </w:t>
            </w:r>
            <w:r w:rsidRPr="00D54E6F">
              <w:rPr>
                <w:bCs/>
                <w:color w:val="0070C0"/>
              </w:rPr>
              <w:t>پذیرفته خواهد شد</w:t>
            </w:r>
            <w:r>
              <w:rPr>
                <w:b/>
                <w:color w:val="0070C0"/>
              </w:rPr>
              <w:t xml:space="preserve">. </w:t>
            </w:r>
            <w:r w:rsidR="0089119D" w:rsidRPr="0089119D">
              <w:rPr>
                <w:rFonts w:hint="cs"/>
                <w:b/>
                <w:color w:val="000000" w:themeColor="text1"/>
              </w:rPr>
              <w:t>رقم مجموعی</w:t>
            </w:r>
            <w:r w:rsidRPr="0089119D">
              <w:rPr>
                <w:color w:val="000000" w:themeColor="text1"/>
              </w:rPr>
              <w:t xml:space="preserve"> </w:t>
            </w:r>
            <w:r>
              <w:rPr>
                <w:color w:val="000000"/>
              </w:rPr>
              <w:t>بودجه هر پروپوزل - اگر فقط یک حوزه کاری را پوشش دهد و یا ترکیبی از حوزه های کاری باشد - باید حداقل 100000 دالر و حداکثر 200000 دالر باشد.</w:t>
            </w:r>
          </w:p>
          <w:p w14:paraId="6AF987AF" w14:textId="6420FA05" w:rsidR="00006354" w:rsidRDefault="00006354" w:rsidP="001B7338">
            <w:pPr>
              <w:tabs>
                <w:tab w:val="center" w:pos="4320"/>
                <w:tab w:val="right" w:pos="8640"/>
              </w:tabs>
              <w:jc w:val="both"/>
              <w:rPr>
                <w:rFonts w:asciiTheme="minorHAnsi" w:eastAsia="Times New Roman" w:hAnsiTheme="minorHAnsi" w:cstheme="minorHAnsi"/>
                <w:b/>
                <w:color w:val="0070C0"/>
                <w:sz w:val="18"/>
              </w:rPr>
            </w:pPr>
          </w:p>
          <w:p w14:paraId="29639AE5" w14:textId="77777777" w:rsidR="00006354" w:rsidRDefault="00006354" w:rsidP="001B7338">
            <w:pPr>
              <w:tabs>
                <w:tab w:val="center" w:pos="4320"/>
                <w:tab w:val="right" w:pos="8640"/>
              </w:tabs>
              <w:jc w:val="both"/>
              <w:rPr>
                <w:rFonts w:asciiTheme="minorHAnsi" w:eastAsia="Times New Roman" w:hAnsiTheme="minorHAnsi" w:cstheme="minorHAnsi"/>
                <w:color w:val="000000"/>
                <w:sz w:val="18"/>
              </w:rPr>
            </w:pPr>
          </w:p>
          <w:p w14:paraId="6D39FE75" w14:textId="68A2A42E" w:rsidR="00006354" w:rsidRPr="00113616" w:rsidRDefault="003574D7" w:rsidP="001B7338">
            <w:pPr>
              <w:pStyle w:val="P68B1DB1-Normal26"/>
              <w:tabs>
                <w:tab w:val="center" w:pos="4320"/>
                <w:tab w:val="right" w:pos="8640"/>
              </w:tabs>
              <w:jc w:val="both"/>
              <w:rPr>
                <w:sz w:val="24"/>
                <w:szCs w:val="24"/>
              </w:rPr>
            </w:pPr>
            <w:r w:rsidRPr="00113616">
              <w:rPr>
                <w:sz w:val="24"/>
                <w:szCs w:val="24"/>
              </w:rPr>
              <w:t xml:space="preserve">پروپوزل ها باید روی هر یک از چهار موارد زیر و یا ترکیبی از آن ها تمرکز کنند  (لیست نامکمل): </w:t>
            </w:r>
          </w:p>
          <w:p w14:paraId="64E3C257" w14:textId="77777777" w:rsidR="00006354" w:rsidRDefault="00006354" w:rsidP="001B7338">
            <w:pPr>
              <w:tabs>
                <w:tab w:val="center" w:pos="4320"/>
                <w:tab w:val="right" w:pos="8640"/>
              </w:tabs>
              <w:jc w:val="both"/>
              <w:rPr>
                <w:rFonts w:asciiTheme="minorHAnsi" w:eastAsia="Times New Roman" w:hAnsiTheme="minorHAnsi" w:cstheme="minorHAnsi"/>
                <w:color w:val="000000"/>
                <w:sz w:val="18"/>
              </w:rPr>
            </w:pPr>
          </w:p>
          <w:p w14:paraId="10A37CEB" w14:textId="78CA9C5F" w:rsidR="00006354" w:rsidRPr="00D54E6F" w:rsidRDefault="0089119D" w:rsidP="00D54E6F">
            <w:pPr>
              <w:pStyle w:val="Style3"/>
              <w:rPr>
                <w:b/>
                <w:bCs/>
                <w:u w:val="single"/>
              </w:rPr>
            </w:pPr>
            <w:r>
              <w:rPr>
                <w:rFonts w:hint="cs"/>
                <w:b/>
                <w:bCs/>
                <w:u w:val="single"/>
                <w:lang w:bidi="fa-IR"/>
              </w:rPr>
              <w:t xml:space="preserve">حوزه </w:t>
            </w:r>
            <w:r>
              <w:rPr>
                <w:b/>
                <w:bCs/>
                <w:u w:val="single"/>
                <w:rtl w:val="0"/>
                <w:lang w:bidi="fa-IR"/>
              </w:rPr>
              <w:t>1</w:t>
            </w:r>
            <w:r w:rsidR="00D54E6F" w:rsidRPr="00D54E6F">
              <w:rPr>
                <w:rFonts w:hint="cs"/>
                <w:b/>
                <w:bCs/>
                <w:u w:val="single"/>
                <w:lang w:bidi="fa-IR"/>
              </w:rPr>
              <w:t>:</w:t>
            </w:r>
            <w:r w:rsidR="002C35C4">
              <w:rPr>
                <w:rFonts w:hint="cs"/>
                <w:b/>
                <w:bCs/>
                <w:u w:val="single"/>
                <w:lang w:bidi="fa-IR"/>
              </w:rPr>
              <w:t xml:space="preserve"> </w:t>
            </w:r>
            <w:r w:rsidR="003574D7" w:rsidRPr="00D54E6F">
              <w:rPr>
                <w:b/>
                <w:bCs/>
                <w:u w:val="single"/>
              </w:rPr>
              <w:t xml:space="preserve">ایجاد انسجام اجتماعی و </w:t>
            </w:r>
            <w:r w:rsidR="00113616" w:rsidRPr="00D54E6F">
              <w:rPr>
                <w:rFonts w:hint="cs"/>
                <w:b/>
                <w:bCs/>
                <w:u w:val="single"/>
              </w:rPr>
              <w:t xml:space="preserve">تقویت </w:t>
            </w:r>
            <w:r w:rsidR="003574D7" w:rsidRPr="00D54E6F">
              <w:rPr>
                <w:b/>
                <w:bCs/>
                <w:u w:val="single"/>
              </w:rPr>
              <w:t>جوامع صلح آمیز</w:t>
            </w:r>
          </w:p>
          <w:p w14:paraId="6AFBF9C4" w14:textId="064621C4" w:rsidR="00006354" w:rsidRDefault="003574D7" w:rsidP="005B6A17">
            <w:pPr>
              <w:pStyle w:val="P68B1DB1-Normal14"/>
              <w:tabs>
                <w:tab w:val="center" w:pos="4320"/>
                <w:tab w:val="right" w:pos="8640"/>
              </w:tabs>
              <w:spacing w:line="276" w:lineRule="auto"/>
              <w:jc w:val="both"/>
            </w:pPr>
            <w:r>
              <w:t xml:space="preserve">این </w:t>
            </w:r>
            <w:r w:rsidR="002606FD">
              <w:rPr>
                <w:rFonts w:hint="cs"/>
              </w:rPr>
              <w:t>بخش</w:t>
            </w:r>
            <w:r>
              <w:t xml:space="preserve"> بر ایجاد </w:t>
            </w:r>
            <w:r w:rsidR="0089119D">
              <w:rPr>
                <w:rFonts w:hint="cs"/>
              </w:rPr>
              <w:t>و تقویت انسجام</w:t>
            </w:r>
            <w:r>
              <w:t xml:space="preserve"> اجتماعی و</w:t>
            </w:r>
            <w:r w:rsidR="0089119D">
              <w:rPr>
                <w:rFonts w:hint="cs"/>
              </w:rPr>
              <w:t xml:space="preserve"> جوامع</w:t>
            </w:r>
            <w:r>
              <w:t xml:space="preserve"> صلح آمیز و همچنین </w:t>
            </w:r>
            <w:r w:rsidR="0089119D">
              <w:rPr>
                <w:rFonts w:hint="cs"/>
              </w:rPr>
              <w:t>تطبیق یک سلسله فعالیت های</w:t>
            </w:r>
            <w:r>
              <w:t xml:space="preserve"> </w:t>
            </w:r>
            <w:r w:rsidR="005B6A17">
              <w:rPr>
                <w:rFonts w:hint="cs"/>
              </w:rPr>
              <w:t>تاکید کی کند</w:t>
            </w:r>
            <w:r>
              <w:t xml:space="preserve"> که </w:t>
            </w:r>
            <w:r w:rsidR="005B6A17">
              <w:rPr>
                <w:rFonts w:hint="cs"/>
              </w:rPr>
              <w:t>هدف آن</w:t>
            </w:r>
            <w:r>
              <w:t xml:space="preserve"> رسیدگی به </w:t>
            </w:r>
            <w:r w:rsidR="005B6A17">
              <w:rPr>
                <w:rFonts w:hint="cs"/>
              </w:rPr>
              <w:t>ریشه های اساسی</w:t>
            </w:r>
            <w:r>
              <w:t xml:space="preserve"> نابرابری ها و درگیری های اجتماعی است. </w:t>
            </w:r>
          </w:p>
          <w:p w14:paraId="5FA9CF75" w14:textId="77777777" w:rsidR="00006354" w:rsidRDefault="00006354" w:rsidP="001B7338">
            <w:pPr>
              <w:tabs>
                <w:tab w:val="center" w:pos="4320"/>
                <w:tab w:val="right" w:pos="8640"/>
              </w:tabs>
              <w:jc w:val="both"/>
              <w:rPr>
                <w:rFonts w:asciiTheme="minorHAnsi" w:eastAsia="Times New Roman" w:hAnsiTheme="minorHAnsi" w:cstheme="minorHAnsi"/>
                <w:color w:val="000000"/>
                <w:sz w:val="18"/>
              </w:rPr>
            </w:pPr>
          </w:p>
          <w:p w14:paraId="1088B411" w14:textId="34E9BF66" w:rsidR="00006354" w:rsidRPr="002C35C4" w:rsidRDefault="003574D7" w:rsidP="001B7338">
            <w:pPr>
              <w:pStyle w:val="P68B1DB1-Normal28"/>
              <w:tabs>
                <w:tab w:val="center" w:pos="4320"/>
                <w:tab w:val="right" w:pos="8640"/>
              </w:tabs>
              <w:jc w:val="both"/>
              <w:rPr>
                <w:sz w:val="22"/>
                <w:szCs w:val="22"/>
              </w:rPr>
            </w:pPr>
            <w:r w:rsidRPr="002C35C4">
              <w:rPr>
                <w:sz w:val="22"/>
                <w:szCs w:val="22"/>
              </w:rPr>
              <w:t>فعالیت های مهم:</w:t>
            </w:r>
          </w:p>
          <w:p w14:paraId="6770AD9D" w14:textId="7728476E" w:rsidR="00006354" w:rsidRDefault="003574D7" w:rsidP="00D54E6F">
            <w:pPr>
              <w:pStyle w:val="P68B1DB1-ListParagraph10"/>
              <w:numPr>
                <w:ilvl w:val="0"/>
                <w:numId w:val="61"/>
              </w:numPr>
              <w:tabs>
                <w:tab w:val="center" w:pos="4320"/>
                <w:tab w:val="right" w:pos="8640"/>
              </w:tabs>
              <w:spacing w:line="276" w:lineRule="auto"/>
              <w:ind w:left="965" w:hanging="397"/>
              <w:jc w:val="both"/>
            </w:pPr>
            <w:r w:rsidRPr="00D54E6F">
              <w:rPr>
                <w:bCs/>
              </w:rPr>
              <w:t>تعامل با رهبران محلی</w:t>
            </w:r>
            <w:r>
              <w:rPr>
                <w:b/>
              </w:rPr>
              <w:t xml:space="preserve"> - علمای دینی، رهبران سنتی جامعه، بزرگان، شوراها، سازمان</w:t>
            </w:r>
            <w:r w:rsidR="002606FD">
              <w:rPr>
                <w:rFonts w:hint="cs"/>
                <w:b/>
              </w:rPr>
              <w:t xml:space="preserve"> </w:t>
            </w:r>
            <w:r>
              <w:rPr>
                <w:b/>
              </w:rPr>
              <w:t>‌های مدنی محلی، گروه‌</w:t>
            </w:r>
            <w:r w:rsidR="002606FD">
              <w:rPr>
                <w:rFonts w:hint="cs"/>
                <w:b/>
              </w:rPr>
              <w:t xml:space="preserve"> </w:t>
            </w:r>
            <w:r>
              <w:rPr>
                <w:b/>
              </w:rPr>
              <w:t>های جوانان و زنان</w:t>
            </w:r>
            <w:r>
              <w:t xml:space="preserve"> و ایجاد طرح هایی برای رفع نیازها و بهبود وضعیت زنان و دختران.</w:t>
            </w:r>
          </w:p>
          <w:p w14:paraId="5D455974" w14:textId="5F494C8E" w:rsidR="00006354" w:rsidRDefault="003574D7" w:rsidP="00D54E6F">
            <w:pPr>
              <w:pStyle w:val="P68B1DB1-ListParagraph10"/>
              <w:numPr>
                <w:ilvl w:val="0"/>
                <w:numId w:val="61"/>
              </w:numPr>
              <w:tabs>
                <w:tab w:val="center" w:pos="4320"/>
                <w:tab w:val="right" w:pos="8640"/>
              </w:tabs>
              <w:spacing w:line="276" w:lineRule="auto"/>
              <w:ind w:left="965" w:hanging="397"/>
              <w:jc w:val="both"/>
            </w:pPr>
            <w:r w:rsidRPr="00D54E6F">
              <w:rPr>
                <w:bCs/>
              </w:rPr>
              <w:t>آموزش رهبران جامعه</w:t>
            </w:r>
            <w:r>
              <w:rPr>
                <w:b/>
              </w:rPr>
              <w:t xml:space="preserve"> در مورد مهارت های مورد نیاز برای رسیدگی و جلوگیری از منازعات</w:t>
            </w:r>
            <w:r w:rsidR="002606FD">
              <w:rPr>
                <w:rFonts w:hint="cs"/>
                <w:b/>
              </w:rPr>
              <w:t xml:space="preserve"> </w:t>
            </w:r>
            <w:r>
              <w:t>از جمله حل اختلاف، مذاکره مبتنی بر منافع، میانجیگری، هشدار زودهنگام و یا کاهش منازعات و رسیدگی به اولویت ها و شکایات در سطح جامعه؛</w:t>
            </w:r>
          </w:p>
          <w:p w14:paraId="488590D4" w14:textId="06155173" w:rsidR="00006354" w:rsidRDefault="003574D7" w:rsidP="00D54E6F">
            <w:pPr>
              <w:pStyle w:val="P68B1DB1-ListParagraph10"/>
              <w:numPr>
                <w:ilvl w:val="0"/>
                <w:numId w:val="61"/>
              </w:numPr>
              <w:tabs>
                <w:tab w:val="center" w:pos="4320"/>
                <w:tab w:val="right" w:pos="8640"/>
              </w:tabs>
              <w:spacing w:line="276" w:lineRule="auto"/>
              <w:ind w:left="965" w:hanging="397"/>
              <w:jc w:val="both"/>
            </w:pPr>
            <w:r w:rsidRPr="00D54E6F">
              <w:rPr>
                <w:bCs/>
              </w:rPr>
              <w:t>تغییر طرز فکر و پرداختن به کلیشه های منفی</w:t>
            </w:r>
            <w:r>
              <w:t xml:space="preserve"> با طراحی و اجرای کمپین</w:t>
            </w:r>
            <w:r w:rsidR="002606FD">
              <w:rPr>
                <w:rFonts w:hint="cs"/>
              </w:rPr>
              <w:t xml:space="preserve"> </w:t>
            </w:r>
            <w:r>
              <w:t>‌هایی برای رساندن پیام</w:t>
            </w:r>
            <w:r w:rsidR="00113616">
              <w:rPr>
                <w:rFonts w:hint="cs"/>
              </w:rPr>
              <w:t xml:space="preserve"> های کلیدی</w:t>
            </w:r>
            <w:r>
              <w:t xml:space="preserve"> (رسانه</w:t>
            </w:r>
            <w:r w:rsidR="002606FD">
              <w:rPr>
                <w:rFonts w:hint="cs"/>
              </w:rPr>
              <w:t xml:space="preserve"> </w:t>
            </w:r>
            <w:r>
              <w:t xml:space="preserve">‌های اجتماعی، رادیو، تلویزیون) برای </w:t>
            </w:r>
            <w:r w:rsidR="00113616">
              <w:rPr>
                <w:rFonts w:hint="cs"/>
              </w:rPr>
              <w:t xml:space="preserve">رسیدگی و </w:t>
            </w:r>
            <w:r>
              <w:t>پرداختن به کلیشه‌</w:t>
            </w:r>
            <w:r w:rsidR="002606FD">
              <w:rPr>
                <w:rFonts w:hint="cs"/>
              </w:rPr>
              <w:t xml:space="preserve"> </w:t>
            </w:r>
            <w:r>
              <w:t>ها و روایت</w:t>
            </w:r>
            <w:r w:rsidR="002606FD">
              <w:rPr>
                <w:rFonts w:hint="cs"/>
              </w:rPr>
              <w:t xml:space="preserve"> </w:t>
            </w:r>
            <w:r>
              <w:t>‌های منفی که تنش‌</w:t>
            </w:r>
            <w:r w:rsidR="002606FD">
              <w:rPr>
                <w:rFonts w:hint="cs"/>
              </w:rPr>
              <w:t xml:space="preserve"> </w:t>
            </w:r>
            <w:r>
              <w:t>های بین جوامع را تداوم می</w:t>
            </w:r>
            <w:r w:rsidR="002606FD">
              <w:rPr>
                <w:rFonts w:hint="cs"/>
              </w:rPr>
              <w:t xml:space="preserve"> </w:t>
            </w:r>
            <w:r>
              <w:t>‌بخشد، به ویژه در رابطه با حقوق زنان و برابری جنسیتی؛</w:t>
            </w:r>
          </w:p>
          <w:p w14:paraId="4711FF1D" w14:textId="458F040A" w:rsidR="00006354" w:rsidRDefault="003574D7" w:rsidP="00D54E6F">
            <w:pPr>
              <w:pStyle w:val="P68B1DB1-ListParagraph10"/>
              <w:numPr>
                <w:ilvl w:val="0"/>
                <w:numId w:val="61"/>
              </w:numPr>
              <w:tabs>
                <w:tab w:val="center" w:pos="4320"/>
                <w:tab w:val="right" w:pos="8640"/>
              </w:tabs>
              <w:spacing w:line="276" w:lineRule="auto"/>
              <w:ind w:left="965" w:hanging="397"/>
              <w:jc w:val="both"/>
            </w:pPr>
            <w:r w:rsidRPr="00D54E6F">
              <w:rPr>
                <w:bCs/>
              </w:rPr>
              <w:t>انجام گفتگو بین گروه های مختلف</w:t>
            </w:r>
            <w:r>
              <w:rPr>
                <w:b/>
              </w:rPr>
              <w:t xml:space="preserve"> برای رسیدگی به مسائل یا نگرانی های مشترک</w:t>
            </w:r>
            <w:r>
              <w:t xml:space="preserve"> با هدف افزایش تعاملات بین گروه ها و ایجاد روابط</w:t>
            </w:r>
            <w:r w:rsidR="00113616">
              <w:rPr>
                <w:rFonts w:hint="cs"/>
              </w:rPr>
              <w:t xml:space="preserve"> نزدیک</w:t>
            </w:r>
            <w:r>
              <w:t xml:space="preserve"> و اعتماد</w:t>
            </w:r>
            <w:r w:rsidR="00113616">
              <w:rPr>
                <w:rFonts w:hint="cs"/>
              </w:rPr>
              <w:t xml:space="preserve"> سازی</w:t>
            </w:r>
            <w:r>
              <w:t>؛</w:t>
            </w:r>
          </w:p>
          <w:p w14:paraId="09CD804B" w14:textId="5165F3A5" w:rsidR="005B6A17" w:rsidRDefault="005B6A17" w:rsidP="00D54E6F">
            <w:pPr>
              <w:pStyle w:val="paragraph"/>
              <w:numPr>
                <w:ilvl w:val="0"/>
                <w:numId w:val="61"/>
              </w:numPr>
              <w:spacing w:line="276" w:lineRule="auto"/>
              <w:ind w:left="965" w:hanging="397"/>
              <w:jc w:val="both"/>
              <w:textAlignment w:val="baseline"/>
              <w:rPr>
                <w:rStyle w:val="normaltextrun"/>
                <w:rFonts w:asciiTheme="minorHAnsi" w:hAnsiTheme="minorHAnsi" w:cstheme="minorHAnsi"/>
                <w:sz w:val="18"/>
                <w:rtl w:val="0"/>
              </w:rPr>
            </w:pPr>
            <w:r>
              <w:rPr>
                <w:rStyle w:val="normaltextrun"/>
                <w:rFonts w:asciiTheme="minorHAnsi" w:hAnsiTheme="minorHAnsi" w:cstheme="minorHAnsi" w:hint="cs"/>
                <w:bCs/>
                <w:sz w:val="18"/>
              </w:rPr>
              <w:t>فراهم سازی سهولت برای ایجاد یک</w:t>
            </w:r>
            <w:r w:rsidR="006C4F4E" w:rsidRPr="00D54E6F">
              <w:rPr>
                <w:rStyle w:val="normaltextrun"/>
                <w:rFonts w:asciiTheme="minorHAnsi" w:hAnsiTheme="minorHAnsi" w:cstheme="minorHAnsi" w:hint="cs"/>
                <w:bCs/>
                <w:sz w:val="18"/>
              </w:rPr>
              <w:t xml:space="preserve"> محیط</w:t>
            </w:r>
            <w:r w:rsidR="003574D7" w:rsidRPr="00D54E6F">
              <w:rPr>
                <w:rStyle w:val="normaltextrun"/>
                <w:rFonts w:asciiTheme="minorHAnsi" w:hAnsiTheme="minorHAnsi" w:cstheme="minorHAnsi"/>
                <w:bCs/>
                <w:sz w:val="18"/>
              </w:rPr>
              <w:t xml:space="preserve"> امن</w:t>
            </w:r>
            <w:r>
              <w:rPr>
                <w:rStyle w:val="normaltextrun"/>
                <w:rFonts w:asciiTheme="minorHAnsi" w:hAnsiTheme="minorHAnsi" w:cstheme="minorHAnsi" w:hint="cs"/>
                <w:bCs/>
                <w:sz w:val="18"/>
              </w:rPr>
              <w:t xml:space="preserve"> </w:t>
            </w:r>
            <w:r>
              <w:rPr>
                <w:rStyle w:val="normaltextrun"/>
                <w:rFonts w:cstheme="minorHAnsi" w:hint="cs"/>
                <w:bCs/>
                <w:sz w:val="18"/>
              </w:rPr>
              <w:t>و مصؤن</w:t>
            </w:r>
            <w:r w:rsidR="003574D7" w:rsidRPr="00D54E6F">
              <w:rPr>
                <w:rStyle w:val="normaltextrun"/>
                <w:rFonts w:asciiTheme="minorHAnsi" w:hAnsiTheme="minorHAnsi" w:cstheme="minorHAnsi"/>
                <w:bCs/>
                <w:sz w:val="18"/>
              </w:rPr>
              <w:t xml:space="preserve"> برای </w:t>
            </w:r>
            <w:r>
              <w:rPr>
                <w:rStyle w:val="normaltextrun"/>
                <w:rFonts w:asciiTheme="minorHAnsi" w:hAnsiTheme="minorHAnsi" w:cstheme="minorHAnsi" w:hint="cs"/>
                <w:bCs/>
                <w:sz w:val="18"/>
              </w:rPr>
              <w:t>نشر معلومات در باره</w:t>
            </w:r>
            <w:r w:rsidR="003574D7" w:rsidRPr="00D54E6F">
              <w:rPr>
                <w:rStyle w:val="normaltextrun"/>
                <w:rFonts w:asciiTheme="minorHAnsi" w:hAnsiTheme="minorHAnsi" w:cstheme="minorHAnsi"/>
                <w:bCs/>
                <w:sz w:val="18"/>
              </w:rPr>
              <w:t xml:space="preserve"> </w:t>
            </w:r>
            <w:r w:rsidR="002606FD" w:rsidRPr="00D54E6F">
              <w:rPr>
                <w:rStyle w:val="normaltextrun"/>
                <w:rFonts w:asciiTheme="minorHAnsi" w:hAnsiTheme="minorHAnsi" w:cstheme="minorHAnsi" w:hint="cs"/>
                <w:bCs/>
                <w:sz w:val="18"/>
              </w:rPr>
              <w:t>م</w:t>
            </w:r>
            <w:r w:rsidR="002606FD" w:rsidRPr="00D54E6F">
              <w:rPr>
                <w:rStyle w:val="normaltextrun"/>
                <w:rFonts w:cstheme="minorHAnsi" w:hint="cs"/>
                <w:bCs/>
                <w:sz w:val="18"/>
              </w:rPr>
              <w:t xml:space="preserve">سایل مربوط به </w:t>
            </w:r>
            <w:r w:rsidR="003574D7" w:rsidRPr="00D54E6F">
              <w:rPr>
                <w:rStyle w:val="normaltextrun"/>
                <w:rFonts w:asciiTheme="minorHAnsi" w:hAnsiTheme="minorHAnsi" w:cstheme="minorHAnsi"/>
                <w:bCs/>
                <w:sz w:val="18"/>
              </w:rPr>
              <w:t>جنسیت</w:t>
            </w:r>
            <w:r w:rsidR="003574D7">
              <w:rPr>
                <w:rStyle w:val="normaltextrun"/>
                <w:rFonts w:asciiTheme="minorHAnsi" w:hAnsiTheme="minorHAnsi" w:cstheme="minorHAnsi"/>
                <w:b/>
                <w:sz w:val="18"/>
              </w:rPr>
              <w:t xml:space="preserve"> در جامعه </w:t>
            </w:r>
            <w:r w:rsidR="00DF5E80">
              <w:rPr>
                <w:rStyle w:val="normaltextrun"/>
                <w:rFonts w:asciiTheme="minorHAnsi" w:hAnsiTheme="minorHAnsi" w:cstheme="minorHAnsi" w:hint="cs"/>
                <w:b/>
                <w:sz w:val="18"/>
              </w:rPr>
              <w:t>و</w:t>
            </w:r>
            <w:r>
              <w:rPr>
                <w:rStyle w:val="normaltextrun"/>
                <w:rFonts w:asciiTheme="minorHAnsi" w:hAnsiTheme="minorHAnsi" w:cstheme="minorHAnsi" w:hint="cs"/>
                <w:b/>
                <w:sz w:val="18"/>
              </w:rPr>
              <w:t xml:space="preserve"> ایجاد میکانیزم های حفاظتی محلی و حمایت از حقوق بشری زنان و دختران در میان خانواده ها و جامعه </w:t>
            </w:r>
            <w:r w:rsidR="00DF5E80">
              <w:rPr>
                <w:rStyle w:val="normaltextrun"/>
                <w:rFonts w:asciiTheme="minorHAnsi" w:hAnsiTheme="minorHAnsi" w:cstheme="minorHAnsi" w:hint="cs"/>
                <w:b/>
                <w:sz w:val="18"/>
              </w:rPr>
              <w:t>هدف اساسی می باشد.</w:t>
            </w:r>
            <w:r>
              <w:rPr>
                <w:rStyle w:val="normaltextrun"/>
                <w:rFonts w:asciiTheme="minorHAnsi" w:hAnsiTheme="minorHAnsi" w:cstheme="minorHAnsi" w:hint="cs"/>
                <w:b/>
                <w:sz w:val="18"/>
              </w:rPr>
              <w:t xml:space="preserve"> </w:t>
            </w:r>
          </w:p>
          <w:p w14:paraId="56558819" w14:textId="72F2B89D" w:rsidR="00006354" w:rsidRDefault="006C4F4E" w:rsidP="00D54E6F">
            <w:pPr>
              <w:pStyle w:val="P68B1DB1-ListParagraph29"/>
              <w:numPr>
                <w:ilvl w:val="0"/>
                <w:numId w:val="61"/>
              </w:numPr>
              <w:tabs>
                <w:tab w:val="center" w:pos="4320"/>
                <w:tab w:val="right" w:pos="8640"/>
              </w:tabs>
              <w:spacing w:line="276" w:lineRule="auto"/>
              <w:ind w:left="965" w:hanging="397"/>
              <w:jc w:val="both"/>
              <w:rPr>
                <w:rFonts w:asciiTheme="minorHAnsi" w:hAnsiTheme="minorHAnsi" w:cstheme="minorHAnsi"/>
                <w:b/>
              </w:rPr>
            </w:pPr>
            <w:r w:rsidRPr="00D54E6F">
              <w:rPr>
                <w:rFonts w:asciiTheme="minorHAnsi" w:hAnsiTheme="minorHAnsi" w:cstheme="minorHAnsi" w:hint="cs"/>
                <w:bCs/>
              </w:rPr>
              <w:t xml:space="preserve">تقویت و  </w:t>
            </w:r>
            <w:r w:rsidR="003574D7" w:rsidRPr="00D54E6F">
              <w:rPr>
                <w:rFonts w:asciiTheme="minorHAnsi" w:hAnsiTheme="minorHAnsi" w:cstheme="minorHAnsi"/>
                <w:bCs/>
              </w:rPr>
              <w:t xml:space="preserve">افزایش </w:t>
            </w:r>
            <w:r w:rsidRPr="00D54E6F">
              <w:rPr>
                <w:rFonts w:asciiTheme="minorHAnsi" w:hAnsiTheme="minorHAnsi" w:cstheme="minorHAnsi" w:hint="cs"/>
                <w:bCs/>
              </w:rPr>
              <w:t xml:space="preserve">میزان </w:t>
            </w:r>
            <w:r w:rsidR="003574D7" w:rsidRPr="00D54E6F">
              <w:rPr>
                <w:rFonts w:asciiTheme="minorHAnsi" w:hAnsiTheme="minorHAnsi" w:cstheme="minorHAnsi"/>
                <w:bCs/>
              </w:rPr>
              <w:t>مشارکت زنان</w:t>
            </w:r>
            <w:r w:rsidR="003574D7">
              <w:rPr>
                <w:rFonts w:asciiTheme="minorHAnsi" w:hAnsiTheme="minorHAnsi" w:cstheme="minorHAnsi"/>
                <w:b/>
              </w:rPr>
              <w:t xml:space="preserve"> در میکانیزم های تصمیم گیری محلی/اجتماعی </w:t>
            </w:r>
            <w:r w:rsidR="003574D7">
              <w:rPr>
                <w:rFonts w:asciiTheme="minorHAnsi" w:eastAsia="Times New Roman" w:hAnsiTheme="minorHAnsi" w:cstheme="minorHAnsi"/>
              </w:rPr>
              <w:t xml:space="preserve">و سایر ساختارهای اجتماعی برای ایجاد </w:t>
            </w:r>
            <w:r>
              <w:rPr>
                <w:rFonts w:asciiTheme="minorHAnsi" w:eastAsia="Times New Roman" w:hAnsiTheme="minorHAnsi" w:cstheme="minorHAnsi" w:hint="cs"/>
              </w:rPr>
              <w:t>محیط مطلوب</w:t>
            </w:r>
            <w:r w:rsidR="003574D7">
              <w:rPr>
                <w:rFonts w:asciiTheme="minorHAnsi" w:eastAsia="Times New Roman" w:hAnsiTheme="minorHAnsi" w:cstheme="minorHAnsi"/>
              </w:rPr>
              <w:t xml:space="preserve"> برای مشارکت زنان،</w:t>
            </w:r>
          </w:p>
          <w:p w14:paraId="2A52F9E1" w14:textId="77777777" w:rsidR="00006354" w:rsidRDefault="00006354" w:rsidP="001B7338">
            <w:pPr>
              <w:pStyle w:val="ListParagraph"/>
              <w:tabs>
                <w:tab w:val="center" w:pos="4320"/>
                <w:tab w:val="right" w:pos="8640"/>
              </w:tabs>
              <w:ind w:left="360"/>
              <w:jc w:val="both"/>
              <w:rPr>
                <w:rFonts w:asciiTheme="minorHAnsi" w:hAnsiTheme="minorHAnsi" w:cstheme="minorHAnsi"/>
                <w:b/>
                <w:sz w:val="18"/>
              </w:rPr>
            </w:pPr>
          </w:p>
          <w:p w14:paraId="4C48FB90" w14:textId="30A9AFD0" w:rsidR="00006354" w:rsidRPr="00D54E6F" w:rsidRDefault="002C35C4" w:rsidP="001B7338">
            <w:pPr>
              <w:pStyle w:val="P68B1DB1-Normal27"/>
              <w:tabs>
                <w:tab w:val="center" w:pos="4320"/>
                <w:tab w:val="right" w:pos="8640"/>
              </w:tabs>
              <w:jc w:val="both"/>
              <w:rPr>
                <w:b w:val="0"/>
                <w:bCs/>
                <w:sz w:val="22"/>
                <w:szCs w:val="22"/>
              </w:rPr>
            </w:pPr>
            <w:r>
              <w:rPr>
                <w:rFonts w:hint="cs"/>
                <w:b w:val="0"/>
                <w:bCs/>
                <w:sz w:val="22"/>
                <w:szCs w:val="22"/>
              </w:rPr>
              <w:t>حوزه</w:t>
            </w:r>
            <w:r w:rsidR="003574D7" w:rsidRPr="00D54E6F">
              <w:rPr>
                <w:b w:val="0"/>
                <w:bCs/>
                <w:sz w:val="22"/>
                <w:szCs w:val="22"/>
              </w:rPr>
              <w:t xml:space="preserve"> 2: نظارت و مستندسازی وضعیت زنان و دختران</w:t>
            </w:r>
          </w:p>
          <w:p w14:paraId="26E7A073" w14:textId="0608B6B1" w:rsidR="00006354" w:rsidRDefault="003574D7" w:rsidP="001B7338">
            <w:pPr>
              <w:pStyle w:val="P68B1DB1-Normal9"/>
              <w:tabs>
                <w:tab w:val="center" w:pos="4320"/>
                <w:tab w:val="right" w:pos="8640"/>
              </w:tabs>
              <w:jc w:val="both"/>
            </w:pPr>
            <w:r>
              <w:t xml:space="preserve">این موضوع شامل </w:t>
            </w:r>
            <w:r w:rsidR="00DF5E80">
              <w:rPr>
                <w:rFonts w:hint="cs"/>
              </w:rPr>
              <w:t>یک عده ابتکارات</w:t>
            </w:r>
            <w:r>
              <w:t xml:space="preserve"> با هدف نقشه برداری، مستندسازی و تحقیق درباره موضوعات مرتبط با وضعیت زنان/دختران و برابری جنسیتی است.</w:t>
            </w:r>
          </w:p>
          <w:p w14:paraId="1F032D27" w14:textId="77777777" w:rsidR="00006354" w:rsidRDefault="00006354" w:rsidP="001B7338">
            <w:pPr>
              <w:tabs>
                <w:tab w:val="center" w:pos="4320"/>
                <w:tab w:val="right" w:pos="8640"/>
              </w:tabs>
              <w:ind w:left="720"/>
              <w:jc w:val="both"/>
              <w:rPr>
                <w:rFonts w:asciiTheme="minorHAnsi" w:hAnsiTheme="minorHAnsi" w:cstheme="minorHAnsi"/>
                <w:sz w:val="18"/>
              </w:rPr>
            </w:pPr>
          </w:p>
          <w:p w14:paraId="4FD9A31D" w14:textId="77777777" w:rsidR="00006354" w:rsidRPr="002C35C4" w:rsidRDefault="003574D7" w:rsidP="001B7338">
            <w:pPr>
              <w:pStyle w:val="P68B1DB1-Normal28"/>
              <w:tabs>
                <w:tab w:val="center" w:pos="4320"/>
                <w:tab w:val="right" w:pos="8640"/>
              </w:tabs>
              <w:jc w:val="both"/>
              <w:rPr>
                <w:sz w:val="22"/>
                <w:szCs w:val="22"/>
              </w:rPr>
            </w:pPr>
            <w:r w:rsidRPr="002C35C4">
              <w:rPr>
                <w:sz w:val="22"/>
                <w:szCs w:val="22"/>
              </w:rPr>
              <w:t>فعالیت های مهم:</w:t>
            </w:r>
          </w:p>
          <w:p w14:paraId="77BC8E48" w14:textId="5D325BA0" w:rsidR="00006354" w:rsidRDefault="003574D7" w:rsidP="00D54E6F">
            <w:pPr>
              <w:pStyle w:val="P68B1DB1-ListParagraph10"/>
              <w:numPr>
                <w:ilvl w:val="0"/>
                <w:numId w:val="62"/>
              </w:numPr>
              <w:tabs>
                <w:tab w:val="center" w:pos="4320"/>
                <w:tab w:val="right" w:pos="8640"/>
              </w:tabs>
              <w:spacing w:line="276" w:lineRule="auto"/>
              <w:ind w:left="965" w:hanging="397"/>
              <w:jc w:val="both"/>
            </w:pPr>
            <w:r w:rsidRPr="00D54E6F">
              <w:rPr>
                <w:bCs/>
              </w:rPr>
              <w:t>ایجاد میکانیزم ها برای نظارت بر وضعیت زنان و دختران</w:t>
            </w:r>
            <w:r>
              <w:rPr>
                <w:b/>
              </w:rPr>
              <w:t xml:space="preserve"> در سطح محلی</w:t>
            </w:r>
            <w:r w:rsidR="006C4F4E">
              <w:rPr>
                <w:rFonts w:hint="cs"/>
                <w:b/>
              </w:rPr>
              <w:t xml:space="preserve">/ </w:t>
            </w:r>
            <w:r w:rsidR="00DF5E80">
              <w:rPr>
                <w:rFonts w:hint="cs"/>
                <w:b/>
              </w:rPr>
              <w:t>قریه جات</w:t>
            </w:r>
            <w:r w:rsidR="002606FD">
              <w:rPr>
                <w:rFonts w:hint="cs"/>
                <w:b/>
              </w:rPr>
              <w:t xml:space="preserve"> </w:t>
            </w:r>
            <w:r>
              <w:t xml:space="preserve">از جمله جمع آوری </w:t>
            </w:r>
            <w:r w:rsidR="00DF5E80">
              <w:rPr>
                <w:rFonts w:hint="cs"/>
              </w:rPr>
              <w:t>معلومات و ارقام</w:t>
            </w:r>
            <w:r>
              <w:t xml:space="preserve"> در سطح ولایات برای مستندسازی و ا</w:t>
            </w:r>
            <w:r w:rsidR="00DF5E80">
              <w:rPr>
                <w:rFonts w:hint="cs"/>
              </w:rPr>
              <w:t>فزایش میزان</w:t>
            </w:r>
            <w:r>
              <w:t xml:space="preserve"> آگاهی</w:t>
            </w:r>
            <w:r w:rsidR="00DF5E80">
              <w:rPr>
                <w:rFonts w:hint="cs"/>
              </w:rPr>
              <w:t xml:space="preserve"> مردم</w:t>
            </w:r>
            <w:r>
              <w:t xml:space="preserve"> در مورد برابری جنسیتی.</w:t>
            </w:r>
          </w:p>
          <w:p w14:paraId="17AB50C7" w14:textId="4A715C60" w:rsidR="00006354" w:rsidRDefault="003574D7" w:rsidP="00D54E6F">
            <w:pPr>
              <w:pStyle w:val="P68B1DB1-ListParagraph10"/>
              <w:numPr>
                <w:ilvl w:val="0"/>
                <w:numId w:val="62"/>
              </w:numPr>
              <w:tabs>
                <w:tab w:val="center" w:pos="4320"/>
                <w:tab w:val="right" w:pos="8640"/>
              </w:tabs>
              <w:spacing w:line="276" w:lineRule="auto"/>
              <w:ind w:left="965" w:hanging="397"/>
              <w:jc w:val="both"/>
            </w:pPr>
            <w:r w:rsidRPr="00D54E6F">
              <w:rPr>
                <w:bCs/>
              </w:rPr>
              <w:t xml:space="preserve">تجزیه و تحلیل روندها و </w:t>
            </w:r>
            <w:r w:rsidR="006C4F4E" w:rsidRPr="00D54E6F">
              <w:rPr>
                <w:rFonts w:hint="cs"/>
                <w:bCs/>
              </w:rPr>
              <w:t>ایجاد میکانیزم</w:t>
            </w:r>
            <w:r w:rsidRPr="00D54E6F">
              <w:rPr>
                <w:bCs/>
              </w:rPr>
              <w:t xml:space="preserve"> </w:t>
            </w:r>
            <w:r w:rsidR="006C4F4E" w:rsidRPr="00D54E6F">
              <w:rPr>
                <w:rFonts w:hint="cs"/>
                <w:bCs/>
              </w:rPr>
              <w:t>گزارش</w:t>
            </w:r>
            <w:r w:rsidR="006C4F4E">
              <w:rPr>
                <w:rFonts w:hint="cs"/>
                <w:b/>
              </w:rPr>
              <w:t xml:space="preserve"> دهی</w:t>
            </w:r>
            <w:r w:rsidR="002606FD">
              <w:rPr>
                <w:rFonts w:hint="cs"/>
                <w:b/>
              </w:rPr>
              <w:t xml:space="preserve"> </w:t>
            </w:r>
            <w:r>
              <w:t>در مورد چگونگی افزایش</w:t>
            </w:r>
            <w:r w:rsidR="006C4F4E">
              <w:rPr>
                <w:rFonts w:hint="cs"/>
              </w:rPr>
              <w:t xml:space="preserve"> تلاش ها برای بهبود </w:t>
            </w:r>
            <w:r>
              <w:t>حمایت از زنان مدافع حقوق بشر در افغانستان؛</w:t>
            </w:r>
          </w:p>
          <w:p w14:paraId="22469612" w14:textId="2880CCF6" w:rsidR="00006354" w:rsidRDefault="003574D7" w:rsidP="00D54E6F">
            <w:pPr>
              <w:pStyle w:val="P68B1DB1-ListParagraph10"/>
              <w:numPr>
                <w:ilvl w:val="0"/>
                <w:numId w:val="62"/>
              </w:numPr>
              <w:tabs>
                <w:tab w:val="center" w:pos="4320"/>
                <w:tab w:val="right" w:pos="8640"/>
              </w:tabs>
              <w:spacing w:line="276" w:lineRule="auto"/>
              <w:ind w:left="965" w:hanging="397"/>
              <w:jc w:val="both"/>
            </w:pPr>
            <w:r w:rsidRPr="00D54E6F">
              <w:rPr>
                <w:bCs/>
              </w:rPr>
              <w:t>تحلیل روندها در سطح محلی/</w:t>
            </w:r>
            <w:r w:rsidR="006C4F4E" w:rsidRPr="00D54E6F">
              <w:rPr>
                <w:rFonts w:hint="cs"/>
                <w:bCs/>
              </w:rPr>
              <w:t xml:space="preserve"> </w:t>
            </w:r>
            <w:r w:rsidR="00DF5E80">
              <w:rPr>
                <w:rFonts w:hint="cs"/>
                <w:bCs/>
              </w:rPr>
              <w:t>قریه جات</w:t>
            </w:r>
            <w:r>
              <w:rPr>
                <w:b/>
              </w:rPr>
              <w:t xml:space="preserve"> و تهیه گزارش</w:t>
            </w:r>
            <w:r w:rsidR="00DF5E80">
              <w:rPr>
                <w:rFonts w:hint="cs"/>
                <w:b/>
              </w:rPr>
              <w:t>ات</w:t>
            </w:r>
            <w:r>
              <w:rPr>
                <w:b/>
              </w:rPr>
              <w:t xml:space="preserve"> و توصیه ها</w:t>
            </w:r>
            <w:r>
              <w:t xml:space="preserve"> برای </w:t>
            </w:r>
            <w:r w:rsidR="002C35C4">
              <w:rPr>
                <w:rFonts w:hint="cs"/>
              </w:rPr>
              <w:t>نهاد ها و شرکای کاری</w:t>
            </w:r>
            <w:r w:rsidR="006C4F4E">
              <w:rPr>
                <w:rFonts w:hint="cs"/>
              </w:rPr>
              <w:t xml:space="preserve"> </w:t>
            </w:r>
            <w:r>
              <w:t>در افغانستان در مورد چگونگی مشارکت و حمایت از زنان و دختران که بیشتر از همه فراموش شده اند.</w:t>
            </w:r>
          </w:p>
          <w:p w14:paraId="08F7F7BA" w14:textId="63CB5BCA" w:rsidR="00006354" w:rsidRDefault="003574D7" w:rsidP="00D54E6F">
            <w:pPr>
              <w:pStyle w:val="P68B1DB1-ListParagraph10"/>
              <w:numPr>
                <w:ilvl w:val="0"/>
                <w:numId w:val="62"/>
              </w:numPr>
              <w:tabs>
                <w:tab w:val="center" w:pos="4320"/>
                <w:tab w:val="right" w:pos="8640"/>
              </w:tabs>
              <w:spacing w:line="276" w:lineRule="auto"/>
              <w:ind w:left="965" w:hanging="397"/>
              <w:jc w:val="both"/>
              <w:rPr>
                <w:rtl w:val="0"/>
              </w:rPr>
            </w:pPr>
            <w:r w:rsidRPr="00C41CB5">
              <w:rPr>
                <w:bCs/>
              </w:rPr>
              <w:lastRenderedPageBreak/>
              <w:t>انجام مشاور</w:t>
            </w:r>
            <w:r>
              <w:rPr>
                <w:b/>
              </w:rPr>
              <w:t>ه و</w:t>
            </w:r>
            <w:r w:rsidR="002606FD">
              <w:rPr>
                <w:rFonts w:hint="cs"/>
                <w:b/>
              </w:rPr>
              <w:t xml:space="preserve"> </w:t>
            </w:r>
            <w:r>
              <w:rPr>
                <w:b/>
              </w:rPr>
              <w:t xml:space="preserve">یا </w:t>
            </w:r>
            <w:r w:rsidR="006C4F4E">
              <w:rPr>
                <w:rFonts w:hint="cs"/>
                <w:b/>
              </w:rPr>
              <w:t xml:space="preserve">روش </w:t>
            </w:r>
            <w:r>
              <w:rPr>
                <w:b/>
              </w:rPr>
              <w:t xml:space="preserve">های گوش دادن </w:t>
            </w:r>
            <w:r w:rsidR="002606FD">
              <w:rPr>
                <w:rFonts w:hint="cs"/>
                <w:b/>
              </w:rPr>
              <w:t xml:space="preserve">به مشکلات </w:t>
            </w:r>
            <w:r>
              <w:rPr>
                <w:b/>
              </w:rPr>
              <w:t>در سطح جامعه</w:t>
            </w:r>
            <w:r>
              <w:t xml:space="preserve"> برای درک علل اصلی نابرابری جنسیتی و تأثیر آن بر آینده افغانستان.</w:t>
            </w:r>
          </w:p>
          <w:p w14:paraId="0B8D4FDE" w14:textId="77777777" w:rsidR="00D54E6F" w:rsidRDefault="00D54E6F" w:rsidP="00D54E6F">
            <w:pPr>
              <w:pStyle w:val="P68B1DB1-ListParagraph10"/>
              <w:tabs>
                <w:tab w:val="center" w:pos="4320"/>
                <w:tab w:val="right" w:pos="8640"/>
              </w:tabs>
              <w:spacing w:line="276" w:lineRule="auto"/>
              <w:ind w:left="965"/>
              <w:jc w:val="both"/>
            </w:pPr>
          </w:p>
          <w:p w14:paraId="2BE73D1D" w14:textId="77777777" w:rsidR="00006354" w:rsidRDefault="00006354" w:rsidP="001B7338">
            <w:pPr>
              <w:tabs>
                <w:tab w:val="center" w:pos="4320"/>
                <w:tab w:val="right" w:pos="8640"/>
              </w:tabs>
              <w:jc w:val="both"/>
              <w:rPr>
                <w:rFonts w:asciiTheme="minorHAnsi" w:hAnsiTheme="minorHAnsi" w:cstheme="minorHAnsi"/>
                <w:sz w:val="18"/>
              </w:rPr>
            </w:pPr>
          </w:p>
          <w:p w14:paraId="61205142" w14:textId="47281502" w:rsidR="00006354" w:rsidRPr="00C41CB5" w:rsidRDefault="003574D7" w:rsidP="001B7338">
            <w:pPr>
              <w:pStyle w:val="P68B1DB1-Normal27"/>
              <w:jc w:val="both"/>
              <w:rPr>
                <w:b w:val="0"/>
                <w:bCs/>
                <w:sz w:val="22"/>
                <w:szCs w:val="22"/>
              </w:rPr>
            </w:pPr>
            <w:r w:rsidRPr="00C41CB5">
              <w:rPr>
                <w:b w:val="0"/>
                <w:bCs/>
                <w:sz w:val="22"/>
                <w:szCs w:val="22"/>
              </w:rPr>
              <w:t>حوزه 3: ایجاد ائتلاف های رهبران زن در سراسر کشور برای پیشبرد حقوق زنان و اولویت های برابری جنسیتی</w:t>
            </w:r>
          </w:p>
          <w:p w14:paraId="2FDA3502" w14:textId="77777777" w:rsidR="00006354" w:rsidRDefault="003574D7" w:rsidP="001B7338">
            <w:pPr>
              <w:pStyle w:val="P68B1DB1-Normal9"/>
              <w:jc w:val="both"/>
            </w:pPr>
            <w:r>
              <w:t>این حوزه کاری به دنبال ایجاد نفوذ رهبران زن برای پیشبرد حقوق زنان و برابری جنسیتی در افغانستان است.</w:t>
            </w:r>
          </w:p>
          <w:p w14:paraId="0C77EFB3" w14:textId="77777777" w:rsidR="00BB06F4" w:rsidRDefault="00BB06F4" w:rsidP="001B7338">
            <w:pPr>
              <w:jc w:val="both"/>
              <w:rPr>
                <w:rFonts w:asciiTheme="minorHAnsi" w:hAnsiTheme="minorHAnsi" w:cstheme="minorHAnsi"/>
                <w:sz w:val="18"/>
              </w:rPr>
            </w:pPr>
          </w:p>
          <w:p w14:paraId="265E95DE" w14:textId="77777777" w:rsidR="00006354" w:rsidRDefault="003574D7" w:rsidP="001B7338">
            <w:pPr>
              <w:pStyle w:val="P68B1DB1-Normal28"/>
              <w:tabs>
                <w:tab w:val="center" w:pos="4320"/>
                <w:tab w:val="right" w:pos="8640"/>
              </w:tabs>
              <w:jc w:val="both"/>
            </w:pPr>
            <w:r>
              <w:t>فعالیت های مهم:</w:t>
            </w:r>
          </w:p>
          <w:p w14:paraId="0DB0F543" w14:textId="016FDE86" w:rsidR="00006354" w:rsidRDefault="003574D7" w:rsidP="001B7338">
            <w:pPr>
              <w:pStyle w:val="P68B1DB1-ListParagraph10"/>
              <w:numPr>
                <w:ilvl w:val="0"/>
                <w:numId w:val="63"/>
              </w:numPr>
              <w:tabs>
                <w:tab w:val="center" w:pos="4320"/>
                <w:tab w:val="right" w:pos="8640"/>
              </w:tabs>
              <w:spacing w:after="160" w:line="259" w:lineRule="auto"/>
              <w:ind w:left="965" w:hanging="397"/>
              <w:jc w:val="both"/>
            </w:pPr>
            <w:r w:rsidRPr="00C41CB5">
              <w:rPr>
                <w:bCs/>
              </w:rPr>
              <w:t>ایجاد اتحاد بین رهبران زن و</w:t>
            </w:r>
            <w:r w:rsidR="002606FD" w:rsidRPr="00C41CB5">
              <w:rPr>
                <w:rFonts w:hint="cs"/>
                <w:bCs/>
              </w:rPr>
              <w:t xml:space="preserve"> </w:t>
            </w:r>
            <w:r w:rsidRPr="00C41CB5">
              <w:rPr>
                <w:bCs/>
              </w:rPr>
              <w:t xml:space="preserve">یا </w:t>
            </w:r>
            <w:r w:rsidR="006C4F4E" w:rsidRPr="00C41CB5">
              <w:rPr>
                <w:rFonts w:hint="cs"/>
                <w:bCs/>
              </w:rPr>
              <w:t>موسسات مربوطه</w:t>
            </w:r>
            <w:r w:rsidR="006C4F4E">
              <w:rPr>
                <w:rFonts w:hint="cs"/>
                <w:b/>
              </w:rPr>
              <w:t xml:space="preserve"> آنها</w:t>
            </w:r>
            <w:r>
              <w:rPr>
                <w:b/>
              </w:rPr>
              <w:t xml:space="preserve"> پیرامون ارزش ها و</w:t>
            </w:r>
            <w:r w:rsidR="002606FD">
              <w:rPr>
                <w:rFonts w:hint="cs"/>
                <w:b/>
              </w:rPr>
              <w:t xml:space="preserve"> </w:t>
            </w:r>
            <w:r>
              <w:rPr>
                <w:b/>
              </w:rPr>
              <w:t xml:space="preserve">یا مسائل مشترک </w:t>
            </w:r>
            <w:r>
              <w:t>برای پیشبرد برابری جنسیتی و حقوق زنان؛</w:t>
            </w:r>
          </w:p>
          <w:p w14:paraId="58BDC482" w14:textId="529D125C" w:rsidR="00006354" w:rsidRDefault="003574D7" w:rsidP="001B7338">
            <w:pPr>
              <w:pStyle w:val="P68B1DB1-ListParagraph10"/>
              <w:numPr>
                <w:ilvl w:val="0"/>
                <w:numId w:val="63"/>
              </w:numPr>
              <w:tabs>
                <w:tab w:val="center" w:pos="4320"/>
                <w:tab w:val="right" w:pos="8640"/>
              </w:tabs>
              <w:spacing w:after="160" w:line="259" w:lineRule="auto"/>
              <w:ind w:left="965" w:hanging="397"/>
              <w:jc w:val="both"/>
            </w:pPr>
            <w:r w:rsidRPr="00C41CB5">
              <w:rPr>
                <w:bCs/>
              </w:rPr>
              <w:t>تقویت ارتباطات زنان در سراسر کشور</w:t>
            </w:r>
            <w:r>
              <w:t xml:space="preserve"> به منظور بحث در مورد چالش ها و راه حل های مشترک برای پیشبرد حقوق زنان و برابری جنسیتی؛</w:t>
            </w:r>
          </w:p>
          <w:p w14:paraId="03289FC6" w14:textId="48D63AC7" w:rsidR="00006354" w:rsidRDefault="003574D7" w:rsidP="001B7338">
            <w:pPr>
              <w:pStyle w:val="P68B1DB1-ListParagraph10"/>
              <w:numPr>
                <w:ilvl w:val="0"/>
                <w:numId w:val="63"/>
              </w:numPr>
              <w:tabs>
                <w:tab w:val="center" w:pos="4320"/>
                <w:tab w:val="right" w:pos="8640"/>
              </w:tabs>
              <w:spacing w:after="160" w:line="259" w:lineRule="auto"/>
              <w:ind w:left="965" w:hanging="397"/>
              <w:jc w:val="both"/>
            </w:pPr>
            <w:r w:rsidRPr="00C41CB5">
              <w:rPr>
                <w:bCs/>
                <w:color w:val="000000"/>
              </w:rPr>
              <w:t xml:space="preserve">ارتقاء و تقویت اولویت ها و توصیه های </w:t>
            </w:r>
            <w:r w:rsidR="00C41CB5" w:rsidRPr="00C41CB5">
              <w:rPr>
                <w:rFonts w:hint="cs"/>
                <w:bCs/>
                <w:color w:val="000000"/>
              </w:rPr>
              <w:t>پالیسی</w:t>
            </w:r>
            <w:r w:rsidRPr="00C41CB5">
              <w:rPr>
                <w:bCs/>
                <w:color w:val="000000"/>
              </w:rPr>
              <w:t xml:space="preserve"> رهبران زن</w:t>
            </w:r>
            <w:r>
              <w:rPr>
                <w:color w:val="000000"/>
              </w:rPr>
              <w:t xml:space="preserve"> </w:t>
            </w:r>
            <w:r>
              <w:rPr>
                <w:b/>
                <w:color w:val="000000"/>
              </w:rPr>
              <w:t xml:space="preserve">و </w:t>
            </w:r>
            <w:r w:rsidR="00C41CB5">
              <w:rPr>
                <w:rFonts w:hint="cs"/>
                <w:b/>
                <w:color w:val="000000"/>
              </w:rPr>
              <w:t xml:space="preserve">موسسات </w:t>
            </w:r>
            <w:r>
              <w:t xml:space="preserve">در داخل کشور برای </w:t>
            </w:r>
            <w:r w:rsidR="00DF5E80">
              <w:rPr>
                <w:rFonts w:hint="cs"/>
              </w:rPr>
              <w:t>تقویت</w:t>
            </w:r>
            <w:r>
              <w:t xml:space="preserve"> جایگاه زنان و برابری جنسیتی در سطح ملی و جهانی - از طریق مجازی یا غیر مجازی.</w:t>
            </w:r>
          </w:p>
          <w:p w14:paraId="48861BA9" w14:textId="773F5C52" w:rsidR="00006354" w:rsidRDefault="003574D7" w:rsidP="001B7338">
            <w:pPr>
              <w:pStyle w:val="P68B1DB1-ListParagraph10"/>
              <w:numPr>
                <w:ilvl w:val="0"/>
                <w:numId w:val="63"/>
              </w:numPr>
              <w:tabs>
                <w:tab w:val="center" w:pos="4320"/>
                <w:tab w:val="right" w:pos="8640"/>
              </w:tabs>
              <w:spacing w:after="160" w:line="259" w:lineRule="auto"/>
              <w:ind w:left="965" w:hanging="397"/>
              <w:jc w:val="both"/>
            </w:pPr>
            <w:r w:rsidRPr="00C41CB5">
              <w:rPr>
                <w:bCs/>
              </w:rPr>
              <w:t>انکشاف و اجرای روش های مشترک سیاست حمایتی</w:t>
            </w:r>
            <w:r>
              <w:rPr>
                <w:b/>
              </w:rPr>
              <w:t xml:space="preserve"> </w:t>
            </w:r>
            <w:r>
              <w:t xml:space="preserve">به منظور تحت تأثیر قرار دادن ذینفعان </w:t>
            </w:r>
            <w:r w:rsidR="006C4F4E">
              <w:rPr>
                <w:rFonts w:hint="cs"/>
              </w:rPr>
              <w:t xml:space="preserve">و مستفید شوندگان </w:t>
            </w:r>
            <w:r>
              <w:t>ملی و منطقه ای برای قرار دادن حقوق زنان و برابری جنسیتی در مرکز تلاش ها؛</w:t>
            </w:r>
          </w:p>
          <w:p w14:paraId="5BE00D18" w14:textId="737A6646" w:rsidR="00006354" w:rsidRDefault="003574D7" w:rsidP="001B7338">
            <w:pPr>
              <w:pStyle w:val="P68B1DB1-ListParagraph10"/>
              <w:numPr>
                <w:ilvl w:val="0"/>
                <w:numId w:val="63"/>
              </w:numPr>
              <w:tabs>
                <w:tab w:val="center" w:pos="4320"/>
                <w:tab w:val="right" w:pos="8640"/>
              </w:tabs>
              <w:spacing w:after="160" w:line="259" w:lineRule="auto"/>
              <w:ind w:left="965" w:hanging="397"/>
              <w:jc w:val="both"/>
            </w:pPr>
            <w:r w:rsidRPr="00C41CB5">
              <w:rPr>
                <w:bCs/>
              </w:rPr>
              <w:t>برگزاری ورکشاپ های حل مس</w:t>
            </w:r>
            <w:r w:rsidR="006C4F4E" w:rsidRPr="00C41CB5">
              <w:rPr>
                <w:rFonts w:hint="cs"/>
                <w:bCs/>
              </w:rPr>
              <w:t>ایل مهم</w:t>
            </w:r>
            <w:r w:rsidRPr="00C41CB5">
              <w:rPr>
                <w:bCs/>
              </w:rPr>
              <w:t xml:space="preserve"> به منظور حمایت از رهبران</w:t>
            </w:r>
            <w:r w:rsidR="006C4F4E" w:rsidRPr="00C41CB5">
              <w:rPr>
                <w:rFonts w:hint="cs"/>
                <w:bCs/>
              </w:rPr>
              <w:t xml:space="preserve"> زن</w:t>
            </w:r>
            <w:r w:rsidRPr="00C41CB5">
              <w:rPr>
                <w:bCs/>
              </w:rPr>
              <w:t xml:space="preserve"> و </w:t>
            </w:r>
            <w:r w:rsidR="006C4F4E" w:rsidRPr="00C41CB5">
              <w:rPr>
                <w:rFonts w:hint="cs"/>
                <w:bCs/>
              </w:rPr>
              <w:t>موسسات</w:t>
            </w:r>
            <w:r w:rsidRPr="00C41CB5">
              <w:rPr>
                <w:bCs/>
              </w:rPr>
              <w:t xml:space="preserve"> زن</w:t>
            </w:r>
            <w:r w:rsidR="006C4F4E" w:rsidRPr="00C41CB5">
              <w:rPr>
                <w:rFonts w:hint="cs"/>
                <w:bCs/>
              </w:rPr>
              <w:t>ان</w:t>
            </w:r>
            <w:r>
              <w:t xml:space="preserve"> برای گذر از شناسایی مشکلات به انکشاف راه‌</w:t>
            </w:r>
            <w:r w:rsidR="002606FD">
              <w:rPr>
                <w:rFonts w:hint="cs"/>
              </w:rPr>
              <w:t xml:space="preserve"> </w:t>
            </w:r>
            <w:r>
              <w:t>حل‌</w:t>
            </w:r>
            <w:r w:rsidR="002606FD">
              <w:rPr>
                <w:rFonts w:hint="cs"/>
              </w:rPr>
              <w:t xml:space="preserve"> </w:t>
            </w:r>
            <w:r>
              <w:t>های عملی و گزینه‌</w:t>
            </w:r>
            <w:r w:rsidR="002606FD">
              <w:rPr>
                <w:rFonts w:hint="cs"/>
              </w:rPr>
              <w:t xml:space="preserve"> </w:t>
            </w:r>
            <w:r>
              <w:t xml:space="preserve">های </w:t>
            </w:r>
            <w:r w:rsidR="006C4F4E">
              <w:rPr>
                <w:rFonts w:hint="cs"/>
              </w:rPr>
              <w:t>پالیسی سازی</w:t>
            </w:r>
            <w:r>
              <w:t xml:space="preserve"> برای رسیدگی به چالش‌</w:t>
            </w:r>
            <w:r w:rsidR="002606FD">
              <w:rPr>
                <w:rFonts w:hint="cs"/>
              </w:rPr>
              <w:t xml:space="preserve"> </w:t>
            </w:r>
            <w:r>
              <w:t>های شناسایی</w:t>
            </w:r>
            <w:r w:rsidR="002606FD">
              <w:rPr>
                <w:rFonts w:hint="cs"/>
              </w:rPr>
              <w:t xml:space="preserve"> </w:t>
            </w:r>
            <w:r>
              <w:t>‌شده؛</w:t>
            </w:r>
          </w:p>
          <w:p w14:paraId="3D633560" w14:textId="1CE1B530" w:rsidR="00006354" w:rsidRDefault="003574D7" w:rsidP="001B7338">
            <w:pPr>
              <w:pStyle w:val="ListParagraph"/>
              <w:numPr>
                <w:ilvl w:val="0"/>
                <w:numId w:val="63"/>
              </w:numPr>
              <w:tabs>
                <w:tab w:val="center" w:pos="4320"/>
                <w:tab w:val="right" w:pos="8640"/>
              </w:tabs>
              <w:spacing w:after="160" w:line="259" w:lineRule="auto"/>
              <w:ind w:left="965" w:hanging="397"/>
              <w:jc w:val="both"/>
              <w:rPr>
                <w:rStyle w:val="eop"/>
                <w:rFonts w:asciiTheme="minorHAnsi" w:eastAsiaTheme="minorHAnsi" w:hAnsiTheme="minorHAnsi" w:cstheme="minorHAnsi"/>
                <w:sz w:val="18"/>
              </w:rPr>
            </w:pPr>
            <w:r w:rsidRPr="00C41CB5">
              <w:rPr>
                <w:rStyle w:val="normaltextrun"/>
                <w:rFonts w:asciiTheme="minorHAnsi" w:hAnsiTheme="minorHAnsi" w:cstheme="minorHAnsi"/>
                <w:bCs/>
                <w:sz w:val="18"/>
              </w:rPr>
              <w:t>آموزش و</w:t>
            </w:r>
            <w:r w:rsidR="002606FD" w:rsidRPr="00C41CB5">
              <w:rPr>
                <w:rStyle w:val="normaltextrun"/>
                <w:rFonts w:asciiTheme="minorHAnsi" w:hAnsiTheme="minorHAnsi" w:cstheme="minorHAnsi" w:hint="cs"/>
                <w:bCs/>
                <w:sz w:val="18"/>
              </w:rPr>
              <w:t xml:space="preserve"> </w:t>
            </w:r>
            <w:r w:rsidRPr="00C41CB5">
              <w:rPr>
                <w:rStyle w:val="normaltextrun"/>
                <w:rFonts w:asciiTheme="minorHAnsi" w:hAnsiTheme="minorHAnsi" w:cstheme="minorHAnsi"/>
                <w:bCs/>
                <w:sz w:val="18"/>
              </w:rPr>
              <w:t xml:space="preserve">یا </w:t>
            </w:r>
            <w:r w:rsidR="00DF5E80">
              <w:rPr>
                <w:rStyle w:val="normaltextrun"/>
                <w:rFonts w:asciiTheme="minorHAnsi" w:hAnsiTheme="minorHAnsi" w:cstheme="minorHAnsi" w:hint="cs"/>
                <w:bCs/>
                <w:sz w:val="18"/>
              </w:rPr>
              <w:t>تدریس</w:t>
            </w:r>
            <w:r w:rsidRPr="00C41CB5">
              <w:rPr>
                <w:rStyle w:val="normaltextrun"/>
                <w:rFonts w:asciiTheme="minorHAnsi" w:hAnsiTheme="minorHAnsi" w:cstheme="minorHAnsi"/>
                <w:bCs/>
                <w:sz w:val="18"/>
              </w:rPr>
              <w:t xml:space="preserve"> برای زنان و دختران</w:t>
            </w:r>
            <w:r>
              <w:rPr>
                <w:rStyle w:val="normaltextrun"/>
                <w:rFonts w:asciiTheme="minorHAnsi" w:hAnsiTheme="minorHAnsi" w:cstheme="minorHAnsi"/>
                <w:sz w:val="18"/>
              </w:rPr>
              <w:t xml:space="preserve"> در مورد ائتلاف سازی، سازماندهی و حمایت، از جمله در استفاده مصئون از کمپین های مجازی و گردهمایی های حضوری؛ </w:t>
            </w:r>
          </w:p>
          <w:p w14:paraId="789382D3" w14:textId="77777777" w:rsidR="00006354" w:rsidRDefault="00006354" w:rsidP="001B7338">
            <w:pPr>
              <w:tabs>
                <w:tab w:val="center" w:pos="4320"/>
                <w:tab w:val="right" w:pos="8640"/>
              </w:tabs>
              <w:jc w:val="both"/>
              <w:rPr>
                <w:rFonts w:asciiTheme="minorHAnsi" w:hAnsiTheme="minorHAnsi" w:cstheme="minorHAnsi"/>
                <w:sz w:val="18"/>
              </w:rPr>
            </w:pPr>
          </w:p>
          <w:p w14:paraId="4E0ED7F4" w14:textId="22F79257" w:rsidR="00006354" w:rsidRPr="00C41CB5" w:rsidRDefault="003574D7" w:rsidP="001B7338">
            <w:pPr>
              <w:pStyle w:val="P68B1DB1-Normal27"/>
              <w:jc w:val="both"/>
              <w:rPr>
                <w:b w:val="0"/>
                <w:bCs/>
                <w:sz w:val="22"/>
                <w:szCs w:val="22"/>
              </w:rPr>
            </w:pPr>
            <w:r w:rsidRPr="00C41CB5">
              <w:rPr>
                <w:b w:val="0"/>
                <w:bCs/>
                <w:sz w:val="22"/>
                <w:szCs w:val="22"/>
              </w:rPr>
              <w:t>حوزه 4: ارتقای ظرفیت سازمان های تحت رهبری زنان و رهبران زن</w:t>
            </w:r>
          </w:p>
          <w:p w14:paraId="2A7F9CDC" w14:textId="257C7190" w:rsidR="00006354" w:rsidRDefault="003574D7" w:rsidP="001B7338">
            <w:pPr>
              <w:pStyle w:val="P68B1DB1-Normal9"/>
              <w:tabs>
                <w:tab w:val="center" w:pos="4320"/>
                <w:tab w:val="right" w:pos="8640"/>
              </w:tabs>
              <w:jc w:val="both"/>
            </w:pPr>
            <w:r>
              <w:t xml:space="preserve">این حوزه کاری به دنبال تقویت ظرفیت رهبران و سازمان های زن برای کمک به پیشرفت اهداف، </w:t>
            </w:r>
            <w:r w:rsidR="006C4F4E">
              <w:rPr>
                <w:rFonts w:hint="cs"/>
              </w:rPr>
              <w:t>تقویت موسسات</w:t>
            </w:r>
            <w:r>
              <w:t xml:space="preserve"> و استرات</w:t>
            </w:r>
            <w:r w:rsidR="006C4F4E">
              <w:rPr>
                <w:rFonts w:hint="cs"/>
              </w:rPr>
              <w:t>ی</w:t>
            </w:r>
            <w:r>
              <w:t>ژی های آن ها است.</w:t>
            </w:r>
          </w:p>
          <w:p w14:paraId="7CB16901" w14:textId="77777777" w:rsidR="00006354" w:rsidRDefault="00006354" w:rsidP="001B7338">
            <w:pPr>
              <w:tabs>
                <w:tab w:val="center" w:pos="4320"/>
                <w:tab w:val="right" w:pos="8640"/>
              </w:tabs>
              <w:jc w:val="both"/>
              <w:rPr>
                <w:rFonts w:asciiTheme="minorHAnsi" w:hAnsiTheme="minorHAnsi" w:cstheme="minorHAnsi"/>
                <w:sz w:val="18"/>
              </w:rPr>
            </w:pPr>
          </w:p>
          <w:p w14:paraId="6A3B6D8F" w14:textId="77777777" w:rsidR="00006354" w:rsidRDefault="003574D7" w:rsidP="001B7338">
            <w:pPr>
              <w:pStyle w:val="P68B1DB1-Normal28"/>
              <w:tabs>
                <w:tab w:val="center" w:pos="4320"/>
                <w:tab w:val="right" w:pos="8640"/>
              </w:tabs>
              <w:jc w:val="both"/>
            </w:pPr>
            <w:r>
              <w:t>فعالیت های مهم:</w:t>
            </w:r>
          </w:p>
          <w:p w14:paraId="1855AE58" w14:textId="631E9E4B" w:rsidR="00006354" w:rsidRDefault="003574D7" w:rsidP="00C41CB5">
            <w:pPr>
              <w:pStyle w:val="P68B1DB1-ListParagraph10"/>
              <w:numPr>
                <w:ilvl w:val="0"/>
                <w:numId w:val="64"/>
              </w:numPr>
              <w:tabs>
                <w:tab w:val="center" w:pos="4320"/>
                <w:tab w:val="right" w:pos="8640"/>
              </w:tabs>
              <w:spacing w:line="276" w:lineRule="auto"/>
              <w:ind w:left="965" w:hanging="397"/>
              <w:jc w:val="both"/>
            </w:pPr>
            <w:r w:rsidRPr="00C41CB5">
              <w:rPr>
                <w:bCs/>
              </w:rPr>
              <w:t>ایجاد برنامه های ارتقای ظرفیت جامع</w:t>
            </w:r>
            <w:r>
              <w:t xml:space="preserve"> که </w:t>
            </w:r>
            <w:r w:rsidR="00DE1AD4">
              <w:rPr>
                <w:rFonts w:hint="cs"/>
              </w:rPr>
              <w:t>تهداب</w:t>
            </w:r>
            <w:r>
              <w:t xml:space="preserve"> </w:t>
            </w:r>
            <w:r w:rsidR="006C4F4E">
              <w:rPr>
                <w:rFonts w:hint="cs"/>
              </w:rPr>
              <w:t>موسسات</w:t>
            </w:r>
            <w:r>
              <w:t xml:space="preserve"> زنان را تقویت می کند، از جمله توانایی مدیریت طرح ها</w:t>
            </w:r>
            <w:r w:rsidR="00DE1AD4">
              <w:rPr>
                <w:rFonts w:hint="cs"/>
              </w:rPr>
              <w:t xml:space="preserve"> برای</w:t>
            </w:r>
            <w:r>
              <w:t xml:space="preserve"> تمویل کنند</w:t>
            </w:r>
            <w:r w:rsidR="00DE1AD4">
              <w:rPr>
                <w:rFonts w:hint="cs"/>
              </w:rPr>
              <w:t>گان</w:t>
            </w:r>
            <w:r>
              <w:t xml:space="preserve"> مالی (</w:t>
            </w:r>
            <w:r w:rsidR="00DE1AD4">
              <w:rPr>
                <w:rFonts w:hint="cs"/>
              </w:rPr>
              <w:t>تهیه اسناد برای تمویل مالی</w:t>
            </w:r>
            <w:r>
              <w:t xml:space="preserve">، راپور نویسی، نظارت و ارزیابی)، و ظرفیت تخنیکی مرتبط با </w:t>
            </w:r>
            <w:r w:rsidR="006C4F4E">
              <w:rPr>
                <w:rFonts w:hint="cs"/>
              </w:rPr>
              <w:t xml:space="preserve">بخش </w:t>
            </w:r>
            <w:r>
              <w:t xml:space="preserve">های برنامه </w:t>
            </w:r>
            <w:r w:rsidR="006C4F4E">
              <w:rPr>
                <w:rFonts w:hint="cs"/>
              </w:rPr>
              <w:t>سازی</w:t>
            </w:r>
            <w:r>
              <w:t>؛</w:t>
            </w:r>
          </w:p>
          <w:p w14:paraId="2A0E201D" w14:textId="68C9A212" w:rsidR="00006354" w:rsidRDefault="003574D7" w:rsidP="00C41CB5">
            <w:pPr>
              <w:pStyle w:val="P68B1DB1-ListParagraph10"/>
              <w:numPr>
                <w:ilvl w:val="0"/>
                <w:numId w:val="64"/>
              </w:numPr>
              <w:tabs>
                <w:tab w:val="center" w:pos="4320"/>
                <w:tab w:val="right" w:pos="8640"/>
              </w:tabs>
              <w:spacing w:line="276" w:lineRule="auto"/>
              <w:ind w:left="965" w:hanging="397"/>
              <w:jc w:val="both"/>
            </w:pPr>
            <w:r w:rsidRPr="00C41CB5">
              <w:rPr>
                <w:bCs/>
              </w:rPr>
              <w:t>طراحی و اجرای</w:t>
            </w:r>
            <w:r w:rsidR="006C4F4E" w:rsidRPr="00C41CB5">
              <w:rPr>
                <w:rFonts w:hint="cs"/>
                <w:bCs/>
              </w:rPr>
              <w:t xml:space="preserve"> پروگرام ها</w:t>
            </w:r>
            <w:r w:rsidR="006C4F4E">
              <w:rPr>
                <w:rFonts w:hint="cs"/>
                <w:b/>
              </w:rPr>
              <w:t xml:space="preserve"> و</w:t>
            </w:r>
            <w:r>
              <w:rPr>
                <w:b/>
              </w:rPr>
              <w:t xml:space="preserve"> برنامه های همراهی و آموزشی </w:t>
            </w:r>
            <w:r>
              <w:t xml:space="preserve"> به منظور حمایت از </w:t>
            </w:r>
            <w:r w:rsidR="006C4F4E">
              <w:rPr>
                <w:rFonts w:hint="cs"/>
              </w:rPr>
              <w:t>موسسات</w:t>
            </w:r>
            <w:r>
              <w:t xml:space="preserve"> و رهبران جدید و نوظهور زنان؛</w:t>
            </w:r>
          </w:p>
          <w:p w14:paraId="7AF2D093" w14:textId="01551A7C" w:rsidR="00006354" w:rsidRDefault="003574D7" w:rsidP="00C41CB5">
            <w:pPr>
              <w:pStyle w:val="paragraph"/>
              <w:numPr>
                <w:ilvl w:val="0"/>
                <w:numId w:val="64"/>
              </w:numPr>
              <w:spacing w:line="276" w:lineRule="auto"/>
              <w:ind w:left="965" w:hanging="397"/>
              <w:jc w:val="both"/>
              <w:textAlignment w:val="baseline"/>
              <w:rPr>
                <w:rFonts w:asciiTheme="minorHAnsi" w:hAnsiTheme="minorHAnsi" w:cstheme="minorHAnsi"/>
                <w:sz w:val="18"/>
              </w:rPr>
            </w:pPr>
            <w:r w:rsidRPr="00C41CB5">
              <w:rPr>
                <w:rStyle w:val="normaltextrun"/>
                <w:rFonts w:asciiTheme="minorHAnsi" w:hAnsiTheme="minorHAnsi" w:cstheme="minorHAnsi"/>
                <w:bCs/>
                <w:sz w:val="18"/>
              </w:rPr>
              <w:t xml:space="preserve">بهبود/به روز رسانی سیستم ها و پروسه های </w:t>
            </w:r>
            <w:r w:rsidR="006C4F4E" w:rsidRPr="00C41CB5">
              <w:rPr>
                <w:rStyle w:val="normaltextrun"/>
                <w:rFonts w:asciiTheme="minorHAnsi" w:hAnsiTheme="minorHAnsi" w:cstheme="minorHAnsi" w:hint="cs"/>
                <w:bCs/>
                <w:sz w:val="18"/>
              </w:rPr>
              <w:t>ساختاری</w:t>
            </w:r>
            <w:r w:rsidR="006C4F4E">
              <w:rPr>
                <w:rStyle w:val="normaltextrun"/>
                <w:rFonts w:asciiTheme="minorHAnsi" w:hAnsiTheme="minorHAnsi" w:cstheme="minorHAnsi" w:hint="cs"/>
                <w:b/>
                <w:sz w:val="18"/>
              </w:rPr>
              <w:t xml:space="preserve"> </w:t>
            </w:r>
            <w:r w:rsidR="006C4F4E" w:rsidRPr="00C41CB5">
              <w:rPr>
                <w:rStyle w:val="normaltextrun"/>
                <w:rFonts w:asciiTheme="minorHAnsi" w:hAnsiTheme="minorHAnsi" w:cstheme="minorHAnsi" w:hint="cs"/>
                <w:bCs/>
                <w:sz w:val="18"/>
              </w:rPr>
              <w:t>و اداری</w:t>
            </w:r>
            <w:r>
              <w:rPr>
                <w:rStyle w:val="normaltextrun"/>
                <w:rFonts w:asciiTheme="minorHAnsi" w:hAnsiTheme="minorHAnsi" w:cstheme="minorHAnsi"/>
                <w:b/>
                <w:sz w:val="18"/>
              </w:rPr>
              <w:t xml:space="preserve"> </w:t>
            </w:r>
            <w:r>
              <w:rPr>
                <w:rStyle w:val="normaltextrun"/>
                <w:rFonts w:asciiTheme="minorHAnsi" w:hAnsiTheme="minorHAnsi" w:cstheme="minorHAnsi"/>
                <w:sz w:val="18"/>
              </w:rPr>
              <w:t>از طریق خرید و آموزش استفاده از سیستم‌های پیشرفته/خودکار که منجر به افزایش کارایی و نوسازی ارتباطات و مدیریت، چه از راه دور و چه در سطح محلی می</w:t>
            </w:r>
            <w:r w:rsidR="00584555">
              <w:rPr>
                <w:rStyle w:val="normaltextrun"/>
                <w:rFonts w:asciiTheme="minorHAnsi" w:hAnsiTheme="minorHAnsi" w:cstheme="minorHAnsi" w:hint="cs"/>
                <w:sz w:val="18"/>
              </w:rPr>
              <w:t xml:space="preserve"> </w:t>
            </w:r>
            <w:r>
              <w:rPr>
                <w:rStyle w:val="normaltextrun"/>
                <w:rFonts w:asciiTheme="minorHAnsi" w:hAnsiTheme="minorHAnsi" w:cstheme="minorHAnsi"/>
                <w:sz w:val="18"/>
              </w:rPr>
              <w:t xml:space="preserve">‌شود. </w:t>
            </w:r>
          </w:p>
          <w:p w14:paraId="503881A6" w14:textId="4013D1FC" w:rsidR="00006354" w:rsidRDefault="003574D7" w:rsidP="00C41CB5">
            <w:pPr>
              <w:pStyle w:val="paragraph"/>
              <w:numPr>
                <w:ilvl w:val="0"/>
                <w:numId w:val="64"/>
              </w:numPr>
              <w:spacing w:line="276" w:lineRule="auto"/>
              <w:ind w:left="965" w:hanging="397"/>
              <w:jc w:val="both"/>
              <w:textAlignment w:val="baseline"/>
              <w:rPr>
                <w:rFonts w:asciiTheme="minorHAnsi" w:hAnsiTheme="minorHAnsi" w:cstheme="minorHAnsi"/>
                <w:sz w:val="18"/>
              </w:rPr>
            </w:pPr>
            <w:r w:rsidRPr="00C41CB5">
              <w:rPr>
                <w:rStyle w:val="normaltextrun"/>
                <w:rFonts w:asciiTheme="minorHAnsi" w:hAnsiTheme="minorHAnsi" w:cstheme="minorHAnsi"/>
                <w:bCs/>
                <w:sz w:val="18"/>
              </w:rPr>
              <w:t xml:space="preserve">ایجاد یا تقویت سیستم های نظارتی </w:t>
            </w:r>
            <w:r w:rsidR="006C4F4E" w:rsidRPr="00C41CB5">
              <w:rPr>
                <w:rStyle w:val="normaltextrun"/>
                <w:rFonts w:asciiTheme="minorHAnsi" w:hAnsiTheme="minorHAnsi" w:cstheme="minorHAnsi" w:hint="cs"/>
                <w:bCs/>
                <w:sz w:val="18"/>
              </w:rPr>
              <w:t xml:space="preserve">معلومات و </w:t>
            </w:r>
            <w:r w:rsidRPr="00C41CB5">
              <w:rPr>
                <w:rStyle w:val="normaltextrun"/>
                <w:rFonts w:asciiTheme="minorHAnsi" w:hAnsiTheme="minorHAnsi" w:cstheme="minorHAnsi"/>
                <w:bCs/>
                <w:sz w:val="18"/>
              </w:rPr>
              <w:t>داده ها</w:t>
            </w:r>
            <w:r>
              <w:rPr>
                <w:rStyle w:val="normaltextrun"/>
                <w:rFonts w:asciiTheme="minorHAnsi" w:hAnsiTheme="minorHAnsi" w:cstheme="minorHAnsi"/>
                <w:b/>
                <w:sz w:val="18"/>
              </w:rPr>
              <w:t xml:space="preserve"> </w:t>
            </w:r>
            <w:r>
              <w:rPr>
                <w:rStyle w:val="normaltextrun"/>
                <w:rFonts w:asciiTheme="minorHAnsi" w:hAnsiTheme="minorHAnsi" w:cstheme="minorHAnsi"/>
                <w:sz w:val="18"/>
              </w:rPr>
              <w:t xml:space="preserve">برای ردیابی منابع </w:t>
            </w:r>
            <w:r w:rsidR="006C4F4E">
              <w:rPr>
                <w:rStyle w:val="normaltextrun"/>
                <w:rFonts w:asciiTheme="minorHAnsi" w:hAnsiTheme="minorHAnsi" w:cstheme="minorHAnsi" w:hint="cs"/>
                <w:sz w:val="18"/>
              </w:rPr>
              <w:t>موسسات</w:t>
            </w:r>
            <w:r>
              <w:rPr>
                <w:rStyle w:val="normaltextrun"/>
                <w:rFonts w:asciiTheme="minorHAnsi" w:hAnsiTheme="minorHAnsi" w:cstheme="minorHAnsi"/>
                <w:sz w:val="18"/>
              </w:rPr>
              <w:t xml:space="preserve"> تحت رهبری زنان</w:t>
            </w:r>
            <w:r>
              <w:rPr>
                <w:rStyle w:val="normaltextrun"/>
                <w:rFonts w:asciiTheme="minorHAnsi" w:hAnsiTheme="minorHAnsi" w:cstheme="minorHAnsi"/>
                <w:b/>
                <w:sz w:val="18"/>
              </w:rPr>
              <w:t xml:space="preserve">. </w:t>
            </w:r>
            <w:r>
              <w:rPr>
                <w:rStyle w:val="eop"/>
                <w:rFonts w:asciiTheme="minorHAnsi" w:hAnsiTheme="minorHAnsi" w:cstheme="minorHAnsi"/>
                <w:sz w:val="18"/>
              </w:rPr>
              <w:t xml:space="preserve">  </w:t>
            </w:r>
          </w:p>
          <w:p w14:paraId="0744925B" w14:textId="77777777" w:rsidR="00006354" w:rsidRDefault="00006354" w:rsidP="001B7338">
            <w:pPr>
              <w:tabs>
                <w:tab w:val="center" w:pos="4320"/>
                <w:tab w:val="right" w:pos="8640"/>
              </w:tabs>
              <w:jc w:val="both"/>
              <w:rPr>
                <w:rFonts w:asciiTheme="minorHAnsi" w:hAnsiTheme="minorHAnsi" w:cstheme="minorHAnsi"/>
                <w:b/>
                <w:color w:val="0070C0"/>
                <w:sz w:val="18"/>
              </w:rPr>
            </w:pPr>
          </w:p>
          <w:p w14:paraId="6CAF51FF" w14:textId="4614C6CE" w:rsidR="00006354" w:rsidRDefault="003574D7" w:rsidP="001B7338">
            <w:pPr>
              <w:pStyle w:val="P68B1DB1-Normal8"/>
              <w:tabs>
                <w:tab w:val="center" w:pos="4320"/>
                <w:tab w:val="right" w:pos="8640"/>
              </w:tabs>
              <w:jc w:val="both"/>
              <w:rPr>
                <w:sz w:val="24"/>
                <w:szCs w:val="24"/>
              </w:rPr>
            </w:pPr>
            <w:r w:rsidRPr="006C4F4E">
              <w:rPr>
                <w:sz w:val="24"/>
                <w:szCs w:val="24"/>
              </w:rPr>
              <w:t>همه برنامه ها باید نشان دهند که پروژه (ها) چگونه می توانند موارد ذیل را برآورده کنند:</w:t>
            </w:r>
          </w:p>
          <w:p w14:paraId="261BB06B" w14:textId="77777777" w:rsidR="00C41CB5" w:rsidRPr="006C4F4E" w:rsidRDefault="00C41CB5" w:rsidP="001B7338">
            <w:pPr>
              <w:pStyle w:val="P68B1DB1-Normal8"/>
              <w:tabs>
                <w:tab w:val="center" w:pos="4320"/>
                <w:tab w:val="right" w:pos="8640"/>
              </w:tabs>
              <w:jc w:val="both"/>
              <w:rPr>
                <w:sz w:val="24"/>
                <w:szCs w:val="24"/>
              </w:rPr>
            </w:pPr>
          </w:p>
          <w:p w14:paraId="1CE99288" w14:textId="4E891A25" w:rsidR="00006354" w:rsidRDefault="003574D7" w:rsidP="00C41CB5">
            <w:pPr>
              <w:pStyle w:val="P68B1DB1-ListParagraph10"/>
              <w:numPr>
                <w:ilvl w:val="0"/>
                <w:numId w:val="65"/>
              </w:numPr>
              <w:tabs>
                <w:tab w:val="center" w:pos="4320"/>
                <w:tab w:val="right" w:pos="8640"/>
              </w:tabs>
              <w:spacing w:line="276" w:lineRule="auto"/>
              <w:ind w:left="965" w:hanging="397"/>
              <w:jc w:val="both"/>
            </w:pPr>
            <w:r w:rsidRPr="00C41CB5">
              <w:rPr>
                <w:bCs/>
              </w:rPr>
              <w:t xml:space="preserve">حصول اطمینان از این که زنان و دختران از </w:t>
            </w:r>
            <w:r w:rsidR="00DE1AD4">
              <w:rPr>
                <w:rFonts w:hint="cs"/>
                <w:bCs/>
              </w:rPr>
              <w:t>ساکنان</w:t>
            </w:r>
            <w:r w:rsidRPr="00C41CB5">
              <w:rPr>
                <w:bCs/>
              </w:rPr>
              <w:t xml:space="preserve"> ولایت های صعب العبور در تمام فعالیت ها شامل اند</w:t>
            </w:r>
            <w:r>
              <w:t xml:space="preserve"> و همچنین</w:t>
            </w:r>
            <w:r w:rsidR="00584555">
              <w:rPr>
                <w:rFonts w:hint="cs"/>
              </w:rPr>
              <w:t xml:space="preserve"> </w:t>
            </w:r>
            <w:r w:rsidR="00DE1AD4">
              <w:rPr>
                <w:rFonts w:hint="cs"/>
              </w:rPr>
              <w:t>روش همه شمول</w:t>
            </w:r>
            <w:r>
              <w:t xml:space="preserve"> برای </w:t>
            </w:r>
            <w:r w:rsidR="00DE1AD4">
              <w:rPr>
                <w:rFonts w:hint="cs"/>
              </w:rPr>
              <w:t xml:space="preserve">اشتراک فعالانه آنها </w:t>
            </w:r>
            <w:r>
              <w:t>در نظر گرفته شده است</w:t>
            </w:r>
            <w:r w:rsidR="000220D6">
              <w:rPr>
                <w:rFonts w:hint="cs"/>
              </w:rPr>
              <w:t xml:space="preserve">. زمینه برای اشتراک </w:t>
            </w:r>
            <w:r>
              <w:t xml:space="preserve">زنان با </w:t>
            </w:r>
            <w:r w:rsidR="000220D6">
              <w:rPr>
                <w:rFonts w:hint="cs"/>
              </w:rPr>
              <w:t>سابقه کاری</w:t>
            </w:r>
            <w:r>
              <w:t xml:space="preserve"> مختلف، اعتقادات مذهبی</w:t>
            </w:r>
            <w:r w:rsidR="000220D6">
              <w:rPr>
                <w:rFonts w:hint="cs"/>
              </w:rPr>
              <w:t xml:space="preserve"> مختلف</w:t>
            </w:r>
            <w:r>
              <w:t xml:space="preserve">، زنان دارای معلولیت، زنان </w:t>
            </w:r>
            <w:r w:rsidR="000220D6">
              <w:rPr>
                <w:rFonts w:hint="cs"/>
              </w:rPr>
              <w:t xml:space="preserve"> از مناطق</w:t>
            </w:r>
            <w:r>
              <w:t xml:space="preserve"> جغرافیایی </w:t>
            </w:r>
            <w:r w:rsidR="000220D6">
              <w:rPr>
                <w:rFonts w:hint="cs"/>
              </w:rPr>
              <w:t xml:space="preserve">مختلف </w:t>
            </w:r>
            <w:r>
              <w:t>و گروه های سنی مختلف</w:t>
            </w:r>
            <w:r w:rsidR="000220D6">
              <w:rPr>
                <w:rFonts w:hint="cs"/>
              </w:rPr>
              <w:t xml:space="preserve"> باید فراهم شود. </w:t>
            </w:r>
            <w:r>
              <w:t xml:space="preserve"> </w:t>
            </w:r>
          </w:p>
          <w:p w14:paraId="47A73EA7" w14:textId="2226CB85" w:rsidR="00006354" w:rsidRDefault="003574D7" w:rsidP="00C41CB5">
            <w:pPr>
              <w:pStyle w:val="P68B1DB1-ListParagraph10"/>
              <w:numPr>
                <w:ilvl w:val="0"/>
                <w:numId w:val="65"/>
              </w:numPr>
              <w:tabs>
                <w:tab w:val="center" w:pos="4320"/>
                <w:tab w:val="right" w:pos="8640"/>
              </w:tabs>
              <w:spacing w:line="276" w:lineRule="auto"/>
              <w:ind w:left="965" w:hanging="397"/>
              <w:jc w:val="both"/>
            </w:pPr>
            <w:r w:rsidRPr="00C41CB5">
              <w:rPr>
                <w:bCs/>
              </w:rPr>
              <w:t xml:space="preserve">شمولیت موارد حساس منازعات در </w:t>
            </w:r>
            <w:r w:rsidRPr="000220D6">
              <w:rPr>
                <w:b/>
              </w:rPr>
              <w:t xml:space="preserve">طراحی، </w:t>
            </w:r>
            <w:r w:rsidR="000220D6">
              <w:rPr>
                <w:rFonts w:hint="cs"/>
                <w:b/>
              </w:rPr>
              <w:t>تطبیق</w:t>
            </w:r>
            <w:r w:rsidRPr="000220D6">
              <w:rPr>
                <w:b/>
              </w:rPr>
              <w:t xml:space="preserve"> و نظارت بر پروژه</w:t>
            </w:r>
            <w:r>
              <w:t xml:space="preserve"> با در نظر گرفتن مصئونیت و امنیت </w:t>
            </w:r>
            <w:r w:rsidR="006C4F4E">
              <w:rPr>
                <w:rFonts w:hint="cs"/>
              </w:rPr>
              <w:t>کارمندان</w:t>
            </w:r>
            <w:r>
              <w:t xml:space="preserve"> و ذینفعان پروژه؛ و اطمینان از اینکه خطرات موجود از طریق فعالیت های پروژه تشدید نمی شود.</w:t>
            </w:r>
          </w:p>
          <w:p w14:paraId="761B5EF0" w14:textId="0B484E38" w:rsidR="00006354" w:rsidRDefault="003574D7" w:rsidP="00C41CB5">
            <w:pPr>
              <w:pStyle w:val="P68B1DB1-ListParagraph10"/>
              <w:numPr>
                <w:ilvl w:val="0"/>
                <w:numId w:val="65"/>
              </w:numPr>
              <w:tabs>
                <w:tab w:val="center" w:pos="4320"/>
                <w:tab w:val="right" w:pos="8640"/>
              </w:tabs>
              <w:spacing w:line="276" w:lineRule="auto"/>
              <w:ind w:left="965" w:hanging="397"/>
              <w:jc w:val="both"/>
            </w:pPr>
            <w:r w:rsidRPr="00C41CB5">
              <w:rPr>
                <w:bCs/>
              </w:rPr>
              <w:t xml:space="preserve">سازگاری با </w:t>
            </w:r>
            <w:r w:rsidR="000220D6">
              <w:rPr>
                <w:rFonts w:hint="cs"/>
                <w:bCs/>
              </w:rPr>
              <w:t>مشکلات</w:t>
            </w:r>
            <w:r w:rsidRPr="00C41CB5">
              <w:rPr>
                <w:bCs/>
              </w:rPr>
              <w:t xml:space="preserve"> </w:t>
            </w:r>
            <w:r w:rsidR="00584555" w:rsidRPr="00C41CB5">
              <w:rPr>
                <w:rFonts w:hint="cs"/>
                <w:bCs/>
              </w:rPr>
              <w:t>عمومی</w:t>
            </w:r>
            <w:r w:rsidRPr="00C41CB5">
              <w:rPr>
                <w:bCs/>
              </w:rPr>
              <w:t xml:space="preserve"> مربوط به کار در افغانستان</w:t>
            </w:r>
            <w:r>
              <w:t xml:space="preserve">، از جمله توانایی انجام فعالیت ها در داخل کشور؛ </w:t>
            </w:r>
          </w:p>
          <w:p w14:paraId="131607F7" w14:textId="7069C62F" w:rsidR="00006354" w:rsidRDefault="003574D7" w:rsidP="00C41CB5">
            <w:pPr>
              <w:pStyle w:val="P68B1DB1-ListParagraph10"/>
              <w:numPr>
                <w:ilvl w:val="0"/>
                <w:numId w:val="65"/>
              </w:numPr>
              <w:tabs>
                <w:tab w:val="center" w:pos="4320"/>
                <w:tab w:val="right" w:pos="8640"/>
              </w:tabs>
              <w:spacing w:line="276" w:lineRule="auto"/>
              <w:ind w:left="965" w:hanging="397"/>
              <w:jc w:val="both"/>
            </w:pPr>
            <w:r w:rsidRPr="00C41CB5">
              <w:rPr>
                <w:bCs/>
              </w:rPr>
              <w:t>انجام نظارت</w:t>
            </w:r>
            <w:r>
              <w:rPr>
                <w:b/>
              </w:rPr>
              <w:t xml:space="preserve"> </w:t>
            </w:r>
            <w:r>
              <w:t>، از جمله جمع آوری</w:t>
            </w:r>
            <w:r w:rsidR="006C4F4E">
              <w:rPr>
                <w:rFonts w:hint="cs"/>
              </w:rPr>
              <w:t xml:space="preserve"> معلومات و</w:t>
            </w:r>
            <w:r>
              <w:t xml:space="preserve"> </w:t>
            </w:r>
            <w:r w:rsidR="000220D6">
              <w:rPr>
                <w:rFonts w:hint="cs"/>
              </w:rPr>
              <w:t>ارقام</w:t>
            </w:r>
            <w:r>
              <w:t xml:space="preserve"> اساسی  برای اندازه گیری </w:t>
            </w:r>
            <w:r w:rsidR="009A73A5">
              <w:rPr>
                <w:rFonts w:hint="cs"/>
              </w:rPr>
              <w:t>نتایج</w:t>
            </w:r>
            <w:r>
              <w:t xml:space="preserve"> </w:t>
            </w:r>
            <w:r w:rsidR="009A73A5">
              <w:rPr>
                <w:rFonts w:hint="cs"/>
              </w:rPr>
              <w:t xml:space="preserve">و تاثیرات متوقعه </w:t>
            </w:r>
            <w:r>
              <w:t>پروژه مورد نظر.</w:t>
            </w:r>
          </w:p>
          <w:p w14:paraId="0507BFA8" w14:textId="77777777" w:rsidR="00006354" w:rsidRDefault="00006354" w:rsidP="001B7338">
            <w:pPr>
              <w:tabs>
                <w:tab w:val="center" w:pos="4320"/>
                <w:tab w:val="right" w:pos="8640"/>
              </w:tabs>
              <w:ind w:left="360"/>
              <w:jc w:val="both"/>
              <w:rPr>
                <w:rFonts w:asciiTheme="minorHAnsi" w:eastAsia="Times New Roman" w:hAnsiTheme="minorHAnsi" w:cstheme="minorHAnsi"/>
                <w:b/>
                <w:color w:val="000000"/>
                <w:sz w:val="18"/>
              </w:rPr>
            </w:pPr>
          </w:p>
        </w:tc>
      </w:tr>
      <w:tr w:rsidR="00006354" w14:paraId="4C610FB7" w14:textId="77777777">
        <w:tc>
          <w:tcPr>
            <w:tcW w:w="9017" w:type="dxa"/>
          </w:tcPr>
          <w:p w14:paraId="5DEC1190" w14:textId="14DBA998" w:rsidR="00006354" w:rsidRDefault="003574D7" w:rsidP="001B7338">
            <w:pPr>
              <w:pStyle w:val="P68B1DB1-Normal15"/>
              <w:numPr>
                <w:ilvl w:val="0"/>
                <w:numId w:val="44"/>
              </w:numPr>
              <w:tabs>
                <w:tab w:val="center" w:pos="4320"/>
                <w:tab w:val="right" w:pos="8640"/>
              </w:tabs>
              <w:jc w:val="both"/>
            </w:pPr>
            <w:r>
              <w:lastRenderedPageBreak/>
              <w:t>دوره زمانی: تاریخ شروع و تاریخ پایان برای تکمیل خدمات/نتایج مورد نیاز</w:t>
            </w:r>
          </w:p>
          <w:p w14:paraId="328034FB" w14:textId="7B7D466A" w:rsidR="00006354" w:rsidRDefault="00006354" w:rsidP="001B7338">
            <w:pPr>
              <w:tabs>
                <w:tab w:val="center" w:pos="4320"/>
                <w:tab w:val="right" w:pos="8640"/>
              </w:tabs>
              <w:jc w:val="both"/>
              <w:rPr>
                <w:rFonts w:asciiTheme="minorHAnsi" w:eastAsia="Times New Roman" w:hAnsiTheme="minorHAnsi" w:cstheme="minorHAnsi"/>
                <w:b/>
                <w:color w:val="000000"/>
                <w:sz w:val="18"/>
              </w:rPr>
            </w:pPr>
          </w:p>
          <w:p w14:paraId="6B03EEE9" w14:textId="28748DD2" w:rsidR="00006354" w:rsidRPr="009A73A5" w:rsidRDefault="003574D7" w:rsidP="001B7338">
            <w:pPr>
              <w:pStyle w:val="P68B1DB1-Normal9"/>
              <w:tabs>
                <w:tab w:val="center" w:pos="4320"/>
                <w:tab w:val="right" w:pos="8640"/>
              </w:tabs>
              <w:jc w:val="both"/>
              <w:rPr>
                <w:b/>
                <w:bCs/>
                <w:sz w:val="24"/>
                <w:szCs w:val="24"/>
              </w:rPr>
            </w:pPr>
            <w:r w:rsidRPr="009A73A5">
              <w:rPr>
                <w:b/>
                <w:bCs/>
                <w:sz w:val="24"/>
                <w:szCs w:val="24"/>
                <w:u w:val="single"/>
              </w:rPr>
              <w:t>اداره ملل متحد برای زنان به دنبال</w:t>
            </w:r>
            <w:r w:rsidR="000220D6">
              <w:rPr>
                <w:rFonts w:hint="cs"/>
                <w:b/>
                <w:bCs/>
                <w:sz w:val="24"/>
                <w:szCs w:val="24"/>
                <w:u w:val="single"/>
              </w:rPr>
              <w:t xml:space="preserve"> موسسات جامعه مدنی</w:t>
            </w:r>
            <w:r w:rsidRPr="009A73A5">
              <w:rPr>
                <w:b/>
                <w:bCs/>
                <w:sz w:val="24"/>
                <w:szCs w:val="24"/>
                <w:u w:val="single"/>
              </w:rPr>
              <w:t xml:space="preserve"> برای </w:t>
            </w:r>
            <w:r w:rsidR="000220D6">
              <w:rPr>
                <w:rFonts w:hint="cs"/>
                <w:b/>
                <w:bCs/>
                <w:sz w:val="24"/>
                <w:szCs w:val="24"/>
                <w:u w:val="single"/>
              </w:rPr>
              <w:t>تطبیق</w:t>
            </w:r>
            <w:r w:rsidRPr="009A73A5">
              <w:rPr>
                <w:b/>
                <w:bCs/>
                <w:sz w:val="24"/>
                <w:szCs w:val="24"/>
                <w:u w:val="single"/>
              </w:rPr>
              <w:t xml:space="preserve"> پروژه ها تا دوره زمانی ذیل است</w:t>
            </w:r>
            <w:r w:rsidRPr="009A73A5">
              <w:rPr>
                <w:b/>
                <w:bCs/>
                <w:sz w:val="24"/>
                <w:szCs w:val="24"/>
              </w:rPr>
              <w:t>:</w:t>
            </w:r>
          </w:p>
          <w:p w14:paraId="15EF643C" w14:textId="7F15A7FA" w:rsidR="00006354" w:rsidRDefault="003574D7" w:rsidP="001B7338">
            <w:pPr>
              <w:pStyle w:val="P68B1DB1-Normal9"/>
              <w:tabs>
                <w:tab w:val="center" w:pos="4320"/>
                <w:tab w:val="right" w:pos="8640"/>
              </w:tabs>
              <w:jc w:val="both"/>
            </w:pPr>
            <w:r>
              <w:t xml:space="preserve">24 ماه بین 1 مارچ 2023 </w:t>
            </w:r>
            <w:r w:rsidR="000220D6">
              <w:rPr>
                <w:rFonts w:hint="cs"/>
              </w:rPr>
              <w:t>و</w:t>
            </w:r>
            <w:r>
              <w:t xml:space="preserve"> 28 فبروری 2025. </w:t>
            </w:r>
          </w:p>
          <w:p w14:paraId="446AB2FB" w14:textId="0272D1DE" w:rsidR="00006354" w:rsidRDefault="00006354" w:rsidP="001B7338">
            <w:pPr>
              <w:tabs>
                <w:tab w:val="center" w:pos="435"/>
                <w:tab w:val="right" w:pos="8640"/>
              </w:tabs>
              <w:ind w:right="242"/>
              <w:jc w:val="both"/>
              <w:rPr>
                <w:rFonts w:asciiTheme="minorHAnsi" w:hAnsiTheme="minorHAnsi" w:cstheme="minorHAnsi"/>
                <w:b/>
                <w:color w:val="000000"/>
                <w:sz w:val="18"/>
                <w:highlight w:val="yellow"/>
              </w:rPr>
            </w:pPr>
          </w:p>
        </w:tc>
      </w:tr>
      <w:tr w:rsidR="00006354" w14:paraId="0B55902D" w14:textId="77777777">
        <w:tc>
          <w:tcPr>
            <w:tcW w:w="9017" w:type="dxa"/>
          </w:tcPr>
          <w:p w14:paraId="42A4B2BA" w14:textId="7BEB2776" w:rsidR="00006354" w:rsidRDefault="003574D7" w:rsidP="001B7338">
            <w:pPr>
              <w:pStyle w:val="P68B1DB1-Normal14"/>
              <w:numPr>
                <w:ilvl w:val="0"/>
                <w:numId w:val="44"/>
              </w:numPr>
              <w:tabs>
                <w:tab w:val="center" w:pos="4320"/>
                <w:tab w:val="right" w:pos="8640"/>
              </w:tabs>
              <w:jc w:val="both"/>
            </w:pPr>
            <w:r>
              <w:rPr>
                <w:b/>
              </w:rPr>
              <w:t>شایستگی ها:</w:t>
            </w:r>
            <w:r>
              <w:t xml:space="preserve"> </w:t>
            </w:r>
          </w:p>
          <w:p w14:paraId="59C6C1CC" w14:textId="473DB850" w:rsidR="00006354" w:rsidRDefault="00006354" w:rsidP="001B7338">
            <w:pPr>
              <w:tabs>
                <w:tab w:val="center" w:pos="4320"/>
                <w:tab w:val="right" w:pos="8640"/>
              </w:tabs>
              <w:jc w:val="both"/>
              <w:rPr>
                <w:rFonts w:asciiTheme="minorHAnsi" w:eastAsia="Times New Roman" w:hAnsiTheme="minorHAnsi" w:cstheme="minorHAnsi"/>
                <w:color w:val="000000"/>
                <w:sz w:val="18"/>
              </w:rPr>
            </w:pPr>
          </w:p>
          <w:p w14:paraId="25D4A58A" w14:textId="69DF55C1" w:rsidR="00D54E6F" w:rsidRDefault="00D54E6F" w:rsidP="001B7338">
            <w:pPr>
              <w:tabs>
                <w:tab w:val="center" w:pos="4320"/>
                <w:tab w:val="right" w:pos="8640"/>
              </w:tabs>
              <w:jc w:val="both"/>
              <w:rPr>
                <w:rFonts w:asciiTheme="minorHAnsi" w:eastAsia="Times New Roman" w:hAnsiTheme="minorHAnsi" w:cstheme="minorHAnsi"/>
                <w:color w:val="000000"/>
                <w:sz w:val="18"/>
              </w:rPr>
            </w:pPr>
          </w:p>
          <w:p w14:paraId="37E9B6EA" w14:textId="1C1AF4C5" w:rsidR="00D54E6F" w:rsidRDefault="00D54E6F" w:rsidP="001B7338">
            <w:pPr>
              <w:tabs>
                <w:tab w:val="center" w:pos="4320"/>
                <w:tab w:val="right" w:pos="8640"/>
              </w:tabs>
              <w:jc w:val="both"/>
              <w:rPr>
                <w:rFonts w:asciiTheme="minorHAnsi" w:eastAsia="Times New Roman" w:hAnsiTheme="minorHAnsi" w:cstheme="minorHAnsi"/>
                <w:color w:val="000000"/>
                <w:sz w:val="18"/>
              </w:rPr>
            </w:pPr>
          </w:p>
          <w:p w14:paraId="512CE12A" w14:textId="41C6D98E" w:rsidR="00D54E6F" w:rsidRDefault="00D54E6F" w:rsidP="001B7338">
            <w:pPr>
              <w:tabs>
                <w:tab w:val="center" w:pos="4320"/>
                <w:tab w:val="right" w:pos="8640"/>
              </w:tabs>
              <w:jc w:val="both"/>
              <w:rPr>
                <w:rFonts w:asciiTheme="minorHAnsi" w:eastAsia="Times New Roman" w:hAnsiTheme="minorHAnsi" w:cstheme="minorHAnsi"/>
                <w:color w:val="000000"/>
                <w:sz w:val="18"/>
              </w:rPr>
            </w:pPr>
          </w:p>
          <w:p w14:paraId="0494F980" w14:textId="77777777" w:rsidR="00D54E6F" w:rsidRDefault="00D54E6F" w:rsidP="001B7338">
            <w:pPr>
              <w:tabs>
                <w:tab w:val="center" w:pos="4320"/>
                <w:tab w:val="right" w:pos="8640"/>
              </w:tabs>
              <w:jc w:val="both"/>
              <w:rPr>
                <w:rFonts w:asciiTheme="minorHAnsi" w:eastAsia="Times New Roman" w:hAnsiTheme="minorHAnsi" w:cstheme="minorHAnsi"/>
                <w:color w:val="000000"/>
                <w:sz w:val="18"/>
              </w:rPr>
            </w:pPr>
          </w:p>
          <w:p w14:paraId="43695BD7" w14:textId="7E076AEE" w:rsidR="00006354" w:rsidRDefault="003574D7" w:rsidP="001B7338">
            <w:pPr>
              <w:pStyle w:val="P68B1DB1-Normal30"/>
              <w:tabs>
                <w:tab w:val="center" w:pos="4320"/>
                <w:tab w:val="right" w:pos="8640"/>
              </w:tabs>
              <w:jc w:val="both"/>
              <w:rPr>
                <w:sz w:val="24"/>
                <w:szCs w:val="24"/>
              </w:rPr>
            </w:pPr>
            <w:r w:rsidRPr="00D54E6F">
              <w:rPr>
                <w:sz w:val="24"/>
                <w:szCs w:val="24"/>
              </w:rPr>
              <w:t>ظرفیت های تخنیکی</w:t>
            </w:r>
            <w:r w:rsidR="000220D6">
              <w:rPr>
                <w:rFonts w:hint="cs"/>
                <w:sz w:val="24"/>
                <w:szCs w:val="24"/>
              </w:rPr>
              <w:t xml:space="preserve"> و تجارب عملی</w:t>
            </w:r>
            <w:r w:rsidRPr="00D54E6F">
              <w:rPr>
                <w:sz w:val="24"/>
                <w:szCs w:val="24"/>
              </w:rPr>
              <w:t xml:space="preserve"> </w:t>
            </w:r>
            <w:r w:rsidR="000220D6">
              <w:rPr>
                <w:rFonts w:hint="cs"/>
                <w:sz w:val="24"/>
                <w:szCs w:val="24"/>
              </w:rPr>
              <w:t xml:space="preserve">که </w:t>
            </w:r>
            <w:r w:rsidRPr="00D54E6F">
              <w:rPr>
                <w:sz w:val="24"/>
                <w:szCs w:val="24"/>
              </w:rPr>
              <w:t>مورد نیاز ا</w:t>
            </w:r>
            <w:r w:rsidR="000220D6">
              <w:rPr>
                <w:rFonts w:hint="cs"/>
                <w:sz w:val="24"/>
                <w:szCs w:val="24"/>
              </w:rPr>
              <w:t>ند</w:t>
            </w:r>
          </w:p>
          <w:p w14:paraId="0E5276FA" w14:textId="77777777" w:rsidR="00D54E6F" w:rsidRPr="00D54E6F" w:rsidRDefault="00D54E6F" w:rsidP="001B7338">
            <w:pPr>
              <w:pStyle w:val="P68B1DB1-Normal30"/>
              <w:tabs>
                <w:tab w:val="center" w:pos="4320"/>
                <w:tab w:val="right" w:pos="8640"/>
              </w:tabs>
              <w:jc w:val="both"/>
              <w:rPr>
                <w:sz w:val="24"/>
                <w:szCs w:val="24"/>
              </w:rPr>
            </w:pPr>
          </w:p>
          <w:p w14:paraId="10A9A6C1" w14:textId="77777777" w:rsidR="00006354" w:rsidRDefault="003574D7" w:rsidP="00C41CB5">
            <w:pPr>
              <w:pStyle w:val="P68B1DB1-Default31"/>
              <w:numPr>
                <w:ilvl w:val="0"/>
                <w:numId w:val="66"/>
              </w:numPr>
              <w:spacing w:line="276" w:lineRule="auto"/>
              <w:jc w:val="both"/>
            </w:pPr>
            <w:r>
              <w:t xml:space="preserve">داشتن تخصص در بخش حقوق زنان و برابری جنسیتی در افغانستان؛ </w:t>
            </w:r>
          </w:p>
          <w:p w14:paraId="576EEEB6" w14:textId="300DB60C" w:rsidR="00006354" w:rsidRDefault="003574D7" w:rsidP="00C41CB5">
            <w:pPr>
              <w:pStyle w:val="P68B1DB1-Default31"/>
              <w:numPr>
                <w:ilvl w:val="0"/>
                <w:numId w:val="66"/>
              </w:numPr>
              <w:spacing w:line="276" w:lineRule="auto"/>
              <w:jc w:val="both"/>
            </w:pPr>
            <w:r>
              <w:t xml:space="preserve">داشتن تجربه در یکی از </w:t>
            </w:r>
            <w:r w:rsidR="000220D6">
              <w:rPr>
                <w:rFonts w:hint="cs"/>
              </w:rPr>
              <w:t>بخش های</w:t>
            </w:r>
            <w:r>
              <w:t xml:space="preserve"> کاری مشخص شده؛ </w:t>
            </w:r>
          </w:p>
          <w:p w14:paraId="55C8A996" w14:textId="0F43DA76" w:rsidR="00006354" w:rsidRDefault="003574D7" w:rsidP="00C41CB5">
            <w:pPr>
              <w:pStyle w:val="P68B1DB1-Default31"/>
              <w:numPr>
                <w:ilvl w:val="0"/>
                <w:numId w:val="66"/>
              </w:numPr>
              <w:spacing w:line="276" w:lineRule="auto"/>
              <w:jc w:val="both"/>
            </w:pPr>
            <w:r>
              <w:t xml:space="preserve">تجربه در اجرای برنامه </w:t>
            </w:r>
            <w:r w:rsidR="000220D6">
              <w:rPr>
                <w:rFonts w:hint="cs"/>
              </w:rPr>
              <w:t>های قابل تطبیق</w:t>
            </w:r>
            <w:r>
              <w:t xml:space="preserve"> که روش های مربوط به منازعات و حساسیت های جنسیتی را در </w:t>
            </w:r>
            <w:r w:rsidR="009A73A5">
              <w:rPr>
                <w:rFonts w:hint="cs"/>
              </w:rPr>
              <w:t>بر داشته باشد</w:t>
            </w:r>
            <w:r>
              <w:t xml:space="preserve">. </w:t>
            </w:r>
          </w:p>
          <w:p w14:paraId="0E1EC7CC" w14:textId="6BC91527" w:rsidR="00006354" w:rsidRDefault="003574D7" w:rsidP="00C41CB5">
            <w:pPr>
              <w:pStyle w:val="P68B1DB1-Default31"/>
              <w:numPr>
                <w:ilvl w:val="0"/>
                <w:numId w:val="66"/>
              </w:numPr>
              <w:spacing w:line="276" w:lineRule="auto"/>
              <w:jc w:val="both"/>
            </w:pPr>
            <w:r>
              <w:t xml:space="preserve">توانایی کار در سراسر افغانستان، از جمله توانایی کار با زنان با پیشینه های مختلف، عقاید مذهبی، سن، جغرافیا و </w:t>
            </w:r>
            <w:r w:rsidR="000220D6">
              <w:rPr>
                <w:rFonts w:hint="cs"/>
              </w:rPr>
              <w:t>ظرفیت</w:t>
            </w:r>
            <w:r>
              <w:t xml:space="preserve"> های مختلف؛ </w:t>
            </w:r>
          </w:p>
          <w:p w14:paraId="4DE38A97" w14:textId="6B73312E" w:rsidR="00006354" w:rsidRDefault="00B22BC1" w:rsidP="00C41CB5">
            <w:pPr>
              <w:pStyle w:val="P68B1DB1-Default31"/>
              <w:numPr>
                <w:ilvl w:val="0"/>
                <w:numId w:val="66"/>
              </w:numPr>
              <w:spacing w:line="276" w:lineRule="auto"/>
              <w:jc w:val="both"/>
            </w:pPr>
            <w:r>
              <w:rPr>
                <w:rFonts w:hint="cs"/>
              </w:rPr>
              <w:t>توانایی دردستیابی به</w:t>
            </w:r>
            <w:r w:rsidR="003574D7">
              <w:t xml:space="preserve"> نتایج مورد انتظار</w:t>
            </w:r>
            <w:r>
              <w:rPr>
                <w:rFonts w:hint="cs"/>
              </w:rPr>
              <w:t xml:space="preserve"> مطابق شرایط فعلی در کشور</w:t>
            </w:r>
            <w:r w:rsidR="003574D7">
              <w:t xml:space="preserve"> (</w:t>
            </w:r>
            <w:r>
              <w:rPr>
                <w:rFonts w:hint="cs"/>
              </w:rPr>
              <w:t xml:space="preserve"> ظرفیت های</w:t>
            </w:r>
            <w:r w:rsidR="003574D7">
              <w:t xml:space="preserve"> </w:t>
            </w:r>
            <w:r>
              <w:rPr>
                <w:rFonts w:hint="cs"/>
              </w:rPr>
              <w:t>تعامل با إدارات حکومتی</w:t>
            </w:r>
            <w:r w:rsidR="003574D7">
              <w:t xml:space="preserve"> </w:t>
            </w:r>
            <w:r>
              <w:rPr>
                <w:rFonts w:hint="cs"/>
                <w:lang w:bidi="ps-AF"/>
              </w:rPr>
              <w:t>، مدیریت و مهارت های</w:t>
            </w:r>
            <w:r w:rsidR="003574D7">
              <w:t xml:space="preserve"> مالی و اداری)؛ </w:t>
            </w:r>
          </w:p>
          <w:p w14:paraId="2D48A683" w14:textId="21BC963F" w:rsidR="00006354" w:rsidRDefault="003574D7" w:rsidP="00C41CB5">
            <w:pPr>
              <w:pStyle w:val="P68B1DB1-Default31"/>
              <w:numPr>
                <w:ilvl w:val="0"/>
                <w:numId w:val="66"/>
              </w:numPr>
              <w:spacing w:line="276" w:lineRule="auto"/>
              <w:jc w:val="both"/>
              <w:rPr>
                <w:rtl w:val="0"/>
              </w:rPr>
            </w:pPr>
            <w:r>
              <w:t xml:space="preserve">مرتبط بودن مأموریت و نقش </w:t>
            </w:r>
            <w:r w:rsidR="009A73A5">
              <w:rPr>
                <w:rFonts w:hint="cs"/>
              </w:rPr>
              <w:t xml:space="preserve">موسسه </w:t>
            </w:r>
            <w:r>
              <w:t xml:space="preserve">برای </w:t>
            </w:r>
            <w:r w:rsidR="00B22BC1">
              <w:rPr>
                <w:rFonts w:hint="cs"/>
                <w:lang w:bidi="ps-AF"/>
              </w:rPr>
              <w:t>دستیابی به</w:t>
            </w:r>
            <w:r>
              <w:t xml:space="preserve"> نتایج مورد انتظار و کمک به پایداری نتایج مذکور؛ </w:t>
            </w:r>
          </w:p>
          <w:p w14:paraId="1F1915F7" w14:textId="77777777" w:rsidR="009A73A5" w:rsidRDefault="009A73A5" w:rsidP="009A73A5">
            <w:pPr>
              <w:pStyle w:val="P68B1DB1-Default31"/>
              <w:ind w:left="720"/>
              <w:jc w:val="both"/>
            </w:pPr>
          </w:p>
          <w:p w14:paraId="36381B07" w14:textId="77777777" w:rsidR="00006354" w:rsidRDefault="00006354" w:rsidP="001B7338">
            <w:pPr>
              <w:pStyle w:val="Default"/>
              <w:jc w:val="both"/>
              <w:rPr>
                <w:rFonts w:asciiTheme="minorHAnsi" w:hAnsiTheme="minorHAnsi" w:cstheme="minorHAnsi"/>
                <w:sz w:val="18"/>
              </w:rPr>
            </w:pPr>
          </w:p>
          <w:p w14:paraId="24A7FDDC" w14:textId="4FC6AF1A" w:rsidR="00006354" w:rsidRDefault="003574D7" w:rsidP="001B7338">
            <w:pPr>
              <w:pStyle w:val="P68B1DB1-Normal30"/>
              <w:tabs>
                <w:tab w:val="center" w:pos="4320"/>
                <w:tab w:val="right" w:pos="8640"/>
              </w:tabs>
              <w:jc w:val="both"/>
              <w:rPr>
                <w:sz w:val="24"/>
                <w:szCs w:val="24"/>
              </w:rPr>
            </w:pPr>
            <w:r w:rsidRPr="009A73A5">
              <w:rPr>
                <w:sz w:val="24"/>
                <w:szCs w:val="24"/>
              </w:rPr>
              <w:t xml:space="preserve">اداره ملل متحد برای زنان </w:t>
            </w:r>
            <w:r w:rsidR="009A73A5">
              <w:rPr>
                <w:rFonts w:hint="cs"/>
                <w:sz w:val="24"/>
                <w:szCs w:val="24"/>
              </w:rPr>
              <w:t>پروپوزل ها</w:t>
            </w:r>
            <w:r w:rsidRPr="009A73A5">
              <w:rPr>
                <w:sz w:val="24"/>
                <w:szCs w:val="24"/>
              </w:rPr>
              <w:t xml:space="preserve"> را بر اساس </w:t>
            </w:r>
            <w:r w:rsidR="00B22BC1">
              <w:rPr>
                <w:rFonts w:hint="cs"/>
                <w:sz w:val="24"/>
                <w:szCs w:val="24"/>
                <w:lang w:bidi="ps-AF"/>
              </w:rPr>
              <w:t>شرایط</w:t>
            </w:r>
            <w:r w:rsidRPr="009A73A5">
              <w:rPr>
                <w:sz w:val="24"/>
                <w:szCs w:val="24"/>
              </w:rPr>
              <w:t xml:space="preserve"> ذیل اولویت بندی می کند:</w:t>
            </w:r>
          </w:p>
          <w:p w14:paraId="794CA63B" w14:textId="77777777" w:rsidR="009A73A5" w:rsidRPr="009A73A5" w:rsidRDefault="009A73A5" w:rsidP="00C41CB5">
            <w:pPr>
              <w:pStyle w:val="P68B1DB1-Normal30"/>
              <w:tabs>
                <w:tab w:val="center" w:pos="4320"/>
                <w:tab w:val="right" w:pos="8640"/>
              </w:tabs>
              <w:spacing w:line="276" w:lineRule="auto"/>
              <w:jc w:val="both"/>
              <w:rPr>
                <w:sz w:val="24"/>
                <w:szCs w:val="24"/>
              </w:rPr>
            </w:pPr>
          </w:p>
          <w:p w14:paraId="5BC2A63B" w14:textId="365506C3" w:rsidR="00006354" w:rsidRDefault="003574D7" w:rsidP="00C41CB5">
            <w:pPr>
              <w:pStyle w:val="P68B1DB1-Normal12"/>
              <w:numPr>
                <w:ilvl w:val="0"/>
                <w:numId w:val="67"/>
              </w:numPr>
              <w:tabs>
                <w:tab w:val="center" w:pos="4320"/>
                <w:tab w:val="right" w:pos="8640"/>
              </w:tabs>
              <w:spacing w:line="276" w:lineRule="auto"/>
              <w:jc w:val="both"/>
            </w:pPr>
            <w:r>
              <w:t xml:space="preserve">توسط </w:t>
            </w:r>
            <w:r w:rsidR="009A73A5">
              <w:rPr>
                <w:rFonts w:hint="cs"/>
              </w:rPr>
              <w:t>موسسات</w:t>
            </w:r>
            <w:r>
              <w:t xml:space="preserve"> جامعه مدنی که به صورت قانونی </w:t>
            </w:r>
            <w:r w:rsidRPr="00C41CB5">
              <w:rPr>
                <w:b/>
                <w:bCs/>
              </w:rPr>
              <w:t>در افغانستان تاسیس شده و فعالیت می کند</w:t>
            </w:r>
            <w:r>
              <w:t>، ارسال شده باشد;</w:t>
            </w:r>
          </w:p>
          <w:p w14:paraId="556FFFF2" w14:textId="6D486B7B" w:rsidR="00006354" w:rsidRDefault="003574D7" w:rsidP="00C41CB5">
            <w:pPr>
              <w:pStyle w:val="P68B1DB1-Normal12"/>
              <w:numPr>
                <w:ilvl w:val="0"/>
                <w:numId w:val="67"/>
              </w:numPr>
              <w:tabs>
                <w:tab w:val="center" w:pos="4320"/>
                <w:tab w:val="right" w:pos="8640"/>
              </w:tabs>
              <w:spacing w:line="276" w:lineRule="auto"/>
              <w:jc w:val="both"/>
            </w:pPr>
            <w:r>
              <w:t xml:space="preserve">توسط </w:t>
            </w:r>
            <w:r w:rsidR="009A73A5">
              <w:rPr>
                <w:rFonts w:hint="cs"/>
              </w:rPr>
              <w:t>موس</w:t>
            </w:r>
            <w:r w:rsidR="00B22BC1">
              <w:rPr>
                <w:rFonts w:hint="cs"/>
                <w:lang w:bidi="ps-AF"/>
              </w:rPr>
              <w:t>س</w:t>
            </w:r>
            <w:r w:rsidR="009A73A5">
              <w:rPr>
                <w:rFonts w:hint="cs"/>
              </w:rPr>
              <w:t>ات</w:t>
            </w:r>
            <w:r>
              <w:rPr>
                <w:b/>
              </w:rPr>
              <w:t xml:space="preserve"> کوچک </w:t>
            </w:r>
            <w:r w:rsidRPr="00C41CB5">
              <w:rPr>
                <w:bCs/>
              </w:rPr>
              <w:t>تحت رهبری زنان</w:t>
            </w:r>
            <w:r>
              <w:rPr>
                <w:b/>
              </w:rPr>
              <w:t xml:space="preserve"> و یا سازمان های فعال در بخش حقوق زنان ارسال شده باشد؛</w:t>
            </w:r>
          </w:p>
          <w:p w14:paraId="44BAD0F0" w14:textId="5F65C7C1" w:rsidR="00006354" w:rsidRDefault="003574D7" w:rsidP="00C41CB5">
            <w:pPr>
              <w:pStyle w:val="P68B1DB1-Normal12"/>
              <w:numPr>
                <w:ilvl w:val="0"/>
                <w:numId w:val="67"/>
              </w:numPr>
              <w:tabs>
                <w:tab w:val="center" w:pos="4320"/>
                <w:tab w:val="right" w:pos="8640"/>
              </w:tabs>
              <w:spacing w:line="276" w:lineRule="auto"/>
              <w:jc w:val="both"/>
            </w:pPr>
            <w:r>
              <w:t xml:space="preserve">توسط </w:t>
            </w:r>
            <w:r w:rsidR="009A73A5">
              <w:rPr>
                <w:rFonts w:hint="cs"/>
              </w:rPr>
              <w:t>موسسات</w:t>
            </w:r>
            <w:r>
              <w:t xml:space="preserve"> افغان با</w:t>
            </w:r>
            <w:r>
              <w:rPr>
                <w:b/>
              </w:rPr>
              <w:t xml:space="preserve"> </w:t>
            </w:r>
            <w:r w:rsidRPr="00C41CB5">
              <w:rPr>
                <w:bCs/>
              </w:rPr>
              <w:t>تخصص و تجربه ثابت شده</w:t>
            </w:r>
            <w:r>
              <w:rPr>
                <w:b/>
              </w:rPr>
              <w:t xml:space="preserve"> </w:t>
            </w:r>
            <w:r>
              <w:t>در پیشبرد حقوق زنان و ترویج برابری جنسیتی در افغانستان ارسال شده باشد؛</w:t>
            </w:r>
          </w:p>
          <w:p w14:paraId="4DEE61DA" w14:textId="4F4F6E3C" w:rsidR="00006354" w:rsidRDefault="009A73A5" w:rsidP="00C41CB5">
            <w:pPr>
              <w:pStyle w:val="P68B1DB1-Normal12"/>
              <w:numPr>
                <w:ilvl w:val="0"/>
                <w:numId w:val="67"/>
              </w:numPr>
              <w:tabs>
                <w:tab w:val="center" w:pos="4320"/>
                <w:tab w:val="right" w:pos="8640"/>
              </w:tabs>
              <w:spacing w:line="276" w:lineRule="auto"/>
              <w:jc w:val="both"/>
            </w:pPr>
            <w:r>
              <w:rPr>
                <w:rFonts w:hint="cs"/>
              </w:rPr>
              <w:t xml:space="preserve">تمامی پروپوزل ها </w:t>
            </w:r>
            <w:r w:rsidR="00C20794">
              <w:rPr>
                <w:rFonts w:hint="cs"/>
              </w:rPr>
              <w:t>باید مطابق</w:t>
            </w:r>
            <w:r w:rsidRPr="00C41CB5">
              <w:rPr>
                <w:rFonts w:hint="cs"/>
                <w:b/>
                <w:bCs/>
              </w:rPr>
              <w:t xml:space="preserve"> </w:t>
            </w:r>
            <w:r w:rsidR="00C20794">
              <w:rPr>
                <w:rFonts w:hint="cs"/>
                <w:b/>
                <w:bCs/>
              </w:rPr>
              <w:t xml:space="preserve">یک </w:t>
            </w:r>
            <w:r w:rsidRPr="00C41CB5">
              <w:rPr>
                <w:rFonts w:hint="cs"/>
                <w:b/>
                <w:bCs/>
              </w:rPr>
              <w:t>ارزیابی دقیق از</w:t>
            </w:r>
            <w:r w:rsidR="003574D7" w:rsidRPr="00C41CB5">
              <w:rPr>
                <w:b/>
                <w:bCs/>
              </w:rPr>
              <w:t xml:space="preserve"> نیازهای </w:t>
            </w:r>
            <w:r w:rsidR="00C20794">
              <w:rPr>
                <w:rFonts w:hint="cs"/>
                <w:b/>
                <w:bCs/>
              </w:rPr>
              <w:t>زنان</w:t>
            </w:r>
            <w:r w:rsidR="003574D7" w:rsidRPr="00C41CB5">
              <w:rPr>
                <w:b/>
                <w:bCs/>
              </w:rPr>
              <w:t xml:space="preserve"> </w:t>
            </w:r>
            <w:r w:rsidR="00C20794">
              <w:rPr>
                <w:rFonts w:hint="cs"/>
                <w:b/>
                <w:bCs/>
              </w:rPr>
              <w:t xml:space="preserve">و دختران </w:t>
            </w:r>
            <w:r w:rsidR="003574D7">
              <w:t xml:space="preserve"> به طو</w:t>
            </w:r>
            <w:r w:rsidR="00C20794">
              <w:rPr>
                <w:rFonts w:hint="cs"/>
              </w:rPr>
              <w:t>ر</w:t>
            </w:r>
            <w:r w:rsidR="003574D7">
              <w:t xml:space="preserve"> کامل مفهوم سازی شده، انکشاف یافته و </w:t>
            </w:r>
            <w:r>
              <w:rPr>
                <w:rFonts w:hint="cs"/>
              </w:rPr>
              <w:t>قابل اجرا باشند</w:t>
            </w:r>
            <w:r w:rsidR="003574D7">
              <w:t>.</w:t>
            </w:r>
            <w:r w:rsidR="00584555">
              <w:rPr>
                <w:rFonts w:hint="cs"/>
              </w:rPr>
              <w:t xml:space="preserve"> </w:t>
            </w:r>
            <w:r w:rsidR="003574D7">
              <w:rPr>
                <w:b/>
              </w:rPr>
              <w:t>همچنین</w:t>
            </w:r>
            <w:r w:rsidR="003574D7">
              <w:t xml:space="preserve"> مطابق با یکی از چهار </w:t>
            </w:r>
            <w:r w:rsidR="00B22BC1">
              <w:rPr>
                <w:rFonts w:hint="cs"/>
                <w:lang w:bidi="ps-AF"/>
              </w:rPr>
              <w:t>بخش</w:t>
            </w:r>
            <w:r w:rsidR="003574D7">
              <w:t xml:space="preserve"> که در این </w:t>
            </w:r>
            <w:r w:rsidR="00B22BC1">
              <w:rPr>
                <w:rFonts w:hint="cs"/>
                <w:lang w:bidi="ps-AF"/>
              </w:rPr>
              <w:t>سند برای تهیه پروپوزل</w:t>
            </w:r>
            <w:r w:rsidR="003574D7">
              <w:t xml:space="preserve"> ذکر شده است، </w:t>
            </w:r>
            <w:r>
              <w:rPr>
                <w:rFonts w:hint="cs"/>
              </w:rPr>
              <w:t>تهیه شده باشد</w:t>
            </w:r>
            <w:r w:rsidR="003574D7">
              <w:t>.</w:t>
            </w:r>
          </w:p>
          <w:p w14:paraId="4D2CB9CB" w14:textId="0B369291" w:rsidR="00006354" w:rsidRDefault="00C20794" w:rsidP="00C41CB5">
            <w:pPr>
              <w:pStyle w:val="P68B1DB1-Normal12"/>
              <w:numPr>
                <w:ilvl w:val="0"/>
                <w:numId w:val="67"/>
              </w:numPr>
              <w:tabs>
                <w:tab w:val="center" w:pos="4320"/>
                <w:tab w:val="right" w:pos="8640"/>
              </w:tabs>
              <w:spacing w:line="276" w:lineRule="auto"/>
              <w:jc w:val="both"/>
            </w:pPr>
            <w:r>
              <w:rPr>
                <w:rFonts w:hint="cs"/>
                <w:bCs/>
              </w:rPr>
              <w:t xml:space="preserve">مطالب پروپوزل </w:t>
            </w:r>
            <w:r w:rsidR="003574D7" w:rsidRPr="00C41CB5">
              <w:rPr>
                <w:bCs/>
              </w:rPr>
              <w:t>مستقیما به نفع زنان و دختران افغان</w:t>
            </w:r>
            <w:r w:rsidR="003574D7">
              <w:rPr>
                <w:b/>
              </w:rPr>
              <w:t xml:space="preserve"> با تاکید بر زنان و دختران به حاشیه رانده شده و تحت انواع تبعیض های مختلف </w:t>
            </w:r>
            <w:r>
              <w:rPr>
                <w:rFonts w:hint="cs"/>
                <w:b/>
              </w:rPr>
              <w:t>تهیه شود</w:t>
            </w:r>
            <w:r w:rsidR="003574D7">
              <w:rPr>
                <w:u w:val="single"/>
              </w:rPr>
              <w:t xml:space="preserve">  </w:t>
            </w:r>
            <w:r w:rsidR="003574D7">
              <w:t xml:space="preserve">(یعنی زنان و دختران </w:t>
            </w:r>
            <w:r>
              <w:rPr>
                <w:rFonts w:hint="cs"/>
              </w:rPr>
              <w:t>ساکن در قریه جات</w:t>
            </w:r>
            <w:r w:rsidR="003574D7">
              <w:t>، زنان و دختران دارای معلولیت، زنان سرپرست خانو</w:t>
            </w:r>
            <w:r w:rsidR="009A73A5">
              <w:rPr>
                <w:rFonts w:hint="cs"/>
              </w:rPr>
              <w:t>اده</w:t>
            </w:r>
            <w:r w:rsidR="003574D7">
              <w:t>، زنان و دخترانی که در فقر شدید زندگی می کنند و غیره</w:t>
            </w:r>
            <w:r w:rsidR="009A73A5">
              <w:rPr>
                <w:rFonts w:hint="cs"/>
              </w:rPr>
              <w:t xml:space="preserve"> را تحت پوشش قرار بدهد</w:t>
            </w:r>
            <w:r w:rsidR="003574D7">
              <w:t>).</w:t>
            </w:r>
          </w:p>
          <w:p w14:paraId="47E0732B" w14:textId="77777777" w:rsidR="00006354" w:rsidRDefault="00006354" w:rsidP="00C41CB5">
            <w:pPr>
              <w:tabs>
                <w:tab w:val="center" w:pos="4320"/>
                <w:tab w:val="right" w:pos="8640"/>
              </w:tabs>
              <w:spacing w:line="276" w:lineRule="auto"/>
              <w:jc w:val="both"/>
              <w:rPr>
                <w:rFonts w:asciiTheme="minorHAnsi" w:eastAsia="Times New Roman" w:hAnsiTheme="minorHAnsi" w:cstheme="minorHAnsi"/>
                <w:b/>
                <w:sz w:val="18"/>
              </w:rPr>
            </w:pPr>
          </w:p>
          <w:p w14:paraId="08AF0AF9" w14:textId="7B22CED8" w:rsidR="00006354" w:rsidRPr="009A73A5" w:rsidRDefault="003574D7" w:rsidP="00C41CB5">
            <w:pPr>
              <w:pStyle w:val="P68B1DB1-Normal11"/>
              <w:tabs>
                <w:tab w:val="center" w:pos="4320"/>
                <w:tab w:val="right" w:pos="8640"/>
              </w:tabs>
              <w:spacing w:line="276" w:lineRule="auto"/>
              <w:jc w:val="both"/>
              <w:rPr>
                <w:b w:val="0"/>
                <w:bCs/>
              </w:rPr>
            </w:pPr>
            <w:r w:rsidRPr="009A73A5">
              <w:rPr>
                <w:b w:val="0"/>
                <w:bCs/>
              </w:rPr>
              <w:t xml:space="preserve">برای کمک به تعیین اینکه آیا یک </w:t>
            </w:r>
            <w:r w:rsidR="009A73A5" w:rsidRPr="009A73A5">
              <w:rPr>
                <w:rFonts w:hint="cs"/>
                <w:b w:val="0"/>
                <w:bCs/>
              </w:rPr>
              <w:t>نهاد جامعه مدنی</w:t>
            </w:r>
            <w:r w:rsidR="00584555" w:rsidRPr="009A73A5">
              <w:rPr>
                <w:rFonts w:hint="cs"/>
                <w:b w:val="0"/>
                <w:bCs/>
              </w:rPr>
              <w:t>،</w:t>
            </w:r>
            <w:r w:rsidRPr="009A73A5">
              <w:rPr>
                <w:b w:val="0"/>
                <w:bCs/>
              </w:rPr>
              <w:t xml:space="preserve"> </w:t>
            </w:r>
            <w:r w:rsidR="00C20794">
              <w:rPr>
                <w:rFonts w:hint="cs"/>
                <w:b w:val="0"/>
                <w:bCs/>
              </w:rPr>
              <w:t xml:space="preserve">یک </w:t>
            </w:r>
            <w:r w:rsidR="009A73A5" w:rsidRPr="009A73A5">
              <w:rPr>
                <w:rFonts w:hint="cs"/>
                <w:b w:val="0"/>
                <w:bCs/>
              </w:rPr>
              <w:t>موسسه</w:t>
            </w:r>
            <w:r w:rsidRPr="009A73A5">
              <w:rPr>
                <w:b w:val="0"/>
                <w:bCs/>
              </w:rPr>
              <w:t xml:space="preserve"> حقوق زنان و یا </w:t>
            </w:r>
            <w:r w:rsidR="009A73A5" w:rsidRPr="009A73A5">
              <w:rPr>
                <w:rFonts w:hint="cs"/>
                <w:b w:val="0"/>
                <w:bCs/>
              </w:rPr>
              <w:t>موسسه</w:t>
            </w:r>
            <w:r w:rsidRPr="009A73A5">
              <w:rPr>
                <w:b w:val="0"/>
                <w:bCs/>
              </w:rPr>
              <w:t xml:space="preserve"> تحت رهبری زنان و یا</w:t>
            </w:r>
            <w:r w:rsidR="00C20794">
              <w:rPr>
                <w:rFonts w:hint="cs"/>
                <w:b w:val="0"/>
                <w:bCs/>
              </w:rPr>
              <w:t xml:space="preserve"> یک</w:t>
            </w:r>
            <w:r w:rsidRPr="009A73A5">
              <w:rPr>
                <w:b w:val="0"/>
                <w:bCs/>
              </w:rPr>
              <w:t xml:space="preserve"> </w:t>
            </w:r>
            <w:r w:rsidR="009A73A5" w:rsidRPr="009A73A5">
              <w:rPr>
                <w:rFonts w:hint="cs"/>
                <w:b w:val="0"/>
                <w:bCs/>
              </w:rPr>
              <w:t>موسسه</w:t>
            </w:r>
            <w:r w:rsidRPr="009A73A5">
              <w:rPr>
                <w:b w:val="0"/>
                <w:bCs/>
              </w:rPr>
              <w:t xml:space="preserve"> کوچک است، به اسناد </w:t>
            </w:r>
            <w:r w:rsidR="00584555" w:rsidRPr="009A73A5">
              <w:rPr>
                <w:rFonts w:hint="cs"/>
                <w:b w:val="0"/>
                <w:bCs/>
              </w:rPr>
              <w:t>اضافی</w:t>
            </w:r>
            <w:r w:rsidRPr="009A73A5">
              <w:rPr>
                <w:b w:val="0"/>
                <w:bCs/>
              </w:rPr>
              <w:t xml:space="preserve"> (</w:t>
            </w:r>
            <w:r w:rsidR="00584555" w:rsidRPr="009A73A5">
              <w:rPr>
                <w:rFonts w:hint="cs"/>
                <w:b w:val="0"/>
                <w:bCs/>
              </w:rPr>
              <w:t>اساس نامه</w:t>
            </w:r>
            <w:r w:rsidRPr="009A73A5">
              <w:rPr>
                <w:b w:val="0"/>
                <w:bCs/>
              </w:rPr>
              <w:t xml:space="preserve">، اسناد قانونی، چارچوب </w:t>
            </w:r>
            <w:r w:rsidR="009A73A5" w:rsidRPr="009A73A5">
              <w:rPr>
                <w:rFonts w:hint="cs"/>
                <w:b w:val="0"/>
                <w:bCs/>
              </w:rPr>
              <w:t>تفتیش</w:t>
            </w:r>
            <w:r w:rsidRPr="009A73A5">
              <w:rPr>
                <w:b w:val="0"/>
                <w:bCs/>
              </w:rPr>
              <w:t xml:space="preserve"> داخلی، </w:t>
            </w:r>
            <w:r w:rsidR="009A73A5" w:rsidRPr="009A73A5">
              <w:rPr>
                <w:rFonts w:hint="cs"/>
                <w:b w:val="0"/>
                <w:bCs/>
              </w:rPr>
              <w:t>تشکیل اداری</w:t>
            </w:r>
            <w:r w:rsidRPr="009A73A5">
              <w:rPr>
                <w:b w:val="0"/>
                <w:bCs/>
              </w:rPr>
              <w:t xml:space="preserve">) به عنوان بخشی از درخواست نیاز داریم. </w:t>
            </w:r>
          </w:p>
          <w:p w14:paraId="3E449779" w14:textId="77777777" w:rsidR="00006354" w:rsidRDefault="00006354" w:rsidP="00C41CB5">
            <w:pPr>
              <w:tabs>
                <w:tab w:val="center" w:pos="4320"/>
                <w:tab w:val="right" w:pos="8640"/>
              </w:tabs>
              <w:spacing w:line="276" w:lineRule="auto"/>
              <w:jc w:val="both"/>
              <w:rPr>
                <w:rFonts w:asciiTheme="minorHAnsi" w:eastAsia="Times New Roman" w:hAnsiTheme="minorHAnsi" w:cstheme="minorHAnsi"/>
                <w:sz w:val="18"/>
              </w:rPr>
            </w:pPr>
          </w:p>
          <w:p w14:paraId="6873CC74" w14:textId="1059C623" w:rsidR="00006354" w:rsidRDefault="003574D7" w:rsidP="00C41CB5">
            <w:pPr>
              <w:pStyle w:val="P68B1DB1-ListParagraph32"/>
              <w:numPr>
                <w:ilvl w:val="0"/>
                <w:numId w:val="67"/>
              </w:numPr>
              <w:tabs>
                <w:tab w:val="center" w:pos="4320"/>
                <w:tab w:val="right" w:pos="8640"/>
              </w:tabs>
              <w:spacing w:line="276" w:lineRule="auto"/>
              <w:jc w:val="both"/>
            </w:pPr>
            <w:r>
              <w:t xml:space="preserve">به منظور در نظر گرفتن یک </w:t>
            </w:r>
            <w:r w:rsidR="009A73A5">
              <w:rPr>
                <w:rFonts w:hint="cs"/>
              </w:rPr>
              <w:t>موسسه</w:t>
            </w:r>
            <w:r>
              <w:t xml:space="preserve"> به عنوان "</w:t>
            </w:r>
            <w:r w:rsidR="009A73A5" w:rsidRPr="009A73A5">
              <w:rPr>
                <w:rFonts w:hint="cs"/>
                <w:b/>
                <w:bCs/>
              </w:rPr>
              <w:t>موس</w:t>
            </w:r>
            <w:r w:rsidR="009A73A5">
              <w:rPr>
                <w:rFonts w:hint="cs"/>
                <w:b/>
                <w:bCs/>
              </w:rPr>
              <w:t>س</w:t>
            </w:r>
            <w:r w:rsidR="009A73A5" w:rsidRPr="009A73A5">
              <w:rPr>
                <w:rFonts w:hint="cs"/>
                <w:b/>
                <w:bCs/>
              </w:rPr>
              <w:t>ه</w:t>
            </w:r>
            <w:r w:rsidRPr="009A73A5">
              <w:rPr>
                <w:b/>
                <w:bCs/>
              </w:rPr>
              <w:t xml:space="preserve"> کوچک</w:t>
            </w:r>
            <w:r w:rsidR="00584555">
              <w:rPr>
                <w:rFonts w:hint="cs"/>
                <w:b/>
              </w:rPr>
              <w:t xml:space="preserve">" </w:t>
            </w:r>
            <w:r>
              <w:t>بودجه عملیاتی سالانه</w:t>
            </w:r>
            <w:r w:rsidR="009A73A5">
              <w:rPr>
                <w:rFonts w:hint="cs"/>
              </w:rPr>
              <w:t xml:space="preserve"> موسسه</w:t>
            </w:r>
            <w:r>
              <w:t xml:space="preserve"> باید در سه سال گذشته کمتر از 200000 دالر آمریکایی (به طور متوسط) بوده باشد.</w:t>
            </w:r>
          </w:p>
          <w:p w14:paraId="3D7773A1" w14:textId="77777777" w:rsidR="00006354" w:rsidRDefault="00006354" w:rsidP="00C41CB5">
            <w:pPr>
              <w:tabs>
                <w:tab w:val="center" w:pos="4320"/>
                <w:tab w:val="right" w:pos="8640"/>
              </w:tabs>
              <w:spacing w:line="276" w:lineRule="auto"/>
              <w:ind w:left="360"/>
              <w:jc w:val="both"/>
              <w:rPr>
                <w:rFonts w:asciiTheme="minorHAnsi" w:eastAsia="Times New Roman" w:hAnsiTheme="minorHAnsi" w:cstheme="minorHAnsi"/>
                <w:sz w:val="18"/>
              </w:rPr>
            </w:pPr>
          </w:p>
          <w:p w14:paraId="2A9BBA23" w14:textId="42BF15F8" w:rsidR="00006354" w:rsidRDefault="003574D7" w:rsidP="00C41CB5">
            <w:pPr>
              <w:pStyle w:val="P68B1DB1-ListParagraph32"/>
              <w:numPr>
                <w:ilvl w:val="0"/>
                <w:numId w:val="67"/>
              </w:numPr>
              <w:tabs>
                <w:tab w:val="center" w:pos="4320"/>
                <w:tab w:val="right" w:pos="8640"/>
              </w:tabs>
              <w:spacing w:line="276" w:lineRule="auto"/>
              <w:jc w:val="both"/>
            </w:pPr>
            <w:r>
              <w:t xml:space="preserve">به منظور در نظر گرفتن یک </w:t>
            </w:r>
            <w:r w:rsidR="009A73A5">
              <w:rPr>
                <w:rFonts w:hint="cs"/>
              </w:rPr>
              <w:t>موسسه</w:t>
            </w:r>
            <w:r>
              <w:t xml:space="preserve"> به عنوان یک </w:t>
            </w:r>
            <w:r>
              <w:rPr>
                <w:b/>
              </w:rPr>
              <w:t>"</w:t>
            </w:r>
            <w:r w:rsidR="009A73A5" w:rsidRPr="009A73A5">
              <w:rPr>
                <w:rFonts w:hint="cs"/>
                <w:bCs/>
              </w:rPr>
              <w:t>موسسه</w:t>
            </w:r>
            <w:r w:rsidRPr="009A73A5">
              <w:rPr>
                <w:bCs/>
              </w:rPr>
              <w:t xml:space="preserve"> حقوق زنان"</w:t>
            </w:r>
            <w:r>
              <w:t xml:space="preserve"> این </w:t>
            </w:r>
            <w:r w:rsidR="009A73A5">
              <w:rPr>
                <w:rFonts w:hint="cs"/>
              </w:rPr>
              <w:t>موسسه</w:t>
            </w:r>
            <w:r>
              <w:t xml:space="preserve"> باید نشان دهد که کار اصلی آن در زمینه حقوق زنان، برابری جنسیتی، حذف خشونت علیه زنان، و خشونت جنسی و جنسیتی است. بیانیه</w:t>
            </w:r>
            <w:r w:rsidR="00584555">
              <w:rPr>
                <w:rFonts w:hint="cs"/>
              </w:rPr>
              <w:t xml:space="preserve"> </w:t>
            </w:r>
            <w:r>
              <w:t xml:space="preserve">‌های مأموریت و </w:t>
            </w:r>
            <w:r w:rsidR="00C20794">
              <w:rPr>
                <w:rFonts w:hint="cs"/>
              </w:rPr>
              <w:t>دورنمای فعالیت</w:t>
            </w:r>
            <w:r>
              <w:t xml:space="preserve"> رسمی </w:t>
            </w:r>
            <w:r w:rsidR="00C41CB5">
              <w:rPr>
                <w:rFonts w:hint="cs"/>
              </w:rPr>
              <w:t>موسسه</w:t>
            </w:r>
            <w:r>
              <w:t xml:space="preserve"> باید منعکس‌</w:t>
            </w:r>
            <w:r w:rsidR="00584555">
              <w:rPr>
                <w:rFonts w:hint="cs"/>
              </w:rPr>
              <w:t xml:space="preserve"> </w:t>
            </w:r>
            <w:r>
              <w:t xml:space="preserve">کننده تعهد آن به پیگیری برابری جنسیتی و توانمندسازی زنان و دختران باشد. </w:t>
            </w:r>
          </w:p>
          <w:p w14:paraId="3340919B" w14:textId="77777777" w:rsidR="00006354" w:rsidRDefault="00006354" w:rsidP="00C41CB5">
            <w:pPr>
              <w:pStyle w:val="ListParagraph"/>
              <w:spacing w:line="276" w:lineRule="auto"/>
              <w:jc w:val="both"/>
              <w:rPr>
                <w:rFonts w:asciiTheme="minorHAnsi" w:eastAsia="Times New Roman" w:hAnsiTheme="minorHAnsi" w:cstheme="minorHAnsi"/>
                <w:sz w:val="18"/>
              </w:rPr>
            </w:pPr>
          </w:p>
          <w:p w14:paraId="4F1EA653" w14:textId="5BE1EC89" w:rsidR="00006354" w:rsidRDefault="003574D7" w:rsidP="00C41CB5">
            <w:pPr>
              <w:pStyle w:val="P68B1DB1-ListParagraph32"/>
              <w:numPr>
                <w:ilvl w:val="0"/>
                <w:numId w:val="67"/>
              </w:numPr>
              <w:tabs>
                <w:tab w:val="center" w:pos="4320"/>
                <w:tab w:val="right" w:pos="8640"/>
              </w:tabs>
              <w:spacing w:line="276" w:lineRule="auto"/>
              <w:jc w:val="both"/>
            </w:pPr>
            <w:r>
              <w:t xml:space="preserve">به منظور در نظر گرفتن یک </w:t>
            </w:r>
            <w:r w:rsidR="00C41CB5">
              <w:rPr>
                <w:rFonts w:hint="cs"/>
              </w:rPr>
              <w:t>موسسه</w:t>
            </w:r>
            <w:r>
              <w:t xml:space="preserve"> به عنوان یک "</w:t>
            </w:r>
            <w:r w:rsidR="00C41CB5" w:rsidRPr="00C41CB5">
              <w:rPr>
                <w:rFonts w:hint="cs"/>
                <w:b/>
                <w:bCs/>
              </w:rPr>
              <w:t xml:space="preserve">موسسه </w:t>
            </w:r>
            <w:r w:rsidRPr="00C41CB5">
              <w:rPr>
                <w:b/>
                <w:bCs/>
              </w:rPr>
              <w:t>تحت رهبری زنان</w:t>
            </w:r>
            <w:r w:rsidR="00584555">
              <w:rPr>
                <w:rFonts w:hint="cs"/>
                <w:b/>
              </w:rPr>
              <w:t>"</w:t>
            </w:r>
            <w:r>
              <w:t xml:space="preserve"> باید نشان دهد که توسط زنان اداره و رهبری می شود. این کار </w:t>
            </w:r>
            <w:r w:rsidR="00C20794">
              <w:rPr>
                <w:rFonts w:hint="cs"/>
              </w:rPr>
              <w:t>نیازمند</w:t>
            </w:r>
            <w:r>
              <w:t xml:space="preserve"> شواهدی است که نشان دهد حداقل 51 درصد از پست</w:t>
            </w:r>
            <w:r w:rsidR="00584555">
              <w:rPr>
                <w:rFonts w:hint="cs"/>
              </w:rPr>
              <w:t xml:space="preserve"> </w:t>
            </w:r>
            <w:r>
              <w:t>‌های رهبری در سطوح مختلف تصمیم</w:t>
            </w:r>
            <w:r w:rsidR="00584555">
              <w:rPr>
                <w:rFonts w:hint="cs"/>
              </w:rPr>
              <w:t xml:space="preserve"> </w:t>
            </w:r>
            <w:r>
              <w:t>‌گیری، از جمله در سطوح مدیریت، مدیریت عالی و هیئت</w:t>
            </w:r>
            <w:r w:rsidR="00584555">
              <w:rPr>
                <w:rFonts w:hint="cs"/>
              </w:rPr>
              <w:t xml:space="preserve"> </w:t>
            </w:r>
            <w:r>
              <w:t>‌مدیره در اختیار زنان است.</w:t>
            </w:r>
          </w:p>
          <w:p w14:paraId="61F0F9E2" w14:textId="77777777" w:rsidR="00006354" w:rsidRDefault="00006354" w:rsidP="00C41CB5">
            <w:pPr>
              <w:pStyle w:val="Default"/>
              <w:spacing w:line="276" w:lineRule="auto"/>
              <w:jc w:val="both"/>
              <w:rPr>
                <w:rFonts w:asciiTheme="minorHAnsi" w:hAnsiTheme="minorHAnsi" w:cstheme="minorHAnsi"/>
                <w:sz w:val="18"/>
              </w:rPr>
            </w:pPr>
          </w:p>
          <w:p w14:paraId="719474D7" w14:textId="77777777" w:rsidR="00006354" w:rsidRDefault="00006354" w:rsidP="00C41CB5">
            <w:pPr>
              <w:pStyle w:val="Default"/>
              <w:spacing w:line="276" w:lineRule="auto"/>
              <w:jc w:val="both"/>
              <w:rPr>
                <w:rFonts w:asciiTheme="minorHAnsi" w:hAnsiTheme="minorHAnsi" w:cstheme="minorHAnsi"/>
                <w:sz w:val="18"/>
              </w:rPr>
            </w:pPr>
          </w:p>
          <w:p w14:paraId="26F96810" w14:textId="360C9FBA" w:rsidR="00006354" w:rsidRDefault="00C20794" w:rsidP="00C41CB5">
            <w:pPr>
              <w:pStyle w:val="P68B1DB1-Normal30"/>
              <w:tabs>
                <w:tab w:val="center" w:pos="4320"/>
                <w:tab w:val="right" w:pos="8640"/>
              </w:tabs>
              <w:spacing w:line="276" w:lineRule="auto"/>
              <w:jc w:val="both"/>
              <w:rPr>
                <w:sz w:val="24"/>
                <w:szCs w:val="24"/>
              </w:rPr>
            </w:pPr>
            <w:r>
              <w:rPr>
                <w:rFonts w:hint="cs"/>
                <w:sz w:val="24"/>
                <w:szCs w:val="24"/>
              </w:rPr>
              <w:t>موسسات</w:t>
            </w:r>
            <w:r w:rsidR="003574D7" w:rsidRPr="00C41CB5">
              <w:rPr>
                <w:sz w:val="24"/>
                <w:szCs w:val="24"/>
              </w:rPr>
              <w:t xml:space="preserve"> متقاضی که واجد شرایط نیستند </w:t>
            </w:r>
          </w:p>
          <w:p w14:paraId="4FC68612" w14:textId="77777777" w:rsidR="00C41CB5" w:rsidRPr="00C41CB5" w:rsidRDefault="00C41CB5" w:rsidP="00C41CB5">
            <w:pPr>
              <w:pStyle w:val="P68B1DB1-Normal30"/>
              <w:tabs>
                <w:tab w:val="center" w:pos="4320"/>
                <w:tab w:val="right" w:pos="8640"/>
              </w:tabs>
              <w:spacing w:line="276" w:lineRule="auto"/>
              <w:jc w:val="both"/>
              <w:rPr>
                <w:sz w:val="24"/>
                <w:szCs w:val="24"/>
              </w:rPr>
            </w:pPr>
          </w:p>
          <w:p w14:paraId="4919F931" w14:textId="2C0FE66B" w:rsidR="00006354" w:rsidRPr="00C41CB5" w:rsidRDefault="003574D7" w:rsidP="00C41CB5">
            <w:pPr>
              <w:pStyle w:val="P68B1DB1-Normal11"/>
              <w:autoSpaceDE w:val="0"/>
              <w:autoSpaceDN w:val="0"/>
              <w:adjustRightInd w:val="0"/>
              <w:spacing w:line="276" w:lineRule="auto"/>
              <w:jc w:val="both"/>
              <w:rPr>
                <w:b w:val="0"/>
                <w:bCs/>
              </w:rPr>
            </w:pPr>
            <w:r w:rsidRPr="00C41CB5">
              <w:rPr>
                <w:b w:val="0"/>
                <w:bCs/>
              </w:rPr>
              <w:t>موارد زیر واجد شرایط درخواست برای این برنامه نیستند:</w:t>
            </w:r>
          </w:p>
          <w:p w14:paraId="04799C4E" w14:textId="02643E09" w:rsidR="00006354" w:rsidRDefault="003574D7" w:rsidP="00C41CB5">
            <w:pPr>
              <w:pStyle w:val="P68B1DB1-Normal9"/>
              <w:numPr>
                <w:ilvl w:val="0"/>
                <w:numId w:val="68"/>
              </w:numPr>
              <w:spacing w:line="276" w:lineRule="auto"/>
              <w:contextualSpacing/>
              <w:jc w:val="both"/>
            </w:pPr>
            <w:r>
              <w:t>م</w:t>
            </w:r>
            <w:r w:rsidR="00C20794">
              <w:rPr>
                <w:rFonts w:hint="cs"/>
              </w:rPr>
              <w:t>وسسات</w:t>
            </w:r>
            <w:r>
              <w:t xml:space="preserve"> که </w:t>
            </w:r>
            <w:r w:rsidR="00C20794">
              <w:rPr>
                <w:rFonts w:hint="cs"/>
              </w:rPr>
              <w:t>اسناد قانونی</w:t>
            </w:r>
            <w:r>
              <w:t xml:space="preserve"> </w:t>
            </w:r>
            <w:r w:rsidR="00C20794">
              <w:rPr>
                <w:rFonts w:hint="cs"/>
              </w:rPr>
              <w:t xml:space="preserve">برای فعالیت </w:t>
            </w:r>
            <w:r>
              <w:t>در افغانستان ندارد.</w:t>
            </w:r>
          </w:p>
          <w:p w14:paraId="486E0519" w14:textId="4B83C6FD" w:rsidR="00006354" w:rsidRDefault="003574D7" w:rsidP="00C41CB5">
            <w:pPr>
              <w:pStyle w:val="P68B1DB1-Normal9"/>
              <w:numPr>
                <w:ilvl w:val="0"/>
                <w:numId w:val="68"/>
              </w:numPr>
              <w:spacing w:line="276" w:lineRule="auto"/>
              <w:contextualSpacing/>
              <w:jc w:val="both"/>
            </w:pPr>
            <w:r>
              <w:t>م</w:t>
            </w:r>
            <w:r w:rsidR="00C20794">
              <w:rPr>
                <w:rFonts w:hint="cs"/>
              </w:rPr>
              <w:t>وسسات</w:t>
            </w:r>
            <w:r>
              <w:t xml:space="preserve"> که در فهرست تحریم های شورای امنیت سازمان ملل متحد قرار دارند. </w:t>
            </w:r>
          </w:p>
          <w:p w14:paraId="3FC662BA" w14:textId="6A6D4350" w:rsidR="00006354" w:rsidRDefault="003574D7" w:rsidP="00C41CB5">
            <w:pPr>
              <w:pStyle w:val="P68B1DB1-Normal9"/>
              <w:numPr>
                <w:ilvl w:val="0"/>
                <w:numId w:val="68"/>
              </w:numPr>
              <w:spacing w:line="276" w:lineRule="auto"/>
              <w:contextualSpacing/>
              <w:jc w:val="both"/>
            </w:pPr>
            <w:r>
              <w:t>م</w:t>
            </w:r>
            <w:r w:rsidR="00C20794">
              <w:rPr>
                <w:rFonts w:hint="cs"/>
              </w:rPr>
              <w:t>وسسات</w:t>
            </w:r>
            <w:r>
              <w:t xml:space="preserve"> که به دلیل کلاهبرداری، فساد، سوء استفاده جنسی، استثمار جنسی یا سایر تخلفات تحت </w:t>
            </w:r>
            <w:r w:rsidR="00C20794">
              <w:rPr>
                <w:rFonts w:hint="cs"/>
              </w:rPr>
              <w:t>تعقیب عدلی</w:t>
            </w:r>
            <w:r>
              <w:t xml:space="preserve"> قرار دارند. </w:t>
            </w:r>
          </w:p>
          <w:p w14:paraId="38C660D2" w14:textId="3D280670" w:rsidR="00006354" w:rsidRDefault="00584555" w:rsidP="00C41CB5">
            <w:pPr>
              <w:pStyle w:val="P68B1DB1-Normal9"/>
              <w:numPr>
                <w:ilvl w:val="0"/>
                <w:numId w:val="68"/>
              </w:numPr>
              <w:spacing w:line="276" w:lineRule="auto"/>
              <w:contextualSpacing/>
              <w:jc w:val="both"/>
            </w:pPr>
            <w:r>
              <w:rPr>
                <w:rFonts w:hint="cs"/>
              </w:rPr>
              <w:t>م</w:t>
            </w:r>
            <w:r w:rsidR="00C20794">
              <w:rPr>
                <w:rFonts w:hint="cs"/>
              </w:rPr>
              <w:t>وسسات</w:t>
            </w:r>
            <w:r>
              <w:rPr>
                <w:rFonts w:hint="cs"/>
              </w:rPr>
              <w:t xml:space="preserve"> که </w:t>
            </w:r>
            <w:r w:rsidR="00C41CB5">
              <w:rPr>
                <w:rFonts w:hint="cs"/>
              </w:rPr>
              <w:t>اداره ملل متحد برای زنان (</w:t>
            </w:r>
            <w:r>
              <w:t>UN Women</w:t>
            </w:r>
            <w:r w:rsidR="00C41CB5">
              <w:rPr>
                <w:rFonts w:hint="cs"/>
              </w:rPr>
              <w:t>)</w:t>
            </w:r>
            <w:r>
              <w:t xml:space="preserve"> به طور کامل یا جزئی کمک مالی</w:t>
            </w:r>
            <w:r>
              <w:rPr>
                <w:rFonts w:hint="cs"/>
              </w:rPr>
              <w:t xml:space="preserve"> شان را </w:t>
            </w:r>
            <w:r>
              <w:t xml:space="preserve">فسخ کرده است. </w:t>
            </w:r>
          </w:p>
          <w:p w14:paraId="2D7D3DAB" w14:textId="41E887D5" w:rsidR="00006354" w:rsidRDefault="003574D7" w:rsidP="00C41CB5">
            <w:pPr>
              <w:pStyle w:val="P68B1DB1-Normal9"/>
              <w:numPr>
                <w:ilvl w:val="0"/>
                <w:numId w:val="68"/>
              </w:numPr>
              <w:spacing w:line="276" w:lineRule="auto"/>
              <w:contextualSpacing/>
              <w:jc w:val="both"/>
              <w:rPr>
                <w:color w:val="000000"/>
              </w:rPr>
            </w:pPr>
            <w:r>
              <w:t>متقاض</w:t>
            </w:r>
            <w:r w:rsidR="002C35C4">
              <w:rPr>
                <w:rFonts w:hint="cs"/>
              </w:rPr>
              <w:t>یان</w:t>
            </w:r>
            <w:r>
              <w:t xml:space="preserve"> یک سازمان یا موسسه دولتی، نمایندگی ملل متحد، افراد خصوصی یا یک نهاد بخش خصوصی </w:t>
            </w:r>
            <w:r w:rsidR="00584555">
              <w:rPr>
                <w:rFonts w:hint="cs"/>
              </w:rPr>
              <w:t>باش</w:t>
            </w:r>
            <w:r w:rsidR="002C35C4">
              <w:rPr>
                <w:rFonts w:hint="cs"/>
              </w:rPr>
              <w:t>ن</w:t>
            </w:r>
            <w:r w:rsidR="00584555">
              <w:rPr>
                <w:rFonts w:hint="cs"/>
              </w:rPr>
              <w:t>د</w:t>
            </w:r>
            <w:r>
              <w:t>.</w:t>
            </w:r>
          </w:p>
          <w:p w14:paraId="4887585C" w14:textId="73D29E08" w:rsidR="00006354" w:rsidRDefault="00006354" w:rsidP="001B7338">
            <w:pPr>
              <w:contextualSpacing/>
              <w:jc w:val="both"/>
              <w:rPr>
                <w:rFonts w:asciiTheme="minorHAnsi" w:eastAsia="Times New Roman" w:hAnsiTheme="minorHAnsi" w:cstheme="minorHAnsi"/>
                <w:color w:val="000000"/>
                <w:sz w:val="18"/>
              </w:rPr>
            </w:pPr>
          </w:p>
        </w:tc>
      </w:tr>
    </w:tbl>
    <w:p w14:paraId="35BE7345" w14:textId="217199D0" w:rsidR="00006354" w:rsidRDefault="00006354" w:rsidP="001B7338">
      <w:pPr>
        <w:spacing w:after="0" w:line="240" w:lineRule="auto"/>
        <w:jc w:val="both"/>
        <w:rPr>
          <w:rFonts w:eastAsia="Calibri" w:cstheme="minorHAnsi"/>
          <w:color w:val="000000"/>
          <w:sz w:val="18"/>
        </w:rPr>
      </w:pPr>
    </w:p>
    <w:p w14:paraId="1E2671DE" w14:textId="77777777" w:rsidR="00006354" w:rsidRDefault="00006354" w:rsidP="001B7338">
      <w:pPr>
        <w:spacing w:after="0" w:line="240" w:lineRule="auto"/>
        <w:jc w:val="both"/>
        <w:rPr>
          <w:rFonts w:eastAsia="Calibri" w:cstheme="minorHAnsi"/>
          <w:color w:val="4472C4" w:themeColor="accent1"/>
          <w:sz w:val="18"/>
        </w:rPr>
      </w:pPr>
    </w:p>
    <w:p w14:paraId="37A46DFC" w14:textId="77777777" w:rsidR="00006354" w:rsidRDefault="00006354" w:rsidP="001B7338">
      <w:pPr>
        <w:spacing w:after="0" w:line="240" w:lineRule="auto"/>
        <w:jc w:val="both"/>
        <w:rPr>
          <w:rFonts w:cstheme="minorHAnsi"/>
          <w:sz w:val="18"/>
        </w:rPr>
      </w:pPr>
    </w:p>
    <w:sectPr w:rsidR="00006354">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45E7" w14:textId="77777777" w:rsidR="00D44410" w:rsidRDefault="00D44410">
      <w:pPr>
        <w:spacing w:after="0" w:line="240" w:lineRule="auto"/>
      </w:pPr>
      <w:r>
        <w:separator/>
      </w:r>
    </w:p>
  </w:endnote>
  <w:endnote w:type="continuationSeparator" w:id="0">
    <w:p w14:paraId="66D25584" w14:textId="77777777" w:rsidR="00D44410" w:rsidRDefault="00D44410">
      <w:pPr>
        <w:spacing w:after="0" w:line="240" w:lineRule="auto"/>
      </w:pPr>
      <w:r>
        <w:continuationSeparator/>
      </w:r>
    </w:p>
  </w:endnote>
  <w:endnote w:type="continuationNotice" w:id="1">
    <w:p w14:paraId="3DE84AE0" w14:textId="77777777" w:rsidR="00D44410" w:rsidRDefault="00D44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25238"/>
      <w:docPartObj>
        <w:docPartGallery w:val="Page Numbers (Bottom of Page)"/>
        <w:docPartUnique/>
      </w:docPartObj>
    </w:sdtPr>
    <w:sdtEndPr/>
    <w:sdtContent>
      <w:sdt>
        <w:sdtPr>
          <w:id w:val="1450820465"/>
          <w:docPartObj>
            <w:docPartGallery w:val="Page Numbers (Top of Page)"/>
            <w:docPartUnique/>
          </w:docPartObj>
        </w:sdtPr>
        <w:sdtEndPr/>
        <w:sdtContent>
          <w:p w14:paraId="19885223" w14:textId="7AA9E35D" w:rsidR="00006354" w:rsidRDefault="003574D7">
            <w:pPr>
              <w:pStyle w:val="P68B1DB1-Footer33"/>
              <w:jc w:val="center"/>
              <w:rPr>
                <w:rFonts w:cs="Times New Roman"/>
              </w:rPr>
            </w:pPr>
            <w:r>
              <w:t xml:space="preserve">صفحه </w:t>
            </w:r>
            <w:r>
              <w:rPr>
                <w:b/>
              </w:rPr>
              <w:fldChar w:fldCharType="begin"/>
            </w:r>
            <w:r>
              <w:rPr>
                <w:b/>
              </w:rPr>
              <w:instrText xml:space="preserve"> PAGE </w:instrText>
            </w:r>
            <w:r>
              <w:rPr>
                <w:b/>
              </w:rPr>
              <w:fldChar w:fldCharType="separate"/>
            </w:r>
            <w:r>
              <w:rPr>
                <w:b/>
              </w:rPr>
              <w:t>2</w:t>
            </w:r>
            <w:r>
              <w:rPr>
                <w:b/>
              </w:rPr>
              <w:fldChar w:fldCharType="end"/>
            </w:r>
            <w:r>
              <w:t xml:space="preserve"> از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30CF4970" w14:textId="77777777" w:rsidR="00006354" w:rsidRDefault="00006354">
    <w:pPr>
      <w:pStyle w:val="Footer"/>
      <w:rPr>
        <w:rFonts w:ascii="Calibri" w:hAnsi="Calibri"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EE5D" w14:textId="77777777" w:rsidR="00D44410" w:rsidRDefault="00D44410">
      <w:pPr>
        <w:spacing w:after="0" w:line="240" w:lineRule="auto"/>
      </w:pPr>
      <w:r>
        <w:separator/>
      </w:r>
    </w:p>
  </w:footnote>
  <w:footnote w:type="continuationSeparator" w:id="0">
    <w:p w14:paraId="7D3C291A" w14:textId="77777777" w:rsidR="00D44410" w:rsidRDefault="00D44410">
      <w:pPr>
        <w:spacing w:after="0" w:line="240" w:lineRule="auto"/>
      </w:pPr>
      <w:r>
        <w:continuationSeparator/>
      </w:r>
    </w:p>
  </w:footnote>
  <w:footnote w:type="continuationNotice" w:id="1">
    <w:p w14:paraId="494942B9" w14:textId="77777777" w:rsidR="00D44410" w:rsidRDefault="00D44410">
      <w:pPr>
        <w:spacing w:after="0" w:line="240" w:lineRule="auto"/>
      </w:pPr>
    </w:p>
  </w:footnote>
  <w:footnote w:id="2">
    <w:p w14:paraId="71C18BFB" w14:textId="3C69A6AA" w:rsidR="00006354" w:rsidRDefault="003574D7">
      <w:pPr>
        <w:pStyle w:val="FootnoteText"/>
        <w:rPr>
          <w:sz w:val="16"/>
        </w:rPr>
      </w:pPr>
      <w:r>
        <w:rPr>
          <w:rStyle w:val="FootnoteReference"/>
          <w:sz w:val="16"/>
        </w:rPr>
        <w:footnoteRef/>
      </w:r>
      <w:r>
        <w:rPr>
          <w:sz w:val="16"/>
        </w:rPr>
        <w:t>اگر بودجه پیشنهادی بیشتر از حداکثر</w:t>
      </w:r>
      <w:r w:rsidR="00F0247F">
        <w:rPr>
          <w:rFonts w:hint="cs"/>
          <w:sz w:val="16"/>
        </w:rPr>
        <w:t xml:space="preserve"> مبلغ تذکر یافته پیشنهاد</w:t>
      </w:r>
      <w:r>
        <w:rPr>
          <w:sz w:val="16"/>
        </w:rPr>
        <w:t xml:space="preserve"> </w:t>
      </w:r>
      <w:r w:rsidR="00F0247F">
        <w:rPr>
          <w:rFonts w:hint="cs"/>
          <w:sz w:val="16"/>
        </w:rPr>
        <w:t>گردد</w:t>
      </w:r>
      <w:r>
        <w:rPr>
          <w:sz w:val="16"/>
        </w:rPr>
        <w:t>، پروپوزل رد خواهد شد.</w:t>
      </w:r>
    </w:p>
  </w:footnote>
  <w:footnote w:id="3">
    <w:p w14:paraId="0EF4508E" w14:textId="2CF10B8D" w:rsidR="00006354" w:rsidRDefault="003574D7">
      <w:pPr>
        <w:pStyle w:val="FootnoteText"/>
      </w:pPr>
      <w:r>
        <w:rPr>
          <w:rStyle w:val="FootnoteReference"/>
        </w:rPr>
        <w:footnoteRef/>
      </w:r>
      <w:r>
        <w:rPr>
          <w:rFonts w:cstheme="minorHAnsi"/>
          <w:sz w:val="14"/>
        </w:rPr>
        <w:t xml:space="preserve">هشدار جنسیتی اداره ملل متحد برای زنان شماره 2: حقوق زنان در افغانستان یک سال پس از تسلط طالبان: https://www.unwomen.org/en/digital-library/publications/2022/08/gender-alert-no-2 -حقوق-زنان-در-افغانستان-یک سال پس از تسلط طالبان.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lvl>
  </w:abstractNum>
  <w:abstractNum w:abstractNumId="1" w15:restartNumberingAfterBreak="0">
    <w:nsid w:val="FFFFFF7D"/>
    <w:multiLevelType w:val="singleLevel"/>
    <w:tmpl w:val="9836F9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C2E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88B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787672"/>
    <w:multiLevelType w:val="hybridMultilevel"/>
    <w:tmpl w:val="737CDB6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951B0B"/>
    <w:multiLevelType w:val="hybridMultilevel"/>
    <w:tmpl w:val="AD066B52"/>
    <w:lvl w:ilvl="0" w:tplc="B5E215D8">
      <w:start w:val="1"/>
      <w:numFmt w:val="lowerLetter"/>
      <w:pStyle w:val="ListNumber"/>
      <w:lvlText w:val="%1)"/>
      <w:lvlJc w:val="left"/>
      <w:pPr>
        <w:tabs>
          <w:tab w:val="num" w:pos="965"/>
        </w:tabs>
        <w:ind w:left="965" w:hanging="397"/>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2B0A38"/>
    <w:multiLevelType w:val="hybridMultilevel"/>
    <w:tmpl w:val="4516C8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F5CFB"/>
    <w:multiLevelType w:val="hybridMultilevel"/>
    <w:tmpl w:val="80744030"/>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2B0C21"/>
    <w:multiLevelType w:val="multilevel"/>
    <w:tmpl w:val="FBC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663A56"/>
    <w:multiLevelType w:val="hybridMultilevel"/>
    <w:tmpl w:val="7E3AFE3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3E7149"/>
    <w:multiLevelType w:val="hybridMultilevel"/>
    <w:tmpl w:val="C634598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0C0831"/>
    <w:multiLevelType w:val="multilevel"/>
    <w:tmpl w:val="D0D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962E9"/>
    <w:multiLevelType w:val="hybridMultilevel"/>
    <w:tmpl w:val="A1FCC49E"/>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8D74E69"/>
    <w:multiLevelType w:val="multilevel"/>
    <w:tmpl w:val="C1A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9" w15:restartNumberingAfterBreak="0">
    <w:nsid w:val="3C820AFB"/>
    <w:multiLevelType w:val="hybridMultilevel"/>
    <w:tmpl w:val="E4E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25FFF"/>
    <w:multiLevelType w:val="hybridMultilevel"/>
    <w:tmpl w:val="D75A1206"/>
    <w:lvl w:ilvl="0" w:tplc="E90E539C">
      <w:start w:val="1"/>
      <w:numFmt w:val="lowerLetter"/>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D964B60"/>
    <w:multiLevelType w:val="hybridMultilevel"/>
    <w:tmpl w:val="A992F7F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5"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54563045"/>
    <w:multiLevelType w:val="multilevel"/>
    <w:tmpl w:val="7996CEBE"/>
    <w:lvl w:ilvl="0">
      <w:start w:val="1"/>
      <w:numFmt w:val="decimal"/>
      <w:lvlText w:val="%1"/>
      <w:lvlJc w:val="left"/>
      <w:pPr>
        <w:ind w:left="360" w:hanging="360"/>
      </w:pPr>
    </w:lvl>
    <w:lvl w:ilvl="1">
      <w:start w:val="1"/>
      <w:numFmt w:val="decimal"/>
      <w:lvlText w:val="%1.%2"/>
      <w:lvlJc w:val="left"/>
      <w:pPr>
        <w:ind w:left="928"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15:restartNumberingAfterBreak="0">
    <w:nsid w:val="5C16771E"/>
    <w:multiLevelType w:val="hybridMultilevel"/>
    <w:tmpl w:val="5E72B96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C943AE"/>
    <w:multiLevelType w:val="hybridMultilevel"/>
    <w:tmpl w:val="1C1E0686"/>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1605B"/>
    <w:multiLevelType w:val="hybridMultilevel"/>
    <w:tmpl w:val="7C6CC270"/>
    <w:lvl w:ilvl="0" w:tplc="5B24DD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460E7"/>
    <w:multiLevelType w:val="hybridMultilevel"/>
    <w:tmpl w:val="2206C65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F54CED"/>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900C2"/>
    <w:multiLevelType w:val="hybridMultilevel"/>
    <w:tmpl w:val="A4F84622"/>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48" w15:restartNumberingAfterBreak="0">
    <w:nsid w:val="777B0B7A"/>
    <w:multiLevelType w:val="multilevel"/>
    <w:tmpl w:val="E3CCB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9127F5"/>
    <w:multiLevelType w:val="multilevel"/>
    <w:tmpl w:val="232A5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B6E6F95"/>
    <w:multiLevelType w:val="hybridMultilevel"/>
    <w:tmpl w:val="D608715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BDF764A"/>
    <w:multiLevelType w:val="hybridMultilevel"/>
    <w:tmpl w:val="19BCC2F0"/>
    <w:lvl w:ilvl="0" w:tplc="5B24DD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7852AA"/>
    <w:multiLevelType w:val="hybridMultilevel"/>
    <w:tmpl w:val="BE7E892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0361A2"/>
    <w:multiLevelType w:val="hybridMultilevel"/>
    <w:tmpl w:val="F8BE5A2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69072511">
    <w:abstractNumId w:val="31"/>
  </w:num>
  <w:num w:numId="2" w16cid:durableId="779757571">
    <w:abstractNumId w:val="6"/>
  </w:num>
  <w:num w:numId="3" w16cid:durableId="1211386256">
    <w:abstractNumId w:val="50"/>
  </w:num>
  <w:num w:numId="4" w16cid:durableId="1508249714">
    <w:abstractNumId w:val="24"/>
  </w:num>
  <w:num w:numId="5" w16cid:durableId="215434363">
    <w:abstractNumId w:val="35"/>
  </w:num>
  <w:num w:numId="6" w16cid:durableId="533688696">
    <w:abstractNumId w:val="54"/>
  </w:num>
  <w:num w:numId="7" w16cid:durableId="871112708">
    <w:abstractNumId w:val="23"/>
  </w:num>
  <w:num w:numId="8" w16cid:durableId="490411720">
    <w:abstractNumId w:val="15"/>
  </w:num>
  <w:num w:numId="9" w16cid:durableId="800344466">
    <w:abstractNumId w:val="7"/>
  </w:num>
  <w:num w:numId="10" w16cid:durableId="493299459">
    <w:abstractNumId w:val="13"/>
  </w:num>
  <w:num w:numId="11" w16cid:durableId="925923949">
    <w:abstractNumId w:val="45"/>
  </w:num>
  <w:num w:numId="12" w16cid:durableId="1230531332">
    <w:abstractNumId w:val="19"/>
  </w:num>
  <w:num w:numId="13" w16cid:durableId="1863396402">
    <w:abstractNumId w:val="12"/>
  </w:num>
  <w:num w:numId="14" w16cid:durableId="2139449363">
    <w:abstractNumId w:val="28"/>
  </w:num>
  <w:num w:numId="15" w16cid:durableId="1810393436">
    <w:abstractNumId w:val="30"/>
  </w:num>
  <w:num w:numId="16" w16cid:durableId="133065234">
    <w:abstractNumId w:val="42"/>
  </w:num>
  <w:num w:numId="17" w16cid:durableId="219901012">
    <w:abstractNumId w:val="21"/>
  </w:num>
  <w:num w:numId="18" w16cid:durableId="1302274688">
    <w:abstractNumId w:val="11"/>
  </w:num>
  <w:num w:numId="19" w16cid:durableId="5984683">
    <w:abstractNumId w:val="43"/>
  </w:num>
  <w:num w:numId="20" w16cid:durableId="993339161">
    <w:abstractNumId w:val="17"/>
  </w:num>
  <w:num w:numId="21" w16cid:durableId="2031371879">
    <w:abstractNumId w:val="39"/>
  </w:num>
  <w:num w:numId="22" w16cid:durableId="1838882390">
    <w:abstractNumId w:val="46"/>
  </w:num>
  <w:num w:numId="23" w16cid:durableId="1866559717">
    <w:abstractNumId w:val="32"/>
  </w:num>
  <w:num w:numId="24" w16cid:durableId="740636154">
    <w:abstractNumId w:val="55"/>
  </w:num>
  <w:num w:numId="25" w16cid:durableId="615988679">
    <w:abstractNumId w:val="14"/>
  </w:num>
  <w:num w:numId="26" w16cid:durableId="121731767">
    <w:abstractNumId w:val="37"/>
  </w:num>
  <w:num w:numId="27" w16cid:durableId="1128739991">
    <w:abstractNumId w:val="33"/>
  </w:num>
  <w:num w:numId="28" w16cid:durableId="341005951">
    <w:abstractNumId w:val="16"/>
  </w:num>
  <w:num w:numId="29" w16cid:durableId="429660587">
    <w:abstractNumId w:val="41"/>
  </w:num>
  <w:num w:numId="30" w16cid:durableId="2062095945">
    <w:abstractNumId w:val="38"/>
  </w:num>
  <w:num w:numId="31" w16cid:durableId="1751077522">
    <w:abstractNumId w:val="20"/>
  </w:num>
  <w:num w:numId="32" w16cid:durableId="1181358823">
    <w:abstractNumId w:val="52"/>
  </w:num>
  <w:num w:numId="33" w16cid:durableId="1155953562">
    <w:abstractNumId w:val="40"/>
  </w:num>
  <w:num w:numId="34" w16cid:durableId="1661228107">
    <w:abstractNumId w:val="56"/>
  </w:num>
  <w:num w:numId="35" w16cid:durableId="379329422">
    <w:abstractNumId w:val="29"/>
  </w:num>
  <w:num w:numId="36" w16cid:durableId="511337504">
    <w:abstractNumId w:val="8"/>
  </w:num>
  <w:num w:numId="37" w16cid:durableId="1012533368">
    <w:abstractNumId w:val="51"/>
  </w:num>
  <w:num w:numId="38" w16cid:durableId="171993534">
    <w:abstractNumId w:val="53"/>
  </w:num>
  <w:num w:numId="39" w16cid:durableId="1111508009">
    <w:abstractNumId w:val="22"/>
  </w:num>
  <w:num w:numId="40" w16cid:durableId="213470074">
    <w:abstractNumId w:val="48"/>
  </w:num>
  <w:num w:numId="41" w16cid:durableId="717240109">
    <w:abstractNumId w:val="25"/>
  </w:num>
  <w:num w:numId="42" w16cid:durableId="1491752867">
    <w:abstractNumId w:val="27"/>
  </w:num>
  <w:num w:numId="43" w16cid:durableId="669337915">
    <w:abstractNumId w:val="18"/>
  </w:num>
  <w:num w:numId="44" w16cid:durableId="13001153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0678603">
    <w:abstractNumId w:val="5"/>
  </w:num>
  <w:num w:numId="46" w16cid:durableId="986126677">
    <w:abstractNumId w:val="4"/>
  </w:num>
  <w:num w:numId="47" w16cid:durableId="254752266">
    <w:abstractNumId w:val="3"/>
    <w:lvlOverride w:ilvl="0">
      <w:startOverride w:val="1"/>
    </w:lvlOverride>
  </w:num>
  <w:num w:numId="48" w16cid:durableId="859316293">
    <w:abstractNumId w:val="2"/>
    <w:lvlOverride w:ilvl="0">
      <w:startOverride w:val="1"/>
    </w:lvlOverride>
  </w:num>
  <w:num w:numId="49" w16cid:durableId="485247577">
    <w:abstractNumId w:val="1"/>
    <w:lvlOverride w:ilvl="0">
      <w:startOverride w:val="1"/>
    </w:lvlOverride>
  </w:num>
  <w:num w:numId="50" w16cid:durableId="344133702">
    <w:abstractNumId w:val="0"/>
    <w:lvlOverride w:ilvl="0">
      <w:startOverride w:val="1"/>
    </w:lvlOverride>
  </w:num>
  <w:num w:numId="51" w16cid:durableId="2444585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54405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9278359">
    <w:abstractNumId w:val="2"/>
    <w:lvlOverride w:ilvl="0">
      <w:startOverride w:val="1"/>
    </w:lvlOverride>
  </w:num>
  <w:num w:numId="54" w16cid:durableId="19677368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8701126">
    <w:abstractNumId w:val="47"/>
  </w:num>
  <w:num w:numId="56" w16cid:durableId="1890452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99902102">
    <w:abstractNumId w:val="9"/>
  </w:num>
  <w:num w:numId="58" w16cid:durableId="1112627232">
    <w:abstractNumId w:val="10"/>
    <w:lvlOverride w:ilvl="0">
      <w:startOverride w:val="3"/>
    </w:lvlOverride>
  </w:num>
  <w:num w:numId="59" w16cid:durableId="1466195297">
    <w:abstractNumId w:val="44"/>
  </w:num>
  <w:num w:numId="60" w16cid:durableId="20387004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78935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776305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57264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830415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236108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49360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16893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960945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31180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97812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75495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429297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7353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69849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044895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265188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007"/>
    <w:rsid w:val="000001DE"/>
    <w:rsid w:val="000007BC"/>
    <w:rsid w:val="00000A47"/>
    <w:rsid w:val="00005AD4"/>
    <w:rsid w:val="00006354"/>
    <w:rsid w:val="000070D0"/>
    <w:rsid w:val="0001217B"/>
    <w:rsid w:val="000179FD"/>
    <w:rsid w:val="0002082B"/>
    <w:rsid w:val="000220D6"/>
    <w:rsid w:val="00023376"/>
    <w:rsid w:val="00023FC8"/>
    <w:rsid w:val="00024D8B"/>
    <w:rsid w:val="000267D8"/>
    <w:rsid w:val="000271C0"/>
    <w:rsid w:val="000300F9"/>
    <w:rsid w:val="000318F0"/>
    <w:rsid w:val="0003302B"/>
    <w:rsid w:val="00036377"/>
    <w:rsid w:val="00037A69"/>
    <w:rsid w:val="0004683C"/>
    <w:rsid w:val="00047F63"/>
    <w:rsid w:val="00050775"/>
    <w:rsid w:val="00052748"/>
    <w:rsid w:val="0005432A"/>
    <w:rsid w:val="000577D8"/>
    <w:rsid w:val="00060AFD"/>
    <w:rsid w:val="0006160B"/>
    <w:rsid w:val="0006200D"/>
    <w:rsid w:val="00062C02"/>
    <w:rsid w:val="00064C4A"/>
    <w:rsid w:val="0006700D"/>
    <w:rsid w:val="0006749D"/>
    <w:rsid w:val="00067E60"/>
    <w:rsid w:val="000720D5"/>
    <w:rsid w:val="00072E89"/>
    <w:rsid w:val="00074750"/>
    <w:rsid w:val="000771C4"/>
    <w:rsid w:val="00082520"/>
    <w:rsid w:val="00084FAF"/>
    <w:rsid w:val="00085487"/>
    <w:rsid w:val="000854EC"/>
    <w:rsid w:val="00085C00"/>
    <w:rsid w:val="000901DA"/>
    <w:rsid w:val="00093C2D"/>
    <w:rsid w:val="000954C0"/>
    <w:rsid w:val="0009646E"/>
    <w:rsid w:val="00096485"/>
    <w:rsid w:val="000970E9"/>
    <w:rsid w:val="00097557"/>
    <w:rsid w:val="000A0AE2"/>
    <w:rsid w:val="000A1A59"/>
    <w:rsid w:val="000A52DE"/>
    <w:rsid w:val="000A54DE"/>
    <w:rsid w:val="000B28C7"/>
    <w:rsid w:val="000B3016"/>
    <w:rsid w:val="000B4AF2"/>
    <w:rsid w:val="000B5640"/>
    <w:rsid w:val="000B64FB"/>
    <w:rsid w:val="000B656C"/>
    <w:rsid w:val="000B7F42"/>
    <w:rsid w:val="000C2192"/>
    <w:rsid w:val="000C2551"/>
    <w:rsid w:val="000C75CB"/>
    <w:rsid w:val="000C7FF1"/>
    <w:rsid w:val="000D18C5"/>
    <w:rsid w:val="000D3E8B"/>
    <w:rsid w:val="000D4773"/>
    <w:rsid w:val="000D6096"/>
    <w:rsid w:val="000D7C35"/>
    <w:rsid w:val="000E03EA"/>
    <w:rsid w:val="000E1118"/>
    <w:rsid w:val="000E363C"/>
    <w:rsid w:val="000E5645"/>
    <w:rsid w:val="000E56BA"/>
    <w:rsid w:val="000E5B15"/>
    <w:rsid w:val="000E707B"/>
    <w:rsid w:val="000E7D4E"/>
    <w:rsid w:val="000F0115"/>
    <w:rsid w:val="000F0F18"/>
    <w:rsid w:val="000F1EFB"/>
    <w:rsid w:val="000F21B0"/>
    <w:rsid w:val="0010020E"/>
    <w:rsid w:val="00102969"/>
    <w:rsid w:val="001067F3"/>
    <w:rsid w:val="001069E4"/>
    <w:rsid w:val="001079AB"/>
    <w:rsid w:val="00107F5C"/>
    <w:rsid w:val="00110044"/>
    <w:rsid w:val="001106D9"/>
    <w:rsid w:val="00111DFA"/>
    <w:rsid w:val="00113616"/>
    <w:rsid w:val="00115D97"/>
    <w:rsid w:val="00116BA1"/>
    <w:rsid w:val="00121367"/>
    <w:rsid w:val="0012545C"/>
    <w:rsid w:val="001265F6"/>
    <w:rsid w:val="0012727C"/>
    <w:rsid w:val="00131596"/>
    <w:rsid w:val="00133097"/>
    <w:rsid w:val="00133C8C"/>
    <w:rsid w:val="001340C2"/>
    <w:rsid w:val="00134858"/>
    <w:rsid w:val="00135BA2"/>
    <w:rsid w:val="00140144"/>
    <w:rsid w:val="00141C1D"/>
    <w:rsid w:val="00141CA3"/>
    <w:rsid w:val="00145022"/>
    <w:rsid w:val="00152014"/>
    <w:rsid w:val="00152129"/>
    <w:rsid w:val="00152765"/>
    <w:rsid w:val="0015462F"/>
    <w:rsid w:val="00155A11"/>
    <w:rsid w:val="00155DF8"/>
    <w:rsid w:val="00161C30"/>
    <w:rsid w:val="00162441"/>
    <w:rsid w:val="00163CF9"/>
    <w:rsid w:val="00166329"/>
    <w:rsid w:val="0016678B"/>
    <w:rsid w:val="0016762F"/>
    <w:rsid w:val="001704A9"/>
    <w:rsid w:val="00176E81"/>
    <w:rsid w:val="00177167"/>
    <w:rsid w:val="00177BD5"/>
    <w:rsid w:val="0018021A"/>
    <w:rsid w:val="00181D15"/>
    <w:rsid w:val="00184798"/>
    <w:rsid w:val="001878D2"/>
    <w:rsid w:val="00187F4B"/>
    <w:rsid w:val="001911E0"/>
    <w:rsid w:val="00191EDB"/>
    <w:rsid w:val="0019299C"/>
    <w:rsid w:val="00194694"/>
    <w:rsid w:val="00194974"/>
    <w:rsid w:val="00195678"/>
    <w:rsid w:val="00196294"/>
    <w:rsid w:val="0019645D"/>
    <w:rsid w:val="001A0564"/>
    <w:rsid w:val="001A0ADF"/>
    <w:rsid w:val="001A1EBA"/>
    <w:rsid w:val="001A26AA"/>
    <w:rsid w:val="001A3509"/>
    <w:rsid w:val="001A4913"/>
    <w:rsid w:val="001A6317"/>
    <w:rsid w:val="001B089C"/>
    <w:rsid w:val="001B1013"/>
    <w:rsid w:val="001B2F85"/>
    <w:rsid w:val="001B3A0E"/>
    <w:rsid w:val="001B462F"/>
    <w:rsid w:val="001B4BFB"/>
    <w:rsid w:val="001B62F2"/>
    <w:rsid w:val="001B6AD0"/>
    <w:rsid w:val="001B7338"/>
    <w:rsid w:val="001C1756"/>
    <w:rsid w:val="001C26B6"/>
    <w:rsid w:val="001C4F81"/>
    <w:rsid w:val="001C529C"/>
    <w:rsid w:val="001C571C"/>
    <w:rsid w:val="001C59CD"/>
    <w:rsid w:val="001C5C6A"/>
    <w:rsid w:val="001C6BB3"/>
    <w:rsid w:val="001C7843"/>
    <w:rsid w:val="001D08A9"/>
    <w:rsid w:val="001D0D64"/>
    <w:rsid w:val="001D1880"/>
    <w:rsid w:val="001D501A"/>
    <w:rsid w:val="001D555F"/>
    <w:rsid w:val="001D6196"/>
    <w:rsid w:val="001D694A"/>
    <w:rsid w:val="001E5DE8"/>
    <w:rsid w:val="001E6AF4"/>
    <w:rsid w:val="001E7A73"/>
    <w:rsid w:val="001F2610"/>
    <w:rsid w:val="001F3266"/>
    <w:rsid w:val="001F332F"/>
    <w:rsid w:val="001F45D2"/>
    <w:rsid w:val="001F4CA2"/>
    <w:rsid w:val="001F5B8D"/>
    <w:rsid w:val="001F6207"/>
    <w:rsid w:val="001F6AE1"/>
    <w:rsid w:val="0020020D"/>
    <w:rsid w:val="00200F54"/>
    <w:rsid w:val="00201885"/>
    <w:rsid w:val="00201E07"/>
    <w:rsid w:val="00203761"/>
    <w:rsid w:val="002041E3"/>
    <w:rsid w:val="00205DDC"/>
    <w:rsid w:val="002060FC"/>
    <w:rsid w:val="00206749"/>
    <w:rsid w:val="00210834"/>
    <w:rsid w:val="00210BDA"/>
    <w:rsid w:val="00212550"/>
    <w:rsid w:val="00214599"/>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5FCA"/>
    <w:rsid w:val="00256C3E"/>
    <w:rsid w:val="002606FD"/>
    <w:rsid w:val="002616B5"/>
    <w:rsid w:val="0026403E"/>
    <w:rsid w:val="002648A1"/>
    <w:rsid w:val="00264B6C"/>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0F8"/>
    <w:rsid w:val="002A2D3F"/>
    <w:rsid w:val="002A4635"/>
    <w:rsid w:val="002A532E"/>
    <w:rsid w:val="002A59AF"/>
    <w:rsid w:val="002A6247"/>
    <w:rsid w:val="002B1D2B"/>
    <w:rsid w:val="002B2F41"/>
    <w:rsid w:val="002B3633"/>
    <w:rsid w:val="002B687D"/>
    <w:rsid w:val="002C0851"/>
    <w:rsid w:val="002C35C4"/>
    <w:rsid w:val="002C4802"/>
    <w:rsid w:val="002C48D1"/>
    <w:rsid w:val="002C5A9C"/>
    <w:rsid w:val="002D008C"/>
    <w:rsid w:val="002D02C7"/>
    <w:rsid w:val="002D3928"/>
    <w:rsid w:val="002D517E"/>
    <w:rsid w:val="002D5BF5"/>
    <w:rsid w:val="002E1273"/>
    <w:rsid w:val="002E40B0"/>
    <w:rsid w:val="002E450A"/>
    <w:rsid w:val="002E5383"/>
    <w:rsid w:val="002E67DB"/>
    <w:rsid w:val="002E75C7"/>
    <w:rsid w:val="002F1BBF"/>
    <w:rsid w:val="002F200F"/>
    <w:rsid w:val="002F38E7"/>
    <w:rsid w:val="002F4006"/>
    <w:rsid w:val="002F5866"/>
    <w:rsid w:val="002F58E1"/>
    <w:rsid w:val="002F724E"/>
    <w:rsid w:val="00300476"/>
    <w:rsid w:val="00300AD0"/>
    <w:rsid w:val="00300F37"/>
    <w:rsid w:val="00302DD9"/>
    <w:rsid w:val="00302E51"/>
    <w:rsid w:val="00305404"/>
    <w:rsid w:val="003075FA"/>
    <w:rsid w:val="00307790"/>
    <w:rsid w:val="00310098"/>
    <w:rsid w:val="00312067"/>
    <w:rsid w:val="00315AE3"/>
    <w:rsid w:val="0031634C"/>
    <w:rsid w:val="00317155"/>
    <w:rsid w:val="003221B5"/>
    <w:rsid w:val="00322AA1"/>
    <w:rsid w:val="00324981"/>
    <w:rsid w:val="0032516C"/>
    <w:rsid w:val="00337317"/>
    <w:rsid w:val="00337D01"/>
    <w:rsid w:val="00340A27"/>
    <w:rsid w:val="00341DF8"/>
    <w:rsid w:val="00344013"/>
    <w:rsid w:val="003473BD"/>
    <w:rsid w:val="00347F11"/>
    <w:rsid w:val="00350358"/>
    <w:rsid w:val="00352921"/>
    <w:rsid w:val="00353AD4"/>
    <w:rsid w:val="00354D2E"/>
    <w:rsid w:val="00355378"/>
    <w:rsid w:val="00356BA4"/>
    <w:rsid w:val="00356D9D"/>
    <w:rsid w:val="00356E3F"/>
    <w:rsid w:val="003574D7"/>
    <w:rsid w:val="00360E31"/>
    <w:rsid w:val="00361014"/>
    <w:rsid w:val="0036317A"/>
    <w:rsid w:val="0036330E"/>
    <w:rsid w:val="00364227"/>
    <w:rsid w:val="00364CE9"/>
    <w:rsid w:val="00365DA1"/>
    <w:rsid w:val="00365E81"/>
    <w:rsid w:val="0036777E"/>
    <w:rsid w:val="003720D6"/>
    <w:rsid w:val="00372DC4"/>
    <w:rsid w:val="00372DC9"/>
    <w:rsid w:val="00373A3A"/>
    <w:rsid w:val="003752F3"/>
    <w:rsid w:val="003768D7"/>
    <w:rsid w:val="00377AB2"/>
    <w:rsid w:val="00377FD5"/>
    <w:rsid w:val="00381B2D"/>
    <w:rsid w:val="0038204D"/>
    <w:rsid w:val="003824EA"/>
    <w:rsid w:val="00383189"/>
    <w:rsid w:val="0038331D"/>
    <w:rsid w:val="003858EF"/>
    <w:rsid w:val="00385EA3"/>
    <w:rsid w:val="00391C87"/>
    <w:rsid w:val="00393BC9"/>
    <w:rsid w:val="00395435"/>
    <w:rsid w:val="0039768F"/>
    <w:rsid w:val="00397A6C"/>
    <w:rsid w:val="00397D8E"/>
    <w:rsid w:val="003A2E31"/>
    <w:rsid w:val="003A4174"/>
    <w:rsid w:val="003A5329"/>
    <w:rsid w:val="003A6D81"/>
    <w:rsid w:val="003B018B"/>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5BE7"/>
    <w:rsid w:val="003D7EB2"/>
    <w:rsid w:val="003E3ACA"/>
    <w:rsid w:val="003E7CFB"/>
    <w:rsid w:val="003F0B37"/>
    <w:rsid w:val="003F1451"/>
    <w:rsid w:val="003F1CA1"/>
    <w:rsid w:val="003F4063"/>
    <w:rsid w:val="00400FC4"/>
    <w:rsid w:val="00402C86"/>
    <w:rsid w:val="00407EEC"/>
    <w:rsid w:val="004135AF"/>
    <w:rsid w:val="0041437E"/>
    <w:rsid w:val="004169C3"/>
    <w:rsid w:val="00417427"/>
    <w:rsid w:val="00417680"/>
    <w:rsid w:val="00420CA7"/>
    <w:rsid w:val="004228C9"/>
    <w:rsid w:val="0042572A"/>
    <w:rsid w:val="00425BE0"/>
    <w:rsid w:val="00426E45"/>
    <w:rsid w:val="00433654"/>
    <w:rsid w:val="004343F4"/>
    <w:rsid w:val="00441437"/>
    <w:rsid w:val="00442275"/>
    <w:rsid w:val="00443373"/>
    <w:rsid w:val="004441C1"/>
    <w:rsid w:val="00444D43"/>
    <w:rsid w:val="004452AB"/>
    <w:rsid w:val="00447CFE"/>
    <w:rsid w:val="00450B38"/>
    <w:rsid w:val="00453D42"/>
    <w:rsid w:val="004618C5"/>
    <w:rsid w:val="0046461F"/>
    <w:rsid w:val="00465DA2"/>
    <w:rsid w:val="00465DE0"/>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4976"/>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2CF"/>
    <w:rsid w:val="004C088F"/>
    <w:rsid w:val="004C1210"/>
    <w:rsid w:val="004C1DF3"/>
    <w:rsid w:val="004C2A5B"/>
    <w:rsid w:val="004D118B"/>
    <w:rsid w:val="004D31D4"/>
    <w:rsid w:val="004D4763"/>
    <w:rsid w:val="004D737F"/>
    <w:rsid w:val="004E07A1"/>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487C"/>
    <w:rsid w:val="00515718"/>
    <w:rsid w:val="00516F13"/>
    <w:rsid w:val="005178F4"/>
    <w:rsid w:val="005221F2"/>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CF5"/>
    <w:rsid w:val="00554FAC"/>
    <w:rsid w:val="005552B4"/>
    <w:rsid w:val="0056086A"/>
    <w:rsid w:val="0056152D"/>
    <w:rsid w:val="00561F2E"/>
    <w:rsid w:val="005628CD"/>
    <w:rsid w:val="0056586D"/>
    <w:rsid w:val="00567FDD"/>
    <w:rsid w:val="0057501E"/>
    <w:rsid w:val="005752C3"/>
    <w:rsid w:val="005834C9"/>
    <w:rsid w:val="00584555"/>
    <w:rsid w:val="00592072"/>
    <w:rsid w:val="00592253"/>
    <w:rsid w:val="00596511"/>
    <w:rsid w:val="00596700"/>
    <w:rsid w:val="00597971"/>
    <w:rsid w:val="00597BB9"/>
    <w:rsid w:val="005A1CDA"/>
    <w:rsid w:val="005A23BB"/>
    <w:rsid w:val="005A3230"/>
    <w:rsid w:val="005A4A3A"/>
    <w:rsid w:val="005A630C"/>
    <w:rsid w:val="005B04FE"/>
    <w:rsid w:val="005B3A3D"/>
    <w:rsid w:val="005B5BC8"/>
    <w:rsid w:val="005B6A17"/>
    <w:rsid w:val="005C3988"/>
    <w:rsid w:val="005C3C21"/>
    <w:rsid w:val="005C47B5"/>
    <w:rsid w:val="005C7276"/>
    <w:rsid w:val="005D02A8"/>
    <w:rsid w:val="005D0517"/>
    <w:rsid w:val="005D2BD9"/>
    <w:rsid w:val="005E14D7"/>
    <w:rsid w:val="005E15B1"/>
    <w:rsid w:val="005E19F6"/>
    <w:rsid w:val="005F5353"/>
    <w:rsid w:val="005F78B8"/>
    <w:rsid w:val="005F7BB1"/>
    <w:rsid w:val="00600521"/>
    <w:rsid w:val="0060212F"/>
    <w:rsid w:val="006048AB"/>
    <w:rsid w:val="00605D47"/>
    <w:rsid w:val="0060709E"/>
    <w:rsid w:val="00607D0F"/>
    <w:rsid w:val="00612D2A"/>
    <w:rsid w:val="00612FAF"/>
    <w:rsid w:val="00613CEE"/>
    <w:rsid w:val="0061462B"/>
    <w:rsid w:val="00614C2E"/>
    <w:rsid w:val="00614C37"/>
    <w:rsid w:val="006156DD"/>
    <w:rsid w:val="00617B61"/>
    <w:rsid w:val="00621B31"/>
    <w:rsid w:val="00622BB4"/>
    <w:rsid w:val="006257FF"/>
    <w:rsid w:val="00630388"/>
    <w:rsid w:val="00631156"/>
    <w:rsid w:val="0063199D"/>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0821"/>
    <w:rsid w:val="00651CBF"/>
    <w:rsid w:val="00652EAC"/>
    <w:rsid w:val="0065416D"/>
    <w:rsid w:val="0065473E"/>
    <w:rsid w:val="00656EDE"/>
    <w:rsid w:val="006618FD"/>
    <w:rsid w:val="00662777"/>
    <w:rsid w:val="006653D9"/>
    <w:rsid w:val="0066693B"/>
    <w:rsid w:val="006678E8"/>
    <w:rsid w:val="00667DBC"/>
    <w:rsid w:val="006701F6"/>
    <w:rsid w:val="00673499"/>
    <w:rsid w:val="0067364E"/>
    <w:rsid w:val="006739BA"/>
    <w:rsid w:val="00675E6C"/>
    <w:rsid w:val="00677647"/>
    <w:rsid w:val="006800F6"/>
    <w:rsid w:val="00680161"/>
    <w:rsid w:val="006804C9"/>
    <w:rsid w:val="006831D7"/>
    <w:rsid w:val="006838CA"/>
    <w:rsid w:val="00684F41"/>
    <w:rsid w:val="00685CC8"/>
    <w:rsid w:val="0069281D"/>
    <w:rsid w:val="00696578"/>
    <w:rsid w:val="00696E79"/>
    <w:rsid w:val="00697C93"/>
    <w:rsid w:val="006A36FF"/>
    <w:rsid w:val="006A3C4C"/>
    <w:rsid w:val="006A493D"/>
    <w:rsid w:val="006A5770"/>
    <w:rsid w:val="006A5A4D"/>
    <w:rsid w:val="006A636C"/>
    <w:rsid w:val="006A6405"/>
    <w:rsid w:val="006A7F2B"/>
    <w:rsid w:val="006B1014"/>
    <w:rsid w:val="006B2ADC"/>
    <w:rsid w:val="006B3064"/>
    <w:rsid w:val="006B4A3D"/>
    <w:rsid w:val="006B69D4"/>
    <w:rsid w:val="006B7C4A"/>
    <w:rsid w:val="006C0F95"/>
    <w:rsid w:val="006C138F"/>
    <w:rsid w:val="006C2041"/>
    <w:rsid w:val="006C2C6B"/>
    <w:rsid w:val="006C3247"/>
    <w:rsid w:val="006C4CB1"/>
    <w:rsid w:val="006C4F4E"/>
    <w:rsid w:val="006D0FBB"/>
    <w:rsid w:val="006D105B"/>
    <w:rsid w:val="006D34E6"/>
    <w:rsid w:val="006D5EEA"/>
    <w:rsid w:val="006D621A"/>
    <w:rsid w:val="006D6A57"/>
    <w:rsid w:val="006D7A8D"/>
    <w:rsid w:val="006E5050"/>
    <w:rsid w:val="006E62D6"/>
    <w:rsid w:val="006E7124"/>
    <w:rsid w:val="006E7893"/>
    <w:rsid w:val="006F358E"/>
    <w:rsid w:val="006F48C1"/>
    <w:rsid w:val="006F74CB"/>
    <w:rsid w:val="0070113E"/>
    <w:rsid w:val="0070190B"/>
    <w:rsid w:val="00701D63"/>
    <w:rsid w:val="00705965"/>
    <w:rsid w:val="0070710D"/>
    <w:rsid w:val="00707B5A"/>
    <w:rsid w:val="00710D42"/>
    <w:rsid w:val="007160A4"/>
    <w:rsid w:val="0072080C"/>
    <w:rsid w:val="007208C4"/>
    <w:rsid w:val="00721B7F"/>
    <w:rsid w:val="00721E03"/>
    <w:rsid w:val="00721E97"/>
    <w:rsid w:val="00722C5C"/>
    <w:rsid w:val="00723048"/>
    <w:rsid w:val="00726222"/>
    <w:rsid w:val="00726ABA"/>
    <w:rsid w:val="00726AFE"/>
    <w:rsid w:val="00732866"/>
    <w:rsid w:val="00735741"/>
    <w:rsid w:val="007375D4"/>
    <w:rsid w:val="0074621B"/>
    <w:rsid w:val="00747C3B"/>
    <w:rsid w:val="00750AD9"/>
    <w:rsid w:val="0075182E"/>
    <w:rsid w:val="00752D96"/>
    <w:rsid w:val="00754640"/>
    <w:rsid w:val="0075464E"/>
    <w:rsid w:val="007567E7"/>
    <w:rsid w:val="007569B7"/>
    <w:rsid w:val="00761A0F"/>
    <w:rsid w:val="00761DF4"/>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51B2"/>
    <w:rsid w:val="00791178"/>
    <w:rsid w:val="00792B37"/>
    <w:rsid w:val="00793584"/>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52C9"/>
    <w:rsid w:val="007C6240"/>
    <w:rsid w:val="007D453C"/>
    <w:rsid w:val="007D60C1"/>
    <w:rsid w:val="007E0591"/>
    <w:rsid w:val="007E073F"/>
    <w:rsid w:val="007E455A"/>
    <w:rsid w:val="007E5F11"/>
    <w:rsid w:val="007E6744"/>
    <w:rsid w:val="007E7982"/>
    <w:rsid w:val="007F2ED6"/>
    <w:rsid w:val="007F332C"/>
    <w:rsid w:val="007F7E08"/>
    <w:rsid w:val="00801DD0"/>
    <w:rsid w:val="00803EFF"/>
    <w:rsid w:val="00804A64"/>
    <w:rsid w:val="008055E1"/>
    <w:rsid w:val="0080730C"/>
    <w:rsid w:val="0080766A"/>
    <w:rsid w:val="00814D5B"/>
    <w:rsid w:val="008155AE"/>
    <w:rsid w:val="00817370"/>
    <w:rsid w:val="00820437"/>
    <w:rsid w:val="00822B5B"/>
    <w:rsid w:val="00824C52"/>
    <w:rsid w:val="0082644A"/>
    <w:rsid w:val="00826C3D"/>
    <w:rsid w:val="00832DAC"/>
    <w:rsid w:val="0083354B"/>
    <w:rsid w:val="00842F20"/>
    <w:rsid w:val="0084356A"/>
    <w:rsid w:val="0084423B"/>
    <w:rsid w:val="00846866"/>
    <w:rsid w:val="00850211"/>
    <w:rsid w:val="008511A2"/>
    <w:rsid w:val="00852E96"/>
    <w:rsid w:val="008537BC"/>
    <w:rsid w:val="0085635B"/>
    <w:rsid w:val="0085686B"/>
    <w:rsid w:val="00856EF1"/>
    <w:rsid w:val="0085779D"/>
    <w:rsid w:val="00866355"/>
    <w:rsid w:val="00866803"/>
    <w:rsid w:val="00866811"/>
    <w:rsid w:val="00867444"/>
    <w:rsid w:val="00871DC3"/>
    <w:rsid w:val="0087690E"/>
    <w:rsid w:val="00876D12"/>
    <w:rsid w:val="0087725A"/>
    <w:rsid w:val="0087729A"/>
    <w:rsid w:val="008803EC"/>
    <w:rsid w:val="00881A0E"/>
    <w:rsid w:val="00881CEB"/>
    <w:rsid w:val="008842A9"/>
    <w:rsid w:val="0088532D"/>
    <w:rsid w:val="00885EA6"/>
    <w:rsid w:val="008867B6"/>
    <w:rsid w:val="00887072"/>
    <w:rsid w:val="0089119D"/>
    <w:rsid w:val="00893552"/>
    <w:rsid w:val="00895883"/>
    <w:rsid w:val="0089756B"/>
    <w:rsid w:val="008A4449"/>
    <w:rsid w:val="008A4EC7"/>
    <w:rsid w:val="008A4FD2"/>
    <w:rsid w:val="008A58DA"/>
    <w:rsid w:val="008A5D5D"/>
    <w:rsid w:val="008A7052"/>
    <w:rsid w:val="008B0036"/>
    <w:rsid w:val="008B1ACE"/>
    <w:rsid w:val="008B3072"/>
    <w:rsid w:val="008B5D04"/>
    <w:rsid w:val="008B754B"/>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02EF2"/>
    <w:rsid w:val="009100E2"/>
    <w:rsid w:val="00913B3F"/>
    <w:rsid w:val="00913FA6"/>
    <w:rsid w:val="0091403E"/>
    <w:rsid w:val="00914ADA"/>
    <w:rsid w:val="00916BE8"/>
    <w:rsid w:val="009174F9"/>
    <w:rsid w:val="00917D6F"/>
    <w:rsid w:val="00927462"/>
    <w:rsid w:val="009310FA"/>
    <w:rsid w:val="00931A8E"/>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3905"/>
    <w:rsid w:val="0097460C"/>
    <w:rsid w:val="00974BF6"/>
    <w:rsid w:val="00976AC7"/>
    <w:rsid w:val="00976F3D"/>
    <w:rsid w:val="00980F0C"/>
    <w:rsid w:val="009812E6"/>
    <w:rsid w:val="00981708"/>
    <w:rsid w:val="009928CF"/>
    <w:rsid w:val="00995628"/>
    <w:rsid w:val="00997E9C"/>
    <w:rsid w:val="009A2173"/>
    <w:rsid w:val="009A2F6D"/>
    <w:rsid w:val="009A3FBC"/>
    <w:rsid w:val="009A4045"/>
    <w:rsid w:val="009A49E6"/>
    <w:rsid w:val="009A73A5"/>
    <w:rsid w:val="009B0732"/>
    <w:rsid w:val="009B2706"/>
    <w:rsid w:val="009B2C8B"/>
    <w:rsid w:val="009B317A"/>
    <w:rsid w:val="009B4B98"/>
    <w:rsid w:val="009C109F"/>
    <w:rsid w:val="009C1EF6"/>
    <w:rsid w:val="009C1F60"/>
    <w:rsid w:val="009C463F"/>
    <w:rsid w:val="009C4A52"/>
    <w:rsid w:val="009C5C7A"/>
    <w:rsid w:val="009D5675"/>
    <w:rsid w:val="009E0081"/>
    <w:rsid w:val="009E0BF5"/>
    <w:rsid w:val="009E4169"/>
    <w:rsid w:val="009E441D"/>
    <w:rsid w:val="009E7AC5"/>
    <w:rsid w:val="009F2FE7"/>
    <w:rsid w:val="009F4FA3"/>
    <w:rsid w:val="009F6037"/>
    <w:rsid w:val="00A01047"/>
    <w:rsid w:val="00A014B3"/>
    <w:rsid w:val="00A035E0"/>
    <w:rsid w:val="00A04270"/>
    <w:rsid w:val="00A06317"/>
    <w:rsid w:val="00A075BC"/>
    <w:rsid w:val="00A12444"/>
    <w:rsid w:val="00A124C4"/>
    <w:rsid w:val="00A12FF4"/>
    <w:rsid w:val="00A14E48"/>
    <w:rsid w:val="00A15123"/>
    <w:rsid w:val="00A15534"/>
    <w:rsid w:val="00A2282F"/>
    <w:rsid w:val="00A22CB9"/>
    <w:rsid w:val="00A252E1"/>
    <w:rsid w:val="00A25997"/>
    <w:rsid w:val="00A323D7"/>
    <w:rsid w:val="00A33E3A"/>
    <w:rsid w:val="00A373CE"/>
    <w:rsid w:val="00A410B1"/>
    <w:rsid w:val="00A43B03"/>
    <w:rsid w:val="00A4496A"/>
    <w:rsid w:val="00A44F25"/>
    <w:rsid w:val="00A458CC"/>
    <w:rsid w:val="00A4689C"/>
    <w:rsid w:val="00A47CE4"/>
    <w:rsid w:val="00A50034"/>
    <w:rsid w:val="00A51CA6"/>
    <w:rsid w:val="00A53E99"/>
    <w:rsid w:val="00A54648"/>
    <w:rsid w:val="00A573A2"/>
    <w:rsid w:val="00A620AD"/>
    <w:rsid w:val="00A62A30"/>
    <w:rsid w:val="00A648DF"/>
    <w:rsid w:val="00A66E6A"/>
    <w:rsid w:val="00A7124D"/>
    <w:rsid w:val="00A73394"/>
    <w:rsid w:val="00A7663D"/>
    <w:rsid w:val="00A767F0"/>
    <w:rsid w:val="00A816EB"/>
    <w:rsid w:val="00A839C9"/>
    <w:rsid w:val="00A83BD5"/>
    <w:rsid w:val="00A84D58"/>
    <w:rsid w:val="00A87EE9"/>
    <w:rsid w:val="00A906C2"/>
    <w:rsid w:val="00A9085D"/>
    <w:rsid w:val="00A912DA"/>
    <w:rsid w:val="00A91C65"/>
    <w:rsid w:val="00A925F2"/>
    <w:rsid w:val="00A92DEC"/>
    <w:rsid w:val="00A92EB5"/>
    <w:rsid w:val="00A94BC3"/>
    <w:rsid w:val="00A9619F"/>
    <w:rsid w:val="00A96901"/>
    <w:rsid w:val="00A96C25"/>
    <w:rsid w:val="00AA2050"/>
    <w:rsid w:val="00AA46E5"/>
    <w:rsid w:val="00AB0EED"/>
    <w:rsid w:val="00AB0EFF"/>
    <w:rsid w:val="00AB23EC"/>
    <w:rsid w:val="00AB40C5"/>
    <w:rsid w:val="00AC1A6F"/>
    <w:rsid w:val="00AC1B11"/>
    <w:rsid w:val="00AC28D0"/>
    <w:rsid w:val="00AC30E6"/>
    <w:rsid w:val="00AC4246"/>
    <w:rsid w:val="00AC466E"/>
    <w:rsid w:val="00AC5DD6"/>
    <w:rsid w:val="00AC63CF"/>
    <w:rsid w:val="00AC7282"/>
    <w:rsid w:val="00AC7F80"/>
    <w:rsid w:val="00AD4090"/>
    <w:rsid w:val="00AD472F"/>
    <w:rsid w:val="00AD6C7F"/>
    <w:rsid w:val="00AD6EA8"/>
    <w:rsid w:val="00AE2115"/>
    <w:rsid w:val="00AE6950"/>
    <w:rsid w:val="00AE7ECB"/>
    <w:rsid w:val="00AE7FE9"/>
    <w:rsid w:val="00AF03EB"/>
    <w:rsid w:val="00AF3AEC"/>
    <w:rsid w:val="00AF5F62"/>
    <w:rsid w:val="00AF7F78"/>
    <w:rsid w:val="00B03A9F"/>
    <w:rsid w:val="00B07A8D"/>
    <w:rsid w:val="00B1004B"/>
    <w:rsid w:val="00B1392B"/>
    <w:rsid w:val="00B14AC7"/>
    <w:rsid w:val="00B14FBB"/>
    <w:rsid w:val="00B21913"/>
    <w:rsid w:val="00B2243B"/>
    <w:rsid w:val="00B22BC1"/>
    <w:rsid w:val="00B2351C"/>
    <w:rsid w:val="00B24845"/>
    <w:rsid w:val="00B25368"/>
    <w:rsid w:val="00B2608B"/>
    <w:rsid w:val="00B30E23"/>
    <w:rsid w:val="00B30F30"/>
    <w:rsid w:val="00B31615"/>
    <w:rsid w:val="00B31738"/>
    <w:rsid w:val="00B317CB"/>
    <w:rsid w:val="00B31F25"/>
    <w:rsid w:val="00B36A12"/>
    <w:rsid w:val="00B4055F"/>
    <w:rsid w:val="00B408BC"/>
    <w:rsid w:val="00B4100F"/>
    <w:rsid w:val="00B41B40"/>
    <w:rsid w:val="00B42CA7"/>
    <w:rsid w:val="00B43C86"/>
    <w:rsid w:val="00B44740"/>
    <w:rsid w:val="00B46166"/>
    <w:rsid w:val="00B462E6"/>
    <w:rsid w:val="00B52511"/>
    <w:rsid w:val="00B53821"/>
    <w:rsid w:val="00B54849"/>
    <w:rsid w:val="00B612C1"/>
    <w:rsid w:val="00B61A53"/>
    <w:rsid w:val="00B63A93"/>
    <w:rsid w:val="00B6686F"/>
    <w:rsid w:val="00B672E9"/>
    <w:rsid w:val="00B7020D"/>
    <w:rsid w:val="00B71941"/>
    <w:rsid w:val="00B71D12"/>
    <w:rsid w:val="00B73FDA"/>
    <w:rsid w:val="00B81D23"/>
    <w:rsid w:val="00B82F75"/>
    <w:rsid w:val="00B910FE"/>
    <w:rsid w:val="00B94020"/>
    <w:rsid w:val="00B94395"/>
    <w:rsid w:val="00B94E5E"/>
    <w:rsid w:val="00B951EC"/>
    <w:rsid w:val="00BA19B2"/>
    <w:rsid w:val="00BA3642"/>
    <w:rsid w:val="00BA38BC"/>
    <w:rsid w:val="00BA537E"/>
    <w:rsid w:val="00BA5691"/>
    <w:rsid w:val="00BA6900"/>
    <w:rsid w:val="00BA722A"/>
    <w:rsid w:val="00BA7E26"/>
    <w:rsid w:val="00BB0132"/>
    <w:rsid w:val="00BB052B"/>
    <w:rsid w:val="00BB06F4"/>
    <w:rsid w:val="00BB0779"/>
    <w:rsid w:val="00BB16FF"/>
    <w:rsid w:val="00BB3190"/>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E7F9E"/>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794"/>
    <w:rsid w:val="00C20D31"/>
    <w:rsid w:val="00C226EA"/>
    <w:rsid w:val="00C22EF1"/>
    <w:rsid w:val="00C23DF9"/>
    <w:rsid w:val="00C24730"/>
    <w:rsid w:val="00C31928"/>
    <w:rsid w:val="00C358F1"/>
    <w:rsid w:val="00C35F55"/>
    <w:rsid w:val="00C40C7B"/>
    <w:rsid w:val="00C40E02"/>
    <w:rsid w:val="00C41CB5"/>
    <w:rsid w:val="00C41F68"/>
    <w:rsid w:val="00C43433"/>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5157"/>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176F"/>
    <w:rsid w:val="00CC4760"/>
    <w:rsid w:val="00CC52E1"/>
    <w:rsid w:val="00CC59E6"/>
    <w:rsid w:val="00CD13F3"/>
    <w:rsid w:val="00CD2818"/>
    <w:rsid w:val="00CD542E"/>
    <w:rsid w:val="00CD7691"/>
    <w:rsid w:val="00CE0780"/>
    <w:rsid w:val="00CE74A5"/>
    <w:rsid w:val="00CE7808"/>
    <w:rsid w:val="00CF1508"/>
    <w:rsid w:val="00CF1E68"/>
    <w:rsid w:val="00CF2C9D"/>
    <w:rsid w:val="00CF43A0"/>
    <w:rsid w:val="00CF4EFB"/>
    <w:rsid w:val="00CF69F0"/>
    <w:rsid w:val="00D010D3"/>
    <w:rsid w:val="00D01E03"/>
    <w:rsid w:val="00D022E3"/>
    <w:rsid w:val="00D049B0"/>
    <w:rsid w:val="00D06FCF"/>
    <w:rsid w:val="00D0781F"/>
    <w:rsid w:val="00D12B59"/>
    <w:rsid w:val="00D12F5F"/>
    <w:rsid w:val="00D13266"/>
    <w:rsid w:val="00D223F6"/>
    <w:rsid w:val="00D237BE"/>
    <w:rsid w:val="00D24F0B"/>
    <w:rsid w:val="00D2610A"/>
    <w:rsid w:val="00D26889"/>
    <w:rsid w:val="00D27F42"/>
    <w:rsid w:val="00D321D6"/>
    <w:rsid w:val="00D32FD7"/>
    <w:rsid w:val="00D33551"/>
    <w:rsid w:val="00D34295"/>
    <w:rsid w:val="00D349DF"/>
    <w:rsid w:val="00D34CE3"/>
    <w:rsid w:val="00D356EA"/>
    <w:rsid w:val="00D357AD"/>
    <w:rsid w:val="00D36FD1"/>
    <w:rsid w:val="00D4005E"/>
    <w:rsid w:val="00D40871"/>
    <w:rsid w:val="00D4250A"/>
    <w:rsid w:val="00D430DE"/>
    <w:rsid w:val="00D435AD"/>
    <w:rsid w:val="00D44410"/>
    <w:rsid w:val="00D44895"/>
    <w:rsid w:val="00D45B16"/>
    <w:rsid w:val="00D45F10"/>
    <w:rsid w:val="00D54E06"/>
    <w:rsid w:val="00D54E6F"/>
    <w:rsid w:val="00D567C8"/>
    <w:rsid w:val="00D6045A"/>
    <w:rsid w:val="00D60876"/>
    <w:rsid w:val="00D65D46"/>
    <w:rsid w:val="00D661DB"/>
    <w:rsid w:val="00D671E4"/>
    <w:rsid w:val="00D70478"/>
    <w:rsid w:val="00D70AFD"/>
    <w:rsid w:val="00D70D29"/>
    <w:rsid w:val="00D71F49"/>
    <w:rsid w:val="00D725CB"/>
    <w:rsid w:val="00D72971"/>
    <w:rsid w:val="00D74554"/>
    <w:rsid w:val="00D761B7"/>
    <w:rsid w:val="00D7767F"/>
    <w:rsid w:val="00D8147A"/>
    <w:rsid w:val="00D81807"/>
    <w:rsid w:val="00D82372"/>
    <w:rsid w:val="00D8548B"/>
    <w:rsid w:val="00D86A9B"/>
    <w:rsid w:val="00D905AF"/>
    <w:rsid w:val="00D91158"/>
    <w:rsid w:val="00D91BAC"/>
    <w:rsid w:val="00D91C52"/>
    <w:rsid w:val="00D920A1"/>
    <w:rsid w:val="00D962B8"/>
    <w:rsid w:val="00DA08A6"/>
    <w:rsid w:val="00DA1CF3"/>
    <w:rsid w:val="00DA1FE3"/>
    <w:rsid w:val="00DA3985"/>
    <w:rsid w:val="00DA3989"/>
    <w:rsid w:val="00DA42C4"/>
    <w:rsid w:val="00DA49B9"/>
    <w:rsid w:val="00DA4D9F"/>
    <w:rsid w:val="00DA5463"/>
    <w:rsid w:val="00DA6374"/>
    <w:rsid w:val="00DA6D28"/>
    <w:rsid w:val="00DB04C1"/>
    <w:rsid w:val="00DB072D"/>
    <w:rsid w:val="00DB277F"/>
    <w:rsid w:val="00DB334D"/>
    <w:rsid w:val="00DB3C12"/>
    <w:rsid w:val="00DB454E"/>
    <w:rsid w:val="00DB47C1"/>
    <w:rsid w:val="00DB5A57"/>
    <w:rsid w:val="00DB74A8"/>
    <w:rsid w:val="00DC0261"/>
    <w:rsid w:val="00DC0E52"/>
    <w:rsid w:val="00DC0EE3"/>
    <w:rsid w:val="00DC3678"/>
    <w:rsid w:val="00DC37C1"/>
    <w:rsid w:val="00DC6588"/>
    <w:rsid w:val="00DD1BAD"/>
    <w:rsid w:val="00DD24E8"/>
    <w:rsid w:val="00DD2BFE"/>
    <w:rsid w:val="00DD492E"/>
    <w:rsid w:val="00DD6269"/>
    <w:rsid w:val="00DD683B"/>
    <w:rsid w:val="00DD7619"/>
    <w:rsid w:val="00DD7A47"/>
    <w:rsid w:val="00DE004A"/>
    <w:rsid w:val="00DE1AD4"/>
    <w:rsid w:val="00DE33C1"/>
    <w:rsid w:val="00DE3658"/>
    <w:rsid w:val="00DE39D5"/>
    <w:rsid w:val="00DE4021"/>
    <w:rsid w:val="00DE5241"/>
    <w:rsid w:val="00DE6F2C"/>
    <w:rsid w:val="00DF0B91"/>
    <w:rsid w:val="00DF4A0C"/>
    <w:rsid w:val="00DF5E44"/>
    <w:rsid w:val="00DF5E80"/>
    <w:rsid w:val="00DF6DCF"/>
    <w:rsid w:val="00E06B72"/>
    <w:rsid w:val="00E06E07"/>
    <w:rsid w:val="00E120B3"/>
    <w:rsid w:val="00E1371C"/>
    <w:rsid w:val="00E14FCA"/>
    <w:rsid w:val="00E17B7C"/>
    <w:rsid w:val="00E212A2"/>
    <w:rsid w:val="00E21518"/>
    <w:rsid w:val="00E25D46"/>
    <w:rsid w:val="00E26D44"/>
    <w:rsid w:val="00E313A7"/>
    <w:rsid w:val="00E31761"/>
    <w:rsid w:val="00E317C0"/>
    <w:rsid w:val="00E334C0"/>
    <w:rsid w:val="00E33EEB"/>
    <w:rsid w:val="00E34562"/>
    <w:rsid w:val="00E351CA"/>
    <w:rsid w:val="00E35C17"/>
    <w:rsid w:val="00E35E1C"/>
    <w:rsid w:val="00E361A2"/>
    <w:rsid w:val="00E44378"/>
    <w:rsid w:val="00E457C8"/>
    <w:rsid w:val="00E4654D"/>
    <w:rsid w:val="00E47BF8"/>
    <w:rsid w:val="00E5041B"/>
    <w:rsid w:val="00E52647"/>
    <w:rsid w:val="00E56377"/>
    <w:rsid w:val="00E60219"/>
    <w:rsid w:val="00E6025C"/>
    <w:rsid w:val="00E62C15"/>
    <w:rsid w:val="00E6394F"/>
    <w:rsid w:val="00E641F5"/>
    <w:rsid w:val="00E65A4A"/>
    <w:rsid w:val="00E65ABD"/>
    <w:rsid w:val="00E67145"/>
    <w:rsid w:val="00E752C3"/>
    <w:rsid w:val="00E8091E"/>
    <w:rsid w:val="00E83C25"/>
    <w:rsid w:val="00E83F66"/>
    <w:rsid w:val="00E847DD"/>
    <w:rsid w:val="00E85992"/>
    <w:rsid w:val="00E8621D"/>
    <w:rsid w:val="00E862CD"/>
    <w:rsid w:val="00E864CF"/>
    <w:rsid w:val="00E86AAF"/>
    <w:rsid w:val="00E90A10"/>
    <w:rsid w:val="00E91376"/>
    <w:rsid w:val="00E93FC4"/>
    <w:rsid w:val="00E953D1"/>
    <w:rsid w:val="00E97288"/>
    <w:rsid w:val="00EA0627"/>
    <w:rsid w:val="00EA12DF"/>
    <w:rsid w:val="00EA1C20"/>
    <w:rsid w:val="00EA2F75"/>
    <w:rsid w:val="00EA381E"/>
    <w:rsid w:val="00EA3884"/>
    <w:rsid w:val="00EA40F4"/>
    <w:rsid w:val="00EA437F"/>
    <w:rsid w:val="00EA73CD"/>
    <w:rsid w:val="00EB1BD8"/>
    <w:rsid w:val="00EB2911"/>
    <w:rsid w:val="00EB3324"/>
    <w:rsid w:val="00EB5BAB"/>
    <w:rsid w:val="00EB5C96"/>
    <w:rsid w:val="00EB7C9F"/>
    <w:rsid w:val="00EC2E03"/>
    <w:rsid w:val="00EC3A19"/>
    <w:rsid w:val="00EC66F3"/>
    <w:rsid w:val="00EC799E"/>
    <w:rsid w:val="00EC7F56"/>
    <w:rsid w:val="00ED08FE"/>
    <w:rsid w:val="00ED1624"/>
    <w:rsid w:val="00ED447A"/>
    <w:rsid w:val="00EE0AD5"/>
    <w:rsid w:val="00EE196F"/>
    <w:rsid w:val="00EE2580"/>
    <w:rsid w:val="00EE272E"/>
    <w:rsid w:val="00EE5899"/>
    <w:rsid w:val="00EE72FF"/>
    <w:rsid w:val="00EF265B"/>
    <w:rsid w:val="00EF45F2"/>
    <w:rsid w:val="00EF6399"/>
    <w:rsid w:val="00F0195F"/>
    <w:rsid w:val="00F0247F"/>
    <w:rsid w:val="00F039B3"/>
    <w:rsid w:val="00F03C48"/>
    <w:rsid w:val="00F06B01"/>
    <w:rsid w:val="00F06F32"/>
    <w:rsid w:val="00F0776B"/>
    <w:rsid w:val="00F07805"/>
    <w:rsid w:val="00F1199F"/>
    <w:rsid w:val="00F120B3"/>
    <w:rsid w:val="00F13AA2"/>
    <w:rsid w:val="00F14958"/>
    <w:rsid w:val="00F15893"/>
    <w:rsid w:val="00F23812"/>
    <w:rsid w:val="00F24CA0"/>
    <w:rsid w:val="00F26D4F"/>
    <w:rsid w:val="00F274C7"/>
    <w:rsid w:val="00F3149E"/>
    <w:rsid w:val="00F31906"/>
    <w:rsid w:val="00F33678"/>
    <w:rsid w:val="00F345EC"/>
    <w:rsid w:val="00F35840"/>
    <w:rsid w:val="00F36FAB"/>
    <w:rsid w:val="00F37826"/>
    <w:rsid w:val="00F37CF9"/>
    <w:rsid w:val="00F41D45"/>
    <w:rsid w:val="00F43EE3"/>
    <w:rsid w:val="00F44B6D"/>
    <w:rsid w:val="00F5132D"/>
    <w:rsid w:val="00F51B28"/>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2329"/>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597"/>
    <w:rsid w:val="00FE4C24"/>
    <w:rsid w:val="00FE4EEE"/>
    <w:rsid w:val="00FE505D"/>
    <w:rsid w:val="00FE60E3"/>
    <w:rsid w:val="00FE68C9"/>
    <w:rsid w:val="00FF1689"/>
    <w:rsid w:val="00FF3225"/>
    <w:rsid w:val="00FF4230"/>
    <w:rsid w:val="00FF4A67"/>
    <w:rsid w:val="00FF4CD1"/>
    <w:rsid w:val="00FF53E3"/>
    <w:rsid w:val="00FF5CE7"/>
    <w:rsid w:val="00FF782C"/>
    <w:rsid w:val="01DAFF65"/>
    <w:rsid w:val="06596480"/>
    <w:rsid w:val="0739EA76"/>
    <w:rsid w:val="08B8052E"/>
    <w:rsid w:val="08DC6812"/>
    <w:rsid w:val="09B1F481"/>
    <w:rsid w:val="0BC8B018"/>
    <w:rsid w:val="0F17E154"/>
    <w:rsid w:val="104FAD19"/>
    <w:rsid w:val="19BFD106"/>
    <w:rsid w:val="1BBC787C"/>
    <w:rsid w:val="1E99EA5A"/>
    <w:rsid w:val="20658F2B"/>
    <w:rsid w:val="2266A215"/>
    <w:rsid w:val="2370D990"/>
    <w:rsid w:val="24287CD5"/>
    <w:rsid w:val="29E504A4"/>
    <w:rsid w:val="2ADA2509"/>
    <w:rsid w:val="2C198F16"/>
    <w:rsid w:val="2D8D40C5"/>
    <w:rsid w:val="34A473AD"/>
    <w:rsid w:val="35F9EA3E"/>
    <w:rsid w:val="3633001A"/>
    <w:rsid w:val="395D8F26"/>
    <w:rsid w:val="39C40FFB"/>
    <w:rsid w:val="3BBAE892"/>
    <w:rsid w:val="40B01CC4"/>
    <w:rsid w:val="42B53DB2"/>
    <w:rsid w:val="53461BA5"/>
    <w:rsid w:val="5479269A"/>
    <w:rsid w:val="55398394"/>
    <w:rsid w:val="584CD770"/>
    <w:rsid w:val="5969DD9F"/>
    <w:rsid w:val="5B494AFC"/>
    <w:rsid w:val="5BCA3E64"/>
    <w:rsid w:val="5EE4D518"/>
    <w:rsid w:val="64CA58D7"/>
    <w:rsid w:val="651E37DE"/>
    <w:rsid w:val="6A7AFF80"/>
    <w:rsid w:val="6CFA04A5"/>
    <w:rsid w:val="6DF2E502"/>
    <w:rsid w:val="782EF301"/>
  </w:rsids>
  <m:mathPr>
    <m:mathFont m:val="Cambria Math"/>
    <m:brkBin m:val="before"/>
    <m:brkBinSub m:val="--"/>
    <m:smallFrac m:val="0"/>
    <m:dispDef/>
    <m:lMargin m:val="0"/>
    <m:rMargin m:val="0"/>
    <m:defJc m:val="centerGroup"/>
    <m:wrapIndent m:val="1440"/>
    <m:intLim m:val="subSup"/>
    <m:naryLim m:val="undOvr"/>
  </m:mathPr>
  <w:themeFontLang w:val="fa-I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15"/>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semiHidden/>
    <w:unhideWhenUsed/>
    <w:qFormat/>
    <w:rsid w:val="00A7663D"/>
    <w:pPr>
      <w:keepNext/>
      <w:keepLines/>
      <w:spacing w:before="40" w:after="0" w:line="256" w:lineRule="auto"/>
      <w:outlineLvl w:val="2"/>
    </w:pPr>
    <w:rPr>
      <w:rFonts w:ascii="Calibri Light" w:eastAsia="Yu Gothic Light" w:hAnsi="Calibri Light" w:cs="Times New Roman"/>
      <w:color w:val="1F3763" w:themeColor="accent1" w:themeShade="7F"/>
      <w:sz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color w:val="2F5496" w:themeColor="accent1" w:themeShade="BF"/>
    </w:rPr>
  </w:style>
  <w:style w:type="paragraph" w:styleId="Heading5">
    <w:name w:val="heading 5"/>
    <w:basedOn w:val="Normal"/>
    <w:next w:val="Normal"/>
    <w:link w:val="Heading5Char"/>
    <w:uiPriority w:val="9"/>
    <w:semiHidden/>
    <w:unhideWhenUsed/>
    <w:qFormat/>
    <w:rsid w:val="00A7663D"/>
    <w:pPr>
      <w:tabs>
        <w:tab w:val="num" w:pos="3232"/>
      </w:tabs>
      <w:spacing w:before="120" w:after="120" w:line="264" w:lineRule="auto"/>
      <w:ind w:left="3232" w:hanging="1077"/>
      <w:outlineLvl w:val="4"/>
    </w:pPr>
    <w:rPr>
      <w:rFonts w:ascii="Calibri" w:eastAsia="Yu Mincho" w:hAnsi="Calibri" w:cs="Arial"/>
      <w:color w:val="262626" w:themeColor="text1" w:themeTint="D9"/>
    </w:rPr>
  </w:style>
  <w:style w:type="paragraph" w:styleId="Heading6">
    <w:name w:val="heading 6"/>
    <w:basedOn w:val="Normal"/>
    <w:next w:val="Normal"/>
    <w:link w:val="Heading6Char"/>
    <w:uiPriority w:val="9"/>
    <w:semiHidden/>
    <w:unhideWhenUsed/>
    <w:qFormat/>
    <w:rsid w:val="00A7663D"/>
    <w:pPr>
      <w:spacing w:before="240" w:after="60" w:line="254" w:lineRule="auto"/>
      <w:ind w:left="1719" w:hanging="1152"/>
      <w:outlineLvl w:val="5"/>
    </w:pPr>
    <w:rPr>
      <w:rFonts w:ascii="Calibri" w:eastAsia="Yu Mincho" w:hAnsi="Calibri" w:cs="Arial"/>
      <w:b/>
    </w:rPr>
  </w:style>
  <w:style w:type="paragraph" w:styleId="Heading7">
    <w:name w:val="heading 7"/>
    <w:basedOn w:val="Normal"/>
    <w:next w:val="Normal"/>
    <w:link w:val="Heading7Char"/>
    <w:uiPriority w:val="9"/>
    <w:semiHidden/>
    <w:unhideWhenUsed/>
    <w:qFormat/>
    <w:rsid w:val="00A7663D"/>
    <w:pPr>
      <w:spacing w:before="240" w:after="60" w:line="254" w:lineRule="auto"/>
      <w:ind w:left="1863" w:hanging="1296"/>
      <w:outlineLvl w:val="6"/>
    </w:pPr>
    <w:rPr>
      <w:rFonts w:ascii="Calibri" w:eastAsia="Yu Mincho" w:hAnsi="Calibri" w:cs="Arial"/>
      <w:sz w:val="24"/>
    </w:rPr>
  </w:style>
  <w:style w:type="paragraph" w:styleId="Heading8">
    <w:name w:val="heading 8"/>
    <w:basedOn w:val="Normal"/>
    <w:next w:val="Normal"/>
    <w:link w:val="Heading8Char"/>
    <w:uiPriority w:val="9"/>
    <w:semiHidden/>
    <w:unhideWhenUsed/>
    <w:qFormat/>
    <w:rsid w:val="00A7663D"/>
    <w:pPr>
      <w:spacing w:before="240" w:after="60" w:line="254" w:lineRule="auto"/>
      <w:ind w:left="2007" w:hanging="1440"/>
      <w:outlineLvl w:val="7"/>
    </w:pPr>
    <w:rPr>
      <w:rFonts w:ascii="Calibri" w:eastAsia="Yu Mincho" w:hAnsi="Calibri" w:cs="Arial"/>
      <w:i/>
      <w:sz w:val="24"/>
    </w:rPr>
  </w:style>
  <w:style w:type="paragraph" w:styleId="Heading9">
    <w:name w:val="heading 9"/>
    <w:basedOn w:val="Normal"/>
    <w:next w:val="Normal"/>
    <w:link w:val="Heading9Char"/>
    <w:uiPriority w:val="9"/>
    <w:semiHidden/>
    <w:unhideWhenUsed/>
    <w:qFormat/>
    <w:rsid w:val="00A7663D"/>
    <w:pPr>
      <w:spacing w:before="240" w:after="60" w:line="254" w:lineRule="auto"/>
      <w:ind w:left="2151" w:hanging="1584"/>
      <w:outlineLvl w:val="8"/>
    </w:pPr>
    <w:rPr>
      <w:rFonts w:ascii="Calibri Light" w:eastAsia="Yu Gothic Light"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rPr>
  </w:style>
  <w:style w:type="character" w:customStyle="1" w:styleId="CommentTextChar">
    <w:name w:val="Comment Text Char"/>
    <w:basedOn w:val="DefaultParagraphFont"/>
    <w:link w:val="CommentText"/>
    <w:uiPriority w:val="99"/>
    <w:rsid w:val="00C22EF1"/>
    <w:rPr>
      <w:sz w:val="20"/>
    </w:rPr>
  </w:style>
  <w:style w:type="character" w:styleId="CommentReference">
    <w:name w:val="annotation reference"/>
    <w:basedOn w:val="DefaultParagraphFont"/>
    <w:uiPriority w:val="99"/>
    <w:unhideWhenUsed/>
    <w:rsid w:val="00C22EF1"/>
    <w:rPr>
      <w:sz w:val="16"/>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P"/>
    <w:basedOn w:val="Normal"/>
    <w:link w:val="FootnoteTextChar"/>
    <w:semiHidden/>
    <w:unhideWhenUsed/>
    <w:qFormat/>
    <w:rsid w:val="00C22EF1"/>
    <w:pPr>
      <w:spacing w:after="0" w:line="240" w:lineRule="auto"/>
    </w:pPr>
    <w:rPr>
      <w:sz w:val="20"/>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semiHidden/>
    <w:qFormat/>
    <w:rsid w:val="00C22EF1"/>
    <w:rPr>
      <w:sz w:val="20"/>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BVI fnr Car Car,Ref,fr,4_G,FO,4"/>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rPr>
  </w:style>
  <w:style w:type="character" w:customStyle="1" w:styleId="CommentSubjectChar">
    <w:name w:val="Comment Subject Char"/>
    <w:basedOn w:val="CommentTextChar"/>
    <w:link w:val="CommentSubject"/>
    <w:uiPriority w:val="99"/>
    <w:semiHidden/>
    <w:rsid w:val="00795652"/>
    <w:rPr>
      <w:b/>
      <w:sz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color w:val="2F5496" w:themeColor="accent1" w:themeShade="BF"/>
    </w:rPr>
  </w:style>
  <w:style w:type="paragraph" w:customStyle="1" w:styleId="pf1">
    <w:name w:val="pf1"/>
    <w:basedOn w:val="Normal"/>
    <w:uiPriority w:val="99"/>
    <w:rsid w:val="003D34D4"/>
    <w:pPr>
      <w:spacing w:before="100" w:beforeAutospacing="1" w:after="100" w:afterAutospacing="1" w:line="240" w:lineRule="auto"/>
    </w:pPr>
    <w:rPr>
      <w:rFonts w:ascii="Times New Roman" w:eastAsia="Times New Roman" w:hAnsi="Times New Roman" w:cs="Times New Roman"/>
      <w:sz w:val="24"/>
    </w:rPr>
  </w:style>
  <w:style w:type="paragraph" w:customStyle="1" w:styleId="pf0">
    <w:name w:val="pf0"/>
    <w:basedOn w:val="Normal"/>
    <w:uiPriority w:val="99"/>
    <w:rsid w:val="003D34D4"/>
    <w:pPr>
      <w:spacing w:before="100" w:beforeAutospacing="1" w:after="100" w:afterAutospacing="1" w:line="240" w:lineRule="auto"/>
    </w:pPr>
    <w:rPr>
      <w:rFonts w:ascii="Times New Roman" w:eastAsia="Times New Roman" w:hAnsi="Times New Roman" w:cs="Times New Roman"/>
      <w:sz w:val="24"/>
    </w:rPr>
  </w:style>
  <w:style w:type="character" w:customStyle="1" w:styleId="cf01">
    <w:name w:val="cf01"/>
    <w:basedOn w:val="DefaultParagraphFont"/>
    <w:rsid w:val="003D34D4"/>
    <w:rPr>
      <w:rFonts w:ascii="Segoe UI" w:hAnsi="Segoe UI" w:cs="Segoe UI" w:hint="default"/>
      <w:sz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sz w:val="40"/>
    </w:rPr>
  </w:style>
  <w:style w:type="character" w:customStyle="1" w:styleId="TitleChar">
    <w:name w:val="Title Char"/>
    <w:basedOn w:val="DefaultParagraphFont"/>
    <w:link w:val="Title"/>
    <w:uiPriority w:val="10"/>
    <w:rsid w:val="00916BE8"/>
    <w:rPr>
      <w:rFonts w:ascii="Times New Roman" w:hAnsi="Times New Roman" w:cs="Times New Roman"/>
      <w:b/>
      <w:sz w:val="40"/>
    </w:rPr>
  </w:style>
  <w:style w:type="paragraph" w:customStyle="1" w:styleId="Char2">
    <w:name w:val="Char2"/>
    <w:basedOn w:val="Normal"/>
    <w:link w:val="FootnoteReference"/>
    <w:uiPriority w:val="99"/>
    <w:rsid w:val="00887072"/>
    <w:pPr>
      <w:spacing w:line="240" w:lineRule="exact"/>
    </w:pPr>
    <w:rPr>
      <w:vertAlign w:val="superscript"/>
    </w:rPr>
  </w:style>
  <w:style w:type="paragraph" w:customStyle="1" w:styleId="Default">
    <w:name w:val="Default"/>
    <w:uiPriority w:val="99"/>
    <w:rsid w:val="00A01047"/>
    <w:pPr>
      <w:autoSpaceDE w:val="0"/>
      <w:autoSpaceDN w:val="0"/>
      <w:adjustRightInd w:val="0"/>
      <w:spacing w:after="0" w:line="240" w:lineRule="auto"/>
    </w:pPr>
    <w:rPr>
      <w:rFonts w:ascii="Calibri" w:hAnsi="Calibri" w:cs="Calibri"/>
      <w:color w:val="000000"/>
      <w:sz w:val="24"/>
    </w:rPr>
  </w:style>
  <w:style w:type="character" w:styleId="Mention">
    <w:name w:val="Mention"/>
    <w:basedOn w:val="DefaultParagraphFont"/>
    <w:uiPriority w:val="99"/>
    <w:unhideWhenUsed/>
    <w:rsid w:val="00000007"/>
    <w:rPr>
      <w:color w:val="2B579A"/>
      <w:shd w:val="clear" w:color="auto" w:fill="E1DFDD"/>
    </w:rPr>
  </w:style>
  <w:style w:type="paragraph" w:customStyle="1" w:styleId="xmsonormal">
    <w:name w:val="x_msonormal"/>
    <w:basedOn w:val="Normal"/>
    <w:rsid w:val="00353AD4"/>
    <w:pPr>
      <w:spacing w:after="0" w:line="240" w:lineRule="auto"/>
    </w:pPr>
    <w:rPr>
      <w:rFonts w:ascii="Calibri" w:hAnsi="Calibri" w:cs="Calibri"/>
    </w:rPr>
  </w:style>
  <w:style w:type="character" w:customStyle="1" w:styleId="xnormaltextrun">
    <w:name w:val="x_normaltextrun"/>
    <w:basedOn w:val="DefaultParagraphFont"/>
    <w:rsid w:val="00353AD4"/>
  </w:style>
  <w:style w:type="paragraph" w:customStyle="1" w:styleId="paragraph">
    <w:name w:val="paragraph"/>
    <w:basedOn w:val="Normal"/>
    <w:uiPriority w:val="99"/>
    <w:rsid w:val="00A91C65"/>
    <w:pPr>
      <w:spacing w:before="100" w:beforeAutospacing="1" w:after="100" w:afterAutospacing="1" w:line="240" w:lineRule="auto"/>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A7663D"/>
    <w:rPr>
      <w:rFonts w:ascii="Calibri Light" w:eastAsia="Yu Gothic Light" w:hAnsi="Calibri Light" w:cs="Times New Roman"/>
      <w:color w:val="1F3763" w:themeColor="accent1" w:themeShade="7F"/>
      <w:sz w:val="24"/>
    </w:rPr>
  </w:style>
  <w:style w:type="character" w:customStyle="1" w:styleId="Heading5Char">
    <w:name w:val="Heading 5 Char"/>
    <w:basedOn w:val="DefaultParagraphFont"/>
    <w:link w:val="Heading5"/>
    <w:uiPriority w:val="9"/>
    <w:semiHidden/>
    <w:rsid w:val="00A7663D"/>
    <w:rPr>
      <w:rFonts w:ascii="Calibri" w:eastAsia="Yu Mincho" w:hAnsi="Calibri" w:cs="Arial"/>
      <w:color w:val="262626" w:themeColor="text1" w:themeTint="D9"/>
    </w:rPr>
  </w:style>
  <w:style w:type="character" w:customStyle="1" w:styleId="Heading6Char">
    <w:name w:val="Heading 6 Char"/>
    <w:basedOn w:val="DefaultParagraphFont"/>
    <w:link w:val="Heading6"/>
    <w:uiPriority w:val="9"/>
    <w:semiHidden/>
    <w:rsid w:val="00A7663D"/>
    <w:rPr>
      <w:rFonts w:ascii="Calibri" w:eastAsia="Yu Mincho" w:hAnsi="Calibri" w:cs="Arial"/>
      <w:b/>
    </w:rPr>
  </w:style>
  <w:style w:type="character" w:customStyle="1" w:styleId="Heading7Char">
    <w:name w:val="Heading 7 Char"/>
    <w:basedOn w:val="DefaultParagraphFont"/>
    <w:link w:val="Heading7"/>
    <w:uiPriority w:val="9"/>
    <w:semiHidden/>
    <w:rsid w:val="00A7663D"/>
    <w:rPr>
      <w:rFonts w:ascii="Calibri" w:eastAsia="Yu Mincho" w:hAnsi="Calibri" w:cs="Arial"/>
      <w:sz w:val="24"/>
    </w:rPr>
  </w:style>
  <w:style w:type="character" w:customStyle="1" w:styleId="Heading8Char">
    <w:name w:val="Heading 8 Char"/>
    <w:basedOn w:val="DefaultParagraphFont"/>
    <w:link w:val="Heading8"/>
    <w:uiPriority w:val="9"/>
    <w:semiHidden/>
    <w:rsid w:val="00A7663D"/>
    <w:rPr>
      <w:rFonts w:ascii="Calibri" w:eastAsia="Yu Mincho" w:hAnsi="Calibri" w:cs="Arial"/>
      <w:i/>
      <w:sz w:val="24"/>
    </w:rPr>
  </w:style>
  <w:style w:type="character" w:customStyle="1" w:styleId="Heading9Char">
    <w:name w:val="Heading 9 Char"/>
    <w:basedOn w:val="DefaultParagraphFont"/>
    <w:link w:val="Heading9"/>
    <w:uiPriority w:val="9"/>
    <w:semiHidden/>
    <w:rsid w:val="00A7663D"/>
    <w:rPr>
      <w:rFonts w:ascii="Calibri Light" w:eastAsia="Yu Gothic Light" w:hAnsi="Calibri Light" w:cs="Times New Roman"/>
    </w:rPr>
  </w:style>
  <w:style w:type="numbering" w:customStyle="1" w:styleId="NoList1">
    <w:name w:val="No List1"/>
    <w:next w:val="NoList"/>
    <w:uiPriority w:val="99"/>
    <w:semiHidden/>
    <w:unhideWhenUsed/>
    <w:rsid w:val="00A7663D"/>
  </w:style>
  <w:style w:type="paragraph" w:customStyle="1" w:styleId="msonormal0">
    <w:name w:val="msonormal"/>
    <w:basedOn w:val="Normal"/>
    <w:uiPriority w:val="99"/>
    <w:rsid w:val="00A7663D"/>
    <w:pPr>
      <w:spacing w:line="254" w:lineRule="auto"/>
    </w:pPr>
    <w:rPr>
      <w:rFonts w:ascii="Times New Roman" w:eastAsia="Calibri" w:hAnsi="Times New Roman" w:cs="Times New Roman"/>
      <w:sz w:val="24"/>
    </w:rPr>
  </w:style>
  <w:style w:type="paragraph" w:styleId="Index4">
    <w:name w:val="index 4"/>
    <w:basedOn w:val="Normal"/>
    <w:next w:val="Normal"/>
    <w:autoRedefine/>
    <w:uiPriority w:val="99"/>
    <w:semiHidden/>
    <w:unhideWhenUsed/>
    <w:rsid w:val="00A7663D"/>
    <w:pPr>
      <w:spacing w:line="254" w:lineRule="auto"/>
      <w:ind w:left="880" w:hanging="220"/>
    </w:pPr>
    <w:rPr>
      <w:rFonts w:ascii="Calibri" w:eastAsia="Calibri" w:hAnsi="Calibri" w:cs="Times New Roman"/>
    </w:rPr>
  </w:style>
  <w:style w:type="paragraph" w:styleId="TOC3">
    <w:name w:val="toc 3"/>
    <w:basedOn w:val="Normal"/>
    <w:next w:val="Normal"/>
    <w:autoRedefine/>
    <w:uiPriority w:val="39"/>
    <w:semiHidden/>
    <w:unhideWhenUsed/>
    <w:rsid w:val="00A7663D"/>
    <w:pPr>
      <w:spacing w:after="0" w:line="254" w:lineRule="auto"/>
      <w:ind w:left="440"/>
    </w:pPr>
    <w:rPr>
      <w:rFonts w:ascii="Calibri" w:eastAsia="Calibri" w:hAnsi="Calibri" w:cs="Times New Roman"/>
    </w:rPr>
  </w:style>
  <w:style w:type="paragraph" w:styleId="TOC4">
    <w:name w:val="toc 4"/>
    <w:basedOn w:val="Normal"/>
    <w:next w:val="Normal"/>
    <w:autoRedefine/>
    <w:uiPriority w:val="39"/>
    <w:semiHidden/>
    <w:unhideWhenUsed/>
    <w:rsid w:val="00A7663D"/>
    <w:pPr>
      <w:spacing w:after="0" w:line="254" w:lineRule="auto"/>
      <w:ind w:left="660"/>
    </w:pPr>
    <w:rPr>
      <w:rFonts w:ascii="Calibri" w:eastAsia="Calibri" w:hAnsi="Calibri" w:cs="Times New Roman"/>
      <w:sz w:val="20"/>
    </w:rPr>
  </w:style>
  <w:style w:type="paragraph" w:styleId="TOC5">
    <w:name w:val="toc 5"/>
    <w:basedOn w:val="Normal"/>
    <w:next w:val="Normal"/>
    <w:autoRedefine/>
    <w:uiPriority w:val="39"/>
    <w:semiHidden/>
    <w:unhideWhenUsed/>
    <w:rsid w:val="00A7663D"/>
    <w:pPr>
      <w:spacing w:after="0" w:line="254" w:lineRule="auto"/>
      <w:ind w:left="880"/>
    </w:pPr>
    <w:rPr>
      <w:rFonts w:ascii="Calibri" w:eastAsia="Calibri" w:hAnsi="Calibri" w:cs="Times New Roman"/>
      <w:sz w:val="20"/>
    </w:rPr>
  </w:style>
  <w:style w:type="paragraph" w:styleId="TOC6">
    <w:name w:val="toc 6"/>
    <w:basedOn w:val="Normal"/>
    <w:next w:val="Normal"/>
    <w:autoRedefine/>
    <w:uiPriority w:val="39"/>
    <w:semiHidden/>
    <w:unhideWhenUsed/>
    <w:rsid w:val="00A7663D"/>
    <w:pPr>
      <w:spacing w:after="0" w:line="254" w:lineRule="auto"/>
      <w:ind w:left="1100"/>
    </w:pPr>
    <w:rPr>
      <w:rFonts w:ascii="Calibri" w:eastAsia="Calibri" w:hAnsi="Calibri" w:cs="Times New Roman"/>
      <w:sz w:val="20"/>
    </w:rPr>
  </w:style>
  <w:style w:type="paragraph" w:styleId="TOC7">
    <w:name w:val="toc 7"/>
    <w:basedOn w:val="Normal"/>
    <w:next w:val="Normal"/>
    <w:autoRedefine/>
    <w:uiPriority w:val="39"/>
    <w:semiHidden/>
    <w:unhideWhenUsed/>
    <w:rsid w:val="00A7663D"/>
    <w:pPr>
      <w:spacing w:after="0" w:line="254" w:lineRule="auto"/>
      <w:ind w:left="1320"/>
    </w:pPr>
    <w:rPr>
      <w:rFonts w:ascii="Calibri" w:eastAsia="Calibri" w:hAnsi="Calibri" w:cs="Times New Roman"/>
      <w:sz w:val="20"/>
    </w:rPr>
  </w:style>
  <w:style w:type="paragraph" w:styleId="TOC8">
    <w:name w:val="toc 8"/>
    <w:basedOn w:val="Normal"/>
    <w:next w:val="Normal"/>
    <w:autoRedefine/>
    <w:uiPriority w:val="39"/>
    <w:semiHidden/>
    <w:unhideWhenUsed/>
    <w:rsid w:val="00A7663D"/>
    <w:pPr>
      <w:spacing w:after="0" w:line="254" w:lineRule="auto"/>
      <w:ind w:left="1540"/>
    </w:pPr>
    <w:rPr>
      <w:rFonts w:ascii="Calibri" w:eastAsia="Calibri" w:hAnsi="Calibri" w:cs="Times New Roman"/>
      <w:sz w:val="20"/>
    </w:rPr>
  </w:style>
  <w:style w:type="paragraph" w:styleId="TOC9">
    <w:name w:val="toc 9"/>
    <w:basedOn w:val="Normal"/>
    <w:next w:val="Normal"/>
    <w:autoRedefine/>
    <w:uiPriority w:val="39"/>
    <w:semiHidden/>
    <w:unhideWhenUsed/>
    <w:rsid w:val="00A7663D"/>
    <w:pPr>
      <w:spacing w:after="0" w:line="254" w:lineRule="auto"/>
      <w:ind w:left="1760"/>
    </w:pPr>
    <w:rPr>
      <w:rFonts w:ascii="Calibri" w:eastAsia="Calibri" w:hAnsi="Calibri" w:cs="Times New Roman"/>
      <w:sz w:val="20"/>
    </w:rPr>
  </w:style>
  <w:style w:type="character" w:customStyle="1" w:styleId="FootnoteTextChar1">
    <w:name w:val="Footnote Text Char1"/>
    <w:aliases w:val="single space Char1,ft Char1,FOOTNOTES Char1,fn Char1,Footnote Text Char Char Char Char Char1,Footnote Text1 Char Char Char Char1,Footnote Text1 Char Char Char2,f Char1,LM Footnote Char1,LM Note de bas de page Char1,LM footnote Char"/>
    <w:basedOn w:val="DefaultParagraphFont"/>
    <w:semiHidden/>
    <w:rsid w:val="00A7663D"/>
    <w:rPr>
      <w:rFonts w:ascii="Calibri" w:eastAsia="Calibri" w:hAnsi="Calibri" w:cs="Arial"/>
      <w:sz w:val="20"/>
    </w:rPr>
  </w:style>
  <w:style w:type="paragraph" w:styleId="ListBullet">
    <w:name w:val="List Bullet"/>
    <w:basedOn w:val="Normal"/>
    <w:autoRedefine/>
    <w:uiPriority w:val="99"/>
    <w:semiHidden/>
    <w:unhideWhenUsed/>
    <w:qFormat/>
    <w:rsid w:val="00A7663D"/>
    <w:pPr>
      <w:adjustRightInd w:val="0"/>
      <w:spacing w:before="120" w:after="120" w:line="264" w:lineRule="auto"/>
      <w:ind w:left="2835" w:hanging="2835"/>
    </w:pPr>
    <w:rPr>
      <w:rFonts w:ascii="Calibri" w:eastAsia="Calibri" w:hAnsi="Calibri" w:cs="Arial"/>
      <w:color w:val="262626" w:themeColor="text1" w:themeTint="D9"/>
    </w:rPr>
  </w:style>
  <w:style w:type="paragraph" w:styleId="ListNumber">
    <w:name w:val="List Number"/>
    <w:basedOn w:val="Normal"/>
    <w:uiPriority w:val="99"/>
    <w:unhideWhenUsed/>
    <w:rsid w:val="00A7663D"/>
    <w:pPr>
      <w:numPr>
        <w:numId w:val="44"/>
      </w:numPr>
      <w:spacing w:before="120" w:after="120" w:line="264" w:lineRule="auto"/>
      <w:contextualSpacing/>
    </w:pPr>
    <w:rPr>
      <w:rFonts w:ascii="Calibri" w:eastAsia="Calibri" w:hAnsi="Calibri" w:cs="Times New Roman"/>
    </w:rPr>
  </w:style>
  <w:style w:type="paragraph" w:styleId="ListBullet2">
    <w:name w:val="List Bullet 2"/>
    <w:autoRedefine/>
    <w:uiPriority w:val="99"/>
    <w:semiHidden/>
    <w:unhideWhenUsed/>
    <w:qFormat/>
    <w:rsid w:val="00A7663D"/>
    <w:pPr>
      <w:spacing w:before="60" w:after="60" w:line="240" w:lineRule="auto"/>
    </w:pPr>
    <w:rPr>
      <w:rFonts w:ascii="Calibri" w:eastAsia="Calibri" w:hAnsi="Calibri" w:cs="Times New Roman"/>
      <w:color w:val="262626" w:themeColor="text1" w:themeTint="D9"/>
    </w:rPr>
  </w:style>
  <w:style w:type="paragraph" w:styleId="ListBullet3">
    <w:name w:val="List Bullet 3"/>
    <w:basedOn w:val="Normal"/>
    <w:autoRedefine/>
    <w:uiPriority w:val="99"/>
    <w:semiHidden/>
    <w:unhideWhenUsed/>
    <w:qFormat/>
    <w:rsid w:val="00A7663D"/>
    <w:pPr>
      <w:numPr>
        <w:numId w:val="45"/>
      </w:numPr>
      <w:adjustRightInd w:val="0"/>
      <w:spacing w:before="60" w:after="60" w:line="264" w:lineRule="auto"/>
    </w:pPr>
    <w:rPr>
      <w:rFonts w:ascii="Calibri" w:eastAsia="Calibri" w:hAnsi="Calibri" w:cs="Times New Roman"/>
      <w:color w:val="262626" w:themeColor="text1" w:themeTint="D9"/>
    </w:rPr>
  </w:style>
  <w:style w:type="paragraph" w:styleId="ListBullet4">
    <w:name w:val="List Bullet 4"/>
    <w:basedOn w:val="Normal"/>
    <w:autoRedefine/>
    <w:uiPriority w:val="99"/>
    <w:semiHidden/>
    <w:unhideWhenUsed/>
    <w:qFormat/>
    <w:rsid w:val="00A7663D"/>
    <w:pPr>
      <w:tabs>
        <w:tab w:val="num" w:pos="2552"/>
      </w:tabs>
      <w:spacing w:before="60" w:after="60" w:line="264" w:lineRule="auto"/>
      <w:ind w:left="2552" w:hanging="397"/>
      <w:contextualSpacing/>
    </w:pPr>
    <w:rPr>
      <w:rFonts w:ascii="Calibri" w:eastAsia="Calibri" w:hAnsi="Calibri" w:cs="Times New Roman"/>
      <w:color w:val="262626" w:themeColor="text1" w:themeTint="D9"/>
    </w:rPr>
  </w:style>
  <w:style w:type="paragraph" w:styleId="ListBullet5">
    <w:name w:val="List Bullet 5"/>
    <w:basedOn w:val="Normal"/>
    <w:autoRedefine/>
    <w:uiPriority w:val="99"/>
    <w:semiHidden/>
    <w:unhideWhenUsed/>
    <w:qFormat/>
    <w:rsid w:val="00A7663D"/>
    <w:pPr>
      <w:numPr>
        <w:numId w:val="46"/>
      </w:numPr>
      <w:spacing w:before="60" w:after="60" w:line="264" w:lineRule="auto"/>
      <w:contextualSpacing/>
    </w:pPr>
    <w:rPr>
      <w:rFonts w:ascii="Calibri" w:eastAsia="Calibri" w:hAnsi="Calibri" w:cs="Times New Roman"/>
      <w:color w:val="262626" w:themeColor="text1" w:themeTint="D9"/>
    </w:rPr>
  </w:style>
  <w:style w:type="paragraph" w:styleId="ListNumber2">
    <w:name w:val="List Number 2"/>
    <w:basedOn w:val="Normal"/>
    <w:uiPriority w:val="99"/>
    <w:semiHidden/>
    <w:unhideWhenUsed/>
    <w:qFormat/>
    <w:rsid w:val="00A7663D"/>
    <w:pPr>
      <w:numPr>
        <w:numId w:val="47"/>
      </w:numPr>
      <w:spacing w:line="256" w:lineRule="auto"/>
      <w:contextualSpacing/>
    </w:pPr>
    <w:rPr>
      <w:rFonts w:ascii="Calibri" w:eastAsia="Calibri" w:hAnsi="Calibri" w:cs="Arial"/>
    </w:rPr>
  </w:style>
  <w:style w:type="paragraph" w:styleId="ListNumber3">
    <w:name w:val="List Number 3"/>
    <w:basedOn w:val="Normal"/>
    <w:uiPriority w:val="99"/>
    <w:semiHidden/>
    <w:unhideWhenUsed/>
    <w:qFormat/>
    <w:rsid w:val="00A7663D"/>
    <w:pPr>
      <w:numPr>
        <w:numId w:val="48"/>
      </w:numPr>
      <w:spacing w:line="256" w:lineRule="auto"/>
      <w:contextualSpacing/>
    </w:pPr>
    <w:rPr>
      <w:rFonts w:ascii="Calibri" w:eastAsia="Calibri" w:hAnsi="Calibri" w:cs="Arial"/>
    </w:rPr>
  </w:style>
  <w:style w:type="paragraph" w:styleId="ListNumber4">
    <w:name w:val="List Number 4"/>
    <w:basedOn w:val="Normal"/>
    <w:uiPriority w:val="99"/>
    <w:semiHidden/>
    <w:unhideWhenUsed/>
    <w:qFormat/>
    <w:rsid w:val="00A7663D"/>
    <w:pPr>
      <w:numPr>
        <w:numId w:val="49"/>
      </w:numPr>
      <w:spacing w:line="256" w:lineRule="auto"/>
      <w:contextualSpacing/>
    </w:pPr>
    <w:rPr>
      <w:rFonts w:ascii="Calibri" w:eastAsia="Calibri" w:hAnsi="Calibri" w:cs="Arial"/>
    </w:rPr>
  </w:style>
  <w:style w:type="paragraph" w:styleId="ListNumber5">
    <w:name w:val="List Number 5"/>
    <w:basedOn w:val="Normal"/>
    <w:autoRedefine/>
    <w:uiPriority w:val="99"/>
    <w:semiHidden/>
    <w:unhideWhenUsed/>
    <w:qFormat/>
    <w:rsid w:val="00A7663D"/>
    <w:pPr>
      <w:numPr>
        <w:numId w:val="50"/>
      </w:numPr>
      <w:spacing w:before="60" w:after="60" w:line="264" w:lineRule="auto"/>
    </w:pPr>
    <w:rPr>
      <w:rFonts w:ascii="Calibri" w:eastAsia="Calibri" w:hAnsi="Calibri" w:cs="Times New Roman"/>
      <w:color w:val="262626" w:themeColor="text1" w:themeTint="D9"/>
    </w:rPr>
  </w:style>
  <w:style w:type="paragraph" w:styleId="BodyText2">
    <w:name w:val="Body Text 2"/>
    <w:basedOn w:val="Normal"/>
    <w:link w:val="BodyText2Char"/>
    <w:uiPriority w:val="99"/>
    <w:semiHidden/>
    <w:unhideWhenUsed/>
    <w:rsid w:val="00A7663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A7663D"/>
    <w:rPr>
      <w:rFonts w:ascii="Calibri" w:eastAsia="Calibri" w:hAnsi="Calibri" w:cs="Times New Roman"/>
    </w:rPr>
  </w:style>
  <w:style w:type="paragraph" w:styleId="Quote">
    <w:name w:val="Quote"/>
    <w:basedOn w:val="Normal"/>
    <w:next w:val="Normal"/>
    <w:link w:val="QuoteChar"/>
    <w:uiPriority w:val="29"/>
    <w:qFormat/>
    <w:rsid w:val="00A7663D"/>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4" w:lineRule="auto"/>
    </w:pPr>
    <w:rPr>
      <w:rFonts w:ascii="Calibri" w:eastAsia="Calibri" w:hAnsi="Calibri" w:cs="Times New Roman"/>
      <w:i/>
      <w:color w:val="404040" w:themeColor="text1" w:themeTint="BF"/>
    </w:rPr>
  </w:style>
  <w:style w:type="character" w:customStyle="1" w:styleId="QuoteChar">
    <w:name w:val="Quote Char"/>
    <w:basedOn w:val="DefaultParagraphFont"/>
    <w:link w:val="Quote"/>
    <w:uiPriority w:val="29"/>
    <w:rsid w:val="00A7663D"/>
    <w:rPr>
      <w:rFonts w:ascii="Calibri" w:eastAsia="Calibri" w:hAnsi="Calibri" w:cs="Times New Roman"/>
      <w:i/>
      <w:color w:val="404040" w:themeColor="text1" w:themeTint="BF"/>
      <w:shd w:val="clear" w:color="auto" w:fill="F2F2F2" w:themeFill="background1" w:themeFillShade="F2"/>
    </w:rPr>
  </w:style>
  <w:style w:type="paragraph" w:styleId="TOCHeading">
    <w:name w:val="TOC Heading"/>
    <w:basedOn w:val="Heading1"/>
    <w:next w:val="Normal"/>
    <w:uiPriority w:val="39"/>
    <w:semiHidden/>
    <w:unhideWhenUsed/>
    <w:qFormat/>
    <w:rsid w:val="00A7663D"/>
    <w:pPr>
      <w:tabs>
        <w:tab w:val="num" w:pos="567"/>
      </w:tabs>
      <w:spacing w:before="240" w:after="120" w:line="264" w:lineRule="auto"/>
      <w:ind w:left="567" w:hanging="567"/>
      <w:outlineLvl w:val="9"/>
    </w:pPr>
    <w:rPr>
      <w:rFonts w:ascii="Calibri Light" w:eastAsia="Malgun Gothic" w:hAnsi="Calibri Light"/>
      <w:i w:val="0"/>
      <w:color w:val="2F5496" w:themeColor="accent1" w:themeShade="BF"/>
      <w:sz w:val="32"/>
    </w:rPr>
  </w:style>
  <w:style w:type="paragraph" w:customStyle="1" w:styleId="footnotenumberCharChar">
    <w:name w:val="footnote number Char Char"/>
    <w:aliases w:val="BVI fnr Car Car Car Car Char Char Char,BVI fnr Car Car Car Car Char Char Char Char Char Char,BVI fnr Car Car Car Car Char Char Char1"/>
    <w:basedOn w:val="Normal"/>
    <w:next w:val="FootnoteText"/>
    <w:uiPriority w:val="99"/>
    <w:rsid w:val="00A7663D"/>
    <w:pPr>
      <w:spacing w:line="240" w:lineRule="exact"/>
    </w:pPr>
    <w:rPr>
      <w:vertAlign w:val="superscript"/>
    </w:rPr>
  </w:style>
  <w:style w:type="paragraph" w:customStyle="1" w:styleId="m85410435176814651msolistparagraph">
    <w:name w:val="m_85410435176814651msolistparagraph"/>
    <w:basedOn w:val="Normal"/>
    <w:uiPriority w:val="99"/>
    <w:rsid w:val="00A7663D"/>
    <w:pPr>
      <w:spacing w:before="100" w:beforeAutospacing="1" w:after="100" w:afterAutospacing="1" w:line="240" w:lineRule="auto"/>
    </w:pPr>
    <w:rPr>
      <w:rFonts w:ascii="Times New Roman" w:eastAsia="Times New Roman" w:hAnsi="Times New Roman" w:cs="Times New Roman"/>
      <w:sz w:val="24"/>
    </w:rPr>
  </w:style>
  <w:style w:type="paragraph" w:customStyle="1" w:styleId="p1">
    <w:name w:val="p1"/>
    <w:basedOn w:val="Normal"/>
    <w:uiPriority w:val="99"/>
    <w:rsid w:val="00A7663D"/>
    <w:pPr>
      <w:spacing w:after="0" w:line="240" w:lineRule="auto"/>
    </w:pPr>
    <w:rPr>
      <w:rFonts w:ascii="Helvetica Neue" w:eastAsia="Calibri" w:hAnsi="Helvetica Neue" w:cs="Times New Roman"/>
      <w:color w:val="000000"/>
      <w:sz w:val="18"/>
    </w:rPr>
  </w:style>
  <w:style w:type="paragraph" w:customStyle="1" w:styleId="ListBullet1">
    <w:name w:val="List Bullet 1"/>
    <w:basedOn w:val="ListBullet"/>
    <w:uiPriority w:val="99"/>
    <w:qFormat/>
    <w:rsid w:val="00A7663D"/>
  </w:style>
  <w:style w:type="table" w:customStyle="1" w:styleId="TableGrid10">
    <w:name w:val="Table Grid10"/>
    <w:basedOn w:val="TableNormal"/>
    <w:next w:val="TableGrid"/>
    <w:uiPriority w:val="39"/>
    <w:rsid w:val="00A7663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7663D"/>
    <w:pPr>
      <w:spacing w:after="0" w:line="240" w:lineRule="auto"/>
    </w:pPr>
    <w:rPr>
      <w:rFonts w:ascii="Calibri" w:eastAsia="Calibri" w:hAnsi="Calibri" w:cs="Arial"/>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next w:val="GridTable4-Accent5"/>
    <w:uiPriority w:val="49"/>
    <w:rsid w:val="00A7663D"/>
    <w:pPr>
      <w:spacing w:after="0" w:line="240" w:lineRule="auto"/>
    </w:pPr>
    <w:rPr>
      <w:rFonts w:ascii="Calibri" w:eastAsia="Calibri" w:hAnsi="Calibri" w:cs="Arial"/>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1">
    <w:name w:val="TableGrid1"/>
    <w:rsid w:val="00A7663D"/>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leGrid41">
    <w:name w:val="Table Grid41"/>
    <w:basedOn w:val="TableNormal"/>
    <w:uiPriority w:val="39"/>
    <w:rsid w:val="00A7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A7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uiPriority w:val="39"/>
    <w:rsid w:val="00A7663D"/>
    <w:pPr>
      <w:spacing w:after="0" w:line="240" w:lineRule="auto"/>
    </w:pPr>
    <w:rPr>
      <w:rFonts w:ascii="Calibri" w:eastAsia="Calibri" w:hAnsi="Calibri"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rsid w:val="00A7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A7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A7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7663D"/>
    <w:pPr>
      <w:spacing w:after="0" w:line="240" w:lineRule="auto"/>
    </w:pPr>
    <w:rPr>
      <w:rFonts w:ascii="Calibri" w:eastAsia="Calibri" w:hAnsi="Calibri" w:cs="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A7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A7663D"/>
    <w:pPr>
      <w:spacing w:after="0" w:line="240" w:lineRule="auto"/>
    </w:pPr>
    <w:rPr>
      <w:rFonts w:ascii="Calibri" w:eastAsia="Calibri" w:hAnsi="Calibri"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39"/>
    <w:rsid w:val="00A7663D"/>
    <w:pPr>
      <w:spacing w:after="0" w:line="240" w:lineRule="auto"/>
    </w:pPr>
    <w:rPr>
      <w:rFonts w:ascii="Calibri" w:eastAsia="Calibri" w:hAnsi="Calibri"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
    <w:name w:val="Table Style - Top"/>
    <w:basedOn w:val="TableNormal"/>
    <w:uiPriority w:val="99"/>
    <w:rsid w:val="00A7663D"/>
    <w:pPr>
      <w:spacing w:after="0" w:line="240" w:lineRule="auto"/>
    </w:pPr>
    <w:rPr>
      <w:rFonts w:ascii="Calibri" w:eastAsia="Calibri" w:hAnsi="Calibri" w:cs="Times New Roman"/>
      <w:color w:val="262626" w:themeColor="text1" w:themeTint="D9"/>
      <w:sz w:val="21"/>
    </w:rPr>
    <w:tblPr>
      <w:tblStyleRowBandSize w:val="1"/>
      <w:tblInd w:w="0" w:type="nil"/>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Style-Top1">
    <w:name w:val="Table Style - Top1"/>
    <w:basedOn w:val="TableNormal"/>
    <w:uiPriority w:val="99"/>
    <w:rsid w:val="00A7663D"/>
    <w:pPr>
      <w:spacing w:after="0" w:line="240" w:lineRule="auto"/>
    </w:pPr>
    <w:rPr>
      <w:rFonts w:ascii="Calibri" w:eastAsia="Calibri" w:hAnsi="Calibri" w:cs="Times New Roman"/>
      <w:color w:val="262626"/>
      <w:sz w:val="21"/>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Grid101">
    <w:name w:val="Table Grid101"/>
    <w:basedOn w:val="TableNormal"/>
    <w:uiPriority w:val="39"/>
    <w:rsid w:val="00A7663D"/>
    <w:pPr>
      <w:spacing w:after="0" w:line="240" w:lineRule="auto"/>
    </w:pPr>
    <w:rPr>
      <w:rFonts w:ascii="Calibri" w:eastAsia="Calibri" w:hAnsi="Calibri"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A7663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2">
    <w:name w:val="Table Style - Top2"/>
    <w:basedOn w:val="TableNormal"/>
    <w:uiPriority w:val="99"/>
    <w:rsid w:val="00A7663D"/>
    <w:pPr>
      <w:spacing w:after="0" w:line="240" w:lineRule="auto"/>
    </w:pPr>
    <w:rPr>
      <w:rFonts w:ascii="Calibri" w:eastAsia="Calibri" w:hAnsi="Calibri" w:cs="Times New Roman"/>
      <w:color w:val="262626" w:themeColor="text1" w:themeTint="D9"/>
      <w:sz w:val="21"/>
    </w:rPr>
    <w:tblPr>
      <w:tblStyleRowBandSize w:val="1"/>
      <w:tblInd w:w="0" w:type="nil"/>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Style-Top11">
    <w:name w:val="Table Style - Top11"/>
    <w:basedOn w:val="TableNormal"/>
    <w:uiPriority w:val="99"/>
    <w:rsid w:val="00A7663D"/>
    <w:pPr>
      <w:spacing w:after="0" w:line="240" w:lineRule="auto"/>
    </w:pPr>
    <w:rPr>
      <w:rFonts w:ascii="Calibri" w:eastAsia="Calibri" w:hAnsi="Calibri" w:cs="Times New Roman"/>
      <w:color w:val="262626"/>
      <w:sz w:val="21"/>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paragraph" w:customStyle="1" w:styleId="P68B1DB1-Normal1">
    <w:name w:val="P68B1DB1-Normal1"/>
    <w:basedOn w:val="Normal"/>
    <w:rPr>
      <w:rFonts w:eastAsia="Times New Roman" w:cstheme="minorHAnsi"/>
      <w:b/>
      <w:color w:val="002060"/>
      <w:sz w:val="18"/>
    </w:rPr>
  </w:style>
  <w:style w:type="paragraph" w:customStyle="1" w:styleId="P68B1DB1-Normal2">
    <w:name w:val="P68B1DB1-Normal2"/>
    <w:basedOn w:val="Normal"/>
    <w:rPr>
      <w:rFonts w:eastAsia="Times New Roman" w:cstheme="minorHAnsi"/>
      <w:b/>
      <w:color w:val="000000" w:themeColor="text1"/>
      <w:sz w:val="18"/>
    </w:rPr>
  </w:style>
  <w:style w:type="paragraph" w:customStyle="1" w:styleId="P68B1DB1-Normal3">
    <w:name w:val="P68B1DB1-Normal3"/>
    <w:basedOn w:val="Normal"/>
    <w:rPr>
      <w:rFonts w:eastAsia="Times New Roman" w:cstheme="minorHAnsi"/>
      <w:b/>
      <w:color w:val="0070C0"/>
      <w:sz w:val="18"/>
      <w:u w:val="single"/>
    </w:rPr>
  </w:style>
  <w:style w:type="paragraph" w:customStyle="1" w:styleId="P68B1DB1-Normal4">
    <w:name w:val="P68B1DB1-Normal4"/>
    <w:basedOn w:val="Normal"/>
    <w:rPr>
      <w:rFonts w:eastAsia="Calibri" w:cstheme="minorHAnsi"/>
      <w:b/>
      <w:sz w:val="18"/>
    </w:rPr>
  </w:style>
  <w:style w:type="paragraph" w:customStyle="1" w:styleId="P68B1DB1-Normal5">
    <w:name w:val="P68B1DB1-Normal5"/>
    <w:basedOn w:val="Normal"/>
    <w:rPr>
      <w:rFonts w:eastAsia="Times New Roman" w:cstheme="minorHAnsi"/>
      <w:b/>
      <w:color w:val="0070C0"/>
      <w:sz w:val="18"/>
    </w:rPr>
  </w:style>
  <w:style w:type="paragraph" w:customStyle="1" w:styleId="P68B1DB1-Normal6">
    <w:name w:val="P68B1DB1-Normal6"/>
    <w:basedOn w:val="Normal"/>
    <w:rPr>
      <w:rFonts w:eastAsia="Calibri" w:cstheme="minorHAnsi"/>
      <w:sz w:val="18"/>
    </w:rPr>
  </w:style>
  <w:style w:type="paragraph" w:customStyle="1" w:styleId="P68B1DB1-Normal7">
    <w:name w:val="P68B1DB1-Normal7"/>
    <w:basedOn w:val="Normal"/>
    <w:rPr>
      <w:rFonts w:cstheme="minorHAnsi"/>
      <w:b/>
      <w:sz w:val="18"/>
    </w:rPr>
  </w:style>
  <w:style w:type="paragraph" w:customStyle="1" w:styleId="P68B1DB1-Normal8">
    <w:name w:val="P68B1DB1-Normal8"/>
    <w:basedOn w:val="Normal"/>
    <w:rPr>
      <w:rFonts w:cstheme="minorHAnsi"/>
      <w:b/>
      <w:color w:val="0070C0"/>
      <w:sz w:val="18"/>
      <w:u w:val="single"/>
    </w:rPr>
  </w:style>
  <w:style w:type="paragraph" w:customStyle="1" w:styleId="P68B1DB1-Normal9">
    <w:name w:val="P68B1DB1-Normal9"/>
    <w:basedOn w:val="Normal"/>
    <w:rPr>
      <w:rFonts w:cstheme="minorHAnsi"/>
      <w:sz w:val="18"/>
    </w:rPr>
  </w:style>
  <w:style w:type="paragraph" w:customStyle="1" w:styleId="P68B1DB1-ListParagraph10">
    <w:name w:val="P68B1DB1-ListParagraph10"/>
    <w:basedOn w:val="ListParagraph"/>
    <w:rPr>
      <w:rFonts w:cstheme="minorHAnsi"/>
      <w:sz w:val="18"/>
    </w:rPr>
  </w:style>
  <w:style w:type="paragraph" w:customStyle="1" w:styleId="P68B1DB1-Normal11">
    <w:name w:val="P68B1DB1-Normal11"/>
    <w:basedOn w:val="Normal"/>
    <w:rPr>
      <w:rFonts w:eastAsia="Times New Roman" w:cstheme="minorHAnsi"/>
      <w:b/>
      <w:sz w:val="18"/>
    </w:rPr>
  </w:style>
  <w:style w:type="paragraph" w:customStyle="1" w:styleId="P68B1DB1-Normal12">
    <w:name w:val="P68B1DB1-Normal12"/>
    <w:basedOn w:val="Normal"/>
    <w:rPr>
      <w:rFonts w:eastAsia="Times New Roman" w:cstheme="minorHAnsi"/>
      <w:sz w:val="18"/>
    </w:rPr>
  </w:style>
  <w:style w:type="paragraph" w:customStyle="1" w:styleId="P68B1DB1-ListParagraph13">
    <w:name w:val="P68B1DB1-ListParagraph13"/>
    <w:basedOn w:val="ListParagraph"/>
    <w:rPr>
      <w:rFonts w:eastAsia="Times New Roman" w:cstheme="minorHAnsi"/>
      <w:b/>
      <w:color w:val="0070C0"/>
      <w:sz w:val="18"/>
    </w:rPr>
  </w:style>
  <w:style w:type="paragraph" w:customStyle="1" w:styleId="P68B1DB1-Normal14">
    <w:name w:val="P68B1DB1-Normal14"/>
    <w:basedOn w:val="Normal"/>
    <w:rPr>
      <w:rFonts w:eastAsia="Times New Roman" w:cstheme="minorHAnsi"/>
      <w:color w:val="000000"/>
      <w:sz w:val="18"/>
    </w:rPr>
  </w:style>
  <w:style w:type="paragraph" w:customStyle="1" w:styleId="P68B1DB1-Normal15">
    <w:name w:val="P68B1DB1-Normal15"/>
    <w:basedOn w:val="Normal"/>
    <w:rPr>
      <w:rFonts w:eastAsia="Times New Roman" w:cstheme="minorHAnsi"/>
      <w:b/>
      <w:color w:val="000000"/>
      <w:sz w:val="18"/>
    </w:rPr>
  </w:style>
  <w:style w:type="paragraph" w:customStyle="1" w:styleId="P68B1DB1-xmsonormal16">
    <w:name w:val="P68B1DB1-xmsonormal16"/>
    <w:basedOn w:val="xmsonormal"/>
    <w:rPr>
      <w:rFonts w:asciiTheme="minorHAnsi" w:hAnsiTheme="minorHAnsi" w:cstheme="minorHAnsi"/>
      <w:sz w:val="18"/>
    </w:rPr>
  </w:style>
  <w:style w:type="paragraph" w:customStyle="1" w:styleId="P68B1DB1-xmsonormal17">
    <w:name w:val="P68B1DB1-xmsonormal17"/>
    <w:basedOn w:val="xmsonormal"/>
    <w:rPr>
      <w:rFonts w:asciiTheme="minorHAnsi" w:hAnsiTheme="minorHAnsi" w:cstheme="minorHAnsi"/>
      <w:color w:val="4472C4"/>
      <w:sz w:val="18"/>
      <w:shd w:val="clear" w:color="auto" w:fill="FFFFFF"/>
    </w:rPr>
  </w:style>
  <w:style w:type="paragraph" w:customStyle="1" w:styleId="P68B1DB1-xmsonormal18">
    <w:name w:val="P68B1DB1-xmsonormal18"/>
    <w:basedOn w:val="xmsonormal"/>
    <w:rPr>
      <w:rFonts w:asciiTheme="minorHAnsi" w:eastAsia="Times New Roman" w:hAnsiTheme="minorHAnsi" w:cstheme="minorHAnsi"/>
      <w:color w:val="000000"/>
      <w:sz w:val="18"/>
    </w:rPr>
  </w:style>
  <w:style w:type="paragraph" w:customStyle="1" w:styleId="P68B1DB1-ListParagraph19">
    <w:name w:val="P68B1DB1-ListParagraph19"/>
    <w:basedOn w:val="ListParagraph"/>
    <w:rPr>
      <w:rFonts w:cstheme="minorHAnsi"/>
      <w:b/>
      <w:color w:val="000000"/>
      <w:sz w:val="18"/>
    </w:rPr>
  </w:style>
  <w:style w:type="paragraph" w:customStyle="1" w:styleId="P68B1DB1-ListParagraph20">
    <w:name w:val="P68B1DB1-ListParagraph20"/>
    <w:basedOn w:val="ListParagraph"/>
    <w:rPr>
      <w:rFonts w:cstheme="minorHAnsi"/>
      <w:b/>
      <w:sz w:val="18"/>
    </w:rPr>
  </w:style>
  <w:style w:type="paragraph" w:customStyle="1" w:styleId="P68B1DB1-Normal21">
    <w:name w:val="P68B1DB1-Normal21"/>
    <w:basedOn w:val="Normal"/>
    <w:rPr>
      <w:rFonts w:cstheme="minorHAnsi"/>
      <w:sz w:val="18"/>
    </w:rPr>
  </w:style>
  <w:style w:type="paragraph" w:customStyle="1" w:styleId="P68B1DB1-Normal22">
    <w:name w:val="P68B1DB1-Normal22"/>
    <w:basedOn w:val="Normal"/>
    <w:rPr>
      <w:rFonts w:cstheme="minorHAnsi"/>
      <w:b/>
      <w:sz w:val="18"/>
      <w:u w:val="single"/>
    </w:rPr>
  </w:style>
  <w:style w:type="paragraph" w:customStyle="1" w:styleId="P68B1DB1-ListParagraph23">
    <w:name w:val="P68B1DB1-ListParagraph23"/>
    <w:basedOn w:val="ListParagraph"/>
    <w:rPr>
      <w:rFonts w:cstheme="minorHAnsi"/>
      <w:sz w:val="18"/>
    </w:rPr>
  </w:style>
  <w:style w:type="paragraph" w:customStyle="1" w:styleId="P68B1DB1-Normal24">
    <w:name w:val="P68B1DB1-Normal24"/>
    <w:basedOn w:val="Normal"/>
    <w:rPr>
      <w:rFonts w:cstheme="minorHAnsi"/>
      <w:b/>
      <w:i/>
      <w:sz w:val="18"/>
    </w:rPr>
  </w:style>
  <w:style w:type="paragraph" w:customStyle="1" w:styleId="P68B1DB1-ListNumber25">
    <w:name w:val="P68B1DB1-ListNumber25"/>
    <w:basedOn w:val="ListNumber"/>
    <w:rPr>
      <w:rFonts w:asciiTheme="minorHAnsi" w:eastAsia="Times New Roman" w:hAnsiTheme="minorHAnsi" w:cstheme="minorHAnsi"/>
      <w:color w:val="000000"/>
      <w:sz w:val="18"/>
    </w:rPr>
  </w:style>
  <w:style w:type="paragraph" w:customStyle="1" w:styleId="P68B1DB1-Normal26">
    <w:name w:val="P68B1DB1-Normal26"/>
    <w:basedOn w:val="Normal"/>
    <w:rPr>
      <w:rFonts w:eastAsia="Times New Roman" w:cstheme="minorHAnsi"/>
      <w:b/>
      <w:color w:val="0070C0"/>
      <w:sz w:val="18"/>
    </w:rPr>
  </w:style>
  <w:style w:type="paragraph" w:customStyle="1" w:styleId="P68B1DB1-Normal27">
    <w:name w:val="P68B1DB1-Normal27"/>
    <w:basedOn w:val="Normal"/>
    <w:rPr>
      <w:rFonts w:cstheme="minorHAnsi"/>
      <w:b/>
      <w:sz w:val="18"/>
      <w:u w:val="single"/>
    </w:rPr>
  </w:style>
  <w:style w:type="paragraph" w:customStyle="1" w:styleId="P68B1DB1-Normal28">
    <w:name w:val="P68B1DB1-Normal28"/>
    <w:basedOn w:val="Normal"/>
    <w:rPr>
      <w:rFonts w:eastAsia="Times New Roman" w:cstheme="minorHAnsi"/>
      <w:color w:val="000000"/>
      <w:sz w:val="18"/>
      <w:u w:val="single"/>
    </w:rPr>
  </w:style>
  <w:style w:type="paragraph" w:customStyle="1" w:styleId="P68B1DB1-ListParagraph29">
    <w:name w:val="P68B1DB1-ListParagraph29"/>
    <w:basedOn w:val="ListParagraph"/>
    <w:rPr>
      <w:sz w:val="18"/>
    </w:rPr>
  </w:style>
  <w:style w:type="paragraph" w:customStyle="1" w:styleId="P68B1DB1-Normal30">
    <w:name w:val="P68B1DB1-Normal30"/>
    <w:basedOn w:val="Normal"/>
    <w:rPr>
      <w:rFonts w:eastAsia="Times New Roman" w:cstheme="minorHAnsi"/>
      <w:b/>
      <w:color w:val="0070C0"/>
      <w:sz w:val="18"/>
      <w:u w:val="single"/>
    </w:rPr>
  </w:style>
  <w:style w:type="paragraph" w:customStyle="1" w:styleId="P68B1DB1-Default31">
    <w:name w:val="P68B1DB1-Default31"/>
    <w:basedOn w:val="Default"/>
    <w:rPr>
      <w:rFonts w:asciiTheme="minorHAnsi" w:hAnsiTheme="minorHAnsi" w:cstheme="minorHAnsi"/>
      <w:sz w:val="18"/>
    </w:rPr>
  </w:style>
  <w:style w:type="paragraph" w:customStyle="1" w:styleId="P68B1DB1-ListParagraph32">
    <w:name w:val="P68B1DB1-ListParagraph32"/>
    <w:basedOn w:val="ListParagraph"/>
    <w:rPr>
      <w:rFonts w:eastAsia="Times New Roman" w:cstheme="minorHAnsi"/>
      <w:sz w:val="18"/>
    </w:rPr>
  </w:style>
  <w:style w:type="paragraph" w:customStyle="1" w:styleId="P68B1DB1-Footer33">
    <w:name w:val="P68B1DB1-Footer33"/>
    <w:basedOn w:val="Footer"/>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48">
      <w:bodyDiv w:val="1"/>
      <w:marLeft w:val="0"/>
      <w:marRight w:val="0"/>
      <w:marTop w:val="0"/>
      <w:marBottom w:val="0"/>
      <w:divBdr>
        <w:top w:val="none" w:sz="0" w:space="0" w:color="auto"/>
        <w:left w:val="none" w:sz="0" w:space="0" w:color="auto"/>
        <w:bottom w:val="none" w:sz="0" w:space="0" w:color="auto"/>
        <w:right w:val="none" w:sz="0" w:space="0" w:color="auto"/>
      </w:divBdr>
    </w:div>
    <w:div w:id="44379257">
      <w:bodyDiv w:val="1"/>
      <w:marLeft w:val="0"/>
      <w:marRight w:val="0"/>
      <w:marTop w:val="0"/>
      <w:marBottom w:val="0"/>
      <w:divBdr>
        <w:top w:val="none" w:sz="0" w:space="0" w:color="auto"/>
        <w:left w:val="none" w:sz="0" w:space="0" w:color="auto"/>
        <w:bottom w:val="none" w:sz="0" w:space="0" w:color="auto"/>
        <w:right w:val="none" w:sz="0" w:space="0" w:color="auto"/>
      </w:divBdr>
    </w:div>
    <w:div w:id="109709900">
      <w:bodyDiv w:val="1"/>
      <w:marLeft w:val="0"/>
      <w:marRight w:val="0"/>
      <w:marTop w:val="0"/>
      <w:marBottom w:val="0"/>
      <w:divBdr>
        <w:top w:val="none" w:sz="0" w:space="0" w:color="auto"/>
        <w:left w:val="none" w:sz="0" w:space="0" w:color="auto"/>
        <w:bottom w:val="none" w:sz="0" w:space="0" w:color="auto"/>
        <w:right w:val="none" w:sz="0" w:space="0" w:color="auto"/>
      </w:divBdr>
      <w:divsChild>
        <w:div w:id="123737710">
          <w:marLeft w:val="0"/>
          <w:marRight w:val="0"/>
          <w:marTop w:val="0"/>
          <w:marBottom w:val="0"/>
          <w:divBdr>
            <w:top w:val="none" w:sz="0" w:space="0" w:color="auto"/>
            <w:left w:val="none" w:sz="0" w:space="0" w:color="auto"/>
            <w:bottom w:val="none" w:sz="0" w:space="0" w:color="auto"/>
            <w:right w:val="none" w:sz="0" w:space="0" w:color="auto"/>
          </w:divBdr>
          <w:divsChild>
            <w:div w:id="771509070">
              <w:marLeft w:val="0"/>
              <w:marRight w:val="0"/>
              <w:marTop w:val="0"/>
              <w:marBottom w:val="0"/>
              <w:divBdr>
                <w:top w:val="none" w:sz="0" w:space="0" w:color="auto"/>
                <w:left w:val="none" w:sz="0" w:space="0" w:color="auto"/>
                <w:bottom w:val="none" w:sz="0" w:space="0" w:color="auto"/>
                <w:right w:val="none" w:sz="0" w:space="0" w:color="auto"/>
              </w:divBdr>
              <w:divsChild>
                <w:div w:id="2718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27982103">
      <w:bodyDiv w:val="1"/>
      <w:marLeft w:val="0"/>
      <w:marRight w:val="0"/>
      <w:marTop w:val="0"/>
      <w:marBottom w:val="0"/>
      <w:divBdr>
        <w:top w:val="none" w:sz="0" w:space="0" w:color="auto"/>
        <w:left w:val="none" w:sz="0" w:space="0" w:color="auto"/>
        <w:bottom w:val="none" w:sz="0" w:space="0" w:color="auto"/>
        <w:right w:val="none" w:sz="0" w:space="0" w:color="auto"/>
      </w:divBdr>
    </w:div>
    <w:div w:id="828903929">
      <w:bodyDiv w:val="1"/>
      <w:marLeft w:val="0"/>
      <w:marRight w:val="0"/>
      <w:marTop w:val="0"/>
      <w:marBottom w:val="0"/>
      <w:divBdr>
        <w:top w:val="none" w:sz="0" w:space="0" w:color="auto"/>
        <w:left w:val="none" w:sz="0" w:space="0" w:color="auto"/>
        <w:bottom w:val="none" w:sz="0" w:space="0" w:color="auto"/>
        <w:right w:val="none" w:sz="0" w:space="0" w:color="auto"/>
      </w:divBdr>
      <w:divsChild>
        <w:div w:id="1941142935">
          <w:marLeft w:val="0"/>
          <w:marRight w:val="0"/>
          <w:marTop w:val="0"/>
          <w:marBottom w:val="0"/>
          <w:divBdr>
            <w:top w:val="none" w:sz="0" w:space="0" w:color="auto"/>
            <w:left w:val="none" w:sz="0" w:space="0" w:color="auto"/>
            <w:bottom w:val="none" w:sz="0" w:space="0" w:color="auto"/>
            <w:right w:val="none" w:sz="0" w:space="0" w:color="auto"/>
          </w:divBdr>
          <w:divsChild>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8617">
      <w:bodyDiv w:val="1"/>
      <w:marLeft w:val="0"/>
      <w:marRight w:val="0"/>
      <w:marTop w:val="0"/>
      <w:marBottom w:val="0"/>
      <w:divBdr>
        <w:top w:val="none" w:sz="0" w:space="0" w:color="auto"/>
        <w:left w:val="none" w:sz="0" w:space="0" w:color="auto"/>
        <w:bottom w:val="none" w:sz="0" w:space="0" w:color="auto"/>
        <w:right w:val="none" w:sz="0" w:space="0" w:color="auto"/>
      </w:divBdr>
      <w:divsChild>
        <w:div w:id="1261640357">
          <w:marLeft w:val="0"/>
          <w:marRight w:val="0"/>
          <w:marTop w:val="0"/>
          <w:marBottom w:val="0"/>
          <w:divBdr>
            <w:top w:val="none" w:sz="0" w:space="0" w:color="auto"/>
            <w:left w:val="none" w:sz="0" w:space="0" w:color="auto"/>
            <w:bottom w:val="none" w:sz="0" w:space="0" w:color="auto"/>
            <w:right w:val="none" w:sz="0" w:space="0" w:color="auto"/>
          </w:divBdr>
          <w:divsChild>
            <w:div w:id="1976639889">
              <w:marLeft w:val="0"/>
              <w:marRight w:val="0"/>
              <w:marTop w:val="0"/>
              <w:marBottom w:val="0"/>
              <w:divBdr>
                <w:top w:val="none" w:sz="0" w:space="0" w:color="auto"/>
                <w:left w:val="none" w:sz="0" w:space="0" w:color="auto"/>
                <w:bottom w:val="none" w:sz="0" w:space="0" w:color="auto"/>
                <w:right w:val="none" w:sz="0" w:space="0" w:color="auto"/>
              </w:divBdr>
              <w:divsChild>
                <w:div w:id="19052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80640116">
      <w:bodyDiv w:val="1"/>
      <w:marLeft w:val="0"/>
      <w:marRight w:val="0"/>
      <w:marTop w:val="0"/>
      <w:marBottom w:val="0"/>
      <w:divBdr>
        <w:top w:val="none" w:sz="0" w:space="0" w:color="auto"/>
        <w:left w:val="none" w:sz="0" w:space="0" w:color="auto"/>
        <w:bottom w:val="none" w:sz="0" w:space="0" w:color="auto"/>
        <w:right w:val="none" w:sz="0" w:space="0" w:color="auto"/>
      </w:divBdr>
    </w:div>
    <w:div w:id="2012025718">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rna.mesina-husain@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f957f9-d7c2-49ad-b823-204c2929738d" xsi:nil="true"/>
    <lcf76f155ced4ddcb4097134ff3c332f xmlns="901e8292-61bb-4336-9be6-10d5ca478a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195EAD9E786446B2CDB042E9D89C2D" ma:contentTypeVersion="16" ma:contentTypeDescription="Create a new document." ma:contentTypeScope="" ma:versionID="99732c48e07ee49bcc018df6708110ec">
  <xsd:schema xmlns:xsd="http://www.w3.org/2001/XMLSchema" xmlns:xs="http://www.w3.org/2001/XMLSchema" xmlns:p="http://schemas.microsoft.com/office/2006/metadata/properties" xmlns:ns2="6af957f9-d7c2-49ad-b823-204c2929738d" xmlns:ns3="901e8292-61bb-4336-9be6-10d5ca478ab1" targetNamespace="http://schemas.microsoft.com/office/2006/metadata/properties" ma:root="true" ma:fieldsID="bd74221dc057b0823b4a250578d7e581" ns2:_="" ns3:_="">
    <xsd:import namespace="6af957f9-d7c2-49ad-b823-204c2929738d"/>
    <xsd:import namespace="901e8292-61bb-4336-9be6-10d5ca478a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1e8292-61bb-4336-9be6-10d5ca478a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6af957f9-d7c2-49ad-b823-204c2929738d"/>
    <ds:schemaRef ds:uri="901e8292-61bb-4336-9be6-10d5ca478ab1"/>
  </ds:schemaRefs>
</ds:datastoreItem>
</file>

<file path=customXml/itemProps2.xml><?xml version="1.0" encoding="utf-8"?>
<ds:datastoreItem xmlns:ds="http://schemas.openxmlformats.org/officeDocument/2006/customXml" ds:itemID="{200D414E-2596-402E-81D5-A0D28DE6C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901e8292-61bb-4336-9be6-10d5ca478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31ED137F-8897-44DD-BED7-705E1E9768E4}">
  <ds:schemaRefs>
    <ds:schemaRef ds:uri="http://schemas.microsoft.com/sharepoint/events"/>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2</cp:revision>
  <dcterms:created xsi:type="dcterms:W3CDTF">2022-12-07T13:13:00Z</dcterms:created>
  <dcterms:modified xsi:type="dcterms:W3CDTF">2022-12-07T13:13:00Z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0x010100E2195EAD9E786446B2CDB042E9D89C2D</vt:lpwstr>
  </property>
  <property fmtid="{D5CDD505-2E9C-101B-9397-08002B2CF9AE}" pid="3" name="_dlc_DocIdItemGuid">
    <vt:lpwstr>9ff37445-b86b-4228-b219-40ee6563279d</vt:lpwstr>
  </property>
  <property fmtid="{D5CDD505-2E9C-101B-9397-08002B2CF9AE}" pid="4" name="MediaServiceImageTags">
    <vt:lpwstr/>
  </property>
</Properties>
</file>