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0EB06" w14:textId="77777777" w:rsidR="00874C82" w:rsidRDefault="00874C82"/>
    <w:tbl>
      <w:tblPr>
        <w:tblStyle w:val="TableGrid"/>
        <w:tblW w:w="0" w:type="auto"/>
        <w:tblLook w:val="04A0" w:firstRow="1" w:lastRow="0" w:firstColumn="1" w:lastColumn="0" w:noHBand="0" w:noVBand="1"/>
      </w:tblPr>
      <w:tblGrid>
        <w:gridCol w:w="3497"/>
        <w:gridCol w:w="458"/>
        <w:gridCol w:w="2352"/>
        <w:gridCol w:w="3043"/>
      </w:tblGrid>
      <w:tr w:rsidR="00874C82" w:rsidRPr="00151947" w14:paraId="65141F34" w14:textId="77777777" w:rsidTr="4D0803A2">
        <w:tc>
          <w:tcPr>
            <w:tcW w:w="9350" w:type="dxa"/>
            <w:gridSpan w:val="4"/>
            <w:shd w:val="clear" w:color="auto" w:fill="FC0C8A"/>
          </w:tcPr>
          <w:p w14:paraId="15B53DE4" w14:textId="77777777" w:rsidR="00874C82" w:rsidRPr="00151947" w:rsidRDefault="00874C82" w:rsidP="00151947">
            <w:pPr>
              <w:jc w:val="center"/>
              <w:rPr>
                <w:rFonts w:ascii="Calibri" w:eastAsia="Brush Script MT" w:hAnsi="Calibri" w:cs="Calibri"/>
                <w:b/>
                <w:bCs/>
                <w:color w:val="FFFFFF" w:themeColor="background1"/>
                <w:sz w:val="28"/>
                <w:szCs w:val="28"/>
              </w:rPr>
            </w:pPr>
            <w:r w:rsidRPr="00151947">
              <w:rPr>
                <w:rFonts w:ascii="Calibri" w:eastAsia="Brush Script MT" w:hAnsi="Calibri" w:cs="Calibri"/>
                <w:b/>
                <w:bCs/>
                <w:color w:val="FFFFFF" w:themeColor="background1"/>
                <w:sz w:val="28"/>
                <w:szCs w:val="28"/>
              </w:rPr>
              <w:t>UNCT-SWAP Gender Equality Scorecard Toolkit Resource</w:t>
            </w:r>
          </w:p>
        </w:tc>
      </w:tr>
      <w:tr w:rsidR="00874C82" w14:paraId="39F1C701" w14:textId="77777777" w:rsidTr="4D0803A2">
        <w:tc>
          <w:tcPr>
            <w:tcW w:w="3595" w:type="dxa"/>
            <w:gridSpan w:val="2"/>
            <w:shd w:val="clear" w:color="auto" w:fill="FFCCFF"/>
          </w:tcPr>
          <w:p w14:paraId="4FFE03C1" w14:textId="77777777" w:rsidR="00874C82" w:rsidRPr="00151947" w:rsidRDefault="00874C82">
            <w:pPr>
              <w:rPr>
                <w:rFonts w:ascii="Forte" w:eastAsia="Brush Script MT" w:hAnsi="Forte" w:cs="Brush Script MT"/>
                <w:sz w:val="28"/>
                <w:szCs w:val="28"/>
              </w:rPr>
            </w:pPr>
            <w:r w:rsidRPr="00151947">
              <w:rPr>
                <w:rFonts w:ascii="Forte" w:eastAsia="Brush Script MT" w:hAnsi="Forte" w:cs="Brush Script MT"/>
                <w:sz w:val="28"/>
                <w:szCs w:val="28"/>
              </w:rPr>
              <w:t>What?</w:t>
            </w:r>
          </w:p>
          <w:p w14:paraId="53CF279B" w14:textId="77777777" w:rsidR="00874C82" w:rsidRPr="00874C82" w:rsidRDefault="00874C82" w:rsidP="00296CC2">
            <w:pPr>
              <w:rPr>
                <w:i/>
                <w:iCs/>
                <w:sz w:val="22"/>
                <w:szCs w:val="22"/>
              </w:rPr>
            </w:pPr>
            <w:r w:rsidRPr="00874C82">
              <w:rPr>
                <w:i/>
                <w:iCs/>
                <w:sz w:val="22"/>
                <w:szCs w:val="22"/>
              </w:rPr>
              <w:t xml:space="preserve">Good Practice Country-Specific Website and Resources on PSEA </w:t>
            </w:r>
          </w:p>
          <w:p w14:paraId="5EE2D23C" w14:textId="101A161E" w:rsidR="00874C82" w:rsidRDefault="00874C82" w:rsidP="00296CC2">
            <w:pPr>
              <w:rPr>
                <w:sz w:val="22"/>
                <w:szCs w:val="22"/>
              </w:rPr>
            </w:pPr>
            <w:r w:rsidRPr="000B581A">
              <w:rPr>
                <w:sz w:val="22"/>
                <w:szCs w:val="22"/>
              </w:rPr>
              <w:t>(</w:t>
            </w:r>
            <w:r>
              <w:rPr>
                <w:sz w:val="22"/>
                <w:szCs w:val="22"/>
              </w:rPr>
              <w:t>Myanmar Information Management Unit</w:t>
            </w:r>
            <w:r w:rsidRPr="000B581A">
              <w:rPr>
                <w:sz w:val="22"/>
                <w:szCs w:val="22"/>
              </w:rPr>
              <w:t>)</w:t>
            </w:r>
            <w:r>
              <w:rPr>
                <w:sz w:val="22"/>
                <w:szCs w:val="22"/>
              </w:rPr>
              <w:t xml:space="preserve"> </w:t>
            </w:r>
            <w:hyperlink r:id="rId8" w:history="1">
              <w:r w:rsidRPr="00007FD1">
                <w:rPr>
                  <w:rStyle w:val="Hyperlink"/>
                  <w:sz w:val="22"/>
                  <w:szCs w:val="22"/>
                </w:rPr>
                <w:t>https://themimu.info/sector/protection-sexual-exploitation-abuse-psea</w:t>
              </w:r>
            </w:hyperlink>
          </w:p>
          <w:p w14:paraId="3EA840CE" w14:textId="77777777" w:rsidR="00874C82" w:rsidRPr="00151947" w:rsidRDefault="00874C82">
            <w:pPr>
              <w:rPr>
                <w:sz w:val="22"/>
                <w:szCs w:val="22"/>
              </w:rPr>
            </w:pPr>
          </w:p>
          <w:p w14:paraId="57CB0616" w14:textId="77777777" w:rsidR="00874C82" w:rsidRDefault="00874C82"/>
          <w:p w14:paraId="22B55F5F" w14:textId="77777777" w:rsidR="00874C82" w:rsidRDefault="00874C82"/>
        </w:tc>
        <w:tc>
          <w:tcPr>
            <w:tcW w:w="5755" w:type="dxa"/>
            <w:gridSpan w:val="2"/>
            <w:shd w:val="clear" w:color="auto" w:fill="FF99FF"/>
          </w:tcPr>
          <w:p w14:paraId="23189023" w14:textId="77777777" w:rsidR="00874C82" w:rsidRDefault="00874C82" w:rsidP="00E24D33">
            <w:pPr>
              <w:rPr>
                <w:rFonts w:ascii="Forte" w:eastAsia="Brush Script MT" w:hAnsi="Forte" w:cs="Brush Script MT"/>
                <w:sz w:val="28"/>
                <w:szCs w:val="28"/>
              </w:rPr>
            </w:pPr>
            <w:r w:rsidRPr="00151947">
              <w:rPr>
                <w:rFonts w:ascii="Forte" w:eastAsia="Brush Script MT" w:hAnsi="Forte" w:cs="Brush Script MT"/>
                <w:sz w:val="28"/>
                <w:szCs w:val="28"/>
              </w:rPr>
              <w:t>Why?</w:t>
            </w:r>
          </w:p>
          <w:p w14:paraId="3689459B" w14:textId="68A07AB7" w:rsidR="00874C82" w:rsidRDefault="00874C82" w:rsidP="4D0803A2">
            <w:pPr>
              <w:rPr>
                <w:rFonts w:eastAsia="Brush Script MT"/>
                <w:sz w:val="22"/>
                <w:szCs w:val="22"/>
              </w:rPr>
            </w:pPr>
            <w:r w:rsidRPr="4D0803A2">
              <w:rPr>
                <w:rFonts w:eastAsia="Brush Script MT"/>
                <w:sz w:val="22"/>
                <w:szCs w:val="22"/>
              </w:rPr>
              <w:t>Th</w:t>
            </w:r>
            <w:r w:rsidR="18FA3258" w:rsidRPr="4D0803A2">
              <w:rPr>
                <w:rFonts w:eastAsia="Brush Script MT"/>
                <w:sz w:val="22"/>
                <w:szCs w:val="22"/>
              </w:rPr>
              <w:t xml:space="preserve">e UNCT in Myanmar created a </w:t>
            </w:r>
            <w:r w:rsidRPr="4D0803A2">
              <w:rPr>
                <w:rFonts w:eastAsia="Brush Script MT"/>
                <w:sz w:val="22"/>
                <w:szCs w:val="22"/>
              </w:rPr>
              <w:t xml:space="preserve">website to support integration of PSEA standards and practices into recruitment processes in line with UNCT-SWAP Scorecard requirements for Performance Indicator 4.2.  </w:t>
            </w:r>
          </w:p>
          <w:p w14:paraId="56514BD8" w14:textId="45C0C403" w:rsidR="4D0803A2" w:rsidRDefault="4D0803A2" w:rsidP="4D0803A2">
            <w:pPr>
              <w:rPr>
                <w:rFonts w:eastAsia="Brush Script MT"/>
                <w:sz w:val="22"/>
                <w:szCs w:val="22"/>
              </w:rPr>
            </w:pPr>
          </w:p>
          <w:p w14:paraId="2A484F58" w14:textId="2E38DC4E" w:rsidR="47527DDB" w:rsidRDefault="47527DDB" w:rsidP="4D0803A2">
            <w:pPr>
              <w:rPr>
                <w:rFonts w:eastAsia="Brush Script MT"/>
                <w:sz w:val="22"/>
                <w:szCs w:val="22"/>
              </w:rPr>
            </w:pPr>
            <w:r w:rsidRPr="4D0803A2">
              <w:rPr>
                <w:rFonts w:eastAsia="Brush Script MT"/>
                <w:sz w:val="22"/>
                <w:szCs w:val="22"/>
              </w:rPr>
              <w:t xml:space="preserve">The website includes the key documents, </w:t>
            </w:r>
            <w:proofErr w:type="gramStart"/>
            <w:r w:rsidRPr="4D0803A2">
              <w:rPr>
                <w:rFonts w:eastAsia="Brush Script MT"/>
                <w:sz w:val="22"/>
                <w:szCs w:val="22"/>
              </w:rPr>
              <w:t>resources</w:t>
            </w:r>
            <w:proofErr w:type="gramEnd"/>
            <w:r w:rsidRPr="4D0803A2">
              <w:rPr>
                <w:rFonts w:eastAsia="Brush Script MT"/>
                <w:sz w:val="22"/>
                <w:szCs w:val="22"/>
              </w:rPr>
              <w:t xml:space="preserve"> and tools of the PSEA Network, which has been established in Myanmar to carry out operational functions for the protection against sexual exploitation and abuse. </w:t>
            </w:r>
          </w:p>
          <w:p w14:paraId="2F8D1200" w14:textId="58315308" w:rsidR="4CC61973" w:rsidRDefault="4CC61973" w:rsidP="4D0803A2">
            <w:pPr>
              <w:rPr>
                <w:rFonts w:eastAsia="Brush Script MT"/>
                <w:sz w:val="22"/>
                <w:szCs w:val="22"/>
              </w:rPr>
            </w:pPr>
            <w:r w:rsidRPr="4D0803A2">
              <w:rPr>
                <w:rFonts w:eastAsia="Brush Script MT"/>
                <w:sz w:val="22"/>
                <w:szCs w:val="22"/>
              </w:rPr>
              <w:t>A</w:t>
            </w:r>
            <w:r w:rsidR="00874C82" w:rsidRPr="4D0803A2">
              <w:rPr>
                <w:rFonts w:eastAsia="Brush Script MT"/>
                <w:sz w:val="22"/>
                <w:szCs w:val="22"/>
              </w:rPr>
              <w:t xml:space="preserve"> checklist </w:t>
            </w:r>
            <w:r w:rsidR="2E5F29EA" w:rsidRPr="4D0803A2">
              <w:rPr>
                <w:rFonts w:eastAsia="Brush Script MT"/>
                <w:sz w:val="22"/>
                <w:szCs w:val="22"/>
              </w:rPr>
              <w:t>i</w:t>
            </w:r>
            <w:r w:rsidR="0C6DFD2F" w:rsidRPr="4D0803A2">
              <w:rPr>
                <w:rFonts w:eastAsia="Brush Script MT"/>
                <w:sz w:val="22"/>
                <w:szCs w:val="22"/>
              </w:rPr>
              <w:t>s included</w:t>
            </w:r>
            <w:r w:rsidR="38979D87" w:rsidRPr="4D0803A2">
              <w:rPr>
                <w:rFonts w:eastAsia="Brush Script MT"/>
                <w:sz w:val="22"/>
                <w:szCs w:val="22"/>
              </w:rPr>
              <w:t>,</w:t>
            </w:r>
            <w:r w:rsidR="0C6DFD2F" w:rsidRPr="4D0803A2">
              <w:rPr>
                <w:rFonts w:eastAsia="Brush Script MT"/>
                <w:sz w:val="22"/>
                <w:szCs w:val="22"/>
              </w:rPr>
              <w:t xml:space="preserve"> to provide </w:t>
            </w:r>
            <w:r w:rsidR="00874C82" w:rsidRPr="4D0803A2">
              <w:rPr>
                <w:rFonts w:eastAsia="Brush Script MT"/>
                <w:sz w:val="22"/>
                <w:szCs w:val="22"/>
              </w:rPr>
              <w:t xml:space="preserve">guidance </w:t>
            </w:r>
            <w:r w:rsidR="3CD3EE64" w:rsidRPr="4D0803A2">
              <w:rPr>
                <w:rFonts w:eastAsia="Brush Script MT"/>
                <w:sz w:val="22"/>
                <w:szCs w:val="22"/>
              </w:rPr>
              <w:t>to</w:t>
            </w:r>
            <w:r w:rsidR="00874C82" w:rsidRPr="4D0803A2">
              <w:rPr>
                <w:rFonts w:eastAsia="Brush Script MT"/>
                <w:sz w:val="22"/>
                <w:szCs w:val="22"/>
              </w:rPr>
              <w:t xml:space="preserve"> </w:t>
            </w:r>
            <w:r w:rsidR="73F6DF9E" w:rsidRPr="4D0803A2">
              <w:rPr>
                <w:rFonts w:eastAsia="Brush Script MT"/>
                <w:sz w:val="22"/>
                <w:szCs w:val="22"/>
              </w:rPr>
              <w:t>H</w:t>
            </w:r>
            <w:r w:rsidR="00874C82" w:rsidRPr="4D0803A2">
              <w:rPr>
                <w:rFonts w:eastAsia="Brush Script MT"/>
                <w:sz w:val="22"/>
                <w:szCs w:val="22"/>
              </w:rPr>
              <w:t xml:space="preserve">uman </w:t>
            </w:r>
            <w:r w:rsidR="0CA8797C" w:rsidRPr="4D0803A2">
              <w:rPr>
                <w:rFonts w:eastAsia="Brush Script MT"/>
                <w:sz w:val="22"/>
                <w:szCs w:val="22"/>
              </w:rPr>
              <w:t>R</w:t>
            </w:r>
            <w:r w:rsidR="00874C82" w:rsidRPr="4D0803A2">
              <w:rPr>
                <w:rFonts w:eastAsia="Brush Script MT"/>
                <w:sz w:val="22"/>
                <w:szCs w:val="22"/>
              </w:rPr>
              <w:t>esource</w:t>
            </w:r>
            <w:r w:rsidR="2CA78B26" w:rsidRPr="4D0803A2">
              <w:rPr>
                <w:rFonts w:eastAsia="Brush Script MT"/>
                <w:sz w:val="22"/>
                <w:szCs w:val="22"/>
              </w:rPr>
              <w:t>s</w:t>
            </w:r>
            <w:r w:rsidR="00874C82" w:rsidRPr="4D0803A2">
              <w:rPr>
                <w:rFonts w:eastAsia="Brush Script MT"/>
                <w:sz w:val="22"/>
                <w:szCs w:val="22"/>
              </w:rPr>
              <w:t xml:space="preserve"> personnel, managers </w:t>
            </w:r>
            <w:r w:rsidR="48F3A078" w:rsidRPr="4D0803A2">
              <w:rPr>
                <w:rFonts w:eastAsia="Brush Script MT"/>
                <w:sz w:val="22"/>
                <w:szCs w:val="22"/>
              </w:rPr>
              <w:t>and/</w:t>
            </w:r>
            <w:r w:rsidR="00874C82" w:rsidRPr="4D0803A2">
              <w:rPr>
                <w:rFonts w:eastAsia="Brush Script MT"/>
                <w:sz w:val="22"/>
                <w:szCs w:val="22"/>
              </w:rPr>
              <w:t xml:space="preserve">or others involved in recruitment, </w:t>
            </w:r>
            <w:proofErr w:type="gramStart"/>
            <w:r w:rsidR="00874C82" w:rsidRPr="4D0803A2">
              <w:rPr>
                <w:rFonts w:eastAsia="Brush Script MT"/>
                <w:sz w:val="22"/>
                <w:szCs w:val="22"/>
              </w:rPr>
              <w:t>induction</w:t>
            </w:r>
            <w:proofErr w:type="gramEnd"/>
            <w:r w:rsidR="00874C82" w:rsidRPr="4D0803A2">
              <w:rPr>
                <w:rFonts w:eastAsia="Brush Script MT"/>
                <w:sz w:val="22"/>
                <w:szCs w:val="22"/>
              </w:rPr>
              <w:t xml:space="preserve"> and performance management.</w:t>
            </w:r>
          </w:p>
          <w:p w14:paraId="031BA3ED" w14:textId="5D0D7786" w:rsidR="3DC6E930" w:rsidRDefault="3DC6E930" w:rsidP="4D0803A2">
            <w:pPr>
              <w:rPr>
                <w:sz w:val="22"/>
                <w:szCs w:val="22"/>
              </w:rPr>
            </w:pPr>
            <w:r w:rsidRPr="4D0803A2">
              <w:rPr>
                <w:rFonts w:eastAsia="Brush Script MT"/>
                <w:sz w:val="22"/>
                <w:szCs w:val="22"/>
              </w:rPr>
              <w:t xml:space="preserve">For more on this, please go to: </w:t>
            </w:r>
            <w:hyperlink r:id="rId9">
              <w:r w:rsidRPr="4D0803A2">
                <w:rPr>
                  <w:rStyle w:val="Hyperlink"/>
                  <w:sz w:val="22"/>
                  <w:szCs w:val="22"/>
                </w:rPr>
                <w:t>https://themimu.info/sector/protection-sexual-exploitation-abuse-psea</w:t>
              </w:r>
            </w:hyperlink>
          </w:p>
          <w:p w14:paraId="1924E4C9" w14:textId="73F931C4" w:rsidR="00874C82" w:rsidRDefault="00874C82" w:rsidP="4D0803A2">
            <w:pPr>
              <w:rPr>
                <w:rFonts w:eastAsia="Brush Script MT"/>
                <w:sz w:val="22"/>
                <w:szCs w:val="22"/>
              </w:rPr>
            </w:pPr>
            <w:r w:rsidRPr="4D0803A2">
              <w:rPr>
                <w:rFonts w:eastAsia="Brush Script MT"/>
                <w:sz w:val="22"/>
                <w:szCs w:val="22"/>
              </w:rPr>
              <w:t xml:space="preserve"> </w:t>
            </w:r>
          </w:p>
          <w:p w14:paraId="0709FA04" w14:textId="0BF6CA20" w:rsidR="00874C82" w:rsidRPr="00191295" w:rsidRDefault="6E509568" w:rsidP="4D0803A2">
            <w:pPr>
              <w:rPr>
                <w:rFonts w:eastAsia="Brush Script MT"/>
                <w:sz w:val="22"/>
                <w:szCs w:val="22"/>
              </w:rPr>
            </w:pPr>
            <w:r w:rsidRPr="4D0803A2">
              <w:rPr>
                <w:rFonts w:eastAsia="Brush Script MT"/>
                <w:sz w:val="22"/>
                <w:szCs w:val="22"/>
              </w:rPr>
              <w:t>T</w:t>
            </w:r>
            <w:r w:rsidR="00874C82" w:rsidRPr="4D0803A2">
              <w:rPr>
                <w:rFonts w:eastAsia="Brush Script MT"/>
                <w:sz w:val="22"/>
                <w:szCs w:val="22"/>
              </w:rPr>
              <w:t>his good practice is in line with Performance Indicator 4.1 (criteria b and c), to facilitate leadership commitment to the advancement of the PSEA principles in the country.</w:t>
            </w:r>
            <w:r w:rsidR="1B12EAC5" w:rsidRPr="4D0803A2">
              <w:rPr>
                <w:rFonts w:eastAsia="Brush Script MT"/>
                <w:sz w:val="22"/>
                <w:szCs w:val="22"/>
              </w:rPr>
              <w:t xml:space="preserve"> </w:t>
            </w:r>
          </w:p>
          <w:p w14:paraId="46154B2D" w14:textId="627EDAAD" w:rsidR="00874C82" w:rsidRPr="00191295" w:rsidRDefault="00874C82" w:rsidP="4D0803A2">
            <w:pPr>
              <w:rPr>
                <w:rFonts w:eastAsia="Brush Script MT"/>
                <w:sz w:val="22"/>
                <w:szCs w:val="22"/>
              </w:rPr>
            </w:pPr>
          </w:p>
        </w:tc>
      </w:tr>
      <w:tr w:rsidR="00874C82" w14:paraId="51FB992D" w14:textId="77777777" w:rsidTr="4D0803A2">
        <w:tc>
          <w:tcPr>
            <w:tcW w:w="9350" w:type="dxa"/>
            <w:gridSpan w:val="4"/>
            <w:shd w:val="clear" w:color="auto" w:fill="auto"/>
          </w:tcPr>
          <w:p w14:paraId="0B6C3A0C" w14:textId="77777777" w:rsidR="00874C82" w:rsidRPr="00151947" w:rsidRDefault="00874C82" w:rsidP="00AE14FC">
            <w:pPr>
              <w:rPr>
                <w:rFonts w:ascii="Forte" w:eastAsia="Brush Script MT" w:hAnsi="Forte" w:cs="Brush Script MT"/>
                <w:sz w:val="28"/>
                <w:szCs w:val="28"/>
              </w:rPr>
            </w:pPr>
          </w:p>
        </w:tc>
      </w:tr>
      <w:tr w:rsidR="00874C82" w:rsidRPr="00B23671" w14:paraId="22A3952F" w14:textId="77777777" w:rsidTr="4D0803A2">
        <w:tc>
          <w:tcPr>
            <w:tcW w:w="9350" w:type="dxa"/>
            <w:gridSpan w:val="4"/>
            <w:shd w:val="clear" w:color="auto" w:fill="FC0C8A"/>
          </w:tcPr>
          <w:p w14:paraId="3C3043BE" w14:textId="77777777" w:rsidR="00874C82" w:rsidRPr="00B23671" w:rsidRDefault="00874C82" w:rsidP="00B23671">
            <w:pPr>
              <w:jc w:val="center"/>
              <w:rPr>
                <w:rFonts w:ascii="Calibri" w:eastAsia="Brush Script MT" w:hAnsi="Calibri" w:cs="Calibri"/>
                <w:b/>
                <w:bCs/>
                <w:color w:val="FFFFFF" w:themeColor="background1"/>
                <w:sz w:val="28"/>
                <w:szCs w:val="28"/>
              </w:rPr>
            </w:pPr>
            <w:r w:rsidRPr="00B23671">
              <w:rPr>
                <w:rFonts w:ascii="Calibri" w:eastAsia="Brush Script MT" w:hAnsi="Calibri" w:cs="Calibri"/>
                <w:b/>
                <w:bCs/>
                <w:color w:val="FFFFFF" w:themeColor="background1"/>
                <w:sz w:val="28"/>
                <w:szCs w:val="28"/>
              </w:rPr>
              <w:t xml:space="preserve">Performance Indicator </w:t>
            </w:r>
            <w:r>
              <w:rPr>
                <w:rFonts w:ascii="Calibri" w:eastAsia="Brush Script MT" w:hAnsi="Calibri" w:cs="Calibri"/>
                <w:b/>
                <w:bCs/>
                <w:color w:val="FFFFFF" w:themeColor="background1"/>
                <w:sz w:val="28"/>
                <w:szCs w:val="28"/>
              </w:rPr>
              <w:t>4.2</w:t>
            </w:r>
            <w:r w:rsidRPr="00B23671">
              <w:rPr>
                <w:rFonts w:ascii="Calibri" w:eastAsia="Brush Script MT" w:hAnsi="Calibri" w:cs="Calibri"/>
                <w:b/>
                <w:bCs/>
                <w:color w:val="FFFFFF" w:themeColor="background1"/>
                <w:sz w:val="28"/>
                <w:szCs w:val="28"/>
              </w:rPr>
              <w:t xml:space="preserve"> </w:t>
            </w:r>
            <w:r>
              <w:rPr>
                <w:rFonts w:ascii="Calibri" w:eastAsia="Brush Script MT" w:hAnsi="Calibri" w:cs="Calibri"/>
                <w:b/>
                <w:bCs/>
                <w:color w:val="FFFFFF" w:themeColor="background1"/>
                <w:sz w:val="28"/>
                <w:szCs w:val="28"/>
              </w:rPr>
              <w:t>Organizational Culture</w:t>
            </w:r>
          </w:p>
        </w:tc>
      </w:tr>
      <w:tr w:rsidR="00874C82" w:rsidRPr="00B23671" w14:paraId="10DACA52" w14:textId="77777777" w:rsidTr="4D0803A2">
        <w:tc>
          <w:tcPr>
            <w:tcW w:w="3116" w:type="dxa"/>
            <w:shd w:val="clear" w:color="auto" w:fill="FF99FF"/>
          </w:tcPr>
          <w:p w14:paraId="789EF8A6" w14:textId="77777777" w:rsidR="00874C82" w:rsidRPr="00347F72" w:rsidRDefault="00874C82" w:rsidP="00B23671">
            <w:pPr>
              <w:jc w:val="center"/>
              <w:rPr>
                <w:rFonts w:ascii="Forte" w:eastAsia="Brush Script MT" w:hAnsi="Forte" w:cs="Brush Script MT"/>
                <w:b/>
                <w:bCs/>
                <w:sz w:val="28"/>
                <w:szCs w:val="28"/>
              </w:rPr>
            </w:pPr>
            <w:r w:rsidRPr="00347F72">
              <w:rPr>
                <w:b/>
                <w:bCs/>
                <w:sz w:val="22"/>
                <w:szCs w:val="22"/>
              </w:rPr>
              <w:t>Approaches Minimum Requirements</w:t>
            </w:r>
          </w:p>
        </w:tc>
        <w:tc>
          <w:tcPr>
            <w:tcW w:w="3117" w:type="dxa"/>
            <w:gridSpan w:val="2"/>
            <w:shd w:val="clear" w:color="auto" w:fill="FF99FF"/>
          </w:tcPr>
          <w:p w14:paraId="05B5EA93" w14:textId="77777777" w:rsidR="00874C82" w:rsidRPr="00347F72" w:rsidRDefault="00874C82" w:rsidP="00B23671">
            <w:pPr>
              <w:jc w:val="center"/>
              <w:rPr>
                <w:b/>
                <w:bCs/>
                <w:sz w:val="22"/>
                <w:szCs w:val="22"/>
              </w:rPr>
            </w:pPr>
            <w:r w:rsidRPr="00347F72">
              <w:rPr>
                <w:b/>
                <w:bCs/>
                <w:sz w:val="22"/>
                <w:szCs w:val="22"/>
              </w:rPr>
              <w:t>Meets Minimum</w:t>
            </w:r>
          </w:p>
          <w:p w14:paraId="2EF4BD08" w14:textId="77777777" w:rsidR="00874C82" w:rsidRPr="00347F72" w:rsidRDefault="00874C82" w:rsidP="00B23671">
            <w:pPr>
              <w:jc w:val="center"/>
              <w:rPr>
                <w:rFonts w:ascii="Forte" w:eastAsia="Brush Script MT" w:hAnsi="Forte" w:cs="Brush Script MT"/>
                <w:b/>
                <w:bCs/>
                <w:sz w:val="28"/>
                <w:szCs w:val="28"/>
              </w:rPr>
            </w:pPr>
            <w:r w:rsidRPr="00347F72">
              <w:rPr>
                <w:b/>
                <w:bCs/>
                <w:sz w:val="22"/>
                <w:szCs w:val="22"/>
              </w:rPr>
              <w:t>Requirements</w:t>
            </w:r>
          </w:p>
        </w:tc>
        <w:tc>
          <w:tcPr>
            <w:tcW w:w="3117" w:type="dxa"/>
            <w:shd w:val="clear" w:color="auto" w:fill="FF99FF"/>
          </w:tcPr>
          <w:p w14:paraId="7E049526" w14:textId="77777777" w:rsidR="00874C82" w:rsidRPr="00347F72" w:rsidRDefault="00874C82" w:rsidP="00B23671">
            <w:pPr>
              <w:jc w:val="center"/>
              <w:rPr>
                <w:rFonts w:ascii="Forte" w:eastAsia="Brush Script MT" w:hAnsi="Forte" w:cs="Brush Script MT"/>
                <w:b/>
                <w:bCs/>
                <w:sz w:val="28"/>
                <w:szCs w:val="28"/>
              </w:rPr>
            </w:pPr>
            <w:r w:rsidRPr="00347F72">
              <w:rPr>
                <w:b/>
                <w:bCs/>
                <w:sz w:val="22"/>
                <w:szCs w:val="22"/>
              </w:rPr>
              <w:t>Exceeds Minimum Requirements</w:t>
            </w:r>
          </w:p>
        </w:tc>
      </w:tr>
      <w:tr w:rsidR="00874C82" w:rsidRPr="0093113F" w14:paraId="018B1ABC" w14:textId="77777777" w:rsidTr="4D0803A2">
        <w:tc>
          <w:tcPr>
            <w:tcW w:w="3116" w:type="dxa"/>
            <w:shd w:val="clear" w:color="auto" w:fill="FFCCFF"/>
          </w:tcPr>
          <w:p w14:paraId="3490547A" w14:textId="77777777" w:rsidR="00874C82" w:rsidRPr="003B3166" w:rsidRDefault="00874C82" w:rsidP="4D0803A2">
            <w:pPr>
              <w:rPr>
                <w:rFonts w:eastAsiaTheme="minorEastAsia" w:cstheme="minorHAnsi"/>
                <w:color w:val="000000" w:themeColor="text1"/>
                <w:sz w:val="22"/>
                <w:szCs w:val="22"/>
              </w:rPr>
            </w:pPr>
            <w:r w:rsidRPr="003B3166">
              <w:rPr>
                <w:rFonts w:eastAsiaTheme="minorEastAsia" w:cstheme="minorHAnsi"/>
                <w:sz w:val="22"/>
                <w:szCs w:val="22"/>
                <w:lang w:val="en-AU"/>
              </w:rPr>
              <w:t>Survey results of personnel perception of organizational environment for promotion of gender equality scored a positive rating of 50-64 percent.</w:t>
            </w:r>
          </w:p>
        </w:tc>
        <w:tc>
          <w:tcPr>
            <w:tcW w:w="3117" w:type="dxa"/>
            <w:gridSpan w:val="2"/>
            <w:shd w:val="clear" w:color="auto" w:fill="FFCCFF"/>
          </w:tcPr>
          <w:p w14:paraId="20059800" w14:textId="77777777" w:rsidR="00874C82" w:rsidRPr="003B3166" w:rsidRDefault="00874C82" w:rsidP="4D0803A2">
            <w:pPr>
              <w:contextualSpacing/>
              <w:rPr>
                <w:rFonts w:eastAsiaTheme="minorEastAsia" w:cstheme="minorHAnsi"/>
                <w:color w:val="000000" w:themeColor="text1"/>
                <w:sz w:val="22"/>
                <w:szCs w:val="22"/>
              </w:rPr>
            </w:pPr>
            <w:r w:rsidRPr="003B3166">
              <w:rPr>
                <w:rFonts w:eastAsiaTheme="minorEastAsia" w:cstheme="minorHAnsi"/>
                <w:sz w:val="22"/>
                <w:szCs w:val="22"/>
                <w:lang w:val="en-AU"/>
              </w:rPr>
              <w:t>Survey results of personnel perception of organizational environment for promotion of gender equality scored a positive rating of 65-80 percent.</w:t>
            </w:r>
          </w:p>
        </w:tc>
        <w:tc>
          <w:tcPr>
            <w:tcW w:w="3117" w:type="dxa"/>
            <w:shd w:val="clear" w:color="auto" w:fill="FFCCFF"/>
          </w:tcPr>
          <w:p w14:paraId="11A4FD03" w14:textId="77777777" w:rsidR="00874C82" w:rsidRPr="003B3166" w:rsidRDefault="00874C82" w:rsidP="4D0803A2">
            <w:pPr>
              <w:rPr>
                <w:rFonts w:eastAsiaTheme="minorEastAsia" w:cstheme="minorHAnsi"/>
                <w:color w:val="000000" w:themeColor="text1"/>
                <w:sz w:val="22"/>
                <w:szCs w:val="22"/>
              </w:rPr>
            </w:pPr>
            <w:r w:rsidRPr="003B3166">
              <w:rPr>
                <w:rFonts w:eastAsiaTheme="minorEastAsia" w:cstheme="minorHAnsi"/>
                <w:sz w:val="22"/>
                <w:szCs w:val="22"/>
                <w:lang w:val="en-AU"/>
              </w:rPr>
              <w:t>Survey results of personnel perception of organizational environment for promotion of gender equality scored a positive rating of over 80 percent.</w:t>
            </w:r>
          </w:p>
        </w:tc>
      </w:tr>
    </w:tbl>
    <w:p w14:paraId="508D4C14" w14:textId="77777777" w:rsidR="00874C82" w:rsidRDefault="00874C82"/>
    <w:p w14:paraId="57AC746E" w14:textId="77777777" w:rsidR="00874C82" w:rsidRDefault="00874C82"/>
    <w:p w14:paraId="0DFB8B1D" w14:textId="77777777" w:rsidR="00874C82" w:rsidRDefault="00874C82"/>
    <w:p w14:paraId="5BB01493" w14:textId="77777777" w:rsidR="00874C82" w:rsidRDefault="00874C82" w:rsidP="3B7ADAC4">
      <w:pPr>
        <w:jc w:val="center"/>
        <w:rPr>
          <w:u w:val="single"/>
        </w:rPr>
      </w:pPr>
    </w:p>
    <w:p w14:paraId="0BE6904D" w14:textId="77777777" w:rsidR="00874C82" w:rsidRDefault="00874C82" w:rsidP="3B7ADAC4">
      <w:pPr>
        <w:jc w:val="center"/>
        <w:rPr>
          <w:u w:val="single"/>
        </w:rPr>
      </w:pPr>
    </w:p>
    <w:p w14:paraId="0F92E0F3" w14:textId="77777777" w:rsidR="00874C82" w:rsidRDefault="00874C82" w:rsidP="3B7ADAC4">
      <w:pPr>
        <w:jc w:val="center"/>
        <w:rPr>
          <w:u w:val="single"/>
        </w:rPr>
      </w:pPr>
    </w:p>
    <w:p w14:paraId="4FA6288A" w14:textId="77777777" w:rsidR="00874C82" w:rsidRDefault="00874C82" w:rsidP="003B3166">
      <w:pPr>
        <w:rPr>
          <w:u w:val="single"/>
        </w:rPr>
      </w:pPr>
    </w:p>
    <w:p w14:paraId="7DE04FB2" w14:textId="77777777" w:rsidR="00874C82" w:rsidRDefault="00874C82" w:rsidP="3B7ADAC4">
      <w:pPr>
        <w:jc w:val="center"/>
        <w:rPr>
          <w:u w:val="single"/>
        </w:rPr>
      </w:pPr>
    </w:p>
    <w:p w14:paraId="227C788F" w14:textId="02E4A603" w:rsidR="3B7ADAC4" w:rsidRPr="00874C82" w:rsidRDefault="6C624BEE" w:rsidP="4D0803A2">
      <w:pPr>
        <w:jc w:val="center"/>
        <w:rPr>
          <w:b/>
          <w:bCs/>
          <w:sz w:val="26"/>
          <w:szCs w:val="26"/>
          <w:u w:val="single"/>
        </w:rPr>
      </w:pPr>
      <w:r w:rsidRPr="4D0803A2">
        <w:rPr>
          <w:b/>
          <w:bCs/>
          <w:sz w:val="26"/>
          <w:szCs w:val="26"/>
          <w:u w:val="single"/>
        </w:rPr>
        <w:lastRenderedPageBreak/>
        <w:t xml:space="preserve">Good Practice Country-Specific </w:t>
      </w:r>
      <w:r w:rsidR="4342A8DD" w:rsidRPr="4D0803A2">
        <w:rPr>
          <w:b/>
          <w:bCs/>
          <w:sz w:val="26"/>
          <w:szCs w:val="26"/>
          <w:u w:val="single"/>
        </w:rPr>
        <w:t>Webs</w:t>
      </w:r>
      <w:r w:rsidRPr="4D0803A2">
        <w:rPr>
          <w:b/>
          <w:bCs/>
          <w:sz w:val="26"/>
          <w:szCs w:val="26"/>
          <w:u w:val="single"/>
        </w:rPr>
        <w:t>ite and Resources on PSEA</w:t>
      </w:r>
    </w:p>
    <w:p w14:paraId="5CEF1CE5" w14:textId="35FF1C2C" w:rsidR="000C6B45" w:rsidRDefault="000C6B45" w:rsidP="75664C6F">
      <w:r>
        <w:t xml:space="preserve">The United Nations Myanmar Information Management Unit (MIMU) has </w:t>
      </w:r>
      <w:r w:rsidR="69516916">
        <w:t xml:space="preserve">developed </w:t>
      </w:r>
      <w:r>
        <w:t>a</w:t>
      </w:r>
      <w:r w:rsidR="2571C57F">
        <w:t>n</w:t>
      </w:r>
      <w:r>
        <w:t xml:space="preserve"> </w:t>
      </w:r>
      <w:r w:rsidR="22CF559B">
        <w:t xml:space="preserve">online </w:t>
      </w:r>
      <w:r>
        <w:t>site resource page on Prevention of Sexual Exploitation and Abuse (PSEA)</w:t>
      </w:r>
      <w:r w:rsidR="00143308">
        <w:t xml:space="preserve"> that includes resources in English and Burmese.</w:t>
      </w:r>
    </w:p>
    <w:p w14:paraId="2C078E63" w14:textId="7246B734" w:rsidR="00AC4786" w:rsidRPr="000C6B45" w:rsidRDefault="000C6B45" w:rsidP="000C6B45">
      <w:pPr>
        <w:jc w:val="center"/>
      </w:pPr>
      <w:r>
        <w:rPr>
          <w:noProof/>
        </w:rPr>
        <w:drawing>
          <wp:inline distT="0" distB="0" distL="0" distR="0" wp14:anchorId="4D8B0DEE" wp14:editId="14EFC836">
            <wp:extent cx="3728228" cy="5627368"/>
            <wp:effectExtent l="2858"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rot="5400000">
                      <a:off x="0" y="0"/>
                      <a:ext cx="3728228" cy="5627368"/>
                    </a:xfrm>
                    <a:prstGeom prst="rect">
                      <a:avLst/>
                    </a:prstGeom>
                  </pic:spPr>
                </pic:pic>
              </a:graphicData>
            </a:graphic>
          </wp:inline>
        </w:drawing>
      </w:r>
    </w:p>
    <w:p w14:paraId="77AEBD21" w14:textId="65C6DE7F" w:rsidR="000C6B45" w:rsidRDefault="000C6B45" w:rsidP="000C6B45">
      <w:pPr>
        <w:spacing w:after="0" w:line="240" w:lineRule="auto"/>
        <w:rPr>
          <w:rFonts w:eastAsia="Times New Roman" w:cs="Times New Roman"/>
          <w:color w:val="000000" w:themeColor="text1"/>
        </w:rPr>
      </w:pPr>
      <w:r>
        <w:rPr>
          <w:rFonts w:eastAsia="Times New Roman" w:cs="Times New Roman"/>
          <w:color w:val="000000" w:themeColor="text1"/>
          <w:shd w:val="clear" w:color="auto" w:fill="FFFFFF"/>
        </w:rPr>
        <w:t>Opening Page:</w:t>
      </w:r>
      <w:r w:rsidRPr="000C6B45">
        <w:rPr>
          <w:rFonts w:eastAsia="Times New Roman" w:cs="Times New Roman"/>
          <w:color w:val="000000" w:themeColor="text1"/>
          <w:shd w:val="clear" w:color="auto" w:fill="FFFFFF"/>
        </w:rPr>
        <w:t xml:space="preserve"> The UN and its partners in Myanmar have a zero-tolerance policy on sexual exploitation and abuse (SEA).  It is never acceptable for any person in a position of power to abuse their authority under any circumstances and especially against the most vulnerable. A Protection from Sexual Exploitation and Abuse (PSEA) Network has been established in Myanmar to carry out operational functions for the protection against SEA.  The Network meets regularly and provides support to organizations to implement PSEA policies.   </w:t>
      </w:r>
    </w:p>
    <w:p w14:paraId="1952A726" w14:textId="77777777" w:rsidR="000C6B45" w:rsidRPr="000C6B45" w:rsidRDefault="000C6B45" w:rsidP="000C6B45">
      <w:pPr>
        <w:spacing w:after="0" w:line="240" w:lineRule="auto"/>
        <w:rPr>
          <w:rFonts w:eastAsia="Times New Roman" w:cs="Times New Roman"/>
          <w:color w:val="000000" w:themeColor="text1"/>
        </w:rPr>
      </w:pPr>
    </w:p>
    <w:p w14:paraId="5F1F0726" w14:textId="251AD804" w:rsidR="000C6B45" w:rsidRDefault="000C6B45" w:rsidP="75664C6F">
      <w:pPr>
        <w:rPr>
          <w:color w:val="000000" w:themeColor="text1"/>
        </w:rPr>
      </w:pPr>
      <w:r>
        <w:rPr>
          <w:color w:val="000000" w:themeColor="text1"/>
        </w:rPr>
        <w:t xml:space="preserve">Contents: The site offers announcements, </w:t>
      </w:r>
      <w:proofErr w:type="gramStart"/>
      <w:r>
        <w:rPr>
          <w:color w:val="000000" w:themeColor="text1"/>
        </w:rPr>
        <w:t>resources</w:t>
      </w:r>
      <w:proofErr w:type="gramEnd"/>
      <w:r>
        <w:rPr>
          <w:color w:val="000000" w:themeColor="text1"/>
        </w:rPr>
        <w:t xml:space="preserve"> and useful links, including the following:</w:t>
      </w:r>
    </w:p>
    <w:p w14:paraId="11DDE7B3" w14:textId="2FCFAE7F" w:rsidR="000C6B45" w:rsidRDefault="000C6B45" w:rsidP="000C6B45">
      <w:pPr>
        <w:pStyle w:val="ListParagraph"/>
        <w:numPr>
          <w:ilvl w:val="0"/>
          <w:numId w:val="1"/>
        </w:numPr>
        <w:rPr>
          <w:color w:val="000000" w:themeColor="text1"/>
        </w:rPr>
      </w:pPr>
      <w:r>
        <w:rPr>
          <w:color w:val="000000" w:themeColor="text1"/>
        </w:rPr>
        <w:t>PSEA Focal Points Contact Information</w:t>
      </w:r>
    </w:p>
    <w:p w14:paraId="4D661248" w14:textId="3949944D" w:rsidR="000C6B45" w:rsidRDefault="000C6B45" w:rsidP="000C6B45">
      <w:pPr>
        <w:pStyle w:val="ListParagraph"/>
        <w:numPr>
          <w:ilvl w:val="0"/>
          <w:numId w:val="1"/>
        </w:numPr>
        <w:rPr>
          <w:color w:val="000000" w:themeColor="text1"/>
        </w:rPr>
      </w:pPr>
      <w:r>
        <w:rPr>
          <w:color w:val="000000" w:themeColor="text1"/>
        </w:rPr>
        <w:t>PSEA Toolkit</w:t>
      </w:r>
    </w:p>
    <w:p w14:paraId="56CB257D" w14:textId="4632D49B" w:rsidR="000C6B45" w:rsidRDefault="000C6B45" w:rsidP="000C6B45">
      <w:pPr>
        <w:pStyle w:val="ListParagraph"/>
        <w:numPr>
          <w:ilvl w:val="0"/>
          <w:numId w:val="1"/>
        </w:numPr>
        <w:rPr>
          <w:color w:val="000000" w:themeColor="text1"/>
        </w:rPr>
      </w:pPr>
      <w:r>
        <w:rPr>
          <w:color w:val="000000" w:themeColor="text1"/>
        </w:rPr>
        <w:t>PSEA Network Information</w:t>
      </w:r>
    </w:p>
    <w:p w14:paraId="27131D8B" w14:textId="42515C1F" w:rsidR="000C6B45" w:rsidRDefault="000C6B45" w:rsidP="000C6B45">
      <w:pPr>
        <w:pStyle w:val="ListParagraph"/>
        <w:numPr>
          <w:ilvl w:val="0"/>
          <w:numId w:val="1"/>
        </w:numPr>
        <w:rPr>
          <w:color w:val="000000" w:themeColor="text1"/>
        </w:rPr>
      </w:pPr>
      <w:r>
        <w:rPr>
          <w:color w:val="000000" w:themeColor="text1"/>
        </w:rPr>
        <w:t>PSEA Network Resources and Tools</w:t>
      </w:r>
    </w:p>
    <w:p w14:paraId="4647DC6A" w14:textId="557DA018" w:rsidR="000C6B45" w:rsidRDefault="000C6B45" w:rsidP="000C6B45">
      <w:pPr>
        <w:pStyle w:val="ListParagraph"/>
        <w:numPr>
          <w:ilvl w:val="0"/>
          <w:numId w:val="1"/>
        </w:numPr>
        <w:rPr>
          <w:color w:val="000000" w:themeColor="text1"/>
        </w:rPr>
      </w:pPr>
      <w:r>
        <w:rPr>
          <w:color w:val="000000" w:themeColor="text1"/>
        </w:rPr>
        <w:t>Sexual Harassment in the Workplace Resources</w:t>
      </w:r>
    </w:p>
    <w:p w14:paraId="4F739FBF" w14:textId="28206F55" w:rsidR="000C6B45" w:rsidRDefault="000C6B45" w:rsidP="000C6B45">
      <w:pPr>
        <w:pStyle w:val="ListParagraph"/>
        <w:numPr>
          <w:ilvl w:val="0"/>
          <w:numId w:val="1"/>
        </w:numPr>
        <w:rPr>
          <w:color w:val="000000" w:themeColor="text1"/>
        </w:rPr>
      </w:pPr>
      <w:r>
        <w:rPr>
          <w:color w:val="000000" w:themeColor="text1"/>
        </w:rPr>
        <w:t xml:space="preserve">PSEA Training </w:t>
      </w:r>
      <w:proofErr w:type="spellStart"/>
      <w:r>
        <w:rPr>
          <w:color w:val="000000" w:themeColor="text1"/>
        </w:rPr>
        <w:t>Programmes</w:t>
      </w:r>
      <w:proofErr w:type="spellEnd"/>
    </w:p>
    <w:p w14:paraId="0B451214" w14:textId="28C28947" w:rsidR="000C6B45" w:rsidRPr="00874C82" w:rsidRDefault="000C6B45" w:rsidP="000C6B45">
      <w:pPr>
        <w:pStyle w:val="ListParagraph"/>
        <w:numPr>
          <w:ilvl w:val="0"/>
          <w:numId w:val="1"/>
        </w:numPr>
        <w:rPr>
          <w:color w:val="000000" w:themeColor="text1"/>
        </w:rPr>
      </w:pPr>
      <w:r>
        <w:rPr>
          <w:color w:val="000000" w:themeColor="text1"/>
        </w:rPr>
        <w:t>Organizational PSEA Assessments</w:t>
      </w:r>
      <w:r w:rsidR="00874C82">
        <w:rPr>
          <w:color w:val="000000" w:themeColor="text1"/>
        </w:rPr>
        <w:br/>
      </w:r>
      <w:r w:rsidR="00874C82">
        <w:rPr>
          <w:color w:val="000000" w:themeColor="text1"/>
        </w:rPr>
        <w:br/>
      </w:r>
      <w:r w:rsidRPr="00874C82">
        <w:rPr>
          <w:color w:val="000000" w:themeColor="text1"/>
        </w:rPr>
        <w:t xml:space="preserve">Refer to site for full details and access to resources: </w:t>
      </w:r>
      <w:r>
        <w:t xml:space="preserve"> </w:t>
      </w:r>
      <w:hyperlink r:id="rId11" w:history="1">
        <w:r w:rsidRPr="00874C82">
          <w:rPr>
            <w:rStyle w:val="Hyperlink"/>
            <w:rFonts w:ascii="Calibri" w:eastAsia="Calibri" w:hAnsi="Calibri" w:cs="Calibri"/>
          </w:rPr>
          <w:t>http://themimu.info/sector/protection-sexual-exploitation-abuse-psea</w:t>
        </w:r>
      </w:hyperlink>
    </w:p>
    <w:sectPr w:rsidR="000C6B45" w:rsidRPr="00874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ush Script MT">
    <w:panose1 w:val="030608020404060703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0A89"/>
    <w:multiLevelType w:val="hybridMultilevel"/>
    <w:tmpl w:val="C7ACB1C6"/>
    <w:lvl w:ilvl="0" w:tplc="73B2D18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C81BC0"/>
    <w:rsid w:val="000C6B45"/>
    <w:rsid w:val="00143308"/>
    <w:rsid w:val="0015655A"/>
    <w:rsid w:val="003B3166"/>
    <w:rsid w:val="00874C82"/>
    <w:rsid w:val="00AC4786"/>
    <w:rsid w:val="0314D4DD"/>
    <w:rsid w:val="033DF17B"/>
    <w:rsid w:val="052996CE"/>
    <w:rsid w:val="05E042AA"/>
    <w:rsid w:val="096AEE04"/>
    <w:rsid w:val="0C6DFD2F"/>
    <w:rsid w:val="0CA8797C"/>
    <w:rsid w:val="0F144113"/>
    <w:rsid w:val="18FA3258"/>
    <w:rsid w:val="1B12EAC5"/>
    <w:rsid w:val="22CF559B"/>
    <w:rsid w:val="2571C57F"/>
    <w:rsid w:val="27CA9D11"/>
    <w:rsid w:val="2CA78B26"/>
    <w:rsid w:val="2E5F29EA"/>
    <w:rsid w:val="38979D87"/>
    <w:rsid w:val="38F4111D"/>
    <w:rsid w:val="3B7ADAC4"/>
    <w:rsid w:val="3CD3EE64"/>
    <w:rsid w:val="3DC6E930"/>
    <w:rsid w:val="4342A8DD"/>
    <w:rsid w:val="46312E2A"/>
    <w:rsid w:val="47527DDB"/>
    <w:rsid w:val="47B22C85"/>
    <w:rsid w:val="48DB1909"/>
    <w:rsid w:val="48F3A078"/>
    <w:rsid w:val="4B2D9546"/>
    <w:rsid w:val="4CC61973"/>
    <w:rsid w:val="4D0803A2"/>
    <w:rsid w:val="5A3EBB46"/>
    <w:rsid w:val="5B80D027"/>
    <w:rsid w:val="5FD169F6"/>
    <w:rsid w:val="60BBE38A"/>
    <w:rsid w:val="68CD7DC3"/>
    <w:rsid w:val="69516916"/>
    <w:rsid w:val="69C81BC0"/>
    <w:rsid w:val="6C624BEE"/>
    <w:rsid w:val="6E509568"/>
    <w:rsid w:val="6E671A68"/>
    <w:rsid w:val="73F6DF9E"/>
    <w:rsid w:val="75664C6F"/>
    <w:rsid w:val="7FFE45C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1BC0"/>
  <w15:chartTrackingRefBased/>
  <w15:docId w15:val="{E606B420-829D-4198-B6B9-27B6C36C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0C6B45"/>
    <w:rPr>
      <w:color w:val="954F72" w:themeColor="followedHyperlink"/>
      <w:u w:val="single"/>
    </w:rPr>
  </w:style>
  <w:style w:type="paragraph" w:styleId="BalloonText">
    <w:name w:val="Balloon Text"/>
    <w:basedOn w:val="Normal"/>
    <w:link w:val="BalloonTextChar"/>
    <w:uiPriority w:val="99"/>
    <w:semiHidden/>
    <w:unhideWhenUsed/>
    <w:rsid w:val="000C6B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6B4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C6B45"/>
    <w:rPr>
      <w:color w:val="605E5C"/>
      <w:shd w:val="clear" w:color="auto" w:fill="E1DFDD"/>
    </w:rPr>
  </w:style>
  <w:style w:type="paragraph" w:styleId="ListParagraph">
    <w:name w:val="List Paragraph"/>
    <w:basedOn w:val="Normal"/>
    <w:uiPriority w:val="34"/>
    <w:qFormat/>
    <w:rsid w:val="000C6B45"/>
    <w:pPr>
      <w:ind w:left="720"/>
      <w:contextualSpacing/>
    </w:pPr>
  </w:style>
  <w:style w:type="table" w:styleId="TableGrid">
    <w:name w:val="Table Grid"/>
    <w:basedOn w:val="TableNormal"/>
    <w:uiPriority w:val="39"/>
    <w:rsid w:val="00874C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8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mimu.info/sector/protection-sexual-exploitation-abuse-pse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emimu.info/sector/protection-sexual-exploitation-abuse-psea"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themimu.info/sector/protection-sexual-exploitation-abuse-p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E2ED6EF13AD8468F9F6450BEA53A76" ma:contentTypeVersion="5" ma:contentTypeDescription="Create a new document." ma:contentTypeScope="" ma:versionID="e895a0e14ecdcbdc001207b88eb68029">
  <xsd:schema xmlns:xsd="http://www.w3.org/2001/XMLSchema" xmlns:xs="http://www.w3.org/2001/XMLSchema" xmlns:p="http://schemas.microsoft.com/office/2006/metadata/properties" xmlns:ns2="6e38f6cf-469e-4c31-af3f-aa47f9e038a0" targetNamespace="http://schemas.microsoft.com/office/2006/metadata/properties" ma:root="true" ma:fieldsID="8f438b23a1ab617a506ed5a86a302497" ns2:_="">
    <xsd:import namespace="6e38f6cf-469e-4c31-af3f-aa47f9e038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f6cf-469e-4c31-af3f-aa47f9e03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DDBB97-F77F-433A-A8B6-EC1FE60238E7}">
  <ds:schemaRefs>
    <ds:schemaRef ds:uri="http://schemas.microsoft.com/sharepoint/v3/contenttype/forms"/>
  </ds:schemaRefs>
</ds:datastoreItem>
</file>

<file path=customXml/itemProps2.xml><?xml version="1.0" encoding="utf-8"?>
<ds:datastoreItem xmlns:ds="http://schemas.openxmlformats.org/officeDocument/2006/customXml" ds:itemID="{48FC4239-15C2-4C55-8E47-E46B425FAF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01CCC1-3A5F-463D-8D35-3A67240B9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f6cf-469e-4c31-af3f-aa47f9e03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Boyko</dc:creator>
  <cp:keywords/>
  <dc:description/>
  <cp:lastModifiedBy>Denise Laaveri</cp:lastModifiedBy>
  <cp:revision>10</cp:revision>
  <dcterms:created xsi:type="dcterms:W3CDTF">2020-09-08T11:12:00Z</dcterms:created>
  <dcterms:modified xsi:type="dcterms:W3CDTF">2021-02-18T09:02:00Z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0x0101002BE2ED6EF13AD8468F9F6450BEA53A76</vt:lpwstr>
  </property>
</Properties>
</file>