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3268EA26" w14:textId="77777777" w:rsidR="00F729BB" w:rsidRPr="00DF5B0F" w:rsidRDefault="00B22A86" w:rsidP="00F729BB">
      <w:pPr>
        <w:pStyle w:val="ListParagraph"/>
        <w:jc w:val="center"/>
        <w:rPr>
          <w:rFonts w:ascii="Candara" w:hAnsi="Candara"/>
          <w:b/>
          <w:bCs/>
        </w:rPr>
      </w:pPr>
      <w:r>
        <w:rPr>
          <w:rFonts w:ascii="Calibri" w:eastAsia="Calibri" w:hAnsi="Calibri" w:cs="Calibri"/>
          <w:b/>
          <w:lang w:val="en-GB"/>
        </w:rPr>
        <w:t xml:space="preserve">Description of Services: </w:t>
      </w:r>
      <w:r w:rsidR="00F729BB" w:rsidRPr="00DF5B0F">
        <w:rPr>
          <w:rFonts w:ascii="Candara" w:hAnsi="Candara"/>
          <w:b/>
          <w:bCs/>
        </w:rPr>
        <w:t>Strengthening community safety nets and feminist movement building to advance the rights of women and excluded groups, Phase II</w:t>
      </w:r>
    </w:p>
    <w:p w14:paraId="196ED6B2" w14:textId="7DEB7091" w:rsidR="00B22A86" w:rsidRDefault="00B22A86" w:rsidP="00F729BB">
      <w:pPr>
        <w:pStyle w:val="ListParagraph"/>
        <w:jc w:val="center"/>
        <w:rPr>
          <w:rFonts w:eastAsia="Calibri" w:cstheme="minorHAnsi"/>
          <w:b/>
          <w:bCs/>
          <w:sz w:val="18"/>
          <w:szCs w:val="18"/>
          <w:lang w:val="en-CA"/>
        </w:rPr>
      </w:pPr>
    </w:p>
    <w:p w14:paraId="4B080A2F" w14:textId="77777777" w:rsidR="00B22A86" w:rsidRDefault="00B22A86" w:rsidP="0038204D">
      <w:pPr>
        <w:spacing w:after="0" w:line="240" w:lineRule="auto"/>
        <w:rPr>
          <w:rFonts w:eastAsia="Calibri" w:cstheme="minorHAnsi"/>
          <w:b/>
          <w:bCs/>
          <w:sz w:val="18"/>
          <w:szCs w:val="18"/>
          <w:lang w:val="en-CA"/>
        </w:rPr>
      </w:pPr>
    </w:p>
    <w:p w14:paraId="419C6ACF" w14:textId="5FC04FB6" w:rsidR="0052371C" w:rsidRPr="00F04266" w:rsidRDefault="0052371C" w:rsidP="0038204D">
      <w:pPr>
        <w:spacing w:after="0" w:line="240" w:lineRule="auto"/>
        <w:rPr>
          <w:rFonts w:eastAsia="Calibri" w:cstheme="minorHAnsi"/>
          <w:b/>
          <w:bCs/>
          <w:sz w:val="18"/>
          <w:szCs w:val="18"/>
          <w:lang w:val="en-CA"/>
        </w:rPr>
      </w:pPr>
      <w:r w:rsidRPr="00F04266">
        <w:rPr>
          <w:rFonts w:eastAsia="Calibri" w:cstheme="minorHAnsi"/>
          <w:b/>
          <w:bCs/>
          <w:sz w:val="18"/>
          <w:szCs w:val="18"/>
          <w:lang w:val="en-CA"/>
        </w:rPr>
        <w:t>CFP No.</w:t>
      </w:r>
      <w:r w:rsidR="008915FB" w:rsidRPr="00F04266">
        <w:t xml:space="preserve"> </w:t>
      </w:r>
      <w:r w:rsidR="008915FB" w:rsidRPr="00526C5D">
        <w:t>UNW-AP-NPL-CFP-2023-</w:t>
      </w:r>
      <w:r w:rsidR="006B7C48">
        <w:t>003</w:t>
      </w:r>
    </w:p>
    <w:p w14:paraId="28BA5F77" w14:textId="77777777" w:rsidR="0052371C" w:rsidRPr="00F04266" w:rsidRDefault="0052371C" w:rsidP="0038204D">
      <w:pPr>
        <w:spacing w:after="0" w:line="240" w:lineRule="auto"/>
        <w:rPr>
          <w:rFonts w:eastAsia="Calibri" w:cstheme="minorHAnsi"/>
          <w:sz w:val="18"/>
          <w:szCs w:val="18"/>
          <w:lang w:val="en-CA"/>
        </w:rPr>
      </w:pPr>
    </w:p>
    <w:p w14:paraId="767E7005" w14:textId="5D88DCE3" w:rsidR="0052371C" w:rsidRPr="00F04266"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CFP </w:t>
      </w:r>
      <w:r w:rsidR="0054628A" w:rsidRPr="00F04266">
        <w:rPr>
          <w:rFonts w:eastAsia="Times New Roman" w:cstheme="minorHAnsi"/>
          <w:b/>
          <w:color w:val="0070C0"/>
          <w:sz w:val="18"/>
          <w:szCs w:val="18"/>
          <w:lang w:val="en-GB" w:eastAsia="en-GB"/>
        </w:rPr>
        <w:t>L</w:t>
      </w:r>
      <w:r w:rsidRPr="00F04266">
        <w:rPr>
          <w:rFonts w:eastAsia="Times New Roman" w:cstheme="minorHAnsi"/>
          <w:b/>
          <w:color w:val="0070C0"/>
          <w:sz w:val="18"/>
          <w:szCs w:val="18"/>
          <w:lang w:val="en-GB" w:eastAsia="en-GB"/>
        </w:rPr>
        <w:t xml:space="preserve">etter for </w:t>
      </w:r>
      <w:r w:rsidR="0006700D" w:rsidRPr="00F04266">
        <w:rPr>
          <w:rFonts w:eastAsia="Times New Roman" w:cstheme="minorHAnsi"/>
          <w:b/>
          <w:color w:val="0070C0"/>
          <w:sz w:val="18"/>
          <w:szCs w:val="18"/>
          <w:lang w:val="en-GB" w:eastAsia="en-GB"/>
        </w:rPr>
        <w:t>Responsible Parties</w:t>
      </w:r>
    </w:p>
    <w:p w14:paraId="6B9C5C89" w14:textId="77777777" w:rsidR="0052371C" w:rsidRPr="00F04266" w:rsidRDefault="0052371C" w:rsidP="0038204D">
      <w:pPr>
        <w:spacing w:after="0" w:line="240" w:lineRule="auto"/>
        <w:rPr>
          <w:rFonts w:eastAsia="Calibri" w:cstheme="minorHAnsi"/>
          <w:sz w:val="18"/>
          <w:szCs w:val="18"/>
          <w:lang w:val="en-CA"/>
        </w:rPr>
      </w:pPr>
    </w:p>
    <w:p w14:paraId="6896E330" w14:textId="71EC9C67" w:rsidR="0052371C" w:rsidRPr="00F04266" w:rsidRDefault="0026403E" w:rsidP="00093C2D">
      <w:pPr>
        <w:spacing w:after="0" w:line="240" w:lineRule="auto"/>
        <w:jc w:val="both"/>
        <w:rPr>
          <w:rFonts w:eastAsia="Calibri" w:cstheme="minorHAnsi"/>
          <w:spacing w:val="-2"/>
          <w:sz w:val="18"/>
          <w:szCs w:val="18"/>
          <w:lang w:val="en-CA"/>
        </w:rPr>
      </w:pPr>
      <w:r w:rsidRPr="00F04266">
        <w:rPr>
          <w:rFonts w:eastAsia="Calibri" w:cstheme="minorHAnsi"/>
          <w:spacing w:val="-2"/>
          <w:sz w:val="18"/>
          <w:szCs w:val="18"/>
          <w:lang w:val="en-CA"/>
        </w:rPr>
        <w:t>UN Women</w:t>
      </w:r>
      <w:r w:rsidR="0052371C" w:rsidRPr="00F04266">
        <w:rPr>
          <w:rFonts w:eastAsia="Calibri" w:cstheme="minorHAnsi"/>
          <w:spacing w:val="-2"/>
          <w:sz w:val="18"/>
          <w:szCs w:val="18"/>
          <w:lang w:val="en-CA"/>
        </w:rPr>
        <w:t xml:space="preserve"> plans to engage a </w:t>
      </w:r>
      <w:r w:rsidR="0052371C" w:rsidRPr="00F04266">
        <w:rPr>
          <w:rFonts w:eastAsia="Calibri" w:cstheme="minorHAnsi"/>
          <w:spacing w:val="-2"/>
          <w:sz w:val="18"/>
          <w:szCs w:val="18"/>
          <w:u w:val="single"/>
          <w:lang w:val="en-CA"/>
        </w:rPr>
        <w:t>Responsible Part</w:t>
      </w:r>
      <w:r w:rsidR="00D356EA" w:rsidRPr="00F04266">
        <w:rPr>
          <w:rFonts w:eastAsia="Calibri" w:cstheme="minorHAnsi"/>
          <w:spacing w:val="-2"/>
          <w:sz w:val="18"/>
          <w:szCs w:val="18"/>
          <w:u w:val="single"/>
          <w:lang w:val="en-CA"/>
        </w:rPr>
        <w:t>y</w:t>
      </w:r>
      <w:r w:rsidR="0052371C" w:rsidRPr="00F04266">
        <w:rPr>
          <w:rFonts w:eastAsia="Calibri" w:cstheme="minorHAnsi"/>
          <w:sz w:val="18"/>
          <w:szCs w:val="18"/>
          <w:lang w:val="en-CA"/>
        </w:rPr>
        <w:t xml:space="preserve"> </w:t>
      </w:r>
      <w:r w:rsidR="0052371C" w:rsidRPr="00F04266">
        <w:rPr>
          <w:rFonts w:eastAsia="Calibri" w:cstheme="minorHAnsi"/>
          <w:spacing w:val="-2"/>
          <w:sz w:val="18"/>
          <w:szCs w:val="18"/>
          <w:lang w:val="en-CA"/>
        </w:rPr>
        <w:t xml:space="preserve">as defined in accordance with these documents. </w:t>
      </w:r>
      <w:r w:rsidR="00C6272A" w:rsidRPr="00F04266">
        <w:rPr>
          <w:rFonts w:eastAsia="Calibri" w:cstheme="minorHAnsi"/>
          <w:spacing w:val="-2"/>
          <w:sz w:val="18"/>
          <w:szCs w:val="18"/>
          <w:lang w:val="en-CA"/>
        </w:rPr>
        <w:t xml:space="preserve">UN Women </w:t>
      </w:r>
      <w:r w:rsidR="0052371C" w:rsidRPr="00F04266">
        <w:rPr>
          <w:rFonts w:eastAsia="Calibri" w:cstheme="minorHAnsi"/>
          <w:spacing w:val="-2"/>
          <w:sz w:val="18"/>
          <w:szCs w:val="18"/>
          <w:lang w:val="en-CA"/>
        </w:rPr>
        <w:t xml:space="preserve">now invites sealed proposals from qualified proponents </w:t>
      </w:r>
      <w:r w:rsidR="00BD6766" w:rsidRPr="00F04266">
        <w:rPr>
          <w:rFonts w:eastAsia="Calibri" w:cstheme="minorHAnsi"/>
          <w:spacing w:val="-2"/>
          <w:sz w:val="18"/>
          <w:szCs w:val="18"/>
          <w:lang w:val="en-CA"/>
        </w:rPr>
        <w:t>to</w:t>
      </w:r>
      <w:r w:rsidR="0052371C" w:rsidRPr="00F04266">
        <w:rPr>
          <w:rFonts w:eastAsia="Calibri" w:cstheme="minorHAnsi"/>
          <w:spacing w:val="-2"/>
          <w:sz w:val="18"/>
          <w:szCs w:val="18"/>
          <w:lang w:val="en-CA"/>
        </w:rPr>
        <w:t xml:space="preserve"> provid</w:t>
      </w:r>
      <w:r w:rsidR="00BD6766" w:rsidRPr="00F04266">
        <w:rPr>
          <w:rFonts w:eastAsia="Calibri" w:cstheme="minorHAnsi"/>
          <w:spacing w:val="-2"/>
          <w:sz w:val="18"/>
          <w:szCs w:val="18"/>
          <w:lang w:val="en-CA"/>
        </w:rPr>
        <w:t>e</w:t>
      </w:r>
      <w:r w:rsidR="0052371C" w:rsidRPr="00F04266">
        <w:rPr>
          <w:rFonts w:eastAsia="Calibri" w:cstheme="minorHAnsi"/>
          <w:spacing w:val="-2"/>
          <w:sz w:val="18"/>
          <w:szCs w:val="18"/>
          <w:lang w:val="en-CA"/>
        </w:rPr>
        <w:t xml:space="preserve"> the requirements as defined in the </w:t>
      </w:r>
      <w:r w:rsidR="00C6272A" w:rsidRPr="00F04266">
        <w:rPr>
          <w:rFonts w:eastAsia="Calibri" w:cstheme="minorHAnsi"/>
          <w:spacing w:val="-2"/>
          <w:sz w:val="18"/>
          <w:szCs w:val="18"/>
          <w:lang w:val="en-CA"/>
        </w:rPr>
        <w:t xml:space="preserve">UN Women </w:t>
      </w:r>
      <w:r w:rsidR="0052371C" w:rsidRPr="00F04266">
        <w:rPr>
          <w:rFonts w:eastAsia="Calibri" w:cstheme="minorHAnsi"/>
          <w:spacing w:val="-2"/>
          <w:sz w:val="18"/>
          <w:szCs w:val="18"/>
          <w:lang w:val="en-CA"/>
        </w:rPr>
        <w:t xml:space="preserve">Terms of Reference. </w:t>
      </w:r>
    </w:p>
    <w:p w14:paraId="17481B00" w14:textId="77777777" w:rsidR="001F45D2" w:rsidRPr="00F04266" w:rsidRDefault="001F45D2" w:rsidP="00093C2D">
      <w:pPr>
        <w:spacing w:after="0" w:line="240" w:lineRule="auto"/>
        <w:jc w:val="both"/>
        <w:rPr>
          <w:rFonts w:eastAsia="Calibri" w:cstheme="minorHAnsi"/>
          <w:spacing w:val="-2"/>
          <w:sz w:val="18"/>
          <w:szCs w:val="18"/>
          <w:lang w:val="en-CA"/>
        </w:rPr>
      </w:pPr>
    </w:p>
    <w:p w14:paraId="7F96862B" w14:textId="7CB0827A" w:rsidR="0052371C" w:rsidRPr="00F04266" w:rsidRDefault="0052371C" w:rsidP="00093C2D">
      <w:pPr>
        <w:spacing w:after="0" w:line="240" w:lineRule="auto"/>
        <w:jc w:val="both"/>
        <w:rPr>
          <w:rFonts w:eastAsia="Calibri" w:cstheme="minorHAnsi"/>
          <w:sz w:val="18"/>
          <w:szCs w:val="18"/>
        </w:rPr>
      </w:pPr>
      <w:r w:rsidRPr="00F04266">
        <w:rPr>
          <w:rFonts w:eastAsia="Calibri" w:cstheme="minorHAnsi"/>
          <w:spacing w:val="-2"/>
          <w:sz w:val="18"/>
          <w:szCs w:val="18"/>
          <w:lang w:val="en-CA"/>
        </w:rPr>
        <w:t>Proposals must be received by UN</w:t>
      </w:r>
      <w:r w:rsidR="00C6272A" w:rsidRPr="00F04266">
        <w:rPr>
          <w:rFonts w:eastAsia="Calibri" w:cstheme="minorHAnsi"/>
          <w:spacing w:val="-2"/>
          <w:sz w:val="18"/>
          <w:szCs w:val="18"/>
          <w:lang w:val="en-CA"/>
        </w:rPr>
        <w:t xml:space="preserve"> Women </w:t>
      </w:r>
      <w:r w:rsidRPr="00F04266">
        <w:rPr>
          <w:rFonts w:eastAsia="Calibri" w:cstheme="minorHAnsi"/>
          <w:spacing w:val="-2"/>
          <w:sz w:val="18"/>
          <w:szCs w:val="18"/>
          <w:lang w:val="en-CA"/>
        </w:rPr>
        <w:t>at the address specified not later than (time</w:t>
      </w:r>
      <w:r w:rsidRPr="00526C5D">
        <w:rPr>
          <w:rFonts w:eastAsia="Calibri" w:cstheme="minorHAnsi"/>
          <w:spacing w:val="-2"/>
          <w:sz w:val="18"/>
          <w:szCs w:val="18"/>
          <w:lang w:val="en-CA"/>
        </w:rPr>
        <w:t xml:space="preserve">) </w:t>
      </w:r>
      <w:r w:rsidR="008915FB" w:rsidRPr="00526C5D">
        <w:rPr>
          <w:rFonts w:eastAsia="Calibri" w:cstheme="minorHAnsi"/>
          <w:spacing w:val="-2"/>
          <w:sz w:val="18"/>
          <w:szCs w:val="18"/>
          <w:lang w:val="en-CA"/>
        </w:rPr>
        <w:t xml:space="preserve">5.00 pm Nepal Standard Time </w:t>
      </w:r>
      <w:r w:rsidRPr="00526C5D">
        <w:rPr>
          <w:rFonts w:eastAsia="Calibri" w:cstheme="minorHAnsi"/>
          <w:sz w:val="18"/>
          <w:szCs w:val="18"/>
          <w:lang w:val="en-CA"/>
        </w:rPr>
        <w:t xml:space="preserve">on </w:t>
      </w:r>
      <w:r w:rsidR="006B7C48">
        <w:rPr>
          <w:rFonts w:eastAsia="Calibri" w:cstheme="minorHAnsi"/>
          <w:sz w:val="18"/>
          <w:szCs w:val="18"/>
          <w:lang w:val="en-CA"/>
        </w:rPr>
        <w:t>May 1, 2023</w:t>
      </w:r>
      <w:r w:rsidR="008915FB" w:rsidRPr="00526C5D">
        <w:rPr>
          <w:rFonts w:eastAsia="Calibri" w:cstheme="minorHAnsi"/>
          <w:sz w:val="18"/>
          <w:szCs w:val="18"/>
          <w:lang w:val="en-CA"/>
        </w:rPr>
        <w:t xml:space="preserve"> </w:t>
      </w:r>
    </w:p>
    <w:p w14:paraId="1D32437B" w14:textId="2C538885" w:rsidR="00656EDE" w:rsidRPr="00F04266" w:rsidRDefault="00656EDE" w:rsidP="00093C2D">
      <w:pPr>
        <w:spacing w:after="0" w:line="240" w:lineRule="auto"/>
        <w:jc w:val="both"/>
        <w:rPr>
          <w:rFonts w:eastAsia="Calibri" w:cstheme="minorHAnsi"/>
          <w:sz w:val="18"/>
          <w:szCs w:val="18"/>
          <w:lang w:val="en-CA"/>
        </w:rPr>
      </w:pPr>
    </w:p>
    <w:p w14:paraId="4CA628BD" w14:textId="452D2D18" w:rsidR="0052371C" w:rsidRPr="0056586D" w:rsidRDefault="00656EDE" w:rsidP="00493021">
      <w:pPr>
        <w:spacing w:after="0" w:line="240" w:lineRule="auto"/>
        <w:jc w:val="both"/>
        <w:rPr>
          <w:rFonts w:eastAsia="Calibri" w:cstheme="minorHAnsi"/>
          <w:spacing w:val="-2"/>
          <w:sz w:val="18"/>
          <w:szCs w:val="18"/>
          <w:lang w:val="en-CA"/>
        </w:rPr>
      </w:pPr>
      <w:r w:rsidRPr="00F04266">
        <w:rPr>
          <w:rFonts w:eastAsia="Calibri" w:cstheme="minorHAnsi"/>
          <w:b/>
          <w:bCs/>
          <w:sz w:val="18"/>
          <w:szCs w:val="18"/>
          <w:lang w:val="en-CA"/>
        </w:rPr>
        <w:t>The budget range for this propos</w:t>
      </w:r>
      <w:r w:rsidRPr="0056586D">
        <w:rPr>
          <w:rFonts w:eastAsia="Calibri" w:cstheme="minorHAnsi"/>
          <w:b/>
          <w:bCs/>
          <w:sz w:val="18"/>
          <w:szCs w:val="18"/>
          <w:lang w:val="en-CA"/>
        </w:rPr>
        <w:t>al should be</w:t>
      </w:r>
      <w:r w:rsidRPr="0056586D">
        <w:rPr>
          <w:rFonts w:eastAsia="Calibri" w:cstheme="minorHAnsi"/>
          <w:sz w:val="18"/>
          <w:szCs w:val="18"/>
          <w:lang w:val="en-CA"/>
        </w:rPr>
        <w:t xml:space="preserve"> </w:t>
      </w:r>
      <w:r w:rsidR="00461E04" w:rsidRPr="008A2887">
        <w:rPr>
          <w:rFonts w:eastAsia="Calibri" w:cstheme="minorHAnsi"/>
          <w:sz w:val="18"/>
          <w:szCs w:val="18"/>
          <w:lang w:val="en-CA"/>
        </w:rPr>
        <w:t xml:space="preserve">under the range of </w:t>
      </w:r>
      <w:r w:rsidR="00DD2019">
        <w:rPr>
          <w:rFonts w:eastAsia="Calibri" w:cstheme="minorHAnsi"/>
          <w:b/>
          <w:bCs/>
          <w:sz w:val="18"/>
          <w:szCs w:val="18"/>
        </w:rPr>
        <w:t xml:space="preserve">NPR </w:t>
      </w:r>
      <w:r w:rsidR="00B6365A">
        <w:rPr>
          <w:rFonts w:eastAsia="Calibri" w:cstheme="minorHAnsi"/>
          <w:b/>
          <w:bCs/>
          <w:sz w:val="18"/>
          <w:szCs w:val="18"/>
        </w:rPr>
        <w:t>26,</w:t>
      </w:r>
      <w:r w:rsidR="00B82225">
        <w:rPr>
          <w:rFonts w:eastAsia="Calibri" w:cstheme="minorHAnsi"/>
          <w:b/>
          <w:bCs/>
          <w:sz w:val="18"/>
          <w:szCs w:val="18"/>
        </w:rPr>
        <w:t>000</w:t>
      </w:r>
      <w:r w:rsidR="00B6365A">
        <w:rPr>
          <w:rFonts w:eastAsia="Calibri" w:cstheme="minorHAnsi"/>
          <w:b/>
          <w:bCs/>
          <w:sz w:val="18"/>
          <w:szCs w:val="18"/>
        </w:rPr>
        <w:t>,000</w:t>
      </w:r>
      <w:r w:rsidR="005D3E29">
        <w:rPr>
          <w:rFonts w:eastAsia="Calibri" w:cstheme="minorHAnsi"/>
          <w:b/>
          <w:bCs/>
          <w:sz w:val="18"/>
          <w:szCs w:val="18"/>
        </w:rPr>
        <w:t xml:space="preserve"> – NPR </w:t>
      </w:r>
      <w:r w:rsidR="003101D7">
        <w:rPr>
          <w:rFonts w:eastAsia="Calibri" w:cstheme="minorHAnsi"/>
          <w:b/>
          <w:bCs/>
          <w:sz w:val="18"/>
          <w:szCs w:val="18"/>
        </w:rPr>
        <w:t>3</w:t>
      </w:r>
      <w:r w:rsidR="004100D5">
        <w:rPr>
          <w:rFonts w:eastAsia="Calibri" w:cstheme="minorHAnsi"/>
          <w:b/>
          <w:bCs/>
          <w:sz w:val="18"/>
          <w:szCs w:val="18"/>
        </w:rPr>
        <w:t>5</w:t>
      </w:r>
      <w:r w:rsidR="00BD404D">
        <w:rPr>
          <w:rFonts w:eastAsia="Calibri" w:cstheme="minorHAnsi"/>
          <w:b/>
          <w:bCs/>
          <w:sz w:val="18"/>
          <w:szCs w:val="18"/>
        </w:rPr>
        <w:t>,</w:t>
      </w:r>
      <w:r w:rsidR="004100D5">
        <w:rPr>
          <w:rFonts w:eastAsia="Calibri" w:cstheme="minorHAnsi"/>
          <w:b/>
          <w:bCs/>
          <w:sz w:val="18"/>
          <w:szCs w:val="18"/>
        </w:rPr>
        <w:t>000</w:t>
      </w:r>
      <w:r w:rsidR="00BD404D">
        <w:rPr>
          <w:rFonts w:eastAsia="Calibri" w:cstheme="minorHAnsi"/>
          <w:b/>
          <w:bCs/>
          <w:sz w:val="18"/>
          <w:szCs w:val="18"/>
        </w:rPr>
        <w:t>,000</w:t>
      </w: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pPr>
              <w:pStyle w:val="ListParagraph"/>
              <w:numPr>
                <w:ilvl w:val="0"/>
                <w:numId w:val="7"/>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pPr>
              <w:pStyle w:val="ListParagraph"/>
              <w:numPr>
                <w:ilvl w:val="0"/>
                <w:numId w:val="7"/>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F04266"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F04266"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4266">
              <w:rPr>
                <w:rFonts w:asciiTheme="minorHAnsi" w:hAnsiTheme="minorHAnsi" w:cstheme="minorHAnsi"/>
                <w:b/>
                <w:color w:val="0070C0"/>
                <w:spacing w:val="-2"/>
                <w:sz w:val="18"/>
                <w:szCs w:val="18"/>
                <w:u w:val="single"/>
                <w:lang w:val="en-CA"/>
              </w:rPr>
              <w:t>Section 2</w:t>
            </w:r>
          </w:p>
          <w:p w14:paraId="673F79AE" w14:textId="65670396" w:rsidR="00A035E0" w:rsidRPr="00F04266" w:rsidRDefault="00A035E0">
            <w:pPr>
              <w:pStyle w:val="ListParagraph"/>
              <w:numPr>
                <w:ilvl w:val="0"/>
                <w:numId w:val="15"/>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4266">
              <w:rPr>
                <w:rFonts w:cstheme="minorHAnsi"/>
                <w:spacing w:val="-2"/>
                <w:sz w:val="18"/>
                <w:szCs w:val="18"/>
                <w:lang w:val="en-CA"/>
              </w:rPr>
              <w:t xml:space="preserve">Instructions to </w:t>
            </w:r>
            <w:r w:rsidR="001A3509" w:rsidRPr="00F04266">
              <w:rPr>
                <w:rFonts w:cstheme="minorHAnsi"/>
                <w:spacing w:val="-2"/>
                <w:sz w:val="18"/>
                <w:szCs w:val="18"/>
                <w:lang w:val="en-CA"/>
              </w:rPr>
              <w:t>P</w:t>
            </w:r>
            <w:r w:rsidRPr="00F04266">
              <w:rPr>
                <w:rFonts w:cstheme="minorHAnsi"/>
                <w:spacing w:val="-2"/>
                <w:sz w:val="18"/>
                <w:szCs w:val="18"/>
                <w:lang w:val="en-CA"/>
              </w:rPr>
              <w:t>roponents</w:t>
            </w:r>
            <w:r w:rsidR="00064C4A" w:rsidRPr="00F04266">
              <w:rPr>
                <w:rFonts w:cstheme="minorHAnsi"/>
                <w:spacing w:val="-2"/>
                <w:sz w:val="18"/>
                <w:szCs w:val="18"/>
                <w:lang w:val="en-CA"/>
              </w:rPr>
              <w:t>, which includes the following:</w:t>
            </w:r>
          </w:p>
          <w:p w14:paraId="14C5C7F9" w14:textId="77777777" w:rsidR="00CB0B08" w:rsidRPr="00F0426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4266">
              <w:rPr>
                <w:rFonts w:asciiTheme="minorHAnsi" w:hAnsiTheme="minorHAnsi" w:cstheme="minorHAnsi"/>
                <w:b/>
                <w:spacing w:val="-2"/>
                <w:sz w:val="18"/>
                <w:szCs w:val="18"/>
                <w:lang w:val="en-CA"/>
              </w:rPr>
              <w:t xml:space="preserve">Annex B-2 </w:t>
            </w:r>
            <w:r w:rsidRPr="00F04266">
              <w:rPr>
                <w:rFonts w:asciiTheme="minorHAnsi" w:hAnsiTheme="minorHAnsi" w:cstheme="minorHAnsi"/>
                <w:bCs/>
                <w:spacing w:val="-2"/>
                <w:sz w:val="18"/>
                <w:szCs w:val="18"/>
                <w:lang w:val="en-CA"/>
              </w:rPr>
              <w:t>Template for Proposal Submission</w:t>
            </w:r>
          </w:p>
          <w:p w14:paraId="02955395" w14:textId="71A59FEE" w:rsidR="00CB0B08" w:rsidRPr="00F0426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4266">
              <w:rPr>
                <w:rFonts w:asciiTheme="minorHAnsi" w:hAnsiTheme="minorHAnsi" w:cstheme="minorHAnsi"/>
                <w:b/>
                <w:spacing w:val="-2"/>
                <w:sz w:val="18"/>
                <w:szCs w:val="18"/>
                <w:lang w:val="en-CA"/>
              </w:rPr>
              <w:t xml:space="preserve">Annex B-3 </w:t>
            </w:r>
            <w:r w:rsidRPr="00F04266">
              <w:rPr>
                <w:rFonts w:asciiTheme="minorHAnsi" w:hAnsiTheme="minorHAnsi" w:cstheme="minorHAnsi"/>
                <w:bCs/>
                <w:spacing w:val="-2"/>
                <w:sz w:val="18"/>
                <w:szCs w:val="18"/>
                <w:lang w:val="en-CA"/>
              </w:rPr>
              <w:t xml:space="preserve">Format of Resume for Proposed </w:t>
            </w:r>
            <w:r w:rsidR="005752C3" w:rsidRPr="00F04266">
              <w:rPr>
                <w:rFonts w:asciiTheme="minorHAnsi" w:hAnsiTheme="minorHAnsi" w:cstheme="minorHAnsi"/>
                <w:bCs/>
                <w:spacing w:val="-2"/>
                <w:sz w:val="18"/>
                <w:szCs w:val="18"/>
                <w:lang w:val="en-CA"/>
              </w:rPr>
              <w:t>Personnel</w:t>
            </w:r>
          </w:p>
          <w:p w14:paraId="6361426A" w14:textId="77777777" w:rsidR="00F15893" w:rsidRPr="00F04266"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F04266">
              <w:rPr>
                <w:rFonts w:asciiTheme="minorHAnsi" w:hAnsiTheme="minorHAnsi" w:cstheme="minorHAnsi"/>
                <w:b/>
                <w:spacing w:val="-2"/>
                <w:sz w:val="18"/>
                <w:szCs w:val="18"/>
                <w:lang w:val="en-CA"/>
              </w:rPr>
              <w:t xml:space="preserve">Annex B-4 </w:t>
            </w:r>
            <w:r w:rsidRPr="00F04266">
              <w:rPr>
                <w:rFonts w:asciiTheme="minorHAnsi" w:hAnsiTheme="minorHAnsi" w:cstheme="minorHAnsi"/>
                <w:bCs/>
                <w:spacing w:val="-2"/>
                <w:sz w:val="18"/>
                <w:szCs w:val="18"/>
                <w:lang w:val="en-CA"/>
              </w:rPr>
              <w:t>Capacity Assessment Minimum Documents</w:t>
            </w:r>
          </w:p>
          <w:p w14:paraId="388AC6E5" w14:textId="3C85B5F6" w:rsidR="00A035E0" w:rsidRPr="00F04266" w:rsidRDefault="00CB0B08" w:rsidP="00A410B1">
            <w:pPr>
              <w:pStyle w:val="ListParagraph"/>
              <w:tabs>
                <w:tab w:val="left" w:pos="-720"/>
                <w:tab w:val="left" w:pos="1440"/>
              </w:tabs>
              <w:suppressAutoHyphens/>
              <w:ind w:left="360"/>
              <w:jc w:val="both"/>
              <w:rPr>
                <w:rFonts w:cs="Calibri"/>
                <w:b/>
                <w:spacing w:val="-2"/>
                <w:sz w:val="18"/>
                <w:szCs w:val="18"/>
                <w:lang w:val="en-CA"/>
              </w:rPr>
            </w:pPr>
            <w:r w:rsidRPr="00F04266">
              <w:rPr>
                <w:rFonts w:asciiTheme="minorHAnsi" w:hAnsiTheme="minorHAnsi" w:cstheme="minorHAnsi"/>
                <w:b/>
                <w:spacing w:val="-2"/>
                <w:sz w:val="18"/>
                <w:szCs w:val="18"/>
                <w:lang w:val="en-CA"/>
              </w:rPr>
              <w:t xml:space="preserve">Annex B-5 </w:t>
            </w:r>
            <w:r w:rsidRPr="00F04266">
              <w:rPr>
                <w:rFonts w:asciiTheme="minorHAnsi" w:hAnsiTheme="minorHAnsi" w:cstheme="minorHAnsi"/>
                <w:bCs/>
                <w:spacing w:val="-2"/>
                <w:sz w:val="18"/>
                <w:szCs w:val="18"/>
                <w:lang w:val="en-CA"/>
              </w:rPr>
              <w:t xml:space="preserve">UN Women </w:t>
            </w:r>
            <w:r w:rsidR="0042572A" w:rsidRPr="00F04266">
              <w:rPr>
                <w:rFonts w:asciiTheme="minorHAnsi" w:hAnsiTheme="minorHAnsi" w:cstheme="minorHAnsi"/>
                <w:bCs/>
                <w:spacing w:val="-2"/>
                <w:sz w:val="18"/>
                <w:szCs w:val="18"/>
                <w:lang w:val="en-CA"/>
              </w:rPr>
              <w:t xml:space="preserve">template </w:t>
            </w:r>
            <w:r w:rsidRPr="00F04266">
              <w:rPr>
                <w:rFonts w:asciiTheme="minorHAnsi" w:hAnsiTheme="minorHAnsi" w:cstheme="minorHAnsi"/>
                <w:bCs/>
                <w:spacing w:val="-2"/>
                <w:sz w:val="18"/>
                <w:szCs w:val="18"/>
                <w:lang w:val="en-CA"/>
              </w:rPr>
              <w:t>Partner Agreement</w:t>
            </w:r>
            <w:r w:rsidR="00340A27" w:rsidRPr="00F04266">
              <w:rPr>
                <w:rFonts w:asciiTheme="minorHAnsi" w:hAnsiTheme="minorHAnsi" w:cstheme="minorHAnsi"/>
                <w:bCs/>
                <w:spacing w:val="-2"/>
                <w:sz w:val="18"/>
                <w:szCs w:val="18"/>
                <w:lang w:val="en-CA"/>
              </w:rPr>
              <w:t xml:space="preserve"> </w:t>
            </w:r>
            <w:r w:rsidR="00A410B1" w:rsidRPr="00526C5D">
              <w:rPr>
                <w:rFonts w:cs="Calibri"/>
                <w:b/>
                <w:spacing w:val="-2"/>
                <w:sz w:val="18"/>
                <w:szCs w:val="18"/>
                <w:lang w:val="en-CA"/>
              </w:rPr>
              <w:t xml:space="preserve">[UN Women to </w:t>
            </w:r>
            <w:r w:rsidR="00A410B1" w:rsidRPr="00526C5D">
              <w:rPr>
                <w:rFonts w:cs="Calibri"/>
                <w:b/>
                <w:color w:val="FF0000"/>
                <w:spacing w:val="-2"/>
                <w:sz w:val="18"/>
                <w:szCs w:val="18"/>
                <w:u w:val="single"/>
                <w:lang w:val="en-CA"/>
              </w:rPr>
              <w:t>attach</w:t>
            </w:r>
            <w:r w:rsidR="00A410B1" w:rsidRPr="00526C5D">
              <w:rPr>
                <w:rFonts w:cs="Calibri"/>
                <w:b/>
                <w:spacing w:val="-2"/>
                <w:sz w:val="18"/>
                <w:szCs w:val="18"/>
                <w:lang w:val="en-CA"/>
              </w:rPr>
              <w:t xml:space="preserve"> most up to date version]</w:t>
            </w:r>
          </w:p>
          <w:p w14:paraId="37D99A10" w14:textId="5E647DBF" w:rsidR="0016762F" w:rsidRPr="00F04266"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F04266">
              <w:rPr>
                <w:rFonts w:cstheme="minorHAnsi"/>
                <w:b/>
                <w:spacing w:val="-2"/>
                <w:sz w:val="18"/>
                <w:szCs w:val="18"/>
                <w:lang w:val="en-CA"/>
              </w:rPr>
              <w:t>Annex B-6</w:t>
            </w:r>
            <w:r w:rsidRPr="00F04266">
              <w:rPr>
                <w:rFonts w:asciiTheme="minorHAnsi" w:hAnsiTheme="minorHAnsi" w:cstheme="minorHAnsi"/>
                <w:spacing w:val="-2"/>
                <w:sz w:val="18"/>
                <w:szCs w:val="18"/>
                <w:lang w:val="en-CA"/>
              </w:rPr>
              <w:t xml:space="preserve"> UN Women Anti-Fraud Policy</w:t>
            </w:r>
            <w:r w:rsidR="00A410B1" w:rsidRPr="00F04266">
              <w:rPr>
                <w:rFonts w:asciiTheme="minorHAnsi" w:hAnsiTheme="minorHAnsi" w:cstheme="minorHAnsi"/>
                <w:spacing w:val="-2"/>
                <w:sz w:val="18"/>
                <w:szCs w:val="18"/>
                <w:lang w:val="en-CA"/>
              </w:rPr>
              <w:t xml:space="preserve"> </w:t>
            </w:r>
            <w:r w:rsidR="00A410B1" w:rsidRPr="00526C5D">
              <w:rPr>
                <w:rFonts w:cs="Calibri"/>
                <w:b/>
                <w:spacing w:val="-2"/>
                <w:sz w:val="18"/>
                <w:szCs w:val="18"/>
                <w:lang w:val="en-CA"/>
              </w:rPr>
              <w:t xml:space="preserve">[UN Women to </w:t>
            </w:r>
            <w:r w:rsidR="00A410B1" w:rsidRPr="00526C5D">
              <w:rPr>
                <w:rFonts w:cs="Calibri"/>
                <w:b/>
                <w:color w:val="FF0000"/>
                <w:spacing w:val="-2"/>
                <w:sz w:val="18"/>
                <w:szCs w:val="18"/>
                <w:u w:val="single"/>
                <w:lang w:val="en-CA"/>
              </w:rPr>
              <w:t>attach</w:t>
            </w:r>
            <w:r w:rsidR="00A410B1" w:rsidRPr="00526C5D">
              <w:rPr>
                <w:rFonts w:cs="Calibri"/>
                <w:b/>
                <w:spacing w:val="-2"/>
                <w:sz w:val="18"/>
                <w:szCs w:val="18"/>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F04266"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F0426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B-2</w:t>
            </w:r>
            <w:r w:rsidRPr="00F04266">
              <w:rPr>
                <w:rFonts w:asciiTheme="minorHAnsi" w:hAnsiTheme="minorHAnsi" w:cstheme="minorHAnsi"/>
                <w:spacing w:val="-2"/>
                <w:sz w:val="18"/>
                <w:szCs w:val="18"/>
                <w:lang w:val="en-CA"/>
              </w:rPr>
              <w:t xml:space="preserve"> Template for Proposal Submission</w:t>
            </w:r>
          </w:p>
          <w:p w14:paraId="0287A57C" w14:textId="11A57926" w:rsidR="0052371C" w:rsidRPr="00F0426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B-3</w:t>
            </w:r>
            <w:r w:rsidRPr="00F04266">
              <w:rPr>
                <w:rFonts w:asciiTheme="minorHAnsi" w:hAnsiTheme="minorHAnsi" w:cstheme="minorHAnsi"/>
                <w:spacing w:val="-2"/>
                <w:sz w:val="18"/>
                <w:szCs w:val="18"/>
                <w:lang w:val="en-CA"/>
              </w:rPr>
              <w:t xml:space="preserve"> Format of Resume for Proposed </w:t>
            </w:r>
            <w:r w:rsidR="005752C3" w:rsidRPr="00F04266">
              <w:rPr>
                <w:rFonts w:asciiTheme="minorHAnsi" w:hAnsiTheme="minorHAnsi" w:cstheme="minorHAnsi"/>
                <w:spacing w:val="-2"/>
                <w:sz w:val="18"/>
                <w:szCs w:val="18"/>
                <w:lang w:val="en-CA"/>
              </w:rPr>
              <w:t>Personnel</w:t>
            </w:r>
          </w:p>
          <w:p w14:paraId="39972895" w14:textId="0700A3F7" w:rsidR="00764B27" w:rsidRPr="00F04266"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B-4</w:t>
            </w:r>
            <w:r w:rsidRPr="00F04266">
              <w:rPr>
                <w:rFonts w:asciiTheme="minorHAnsi" w:hAnsiTheme="minorHAnsi" w:cstheme="minorHAnsi"/>
                <w:spacing w:val="-2"/>
                <w:sz w:val="18"/>
                <w:szCs w:val="18"/>
                <w:lang w:val="en-CA"/>
              </w:rPr>
              <w:t xml:space="preserve"> Capacity Assessment Minimum Documents</w:t>
            </w:r>
          </w:p>
        </w:tc>
      </w:tr>
    </w:tbl>
    <w:p w14:paraId="7365D77A" w14:textId="77777777" w:rsidR="00A035E0" w:rsidRPr="00F04266"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634832EB" w14:textId="3921BF1A" w:rsidR="0052371C" w:rsidRPr="00F04266" w:rsidRDefault="0052371C" w:rsidP="008915FB">
      <w:pPr>
        <w:tabs>
          <w:tab w:val="left" w:pos="-720"/>
          <w:tab w:val="left" w:pos="1440"/>
        </w:tabs>
        <w:suppressAutoHyphens/>
        <w:spacing w:after="0" w:line="240" w:lineRule="auto"/>
        <w:rPr>
          <w:rFonts w:eastAsia="Times New Roman" w:cstheme="minorHAnsi"/>
          <w:b/>
          <w:sz w:val="18"/>
          <w:szCs w:val="18"/>
          <w:lang w:val="en-GB" w:eastAsia="en-GB"/>
        </w:rPr>
      </w:pPr>
      <w:r w:rsidRPr="00F04266">
        <w:rPr>
          <w:rFonts w:eastAsia="Calibri" w:cstheme="minorHAnsi"/>
          <w:spacing w:val="-2"/>
          <w:sz w:val="18"/>
          <w:szCs w:val="18"/>
          <w:lang w:val="en-CA"/>
        </w:rPr>
        <w:t>Interested proponents may obtain further information by contacting this email address</w:t>
      </w:r>
      <w:r w:rsidR="00A035E0" w:rsidRPr="00F04266">
        <w:rPr>
          <w:rFonts w:eastAsia="Calibri" w:cstheme="minorHAnsi"/>
          <w:spacing w:val="-2"/>
          <w:sz w:val="18"/>
          <w:szCs w:val="18"/>
          <w:lang w:val="en-CA"/>
        </w:rPr>
        <w:t>:</w:t>
      </w:r>
      <w:r w:rsidR="001964C5">
        <w:rPr>
          <w:rFonts w:eastAsia="Calibri" w:cstheme="minorHAnsi"/>
          <w:spacing w:val="-2"/>
          <w:sz w:val="18"/>
          <w:szCs w:val="18"/>
          <w:lang w:val="en-CA"/>
        </w:rPr>
        <w:t xml:space="preserve"> </w:t>
      </w:r>
      <w:hyperlink r:id="rId12" w:history="1">
        <w:r w:rsidR="006429DF" w:rsidRPr="00985736">
          <w:rPr>
            <w:rStyle w:val="Hyperlink"/>
            <w:rFonts w:eastAsia="Calibri" w:cstheme="minorHAnsi"/>
            <w:sz w:val="18"/>
            <w:szCs w:val="18"/>
            <w:lang w:val="en-CA"/>
          </w:rPr>
          <w:t>technical-bid.np@unwomen.org</w:t>
        </w:r>
      </w:hyperlink>
      <w:r w:rsidR="006429DF">
        <w:rPr>
          <w:rFonts w:eastAsia="Calibri" w:cstheme="minorHAnsi"/>
          <w:sz w:val="18"/>
          <w:szCs w:val="18"/>
          <w:lang w:val="en-CA"/>
        </w:rPr>
        <w:t xml:space="preserve"> </w:t>
      </w:r>
    </w:p>
    <w:p w14:paraId="63D63A75" w14:textId="4801499F" w:rsidR="0052371C" w:rsidRPr="00F04266"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Proposal </w:t>
      </w:r>
      <w:r w:rsidR="00D32FD7" w:rsidRPr="00F04266">
        <w:rPr>
          <w:rFonts w:eastAsia="Times New Roman" w:cstheme="minorHAnsi"/>
          <w:b/>
          <w:color w:val="0070C0"/>
          <w:sz w:val="18"/>
          <w:szCs w:val="18"/>
          <w:lang w:val="en-GB" w:eastAsia="en-GB"/>
        </w:rPr>
        <w:t>D</w:t>
      </w:r>
      <w:r w:rsidRPr="00F04266">
        <w:rPr>
          <w:rFonts w:eastAsia="Times New Roman" w:cstheme="minorHAnsi"/>
          <w:b/>
          <w:color w:val="0070C0"/>
          <w:sz w:val="18"/>
          <w:szCs w:val="18"/>
          <w:lang w:val="en-GB" w:eastAsia="en-GB"/>
        </w:rPr>
        <w:t xml:space="preserve">ata </w:t>
      </w:r>
      <w:r w:rsidR="00D32FD7" w:rsidRPr="00F04266">
        <w:rPr>
          <w:rFonts w:eastAsia="Times New Roman" w:cstheme="minorHAnsi"/>
          <w:b/>
          <w:color w:val="0070C0"/>
          <w:sz w:val="18"/>
          <w:szCs w:val="18"/>
          <w:lang w:val="en-GB" w:eastAsia="en-GB"/>
        </w:rPr>
        <w:t>S</w:t>
      </w:r>
      <w:r w:rsidRPr="00F04266">
        <w:rPr>
          <w:rFonts w:eastAsia="Times New Roman" w:cstheme="minorHAnsi"/>
          <w:b/>
          <w:color w:val="0070C0"/>
          <w:sz w:val="18"/>
          <w:szCs w:val="18"/>
          <w:lang w:val="en-GB" w:eastAsia="en-GB"/>
        </w:rPr>
        <w:t xml:space="preserve">heet for </w:t>
      </w:r>
      <w:r w:rsidR="0006700D" w:rsidRPr="00F04266">
        <w:rPr>
          <w:rFonts w:eastAsia="Times New Roman" w:cstheme="minorHAnsi"/>
          <w:b/>
          <w:color w:val="0070C0"/>
          <w:sz w:val="18"/>
          <w:szCs w:val="18"/>
          <w:lang w:val="en-GB" w:eastAsia="en-GB"/>
        </w:rPr>
        <w:t>Responsible Parties</w:t>
      </w:r>
    </w:p>
    <w:p w14:paraId="4F49C55D" w14:textId="77777777"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5"/>
        <w:gridCol w:w="1978"/>
        <w:gridCol w:w="236"/>
        <w:gridCol w:w="666"/>
        <w:gridCol w:w="1710"/>
        <w:gridCol w:w="14"/>
      </w:tblGrid>
      <w:tr w:rsidR="0052371C" w:rsidRPr="00F04266" w14:paraId="3EE1D0EF" w14:textId="77777777" w:rsidTr="008915FB">
        <w:trPr>
          <w:gridAfter w:val="1"/>
          <w:wAfter w:w="14" w:type="dxa"/>
          <w:trHeight w:val="315"/>
        </w:trPr>
        <w:tc>
          <w:tcPr>
            <w:tcW w:w="51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Program/Project:</w:t>
            </w: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12FC7E11"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Requests for clarifications due:</w:t>
            </w:r>
            <w:r w:rsidR="006B7C48">
              <w:rPr>
                <w:rFonts w:asciiTheme="minorHAnsi" w:eastAsia="Times New Roman" w:hAnsiTheme="minorHAnsi" w:cstheme="minorHAnsi"/>
                <w:b/>
                <w:sz w:val="18"/>
                <w:szCs w:val="18"/>
              </w:rPr>
              <w:t xml:space="preserve"> </w:t>
            </w:r>
          </w:p>
        </w:tc>
      </w:tr>
      <w:tr w:rsidR="0052371C" w:rsidRPr="00F04266" w14:paraId="3423111B" w14:textId="77777777" w:rsidTr="008915FB">
        <w:trPr>
          <w:gridAfter w:val="1"/>
          <w:wAfter w:w="14" w:type="dxa"/>
          <w:trHeight w:val="584"/>
        </w:trPr>
        <w:tc>
          <w:tcPr>
            <w:tcW w:w="5125" w:type="dxa"/>
            <w:tcBorders>
              <w:top w:val="single" w:sz="4" w:space="0" w:color="auto"/>
              <w:left w:val="single" w:sz="4" w:space="0" w:color="auto"/>
              <w:bottom w:val="single" w:sz="4" w:space="0" w:color="auto"/>
              <w:right w:val="single" w:sz="4" w:space="0" w:color="auto"/>
            </w:tcBorders>
          </w:tcPr>
          <w:p w14:paraId="78192EF9" w14:textId="15DFF7E9" w:rsidR="0052371C" w:rsidRPr="006429DF" w:rsidRDefault="00B705E4" w:rsidP="006429DF">
            <w:pPr>
              <w:rPr>
                <w:rFonts w:ascii="Candara" w:hAnsi="Candara"/>
                <w:b/>
                <w:bCs/>
              </w:rPr>
            </w:pPr>
            <w:r w:rsidRPr="00B705E4">
              <w:rPr>
                <w:rFonts w:ascii="Candara" w:hAnsi="Candara"/>
                <w:b/>
                <w:bCs/>
              </w:rPr>
              <w:t>Strengthening community safety nets and feminist movement building to advance the rights of women and excluded groups, Phase II</w:t>
            </w:r>
          </w:p>
        </w:tc>
        <w:tc>
          <w:tcPr>
            <w:tcW w:w="2880" w:type="dxa"/>
            <w:gridSpan w:val="3"/>
            <w:tcBorders>
              <w:top w:val="single" w:sz="4" w:space="0" w:color="auto"/>
              <w:left w:val="single" w:sz="4" w:space="0" w:color="auto"/>
              <w:bottom w:val="single" w:sz="4" w:space="0" w:color="auto"/>
              <w:right w:val="single" w:sz="4" w:space="0" w:color="auto"/>
            </w:tcBorders>
          </w:tcPr>
          <w:p w14:paraId="6BAC9D6D" w14:textId="7B7D18D4" w:rsidR="0052371C"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w:t>
            </w:r>
            <w:r w:rsidR="006B7C48">
              <w:rPr>
                <w:rFonts w:asciiTheme="minorHAnsi" w:eastAsia="Times New Roman" w:hAnsiTheme="minorHAnsi" w:cstheme="minorHAnsi"/>
                <w:b/>
                <w:sz w:val="18"/>
                <w:szCs w:val="18"/>
              </w:rPr>
              <w:t>April 24, 2023</w:t>
            </w:r>
          </w:p>
          <w:p w14:paraId="792BF19A" w14:textId="5AAF488D" w:rsidR="004056B2" w:rsidRPr="00526C5D" w:rsidRDefault="004056B2"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0" w:type="dxa"/>
            <w:tcBorders>
              <w:top w:val="single" w:sz="4" w:space="0" w:color="auto"/>
              <w:left w:val="single" w:sz="4" w:space="0" w:color="auto"/>
              <w:bottom w:val="single" w:sz="4" w:space="0" w:color="auto"/>
              <w:right w:val="single" w:sz="4" w:space="0" w:color="auto"/>
            </w:tcBorders>
          </w:tcPr>
          <w:p w14:paraId="25E0978F" w14:textId="1C94C277"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 </w:t>
            </w:r>
          </w:p>
        </w:tc>
      </w:tr>
      <w:tr w:rsidR="0052371C" w:rsidRPr="00F43D14" w14:paraId="682EC9B1"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40540F93" w14:textId="5D674506"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Progra</w:t>
            </w:r>
            <w:r w:rsidR="0036317A" w:rsidRPr="00F04266">
              <w:rPr>
                <w:rFonts w:asciiTheme="minorHAnsi" w:eastAsia="Times New Roman" w:hAnsiTheme="minorHAnsi" w:cstheme="minorHAnsi"/>
                <w:b/>
                <w:sz w:val="18"/>
                <w:szCs w:val="18"/>
              </w:rPr>
              <w:t xml:space="preserve">mme Officer’s </w:t>
            </w:r>
            <w:r w:rsidR="00782F12" w:rsidRPr="00F04266">
              <w:rPr>
                <w:rFonts w:asciiTheme="minorHAnsi" w:eastAsia="Times New Roman" w:hAnsiTheme="minorHAnsi" w:cstheme="minorHAnsi"/>
                <w:b/>
                <w:sz w:val="18"/>
                <w:szCs w:val="18"/>
              </w:rPr>
              <w:t>n</w:t>
            </w:r>
            <w:r w:rsidR="0036317A" w:rsidRPr="00F04266">
              <w:rPr>
                <w:rFonts w:asciiTheme="minorHAnsi" w:eastAsia="Times New Roman" w:hAnsiTheme="minorHAnsi" w:cstheme="minorHAnsi"/>
                <w:b/>
                <w:sz w:val="18"/>
                <w:szCs w:val="18"/>
              </w:rPr>
              <w:t>ame:</w:t>
            </w:r>
            <w:r w:rsidR="00DE5C18" w:rsidRPr="00F04266">
              <w:rPr>
                <w:rFonts w:asciiTheme="minorHAnsi" w:eastAsia="Times New Roman" w:hAnsiTheme="minorHAnsi" w:cstheme="minorHAnsi"/>
                <w:b/>
                <w:sz w:val="18"/>
                <w:szCs w:val="18"/>
              </w:rPr>
              <w:t xml:space="preserve"> </w:t>
            </w:r>
            <w:r w:rsidR="0085167C" w:rsidRPr="00F04266">
              <w:rPr>
                <w:rFonts w:asciiTheme="minorHAnsi" w:eastAsia="Times New Roman" w:hAnsiTheme="minorHAnsi" w:cstheme="minorHAnsi"/>
                <w:b/>
                <w:sz w:val="18"/>
                <w:szCs w:val="18"/>
              </w:rPr>
              <w:t>Rachana Bhattarai</w:t>
            </w:r>
          </w:p>
        </w:tc>
        <w:tc>
          <w:tcPr>
            <w:tcW w:w="4590" w:type="dxa"/>
            <w:gridSpan w:val="4"/>
            <w:tcBorders>
              <w:top w:val="single" w:sz="4" w:space="0" w:color="auto"/>
              <w:left w:val="single" w:sz="4" w:space="0" w:color="auto"/>
              <w:bottom w:val="single" w:sz="4" w:space="0" w:color="auto"/>
              <w:right w:val="single" w:sz="4" w:space="0" w:color="auto"/>
            </w:tcBorders>
          </w:tcPr>
          <w:p w14:paraId="73E66147" w14:textId="4FA7F498" w:rsidR="0052371C" w:rsidRPr="009F4AF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fi-FI"/>
              </w:rPr>
            </w:pPr>
            <w:r w:rsidRPr="009F4AF7">
              <w:rPr>
                <w:rFonts w:asciiTheme="minorHAnsi" w:eastAsia="Times New Roman" w:hAnsiTheme="minorHAnsi" w:cstheme="minorHAnsi"/>
                <w:b/>
                <w:sz w:val="18"/>
                <w:szCs w:val="18"/>
                <w:lang w:val="fi-FI"/>
              </w:rPr>
              <w:t>(</w:t>
            </w:r>
            <w:r w:rsidR="00697C93" w:rsidRPr="009F4AF7">
              <w:rPr>
                <w:rFonts w:asciiTheme="minorHAnsi" w:eastAsia="Times New Roman" w:hAnsiTheme="minorHAnsi" w:cstheme="minorHAnsi"/>
                <w:b/>
                <w:sz w:val="18"/>
                <w:szCs w:val="18"/>
                <w:lang w:val="fi-FI"/>
              </w:rPr>
              <w:t>Via</w:t>
            </w:r>
            <w:r w:rsidRPr="009F4AF7">
              <w:rPr>
                <w:rFonts w:asciiTheme="minorHAnsi" w:eastAsia="Times New Roman" w:hAnsiTheme="minorHAnsi" w:cstheme="minorHAnsi"/>
                <w:b/>
                <w:sz w:val="18"/>
                <w:szCs w:val="18"/>
                <w:lang w:val="fi-FI"/>
              </w:rPr>
              <w:t xml:space="preserve"> e-mail)</w:t>
            </w:r>
            <w:r w:rsidR="009F4AF7" w:rsidRPr="009F4AF7">
              <w:rPr>
                <w:rFonts w:asciiTheme="minorHAnsi" w:eastAsia="Times New Roman" w:hAnsiTheme="minorHAnsi" w:cstheme="minorHAnsi"/>
                <w:b/>
                <w:sz w:val="18"/>
                <w:szCs w:val="18"/>
                <w:lang w:val="fi-FI"/>
              </w:rPr>
              <w:t xml:space="preserve"> </w:t>
            </w:r>
            <w:r w:rsidR="009F4AF7" w:rsidRPr="009F4AF7">
              <w:rPr>
                <w:rFonts w:cstheme="minorHAnsi"/>
                <w:sz w:val="18"/>
                <w:szCs w:val="18"/>
                <w:lang w:val="fi-FI"/>
              </w:rPr>
              <w:t>technical-bid.np@unwomen.org</w:t>
            </w:r>
          </w:p>
        </w:tc>
      </w:tr>
      <w:tr w:rsidR="0052371C" w:rsidRPr="00F04266" w14:paraId="017BC11E" w14:textId="77777777" w:rsidTr="008915FB">
        <w:trPr>
          <w:gridAfter w:val="1"/>
          <w:wAfter w:w="14" w:type="dxa"/>
          <w:trHeight w:val="324"/>
        </w:trPr>
        <w:tc>
          <w:tcPr>
            <w:tcW w:w="5125" w:type="dxa"/>
            <w:tcBorders>
              <w:top w:val="single" w:sz="4" w:space="0" w:color="auto"/>
              <w:left w:val="single" w:sz="4" w:space="0" w:color="auto"/>
              <w:bottom w:val="single" w:sz="4" w:space="0" w:color="auto"/>
              <w:right w:val="single" w:sz="4" w:space="0" w:color="auto"/>
            </w:tcBorders>
          </w:tcPr>
          <w:p w14:paraId="051AF421" w14:textId="7CAA38B1"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Email:</w:t>
            </w:r>
            <w:r w:rsidR="00110AED" w:rsidRPr="00F04266">
              <w:rPr>
                <w:rFonts w:asciiTheme="minorHAnsi" w:eastAsia="Times New Roman" w:hAnsiTheme="minorHAnsi" w:cstheme="minorHAnsi"/>
                <w:b/>
                <w:sz w:val="18"/>
                <w:szCs w:val="18"/>
              </w:rPr>
              <w:t xml:space="preserve"> </w:t>
            </w:r>
            <w:hyperlink r:id="rId13" w:history="1">
              <w:r w:rsidR="00110AED" w:rsidRPr="00F04266">
                <w:rPr>
                  <w:rStyle w:val="Hyperlink"/>
                  <w:rFonts w:eastAsia="Times New Roman" w:cstheme="minorHAnsi"/>
                  <w:b/>
                  <w:sz w:val="18"/>
                  <w:szCs w:val="18"/>
                </w:rPr>
                <w:t>rachana.bhattarai@unwomen.org</w:t>
              </w:r>
            </w:hyperlink>
            <w:r w:rsidR="00110AED" w:rsidRPr="00F04266">
              <w:rPr>
                <w:rFonts w:asciiTheme="minorHAnsi" w:eastAsia="Times New Roman" w:hAnsiTheme="minorHAnsi" w:cstheme="minorHAnsi"/>
                <w:b/>
                <w:sz w:val="18"/>
                <w:szCs w:val="18"/>
              </w:rPr>
              <w:t xml:space="preserve"> </w:t>
            </w: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F04266"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UN Women</w:t>
            </w:r>
            <w:r w:rsidR="0052371C" w:rsidRPr="00F04266">
              <w:rPr>
                <w:rFonts w:asciiTheme="minorHAnsi" w:eastAsia="Times New Roman" w:hAnsiTheme="minorHAnsi" w:cstheme="minorHAnsi"/>
                <w:b/>
                <w:sz w:val="18"/>
                <w:szCs w:val="18"/>
              </w:rPr>
              <w:t xml:space="preserve"> clarifications to proponents due: [if applicable]</w:t>
            </w:r>
          </w:p>
        </w:tc>
      </w:tr>
      <w:tr w:rsidR="0052371C" w:rsidRPr="00F04266" w14:paraId="60C82E14"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03AC4064" w14:textId="482D1EDD" w:rsidR="0052371C" w:rsidRPr="00F04266"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Telephone </w:t>
            </w:r>
            <w:r w:rsidR="00782F12" w:rsidRPr="00F04266">
              <w:rPr>
                <w:rFonts w:asciiTheme="minorHAnsi" w:eastAsia="Times New Roman" w:hAnsiTheme="minorHAnsi" w:cstheme="minorHAnsi"/>
                <w:b/>
                <w:sz w:val="18"/>
                <w:szCs w:val="18"/>
              </w:rPr>
              <w:t>n</w:t>
            </w:r>
            <w:r w:rsidRPr="00F04266">
              <w:rPr>
                <w:rFonts w:asciiTheme="minorHAnsi" w:eastAsia="Times New Roman" w:hAnsiTheme="minorHAnsi" w:cstheme="minorHAnsi"/>
                <w:b/>
                <w:sz w:val="18"/>
                <w:szCs w:val="18"/>
              </w:rPr>
              <w:t>umber:</w:t>
            </w:r>
            <w:r w:rsidR="001B3781" w:rsidRPr="00F04266">
              <w:rPr>
                <w:rFonts w:asciiTheme="minorHAnsi" w:eastAsia="Times New Roman" w:hAnsiTheme="minorHAnsi" w:cstheme="minorHAnsi"/>
                <w:b/>
                <w:sz w:val="18"/>
                <w:szCs w:val="18"/>
              </w:rPr>
              <w:t xml:space="preserve"> 977-1-429</w:t>
            </w:r>
            <w:r w:rsidR="00FE4A25" w:rsidRPr="00F04266">
              <w:rPr>
                <w:rFonts w:asciiTheme="minorHAnsi" w:eastAsia="Times New Roman" w:hAnsiTheme="minorHAnsi" w:cstheme="minorHAnsi"/>
                <w:b/>
                <w:sz w:val="18"/>
                <w:szCs w:val="18"/>
              </w:rPr>
              <w:t>0000</w:t>
            </w:r>
          </w:p>
        </w:tc>
        <w:tc>
          <w:tcPr>
            <w:tcW w:w="2880" w:type="dxa"/>
            <w:gridSpan w:val="3"/>
            <w:tcBorders>
              <w:top w:val="single" w:sz="4" w:space="0" w:color="auto"/>
              <w:left w:val="single" w:sz="4" w:space="0" w:color="auto"/>
              <w:bottom w:val="single" w:sz="4" w:space="0" w:color="auto"/>
              <w:right w:val="single" w:sz="4" w:space="0" w:color="auto"/>
            </w:tcBorders>
          </w:tcPr>
          <w:p w14:paraId="022F016B" w14:textId="4E232A2C"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w:t>
            </w:r>
            <w:r w:rsidR="00823791">
              <w:rPr>
                <w:rFonts w:asciiTheme="minorHAnsi" w:eastAsia="Times New Roman" w:hAnsiTheme="minorHAnsi" w:cstheme="minorHAnsi"/>
                <w:b/>
                <w:sz w:val="18"/>
                <w:szCs w:val="18"/>
              </w:rPr>
              <w:t>April 2</w:t>
            </w:r>
            <w:r w:rsidR="00F63C86">
              <w:rPr>
                <w:rFonts w:asciiTheme="minorHAnsi" w:eastAsia="Times New Roman" w:hAnsiTheme="minorHAnsi" w:cstheme="minorHAnsi"/>
                <w:b/>
                <w:sz w:val="18"/>
                <w:szCs w:val="18"/>
              </w:rPr>
              <w:t>6</w:t>
            </w:r>
            <w:r w:rsidR="00823791">
              <w:rPr>
                <w:rFonts w:asciiTheme="minorHAnsi" w:eastAsia="Times New Roman" w:hAnsiTheme="minorHAnsi" w:cstheme="minorHAnsi"/>
                <w:b/>
                <w:sz w:val="18"/>
                <w:szCs w:val="18"/>
              </w:rPr>
              <w:t>, 2023</w:t>
            </w:r>
          </w:p>
        </w:tc>
        <w:tc>
          <w:tcPr>
            <w:tcW w:w="1710" w:type="dxa"/>
            <w:tcBorders>
              <w:top w:val="single" w:sz="4" w:space="0" w:color="auto"/>
              <w:left w:val="single" w:sz="4" w:space="0" w:color="auto"/>
              <w:bottom w:val="single" w:sz="4" w:space="0" w:color="auto"/>
              <w:right w:val="single" w:sz="4" w:space="0" w:color="auto"/>
            </w:tcBorders>
          </w:tcPr>
          <w:p w14:paraId="6056109D" w14:textId="4491D4B9"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w:t>
            </w:r>
          </w:p>
        </w:tc>
      </w:tr>
      <w:tr w:rsidR="0052371C" w:rsidRPr="00F04266" w14:paraId="48C0CD39" w14:textId="77777777" w:rsidTr="008915FB">
        <w:trPr>
          <w:gridAfter w:val="1"/>
          <w:wAfter w:w="14" w:type="dxa"/>
          <w:trHeight w:val="279"/>
        </w:trPr>
        <w:tc>
          <w:tcPr>
            <w:tcW w:w="5125" w:type="dxa"/>
            <w:tcBorders>
              <w:top w:val="single" w:sz="4" w:space="0" w:color="auto"/>
              <w:left w:val="single" w:sz="4" w:space="0" w:color="auto"/>
              <w:bottom w:val="single" w:sz="4" w:space="0" w:color="auto"/>
              <w:right w:val="single" w:sz="4" w:space="0" w:color="auto"/>
            </w:tcBorders>
          </w:tcPr>
          <w:p w14:paraId="30DBA49F"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Proposal due:</w:t>
            </w:r>
          </w:p>
        </w:tc>
      </w:tr>
      <w:tr w:rsidR="0052371C" w:rsidRPr="00F04266" w14:paraId="446B5A3F"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278DD5C1" w14:textId="185E7238"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Issue date:</w:t>
            </w:r>
            <w:r w:rsidR="004056B2">
              <w:rPr>
                <w:rFonts w:asciiTheme="minorHAnsi" w:eastAsia="Times New Roman" w:hAnsiTheme="minorHAnsi" w:cstheme="minorHAnsi"/>
                <w:b/>
                <w:sz w:val="18"/>
                <w:szCs w:val="18"/>
              </w:rPr>
              <w:t xml:space="preserve"> </w:t>
            </w:r>
            <w:r w:rsidR="00823791">
              <w:rPr>
                <w:rFonts w:asciiTheme="minorHAnsi" w:eastAsia="Times New Roman" w:hAnsiTheme="minorHAnsi" w:cstheme="minorHAnsi"/>
                <w:b/>
                <w:sz w:val="18"/>
                <w:szCs w:val="18"/>
              </w:rPr>
              <w:t>April 10, 2023</w:t>
            </w:r>
          </w:p>
        </w:tc>
        <w:tc>
          <w:tcPr>
            <w:tcW w:w="2880" w:type="dxa"/>
            <w:gridSpan w:val="3"/>
            <w:tcBorders>
              <w:top w:val="single" w:sz="4" w:space="0" w:color="auto"/>
              <w:left w:val="single" w:sz="4" w:space="0" w:color="auto"/>
              <w:bottom w:val="single" w:sz="4" w:space="0" w:color="auto"/>
              <w:right w:val="single" w:sz="4" w:space="0" w:color="auto"/>
            </w:tcBorders>
          </w:tcPr>
          <w:p w14:paraId="074E22FC" w14:textId="14625AA7"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w:t>
            </w:r>
            <w:r w:rsidR="00823791">
              <w:rPr>
                <w:rFonts w:asciiTheme="minorHAnsi" w:eastAsia="Times New Roman" w:hAnsiTheme="minorHAnsi" w:cstheme="minorHAnsi"/>
                <w:b/>
                <w:sz w:val="18"/>
                <w:szCs w:val="18"/>
              </w:rPr>
              <w:t xml:space="preserve"> May 1, 2023</w:t>
            </w:r>
          </w:p>
        </w:tc>
        <w:tc>
          <w:tcPr>
            <w:tcW w:w="1710" w:type="dxa"/>
            <w:tcBorders>
              <w:top w:val="single" w:sz="4" w:space="0" w:color="auto"/>
              <w:left w:val="single" w:sz="4" w:space="0" w:color="auto"/>
              <w:bottom w:val="single" w:sz="4" w:space="0" w:color="auto"/>
              <w:right w:val="single" w:sz="4" w:space="0" w:color="auto"/>
            </w:tcBorders>
          </w:tcPr>
          <w:p w14:paraId="5BA0D72A" w14:textId="58F4BC84"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w:t>
            </w:r>
          </w:p>
        </w:tc>
      </w:tr>
      <w:tr w:rsidR="0052371C" w:rsidRPr="00F04266" w14:paraId="75FD5ADA"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6572039E"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590" w:type="dxa"/>
            <w:gridSpan w:val="4"/>
            <w:tcBorders>
              <w:top w:val="single" w:sz="4" w:space="0" w:color="auto"/>
              <w:left w:val="single" w:sz="4" w:space="0" w:color="auto"/>
              <w:bottom w:val="single" w:sz="4" w:space="0" w:color="auto"/>
              <w:right w:val="single" w:sz="4" w:space="0" w:color="auto"/>
            </w:tcBorders>
          </w:tcPr>
          <w:p w14:paraId="6201B158"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8915FB" w:rsidRPr="00F04266" w14:paraId="7162E49E" w14:textId="77777777" w:rsidTr="008915FB">
        <w:trPr>
          <w:trHeight w:val="80"/>
        </w:trPr>
        <w:tc>
          <w:tcPr>
            <w:tcW w:w="512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934DE4" w14:textId="5F12E226" w:rsidR="008915FB" w:rsidRPr="00F04266" w:rsidRDefault="008915FB" w:rsidP="008915FB">
            <w:pPr>
              <w:tabs>
                <w:tab w:val="right" w:pos="2880"/>
                <w:tab w:val="left" w:pos="3690"/>
                <w:tab w:val="left" w:pos="5040"/>
              </w:tabs>
              <w:ind w:right="144"/>
              <w:outlineLvl w:val="0"/>
            </w:pPr>
            <w:r w:rsidRPr="00F04266">
              <w:rPr>
                <w:rFonts w:asciiTheme="minorHAnsi" w:eastAsia="Times New Roman" w:hAnsiTheme="minorHAnsi" w:cstheme="minorHAnsi"/>
                <w:b/>
                <w:sz w:val="18"/>
                <w:szCs w:val="18"/>
              </w:rPr>
              <w:t xml:space="preserve">Pre-proposal conference with proponents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Planned award date: </w:t>
            </w:r>
          </w:p>
        </w:tc>
        <w:tc>
          <w:tcPr>
            <w:tcW w:w="17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346E3EEE" w:rsidR="008915FB" w:rsidRPr="00F04266" w:rsidRDefault="004056B2"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June 2023</w:t>
            </w:r>
          </w:p>
        </w:tc>
      </w:tr>
      <w:tr w:rsidR="008915FB" w:rsidRPr="00F04266" w14:paraId="3D7CB28A" w14:textId="77777777" w:rsidTr="008915FB">
        <w:trPr>
          <w:gridAfter w:val="1"/>
          <w:wAfter w:w="14" w:type="dxa"/>
          <w:trHeight w:val="80"/>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4D137F3C" w14:textId="5C63DD90"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Location: </w:t>
            </w:r>
            <w:r w:rsidR="009E1303">
              <w:rPr>
                <w:rStyle w:val="ui-provider"/>
              </w:rPr>
              <w:t>Join Zoom Meeting </w:t>
            </w:r>
            <w:r w:rsidR="009E1303">
              <w:br/>
            </w:r>
          </w:p>
        </w:tc>
        <w:tc>
          <w:tcPr>
            <w:tcW w:w="2880" w:type="dxa"/>
            <w:gridSpan w:val="3"/>
            <w:tcBorders>
              <w:top w:val="single" w:sz="4" w:space="0" w:color="auto"/>
              <w:left w:val="single" w:sz="4" w:space="0" w:color="auto"/>
              <w:right w:val="single" w:sz="4" w:space="0" w:color="auto"/>
            </w:tcBorders>
            <w:shd w:val="clear" w:color="auto" w:fill="D5DCE4" w:themeFill="text2" w:themeFillTint="33"/>
          </w:tcPr>
          <w:p w14:paraId="0004F1F3" w14:textId="2D6301CF"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Planned contract start-date/delivery date (on or before):</w:t>
            </w:r>
          </w:p>
        </w:tc>
        <w:tc>
          <w:tcPr>
            <w:tcW w:w="1710" w:type="dxa"/>
            <w:tcBorders>
              <w:top w:val="single" w:sz="4" w:space="0" w:color="auto"/>
              <w:left w:val="single" w:sz="4" w:space="0" w:color="auto"/>
              <w:right w:val="single" w:sz="4" w:space="0" w:color="auto"/>
            </w:tcBorders>
            <w:shd w:val="clear" w:color="auto" w:fill="FFFFFF" w:themeFill="background1"/>
          </w:tcPr>
          <w:p w14:paraId="58C29FE3" w14:textId="283B9839" w:rsidR="008915FB" w:rsidRPr="00F04266" w:rsidRDefault="004056B2"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June 2023</w:t>
            </w:r>
          </w:p>
        </w:tc>
      </w:tr>
      <w:tr w:rsidR="00B672E9" w:rsidRPr="00F04266" w14:paraId="72E6C3E2" w14:textId="77777777" w:rsidTr="008915FB">
        <w:trPr>
          <w:trHeight w:val="80"/>
        </w:trPr>
        <w:tc>
          <w:tcPr>
            <w:tcW w:w="7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02E040" w14:textId="533CB2FB" w:rsidR="005F040B" w:rsidRDefault="00B672E9" w:rsidP="005F040B">
            <w:pPr>
              <w:pStyle w:val="NormalWeb"/>
            </w:pPr>
            <w:r w:rsidRPr="00F04266">
              <w:rPr>
                <w:rFonts w:asciiTheme="minorHAnsi" w:eastAsia="Times New Roman" w:hAnsiTheme="minorHAnsi" w:cstheme="minorHAnsi"/>
                <w:b/>
                <w:sz w:val="18"/>
                <w:szCs w:val="18"/>
              </w:rPr>
              <w:lastRenderedPageBreak/>
              <w:t>Date:</w:t>
            </w:r>
            <w:r w:rsidR="008915FB" w:rsidRPr="00F04266">
              <w:rPr>
                <w:rFonts w:asciiTheme="minorHAnsi" w:eastAsia="Times New Roman" w:hAnsiTheme="minorHAnsi" w:cstheme="minorHAnsi"/>
                <w:b/>
                <w:sz w:val="18"/>
                <w:szCs w:val="18"/>
              </w:rPr>
              <w:t xml:space="preserve"> </w:t>
            </w:r>
            <w:hyperlink r:id="rId14" w:history="1">
              <w:r w:rsidR="00A2643F" w:rsidRPr="00A2643F">
                <w:rPr>
                  <w:rStyle w:val="Hyperlink"/>
                  <w:sz w:val="16"/>
                  <w:szCs w:val="16"/>
                </w:rPr>
                <w:t>https://unwomen.zoom.us/j/93267770174?pwd=N3MrWk40UnExRVNwMU02Q2tCYTgrdz09</w:t>
              </w:r>
            </w:hyperlink>
            <w:r w:rsidR="00A2643F">
              <w:t xml:space="preserve"> </w:t>
            </w:r>
            <w:r w:rsidR="005F040B">
              <w:rPr>
                <w:rFonts w:ascii="Calibri" w:hAnsi="Calibri" w:cstheme="minorHAnsi"/>
                <w:sz w:val="18"/>
                <w:szCs w:val="18"/>
              </w:rPr>
              <w:t xml:space="preserve"> </w:t>
            </w:r>
            <w:r w:rsidR="005F040B">
              <w:t xml:space="preserve"> </w:t>
            </w:r>
          </w:p>
          <w:p w14:paraId="71B970C7" w14:textId="4D61A555" w:rsidR="00B672E9" w:rsidRPr="005F040B" w:rsidRDefault="00B672E9" w:rsidP="0038204D">
            <w:pPr>
              <w:tabs>
                <w:tab w:val="right" w:pos="2880"/>
                <w:tab w:val="left" w:pos="3690"/>
                <w:tab w:val="left" w:pos="5040"/>
              </w:tabs>
              <w:ind w:right="144"/>
              <w:outlineLvl w:val="0"/>
              <w:rPr>
                <w:rFonts w:eastAsia="Times New Roman" w:cstheme="minorHAnsi"/>
                <w:b/>
                <w:sz w:val="18"/>
                <w:szCs w:val="18"/>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666" w:type="dxa"/>
            <w:vMerge w:val="restart"/>
            <w:tcBorders>
              <w:left w:val="single" w:sz="4" w:space="0" w:color="auto"/>
              <w:right w:val="single" w:sz="4" w:space="0" w:color="auto"/>
            </w:tcBorders>
            <w:shd w:val="clear" w:color="auto" w:fill="FFFFFF" w:themeFill="background1"/>
          </w:tcPr>
          <w:p w14:paraId="0C0451E2" w14:textId="7777777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24" w:type="dxa"/>
            <w:gridSpan w:val="2"/>
            <w:vMerge w:val="restart"/>
            <w:tcBorders>
              <w:left w:val="single" w:sz="4" w:space="0" w:color="auto"/>
              <w:right w:val="single" w:sz="4" w:space="0" w:color="auto"/>
            </w:tcBorders>
            <w:shd w:val="clear" w:color="auto" w:fill="FFFFFF" w:themeFill="background1"/>
          </w:tcPr>
          <w:p w14:paraId="1CC5FF7B" w14:textId="7777777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F04266" w14:paraId="1373A9D4" w14:textId="77777777" w:rsidTr="008915FB">
        <w:tc>
          <w:tcPr>
            <w:tcW w:w="7103" w:type="dxa"/>
            <w:gridSpan w:val="2"/>
            <w:tcBorders>
              <w:top w:val="single" w:sz="4" w:space="0" w:color="auto"/>
              <w:left w:val="single" w:sz="4" w:space="0" w:color="auto"/>
              <w:bottom w:val="single" w:sz="4" w:space="0" w:color="auto"/>
              <w:right w:val="single" w:sz="4" w:space="0" w:color="auto"/>
            </w:tcBorders>
          </w:tcPr>
          <w:p w14:paraId="2E1B74BF" w14:textId="6DE92550" w:rsidR="00B672E9" w:rsidRPr="0074347F" w:rsidRDefault="00B672E9" w:rsidP="0038204D">
            <w:pPr>
              <w:tabs>
                <w:tab w:val="right" w:pos="2880"/>
                <w:tab w:val="left" w:pos="3690"/>
                <w:tab w:val="left" w:pos="5040"/>
              </w:tabs>
              <w:ind w:right="144"/>
              <w:outlineLvl w:val="0"/>
              <w:rPr>
                <w:rFonts w:eastAsia="Times New Roman" w:cstheme="minorHAnsi"/>
                <w:b/>
                <w:sz w:val="18"/>
                <w:szCs w:val="18"/>
                <w:lang w:val="en-US"/>
              </w:rPr>
            </w:pPr>
            <w:r w:rsidRPr="00F04266">
              <w:rPr>
                <w:rFonts w:asciiTheme="minorHAnsi" w:eastAsia="Times New Roman" w:hAnsiTheme="minorHAnsi" w:cstheme="minorHAnsi"/>
                <w:b/>
                <w:sz w:val="18"/>
                <w:szCs w:val="18"/>
              </w:rPr>
              <w:t>Contact:</w:t>
            </w:r>
            <w:r w:rsidR="008915FB" w:rsidRPr="00F04266">
              <w:rPr>
                <w:rFonts w:asciiTheme="minorHAnsi" w:eastAsia="Times New Roman" w:hAnsiTheme="minorHAnsi" w:cstheme="minorHAnsi"/>
                <w:b/>
                <w:sz w:val="18"/>
                <w:szCs w:val="18"/>
              </w:rPr>
              <w:t xml:space="preserve"> </w:t>
            </w:r>
            <w:hyperlink r:id="rId15" w:history="1">
              <w:r w:rsidR="00F63C86" w:rsidRPr="00B76C88">
                <w:rPr>
                  <w:rStyle w:val="Hyperlink"/>
                  <w:rFonts w:cstheme="minorHAnsi"/>
                  <w:sz w:val="18"/>
                  <w:szCs w:val="18"/>
                </w:rPr>
                <w:t>technical-bid.np@unwomen.org</w:t>
              </w:r>
            </w:hyperlink>
          </w:p>
        </w:tc>
        <w:tc>
          <w:tcPr>
            <w:tcW w:w="236" w:type="dxa"/>
            <w:tcBorders>
              <w:top w:val="single" w:sz="4" w:space="0" w:color="auto"/>
              <w:left w:val="single" w:sz="4" w:space="0" w:color="auto"/>
              <w:bottom w:val="single" w:sz="4" w:space="0" w:color="auto"/>
              <w:right w:val="single" w:sz="4" w:space="0" w:color="auto"/>
            </w:tcBorders>
          </w:tcPr>
          <w:p w14:paraId="19F5A9C4" w14:textId="3998986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666"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F04266" w:rsidRDefault="00B672E9" w:rsidP="0038204D">
            <w:pPr>
              <w:tabs>
                <w:tab w:val="right" w:pos="2880"/>
                <w:tab w:val="left" w:pos="3690"/>
                <w:tab w:val="left" w:pos="5040"/>
              </w:tabs>
              <w:ind w:right="144"/>
              <w:outlineLvl w:val="0"/>
              <w:rPr>
                <w:rFonts w:eastAsia="Times New Roman" w:cstheme="minorHAnsi"/>
                <w:b/>
                <w:sz w:val="18"/>
                <w:szCs w:val="18"/>
              </w:rPr>
            </w:pPr>
          </w:p>
        </w:tc>
        <w:tc>
          <w:tcPr>
            <w:tcW w:w="1724" w:type="dxa"/>
            <w:gridSpan w:val="2"/>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Pr="00F0426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F0426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F04266"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C97486" w:rsidRDefault="00AC30E6">
      <w:pPr>
        <w:pStyle w:val="ListParagraph"/>
        <w:numPr>
          <w:ilvl w:val="0"/>
          <w:numId w:val="6"/>
        </w:numPr>
        <w:spacing w:after="0" w:line="240" w:lineRule="auto"/>
        <w:rPr>
          <w:rFonts w:eastAsia="Calibri" w:cstheme="minorHAnsi"/>
          <w:color w:val="0070C0"/>
          <w:spacing w:val="-3"/>
          <w:sz w:val="18"/>
          <w:szCs w:val="18"/>
          <w:lang w:val="en-CA"/>
        </w:rPr>
      </w:pPr>
      <w:r w:rsidRPr="00F04266">
        <w:rPr>
          <w:rFonts w:eastAsia="Times New Roman" w:cstheme="minorHAnsi"/>
          <w:b/>
          <w:color w:val="0070C0"/>
          <w:sz w:val="18"/>
          <w:szCs w:val="18"/>
          <w:lang w:val="en-GB" w:eastAsia="en-GB"/>
        </w:rPr>
        <w:t>UN Women Terms of Reference</w:t>
      </w:r>
    </w:p>
    <w:p w14:paraId="73FA4312" w14:textId="77777777" w:rsidR="00C97486" w:rsidRDefault="00C97486" w:rsidP="00C97486">
      <w:pPr>
        <w:pStyle w:val="ListParagraph"/>
        <w:spacing w:after="0" w:line="240" w:lineRule="auto"/>
        <w:ind w:left="360"/>
        <w:rPr>
          <w:rFonts w:eastAsia="Calibri" w:cstheme="minorHAnsi"/>
          <w:color w:val="0070C0"/>
          <w:spacing w:val="-3"/>
          <w:sz w:val="18"/>
          <w:szCs w:val="18"/>
          <w:lang w:val="en-CA"/>
        </w:rPr>
      </w:pPr>
    </w:p>
    <w:p w14:paraId="6ECFD251" w14:textId="77777777" w:rsidR="005D4EC0" w:rsidRPr="00DF5B0F" w:rsidRDefault="005D4EC0" w:rsidP="005D4EC0">
      <w:pPr>
        <w:jc w:val="center"/>
        <w:rPr>
          <w:rFonts w:ascii="Candara" w:hAnsi="Candara"/>
          <w:b/>
          <w:bCs/>
        </w:rPr>
      </w:pPr>
      <w:r w:rsidRPr="00DF5B0F">
        <w:rPr>
          <w:rFonts w:ascii="Candara" w:hAnsi="Candara"/>
          <w:b/>
          <w:bCs/>
        </w:rPr>
        <w:t>TERMS OF REFERENCE</w:t>
      </w:r>
    </w:p>
    <w:p w14:paraId="35C45FC4" w14:textId="77777777" w:rsidR="005D4EC0" w:rsidRPr="00DF5B0F" w:rsidRDefault="005D4EC0" w:rsidP="005D4EC0">
      <w:pPr>
        <w:pStyle w:val="ListParagraph"/>
        <w:jc w:val="center"/>
        <w:rPr>
          <w:rFonts w:ascii="Candara" w:hAnsi="Candara"/>
          <w:b/>
          <w:bCs/>
        </w:rPr>
      </w:pPr>
      <w:r w:rsidRPr="00DF5B0F">
        <w:rPr>
          <w:rFonts w:ascii="Candara" w:hAnsi="Candara"/>
          <w:b/>
          <w:bCs/>
        </w:rPr>
        <w:t>Strengthening community safety nets and feminist movement building to advance the rights of women and excluded groups, Phase II</w:t>
      </w:r>
    </w:p>
    <w:p w14:paraId="499AC33C" w14:textId="77777777" w:rsidR="005D4EC0" w:rsidRPr="00DF5B0F" w:rsidRDefault="005D4EC0" w:rsidP="005D4EC0">
      <w:pPr>
        <w:autoSpaceDE w:val="0"/>
        <w:autoSpaceDN w:val="0"/>
        <w:adjustRightInd w:val="0"/>
        <w:spacing w:after="0" w:line="240" w:lineRule="auto"/>
        <w:rPr>
          <w:rFonts w:ascii="Candara" w:hAnsi="Candara" w:cs="CIDFont+F3"/>
          <w:color w:val="000000"/>
        </w:rPr>
      </w:pPr>
    </w:p>
    <w:p w14:paraId="5140B740" w14:textId="77777777" w:rsidR="005D4EC0" w:rsidRPr="00DF5B0F" w:rsidRDefault="005D4EC0" w:rsidP="005D4EC0">
      <w:pPr>
        <w:pStyle w:val="ListParagraph"/>
        <w:numPr>
          <w:ilvl w:val="0"/>
          <w:numId w:val="45"/>
        </w:numPr>
        <w:autoSpaceDE w:val="0"/>
        <w:autoSpaceDN w:val="0"/>
        <w:adjustRightInd w:val="0"/>
        <w:spacing w:after="0" w:line="240" w:lineRule="auto"/>
        <w:ind w:left="630" w:hanging="540"/>
        <w:contextualSpacing w:val="0"/>
        <w:rPr>
          <w:rFonts w:ascii="Candara" w:hAnsi="Candara"/>
          <w:b/>
          <w:bCs/>
          <w:u w:val="single"/>
        </w:rPr>
      </w:pPr>
      <w:r w:rsidRPr="00DF5B0F">
        <w:rPr>
          <w:rFonts w:ascii="Candara" w:hAnsi="Candara"/>
          <w:b/>
          <w:bCs/>
          <w:u w:val="single"/>
        </w:rPr>
        <w:t>Background</w:t>
      </w:r>
    </w:p>
    <w:p w14:paraId="3AC30604" w14:textId="77777777" w:rsidR="005D4EC0" w:rsidRPr="00DF5B0F" w:rsidRDefault="005D4EC0" w:rsidP="005D4EC0">
      <w:pPr>
        <w:pStyle w:val="ListParagraph"/>
        <w:autoSpaceDE w:val="0"/>
        <w:autoSpaceDN w:val="0"/>
        <w:adjustRightInd w:val="0"/>
        <w:ind w:left="630"/>
        <w:rPr>
          <w:rFonts w:ascii="Candara" w:hAnsi="Candara"/>
          <w:b/>
          <w:bCs/>
        </w:rPr>
      </w:pPr>
    </w:p>
    <w:p w14:paraId="66CA9347"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 xml:space="preserve">Grounded in the vision of equality enshrined in the Charter of the United Nations, UN Women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proofErr w:type="spellStart"/>
      <w:r w:rsidRPr="00DF5B0F">
        <w:rPr>
          <w:rFonts w:ascii="Candara" w:hAnsi="Candara" w:cs="Calibri"/>
        </w:rPr>
        <w:t>centre</w:t>
      </w:r>
      <w:proofErr w:type="spellEnd"/>
      <w:r w:rsidRPr="00DF5B0F">
        <w:rPr>
          <w:rFonts w:ascii="Candara" w:hAnsi="Candara" w:cs="Calibri"/>
        </w:rPr>
        <w:t xml:space="preserve"> of all its efforts, UN Women leads and coordinates efforts of the United Nations System to ensure that commitments on gender equality and gender mainstreaming translate into action throughout the world. It provides strong and coherent leadership in support of national priorities and efforts, building effective partnerships with government, civil society and other relevant actors. </w:t>
      </w:r>
    </w:p>
    <w:p w14:paraId="0481041B"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64873634" w14:textId="77777777" w:rsidR="005D4EC0" w:rsidRPr="00DF5B0F" w:rsidRDefault="005D4EC0" w:rsidP="005D4EC0">
      <w:pPr>
        <w:spacing w:after="0" w:line="240" w:lineRule="auto"/>
        <w:jc w:val="both"/>
        <w:rPr>
          <w:rFonts w:ascii="Candara" w:hAnsi="Candara" w:cs="Calibri"/>
        </w:rPr>
      </w:pPr>
      <w:r w:rsidRPr="00DF5B0F">
        <w:rPr>
          <w:rFonts w:ascii="Candara" w:hAnsi="Candara" w:cs="Calibri"/>
        </w:rPr>
        <w:t>Drawing on its normative mandate, one core area of UN Women Nepal Country Office’s work in the Strategic Note period (2023-2027), is to support grassroot women and their organizations and networks, to strengthen feminist leadership and knowledge, develop strategies to address discrimination and violence across institutions (households, communities, governance institutions) and access their rights and entitlements as equal citizens. Further, UN Women in Nepal, continues to strengthen women’s leadership and participation in national and local level decision-making processes and empower women economically by supporting women and girls who are subjected to the most acute marginalization and exclusion, and who are most likely to be left behind.</w:t>
      </w:r>
    </w:p>
    <w:p w14:paraId="32376426" w14:textId="77777777" w:rsidR="005D4EC0" w:rsidRPr="00DF5B0F" w:rsidRDefault="005D4EC0" w:rsidP="005D4EC0">
      <w:pPr>
        <w:spacing w:after="0" w:line="240" w:lineRule="auto"/>
        <w:jc w:val="both"/>
        <w:rPr>
          <w:rFonts w:ascii="Candara" w:hAnsi="Candara" w:cs="Calibri"/>
        </w:rPr>
      </w:pPr>
    </w:p>
    <w:p w14:paraId="1209D7EE" w14:textId="77777777" w:rsidR="005D4EC0" w:rsidRPr="00DF5B0F" w:rsidRDefault="005D4EC0" w:rsidP="005D4EC0">
      <w:pPr>
        <w:pStyle w:val="ListParagraph"/>
        <w:numPr>
          <w:ilvl w:val="0"/>
          <w:numId w:val="45"/>
        </w:numPr>
        <w:autoSpaceDE w:val="0"/>
        <w:autoSpaceDN w:val="0"/>
        <w:adjustRightInd w:val="0"/>
        <w:spacing w:after="0" w:line="240" w:lineRule="auto"/>
        <w:ind w:left="630" w:hanging="540"/>
        <w:contextualSpacing w:val="0"/>
        <w:rPr>
          <w:rFonts w:ascii="Candara" w:hAnsi="Candara"/>
          <w:b/>
          <w:bCs/>
          <w:u w:val="single"/>
        </w:rPr>
      </w:pPr>
      <w:r w:rsidRPr="00DF5B0F">
        <w:rPr>
          <w:rFonts w:ascii="Candara" w:hAnsi="Candara"/>
          <w:b/>
          <w:bCs/>
          <w:u w:val="single"/>
        </w:rPr>
        <w:t>Justification</w:t>
      </w:r>
    </w:p>
    <w:p w14:paraId="1EAD7BF0" w14:textId="77777777" w:rsidR="005D4EC0" w:rsidRPr="000D5A75" w:rsidRDefault="005D4EC0" w:rsidP="005D4EC0">
      <w:pPr>
        <w:spacing w:after="0" w:line="240" w:lineRule="auto"/>
        <w:jc w:val="both"/>
        <w:rPr>
          <w:rFonts w:ascii="Candara" w:hAnsi="Candara" w:cs="Calibri"/>
        </w:rPr>
      </w:pPr>
    </w:p>
    <w:p w14:paraId="00785BB1"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 xml:space="preserve">Though things have moved on to normalcy in Nepal, the impact of COVID-19 is still deep amongst the excluded population, particularly women. Post COVID 19 crises </w:t>
      </w:r>
      <w:proofErr w:type="gramStart"/>
      <w:r w:rsidRPr="00DF5B0F">
        <w:rPr>
          <w:rFonts w:ascii="Candara" w:hAnsi="Candara" w:cs="Calibri"/>
        </w:rPr>
        <w:t>has</w:t>
      </w:r>
      <w:proofErr w:type="gramEnd"/>
      <w:r w:rsidRPr="00DF5B0F">
        <w:rPr>
          <w:rFonts w:ascii="Candara" w:hAnsi="Candara" w:cs="Calibri"/>
        </w:rPr>
        <w:t xml:space="preserve"> shown that while an economic shock’s impacts may vary across income quintiles, the poor are likely to be disproportionately affected. </w:t>
      </w:r>
    </w:p>
    <w:p w14:paraId="24623CF1"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67C8A066"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 xml:space="preserve">UN Women’s past and ongoing work shows that women who are engaged in groups or are members of collectives, demonstrate greater resilience capacity. In the current context, state led safety net measures are primarily restricted to social assistance for specific excluded groups such as single women, persons with disabilities, elderly etc. </w:t>
      </w:r>
    </w:p>
    <w:p w14:paraId="16BE4CE6"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1D98DBA3" w14:textId="77777777" w:rsidR="005D4EC0" w:rsidRPr="00DF5B0F" w:rsidRDefault="005D4EC0" w:rsidP="005D4EC0">
      <w:pPr>
        <w:autoSpaceDE w:val="0"/>
        <w:autoSpaceDN w:val="0"/>
        <w:adjustRightInd w:val="0"/>
        <w:spacing w:after="0" w:line="240" w:lineRule="auto"/>
        <w:jc w:val="both"/>
        <w:rPr>
          <w:rFonts w:ascii="Candara" w:hAnsi="Candara"/>
        </w:rPr>
      </w:pPr>
      <w:r w:rsidRPr="00DF5B0F">
        <w:rPr>
          <w:rFonts w:ascii="Candara" w:hAnsi="Candara" w:cs="Calibri"/>
        </w:rPr>
        <w:t>UN Women implemented a pilot project “</w:t>
      </w:r>
      <w:r w:rsidRPr="00DF5B0F">
        <w:rPr>
          <w:rFonts w:ascii="Candara" w:hAnsi="Candara"/>
        </w:rPr>
        <w:t xml:space="preserve">Strengthening community safety nets and feminist movement building in the post COVID-19 context, Phase I” in seven provinces from 20 October 2021-24 February 2023. The project was able to form and </w:t>
      </w:r>
      <w:proofErr w:type="spellStart"/>
      <w:r w:rsidRPr="00DF5B0F">
        <w:rPr>
          <w:rFonts w:ascii="Candara" w:hAnsi="Candara"/>
        </w:rPr>
        <w:t>mobilise</w:t>
      </w:r>
      <w:proofErr w:type="spellEnd"/>
      <w:r w:rsidRPr="00DF5B0F">
        <w:rPr>
          <w:rFonts w:ascii="Candara" w:hAnsi="Candara"/>
        </w:rPr>
        <w:t xml:space="preserve"> the CSN. It was able to address </w:t>
      </w:r>
      <w:r w:rsidRPr="00DF5B0F">
        <w:rPr>
          <w:rFonts w:ascii="Candara" w:hAnsi="Candara"/>
        </w:rPr>
        <w:lastRenderedPageBreak/>
        <w:t>the immediate needs of vulnerable network members during the pandemic. The project was also able to foster collective voice, leadership and political action of women and excluded groups through policy dialogues and networking with provincial and local governments to address discriminatory social norms and harmful practices.</w:t>
      </w:r>
    </w:p>
    <w:p w14:paraId="0C2ECC04" w14:textId="77777777" w:rsidR="005D4EC0" w:rsidRPr="000D5A75" w:rsidRDefault="005D4EC0" w:rsidP="005D4EC0">
      <w:pPr>
        <w:autoSpaceDE w:val="0"/>
        <w:autoSpaceDN w:val="0"/>
        <w:adjustRightInd w:val="0"/>
        <w:spacing w:after="0" w:line="240" w:lineRule="auto"/>
        <w:jc w:val="both"/>
        <w:rPr>
          <w:rFonts w:ascii="Candara" w:hAnsi="Candara"/>
        </w:rPr>
      </w:pPr>
    </w:p>
    <w:p w14:paraId="7A557A16"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 xml:space="preserve">The pilot implementation of the project unpacked the definition of CSN. CSN included both non-material and material dimensions.  In non-material terms, CSN played a significant role in strengthening resilience capacity of women and excluded groups in the face of the pandemic as well as future shocks; building on inherent tradition of Nepali communities to be self-reliant and self-sufficient. These formal and informal networks act as safety nets for women during crises, creating a safe space for care, support, solidarity; increasing their social capital and negotiation ability as well as strengthen their voice and agency to demand their rights and entitlements.  </w:t>
      </w:r>
    </w:p>
    <w:p w14:paraId="3C398685"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05EA5EC8"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 xml:space="preserve">In the medium to longer term, CSN included material dimensions such as livelihood support as well as local resource mobilization through model of philanthropy at the community level for sustainability and community resilience. These safety nets models are sustainable as they are owned by women and excluded groups themselves. Defined </w:t>
      </w:r>
      <w:r w:rsidRPr="000D5A75">
        <w:rPr>
          <w:rFonts w:ascii="Candara" w:hAnsi="Candara" w:cs="Calibri"/>
        </w:rPr>
        <w:t>thus, the CSN complements existing albeit limited state supported social protection measures to build resilience capacities</w:t>
      </w:r>
      <w:r w:rsidRPr="00DF5B0F">
        <w:rPr>
          <w:rFonts w:ascii="Candara" w:hAnsi="Candara" w:cs="Calibri"/>
        </w:rPr>
        <w:t>.</w:t>
      </w:r>
    </w:p>
    <w:p w14:paraId="0B42D68E"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1E2DCC65"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 xml:space="preserve">The Phase I was able to empower 1,620 CSN members. Out of these total numbers, 33 women were elected as Ward Members, Vice Chair, Provincial Assembly Member and Member of House of Representative. Through the ongoing advocacy of CSN members, the local government in </w:t>
      </w:r>
      <w:proofErr w:type="spellStart"/>
      <w:r w:rsidRPr="00DF5B0F">
        <w:rPr>
          <w:rFonts w:ascii="Candara" w:hAnsi="Candara" w:cs="Calibri"/>
        </w:rPr>
        <w:t>Sindhupalchowk</w:t>
      </w:r>
      <w:proofErr w:type="spellEnd"/>
      <w:r w:rsidRPr="00DF5B0F">
        <w:rPr>
          <w:rFonts w:ascii="Candara" w:hAnsi="Candara" w:cs="Calibri"/>
        </w:rPr>
        <w:t xml:space="preserve"> and Kapilvastu were also able to allocate budget for women and excluded groups. These CSN members are playing a key role as right holders to make the local government accountable to advance gender equality and social inclusion at the local level. </w:t>
      </w:r>
    </w:p>
    <w:p w14:paraId="5E070B1E"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4F42623A"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Based on the lesson learned from the Phase I, UN Women sees the importance of continuation of this initiative with two key objectives as mentioned under objective section.  In this context, UN Women would like to partner with a CSO through consortium to implement the Phase II of the project.</w:t>
      </w:r>
    </w:p>
    <w:p w14:paraId="40BF2D3A" w14:textId="77777777" w:rsidR="005D4EC0" w:rsidRPr="000D5A75" w:rsidRDefault="005D4EC0" w:rsidP="005D4EC0">
      <w:pPr>
        <w:spacing w:after="0" w:line="240" w:lineRule="auto"/>
        <w:jc w:val="both"/>
        <w:rPr>
          <w:rFonts w:ascii="Candara" w:hAnsi="Candara" w:cs="Calibri"/>
          <w:u w:val="single"/>
        </w:rPr>
      </w:pPr>
    </w:p>
    <w:p w14:paraId="0136E1F7" w14:textId="77777777" w:rsidR="005D4EC0" w:rsidRPr="00DF5B0F" w:rsidRDefault="005D4EC0" w:rsidP="005D4EC0">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Objectives</w:t>
      </w:r>
    </w:p>
    <w:p w14:paraId="318776AE" w14:textId="77777777" w:rsidR="005D4EC0" w:rsidRPr="00DF5B0F" w:rsidRDefault="005D4EC0" w:rsidP="005D4EC0">
      <w:pPr>
        <w:pStyle w:val="ListParagraph"/>
        <w:autoSpaceDE w:val="0"/>
        <w:autoSpaceDN w:val="0"/>
        <w:adjustRightInd w:val="0"/>
        <w:ind w:left="630"/>
        <w:rPr>
          <w:rFonts w:ascii="Candara" w:hAnsi="Candara"/>
          <w:b/>
          <w:bCs/>
        </w:rPr>
      </w:pPr>
    </w:p>
    <w:p w14:paraId="34E0C2A9" w14:textId="77777777" w:rsidR="005D4EC0" w:rsidRPr="00DF5B0F" w:rsidRDefault="005D4EC0" w:rsidP="005D4EC0">
      <w:pPr>
        <w:pStyle w:val="ListParagraph"/>
        <w:numPr>
          <w:ilvl w:val="0"/>
          <w:numId w:val="62"/>
        </w:numPr>
        <w:autoSpaceDE w:val="0"/>
        <w:autoSpaceDN w:val="0"/>
        <w:adjustRightInd w:val="0"/>
        <w:spacing w:after="0" w:line="240" w:lineRule="auto"/>
        <w:contextualSpacing w:val="0"/>
        <w:jc w:val="both"/>
        <w:rPr>
          <w:rFonts w:ascii="Candara" w:hAnsi="Candara"/>
        </w:rPr>
      </w:pPr>
      <w:r w:rsidRPr="00DF5B0F">
        <w:rPr>
          <w:rFonts w:ascii="Candara" w:hAnsi="Candara"/>
        </w:rPr>
        <w:t>To strengthen and expand community safety nets as a model for  economic, political and social empowerment of women and excluded groups. This will entail support to existing CSNs and  formation of new CSNs in five new districts across five provinces</w:t>
      </w:r>
      <w:r>
        <w:rPr>
          <w:rFonts w:ascii="Candara" w:hAnsi="Candara"/>
        </w:rPr>
        <w:t>;</w:t>
      </w:r>
      <w:r w:rsidRPr="00DF5B0F">
        <w:rPr>
          <w:rFonts w:ascii="Candara" w:hAnsi="Candara"/>
        </w:rPr>
        <w:t xml:space="preserve">  </w:t>
      </w:r>
    </w:p>
    <w:p w14:paraId="2D989D62" w14:textId="77777777" w:rsidR="005D4EC0" w:rsidRPr="00DF5B0F" w:rsidRDefault="005D4EC0" w:rsidP="005D4EC0">
      <w:pPr>
        <w:pStyle w:val="ListParagraph"/>
        <w:numPr>
          <w:ilvl w:val="0"/>
          <w:numId w:val="62"/>
        </w:numPr>
        <w:autoSpaceDE w:val="0"/>
        <w:autoSpaceDN w:val="0"/>
        <w:adjustRightInd w:val="0"/>
        <w:spacing w:after="0" w:line="240" w:lineRule="auto"/>
        <w:contextualSpacing w:val="0"/>
        <w:jc w:val="both"/>
        <w:rPr>
          <w:rFonts w:ascii="Candara" w:hAnsi="Candara"/>
        </w:rPr>
      </w:pPr>
      <w:r w:rsidRPr="00DF5B0F">
        <w:rPr>
          <w:rFonts w:ascii="Candara" w:hAnsi="Candara"/>
        </w:rPr>
        <w:t>To foster collective voice, leadership and political action of women and excluded groups to address discriminatory social norms and harmful practices</w:t>
      </w:r>
      <w:r>
        <w:rPr>
          <w:rFonts w:ascii="Candara" w:hAnsi="Candara"/>
        </w:rPr>
        <w:t>; and</w:t>
      </w:r>
    </w:p>
    <w:p w14:paraId="52DA7B79" w14:textId="77777777" w:rsidR="005D4EC0" w:rsidRPr="000D5A75" w:rsidRDefault="005D4EC0" w:rsidP="005D4EC0">
      <w:pPr>
        <w:pStyle w:val="ListParagraph"/>
        <w:numPr>
          <w:ilvl w:val="0"/>
          <w:numId w:val="62"/>
        </w:numPr>
        <w:autoSpaceDE w:val="0"/>
        <w:autoSpaceDN w:val="0"/>
        <w:adjustRightInd w:val="0"/>
        <w:spacing w:after="0" w:line="240" w:lineRule="auto"/>
        <w:contextualSpacing w:val="0"/>
        <w:jc w:val="both"/>
        <w:rPr>
          <w:rFonts w:ascii="Candara" w:hAnsi="Candara"/>
        </w:rPr>
      </w:pPr>
      <w:r w:rsidRPr="000D5A75">
        <w:rPr>
          <w:rFonts w:ascii="Candara" w:hAnsi="Candara"/>
        </w:rPr>
        <w:t xml:space="preserve">To promote and harness feminist knowledge </w:t>
      </w:r>
      <w:proofErr w:type="gramStart"/>
      <w:r w:rsidRPr="000D5A75">
        <w:rPr>
          <w:rFonts w:ascii="Candara" w:hAnsi="Candara"/>
        </w:rPr>
        <w:t>building</w:t>
      </w:r>
      <w:proofErr w:type="gramEnd"/>
      <w:r w:rsidRPr="000D5A75">
        <w:rPr>
          <w:rFonts w:ascii="Candara" w:hAnsi="Candara"/>
        </w:rPr>
        <w:t xml:space="preserve">  </w:t>
      </w:r>
    </w:p>
    <w:p w14:paraId="22BFC25D" w14:textId="77777777" w:rsidR="005D4EC0" w:rsidRPr="00DF5B0F" w:rsidRDefault="005D4EC0" w:rsidP="005D4EC0">
      <w:pPr>
        <w:pStyle w:val="ListParagraph"/>
        <w:autoSpaceDE w:val="0"/>
        <w:autoSpaceDN w:val="0"/>
        <w:adjustRightInd w:val="0"/>
        <w:jc w:val="both"/>
        <w:rPr>
          <w:rFonts w:ascii="Candara" w:hAnsi="Candara"/>
        </w:rPr>
      </w:pPr>
    </w:p>
    <w:p w14:paraId="31902D12" w14:textId="77777777" w:rsidR="005D4EC0" w:rsidRPr="00DF5B0F" w:rsidRDefault="005D4EC0" w:rsidP="005D4EC0">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Scope of activities</w:t>
      </w:r>
    </w:p>
    <w:p w14:paraId="031DE9BA" w14:textId="77777777" w:rsidR="005D4EC0" w:rsidRPr="00DF5B0F" w:rsidRDefault="005D4EC0" w:rsidP="005D4EC0">
      <w:pPr>
        <w:autoSpaceDE w:val="0"/>
        <w:autoSpaceDN w:val="0"/>
        <w:adjustRightInd w:val="0"/>
        <w:rPr>
          <w:rFonts w:ascii="Candara" w:hAnsi="Candara"/>
          <w:b/>
          <w:bCs/>
        </w:rPr>
      </w:pPr>
    </w:p>
    <w:p w14:paraId="2D9C4469" w14:textId="77777777" w:rsidR="005D4EC0" w:rsidRPr="00DF5B0F" w:rsidRDefault="005D4EC0" w:rsidP="005D4EC0">
      <w:pPr>
        <w:autoSpaceDE w:val="0"/>
        <w:autoSpaceDN w:val="0"/>
        <w:adjustRightInd w:val="0"/>
        <w:jc w:val="both"/>
        <w:rPr>
          <w:rFonts w:ascii="Candara" w:hAnsi="Candara"/>
          <w:b/>
          <w:bCs/>
        </w:rPr>
      </w:pPr>
      <w:r w:rsidRPr="00DF5B0F">
        <w:rPr>
          <w:rFonts w:ascii="Candara" w:hAnsi="Candara"/>
          <w:b/>
          <w:bCs/>
        </w:rPr>
        <w:t>Objective 1:</w:t>
      </w:r>
      <w:r w:rsidRPr="00DF5B0F">
        <w:rPr>
          <w:rFonts w:ascii="Candara" w:hAnsi="Candara"/>
        </w:rPr>
        <w:t xml:space="preserve"> </w:t>
      </w:r>
      <w:r w:rsidRPr="00DF5B0F">
        <w:rPr>
          <w:rFonts w:ascii="Candara" w:hAnsi="Candara"/>
          <w:b/>
          <w:bCs/>
        </w:rPr>
        <w:t xml:space="preserve">To strengthen and expand community safety nets as a model </w:t>
      </w:r>
      <w:proofErr w:type="gramStart"/>
      <w:r w:rsidRPr="00DF5B0F">
        <w:rPr>
          <w:rFonts w:ascii="Candara" w:hAnsi="Candara"/>
          <w:b/>
          <w:bCs/>
        </w:rPr>
        <w:t>for  economic</w:t>
      </w:r>
      <w:proofErr w:type="gramEnd"/>
      <w:r w:rsidRPr="00DF5B0F">
        <w:rPr>
          <w:rFonts w:ascii="Candara" w:hAnsi="Candara"/>
          <w:b/>
          <w:bCs/>
        </w:rPr>
        <w:t xml:space="preserve">, political and social empowerment of women and excluded groups. </w:t>
      </w:r>
    </w:p>
    <w:p w14:paraId="5EF940B1" w14:textId="77777777" w:rsidR="005D4EC0" w:rsidRPr="00DF5B0F" w:rsidRDefault="005D4EC0" w:rsidP="005D4EC0">
      <w:pPr>
        <w:rPr>
          <w:rFonts w:ascii="Candara" w:hAnsi="Candara" w:cs="Calibri"/>
          <w:b/>
          <w:bCs/>
        </w:rPr>
      </w:pPr>
      <w:r w:rsidRPr="00DF5B0F">
        <w:rPr>
          <w:rFonts w:ascii="Candara" w:hAnsi="Candara" w:cs="Calibri"/>
          <w:b/>
          <w:bCs/>
        </w:rPr>
        <w:t xml:space="preserve">(a) Formation of new CSNs </w:t>
      </w:r>
      <w:r w:rsidRPr="000D5A75">
        <w:rPr>
          <w:rFonts w:ascii="Candara" w:hAnsi="Candara" w:cs="Calibri"/>
          <w:b/>
          <w:bCs/>
        </w:rPr>
        <w:t>in five provinces and strengthen existing</w:t>
      </w:r>
      <w:r w:rsidRPr="00DF5B0F">
        <w:rPr>
          <w:rFonts w:ascii="Candara" w:hAnsi="Candara" w:cs="Calibri"/>
          <w:b/>
          <w:bCs/>
        </w:rPr>
        <w:t xml:space="preserve"> CSNs in seven provinces </w:t>
      </w:r>
    </w:p>
    <w:p w14:paraId="1B33C143"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t xml:space="preserve">The responsible party (RP) in consultation with key stakeholders will strengthen the 21 existing CSNs. Three in each province. </w:t>
      </w:r>
    </w:p>
    <w:p w14:paraId="2B89DD97"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lastRenderedPageBreak/>
        <w:t xml:space="preserve">The RP will also form five new CSNs (one in each district at ward/municipal level in </w:t>
      </w:r>
      <w:r w:rsidRPr="000D5A75">
        <w:rPr>
          <w:rFonts w:ascii="Candara" w:hAnsi="Candara"/>
        </w:rPr>
        <w:t>five districts in five provinces).</w:t>
      </w:r>
      <w:r w:rsidRPr="00DF5B0F">
        <w:rPr>
          <w:rFonts w:ascii="Candara" w:hAnsi="Candara"/>
        </w:rPr>
        <w:t xml:space="preserve"> It will identify and map existing women and excluded groups networks in five provinces working on diverse issues such as  health; food security; women’s leadership; disaster risk reduction preparedness and response and gender-based violence. The RP should collaborate with the local government units (LGUs) during the formation of community networks, as well as with women’s networks. </w:t>
      </w:r>
      <w:r w:rsidRPr="000D5A75">
        <w:rPr>
          <w:rFonts w:ascii="Candara" w:hAnsi="Candara"/>
        </w:rPr>
        <w:t>The RP will follow UN Women’s criteria for selection of CSN members ensuring diversity, intersectionality and inclusion.</w:t>
      </w:r>
      <w:r w:rsidRPr="00DF5B0F">
        <w:rPr>
          <w:rFonts w:ascii="Candara" w:hAnsi="Candara"/>
        </w:rPr>
        <w:t xml:space="preserve"> </w:t>
      </w:r>
    </w:p>
    <w:p w14:paraId="6306B0D0"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t>Two design workshops will be planned for new CSN members with key stakeholders to detail out the concept of CSN including the governance and coordination mechanisms required at different levels</w:t>
      </w:r>
      <w:r w:rsidRPr="00DF5B0F">
        <w:rPr>
          <w:rStyle w:val="FootnoteReference"/>
          <w:rFonts w:ascii="Candara" w:hAnsi="Candara"/>
        </w:rPr>
        <w:footnoteReference w:id="2"/>
      </w:r>
      <w:r w:rsidRPr="00DF5B0F">
        <w:rPr>
          <w:rFonts w:ascii="Candara" w:hAnsi="Candara"/>
        </w:rPr>
        <w:t>.</w:t>
      </w:r>
    </w:p>
    <w:p w14:paraId="12B9F5EE"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t xml:space="preserve">In total, five safety nets across five provinces (one safety net in one LGU (municipality/rural municipality) in each province) will be formed, covering 500 women and excluded groups (approximately 100 in each network). </w:t>
      </w:r>
    </w:p>
    <w:p w14:paraId="031C6130"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t>The RP will hold five capability</w:t>
      </w:r>
      <w:r w:rsidRPr="00DF5B0F">
        <w:rPr>
          <w:rStyle w:val="FootnoteReference"/>
          <w:rFonts w:ascii="Candara" w:hAnsi="Candara"/>
        </w:rPr>
        <w:footnoteReference w:id="3"/>
      </w:r>
      <w:r w:rsidRPr="00DF5B0F">
        <w:rPr>
          <w:rFonts w:ascii="Candara" w:hAnsi="Candara"/>
        </w:rPr>
        <w:t xml:space="preserve"> enhancing workshop/s(in each province) to facilitate organizing and collectivizing of these networks. A manual developed during the Phase I will be used. These networks will work as CSN </w:t>
      </w:r>
      <w:r w:rsidRPr="000D5A75">
        <w:rPr>
          <w:rFonts w:ascii="Candara" w:hAnsi="Candara"/>
        </w:rPr>
        <w:t>strengthening resilience capacity in the aftermath of the COVID 19 pandemic and other external shocks</w:t>
      </w:r>
      <w:r w:rsidRPr="00DF5B0F">
        <w:rPr>
          <w:rFonts w:ascii="Candara" w:hAnsi="Candara"/>
        </w:rPr>
        <w:t>. Series of capacity development efforts will strengthen the networks to discuss, identify and develop their immediate, mid and long-term strategy in terms of sustaining the networks at the local level.</w:t>
      </w:r>
    </w:p>
    <w:p w14:paraId="72C92AFA" w14:textId="77777777" w:rsidR="005D4EC0" w:rsidRPr="00DF5B0F" w:rsidRDefault="005D4EC0" w:rsidP="005D4EC0">
      <w:pPr>
        <w:pStyle w:val="ListParagraph"/>
        <w:numPr>
          <w:ilvl w:val="0"/>
          <w:numId w:val="60"/>
        </w:numPr>
        <w:autoSpaceDE w:val="0"/>
        <w:autoSpaceDN w:val="0"/>
        <w:adjustRightInd w:val="0"/>
        <w:spacing w:after="0" w:line="240" w:lineRule="auto"/>
        <w:contextualSpacing w:val="0"/>
        <w:jc w:val="both"/>
        <w:rPr>
          <w:rFonts w:ascii="Candara" w:hAnsi="Candara"/>
        </w:rPr>
      </w:pPr>
      <w:r w:rsidRPr="00DF5B0F">
        <w:rPr>
          <w:rFonts w:ascii="Candara" w:hAnsi="Candara"/>
        </w:rPr>
        <w:t>The first capability-enhancing workshop will focus on the concept of the safety nets, its relevance, and its design, according to the felt needs and the context of each of the given provinces to identify priorities which will enable and ensure long-term inbuilt safety nets.  These may include the following:</w:t>
      </w:r>
    </w:p>
    <w:p w14:paraId="2A82B009" w14:textId="77777777" w:rsidR="005D4EC0" w:rsidRPr="00DF5B0F" w:rsidRDefault="005D4EC0" w:rsidP="005D4EC0">
      <w:pPr>
        <w:pStyle w:val="ListParagraph"/>
        <w:numPr>
          <w:ilvl w:val="0"/>
          <w:numId w:val="52"/>
        </w:numPr>
        <w:autoSpaceDE w:val="0"/>
        <w:autoSpaceDN w:val="0"/>
        <w:adjustRightInd w:val="0"/>
        <w:spacing w:after="0" w:line="240" w:lineRule="auto"/>
        <w:contextualSpacing w:val="0"/>
        <w:rPr>
          <w:rFonts w:ascii="Candara" w:hAnsi="Candara"/>
        </w:rPr>
      </w:pPr>
      <w:r w:rsidRPr="00DF5B0F">
        <w:rPr>
          <w:rFonts w:ascii="Candara" w:hAnsi="Candara"/>
        </w:rPr>
        <w:t>Food security and wellbeing</w:t>
      </w:r>
    </w:p>
    <w:p w14:paraId="72A8135F" w14:textId="77777777" w:rsidR="005D4EC0" w:rsidRPr="00DF5B0F" w:rsidRDefault="005D4EC0" w:rsidP="005D4EC0">
      <w:pPr>
        <w:pStyle w:val="ListParagraph"/>
        <w:numPr>
          <w:ilvl w:val="0"/>
          <w:numId w:val="52"/>
        </w:numPr>
        <w:autoSpaceDE w:val="0"/>
        <w:autoSpaceDN w:val="0"/>
        <w:adjustRightInd w:val="0"/>
        <w:spacing w:after="0" w:line="240" w:lineRule="auto"/>
        <w:contextualSpacing w:val="0"/>
        <w:rPr>
          <w:rFonts w:ascii="Candara" w:hAnsi="Candara"/>
        </w:rPr>
      </w:pPr>
      <w:r w:rsidRPr="00DF5B0F">
        <w:rPr>
          <w:rFonts w:ascii="Candara" w:hAnsi="Candara"/>
        </w:rPr>
        <w:t>Holistic health and immunity</w:t>
      </w:r>
    </w:p>
    <w:p w14:paraId="34FC1601" w14:textId="77777777" w:rsidR="005D4EC0" w:rsidRPr="00DF5B0F" w:rsidRDefault="005D4EC0" w:rsidP="005D4EC0">
      <w:pPr>
        <w:pStyle w:val="ListParagraph"/>
        <w:numPr>
          <w:ilvl w:val="0"/>
          <w:numId w:val="52"/>
        </w:numPr>
        <w:autoSpaceDE w:val="0"/>
        <w:autoSpaceDN w:val="0"/>
        <w:adjustRightInd w:val="0"/>
        <w:spacing w:after="0" w:line="240" w:lineRule="auto"/>
        <w:contextualSpacing w:val="0"/>
        <w:rPr>
          <w:rFonts w:ascii="Candara" w:hAnsi="Candara"/>
        </w:rPr>
      </w:pPr>
      <w:r w:rsidRPr="00DF5B0F">
        <w:rPr>
          <w:rFonts w:ascii="Candara" w:hAnsi="Candara"/>
        </w:rPr>
        <w:t xml:space="preserve">Gender based </w:t>
      </w:r>
      <w:proofErr w:type="gramStart"/>
      <w:r w:rsidRPr="00DF5B0F">
        <w:rPr>
          <w:rFonts w:ascii="Candara" w:hAnsi="Candara"/>
        </w:rPr>
        <w:t>violence</w:t>
      </w:r>
      <w:proofErr w:type="gramEnd"/>
    </w:p>
    <w:p w14:paraId="45E4ECD2" w14:textId="77777777" w:rsidR="005D4EC0" w:rsidRPr="00DF5B0F" w:rsidRDefault="005D4EC0" w:rsidP="005D4EC0">
      <w:pPr>
        <w:pStyle w:val="ListParagraph"/>
        <w:numPr>
          <w:ilvl w:val="0"/>
          <w:numId w:val="52"/>
        </w:numPr>
        <w:autoSpaceDE w:val="0"/>
        <w:autoSpaceDN w:val="0"/>
        <w:adjustRightInd w:val="0"/>
        <w:spacing w:after="0" w:line="240" w:lineRule="auto"/>
        <w:contextualSpacing w:val="0"/>
        <w:rPr>
          <w:rFonts w:ascii="Candara" w:hAnsi="Candara"/>
        </w:rPr>
      </w:pPr>
      <w:r w:rsidRPr="00DF5B0F">
        <w:rPr>
          <w:rFonts w:ascii="Candara" w:hAnsi="Candara"/>
        </w:rPr>
        <w:t>Economic security and rights</w:t>
      </w:r>
    </w:p>
    <w:p w14:paraId="7A5E0090" w14:textId="77777777" w:rsidR="005D4EC0" w:rsidRPr="00DF5B0F" w:rsidRDefault="005D4EC0" w:rsidP="005D4EC0">
      <w:pPr>
        <w:pStyle w:val="ListParagraph"/>
        <w:numPr>
          <w:ilvl w:val="0"/>
          <w:numId w:val="52"/>
        </w:numPr>
        <w:autoSpaceDE w:val="0"/>
        <w:autoSpaceDN w:val="0"/>
        <w:adjustRightInd w:val="0"/>
        <w:spacing w:after="0" w:line="240" w:lineRule="auto"/>
        <w:contextualSpacing w:val="0"/>
        <w:rPr>
          <w:rFonts w:ascii="Candara" w:hAnsi="Candara"/>
        </w:rPr>
      </w:pPr>
      <w:r w:rsidRPr="00DF5B0F">
        <w:rPr>
          <w:rFonts w:ascii="Candara" w:hAnsi="Candara"/>
        </w:rPr>
        <w:t xml:space="preserve">Women’s leadership (including </w:t>
      </w:r>
      <w:proofErr w:type="gramStart"/>
      <w:r w:rsidRPr="00DF5B0F">
        <w:rPr>
          <w:rFonts w:ascii="Candara" w:hAnsi="Candara"/>
        </w:rPr>
        <w:t>political)  and</w:t>
      </w:r>
      <w:proofErr w:type="gramEnd"/>
      <w:r w:rsidRPr="00DF5B0F">
        <w:rPr>
          <w:rFonts w:ascii="Candara" w:hAnsi="Candara"/>
        </w:rPr>
        <w:t xml:space="preserve"> representation</w:t>
      </w:r>
    </w:p>
    <w:p w14:paraId="03489112" w14:textId="77777777" w:rsidR="005D4EC0" w:rsidRPr="00DF5B0F" w:rsidRDefault="005D4EC0" w:rsidP="005D4EC0">
      <w:pPr>
        <w:pStyle w:val="ListParagraph"/>
        <w:numPr>
          <w:ilvl w:val="0"/>
          <w:numId w:val="52"/>
        </w:numPr>
        <w:autoSpaceDE w:val="0"/>
        <w:autoSpaceDN w:val="0"/>
        <w:adjustRightInd w:val="0"/>
        <w:spacing w:after="0" w:line="240" w:lineRule="auto"/>
        <w:contextualSpacing w:val="0"/>
        <w:rPr>
          <w:rFonts w:ascii="Candara" w:hAnsi="Candara"/>
        </w:rPr>
      </w:pPr>
      <w:r w:rsidRPr="00DF5B0F">
        <w:rPr>
          <w:rFonts w:ascii="Candara" w:hAnsi="Candara"/>
        </w:rPr>
        <w:t xml:space="preserve">Climate change, disaster risk reduction preparedness and response </w:t>
      </w:r>
    </w:p>
    <w:p w14:paraId="11F223A7" w14:textId="77777777" w:rsidR="005D4EC0" w:rsidRPr="00DF5B0F" w:rsidRDefault="005D4EC0" w:rsidP="005D4EC0">
      <w:pPr>
        <w:pStyle w:val="ListParagraph"/>
        <w:numPr>
          <w:ilvl w:val="0"/>
          <w:numId w:val="60"/>
        </w:numPr>
        <w:autoSpaceDE w:val="0"/>
        <w:autoSpaceDN w:val="0"/>
        <w:adjustRightInd w:val="0"/>
        <w:spacing w:after="0" w:line="240" w:lineRule="auto"/>
        <w:contextualSpacing w:val="0"/>
        <w:rPr>
          <w:rFonts w:ascii="Candara" w:hAnsi="Candara"/>
        </w:rPr>
      </w:pPr>
      <w:r w:rsidRPr="00DF5B0F">
        <w:rPr>
          <w:rFonts w:ascii="Candara" w:hAnsi="Candara"/>
        </w:rPr>
        <w:t xml:space="preserve">The second workshop, will focus on laying out the additional and necessary technical know-how </w:t>
      </w:r>
      <w:proofErr w:type="gramStart"/>
      <w:r w:rsidRPr="00DF5B0F">
        <w:rPr>
          <w:rFonts w:ascii="Candara" w:hAnsi="Candara"/>
        </w:rPr>
        <w:t>required  in</w:t>
      </w:r>
      <w:proofErr w:type="gramEnd"/>
      <w:r w:rsidRPr="00DF5B0F">
        <w:rPr>
          <w:rFonts w:ascii="Candara" w:hAnsi="Candara"/>
        </w:rPr>
        <w:t xml:space="preserve"> each of the prioritized themes of interventions –bringing in resource persons, as necessary.</w:t>
      </w:r>
    </w:p>
    <w:p w14:paraId="114E756C" w14:textId="77777777" w:rsidR="005D4EC0" w:rsidRPr="00DF5B0F" w:rsidRDefault="005D4EC0" w:rsidP="005D4EC0">
      <w:pPr>
        <w:pStyle w:val="ListParagraph"/>
        <w:numPr>
          <w:ilvl w:val="0"/>
          <w:numId w:val="60"/>
        </w:numPr>
        <w:autoSpaceDE w:val="0"/>
        <w:autoSpaceDN w:val="0"/>
        <w:adjustRightInd w:val="0"/>
        <w:spacing w:after="0" w:line="240" w:lineRule="auto"/>
        <w:contextualSpacing w:val="0"/>
        <w:rPr>
          <w:rFonts w:ascii="Candara" w:hAnsi="Candara"/>
        </w:rPr>
      </w:pPr>
      <w:r w:rsidRPr="00DF5B0F">
        <w:rPr>
          <w:rFonts w:ascii="Candara" w:hAnsi="Candara"/>
        </w:rPr>
        <w:t xml:space="preserve">The third will focus on developing a community action plan in each LGU, with a clear methodology and approach, responsibilities of different stakeholders, timelines, and a province specific budget.  The action plan will also detail out resource mobilization efforts to be carried out at the local level. It will also focus on engagement of family, conversation with men members in family and community. </w:t>
      </w:r>
    </w:p>
    <w:p w14:paraId="09FB59C0" w14:textId="77777777" w:rsidR="005D4EC0" w:rsidRPr="00DF5B0F" w:rsidRDefault="005D4EC0" w:rsidP="005D4EC0">
      <w:pPr>
        <w:pStyle w:val="ListParagraph"/>
        <w:numPr>
          <w:ilvl w:val="0"/>
          <w:numId w:val="60"/>
        </w:numPr>
        <w:autoSpaceDE w:val="0"/>
        <w:autoSpaceDN w:val="0"/>
        <w:adjustRightInd w:val="0"/>
        <w:spacing w:after="0" w:line="240" w:lineRule="auto"/>
        <w:contextualSpacing w:val="0"/>
        <w:jc w:val="both"/>
        <w:rPr>
          <w:rFonts w:ascii="Candara" w:hAnsi="Candara"/>
        </w:rPr>
      </w:pPr>
      <w:r w:rsidRPr="00DF5B0F">
        <w:rPr>
          <w:rFonts w:ascii="Candara" w:hAnsi="Candara"/>
        </w:rPr>
        <w:t>The fourth workshop will focus on the design and application of gender responsive social accountability and advocacy tools such as Charter of Demands (</w:t>
      </w:r>
      <w:proofErr w:type="spellStart"/>
      <w:r w:rsidRPr="00DF5B0F">
        <w:rPr>
          <w:rFonts w:ascii="Candara" w:hAnsi="Candara"/>
        </w:rPr>
        <w:t>CoDs</w:t>
      </w:r>
      <w:proofErr w:type="spellEnd"/>
      <w:proofErr w:type="gramStart"/>
      <w:r w:rsidRPr="00DF5B0F">
        <w:rPr>
          <w:rFonts w:ascii="Candara" w:hAnsi="Candara"/>
        </w:rPr>
        <w:t>) .</w:t>
      </w:r>
      <w:proofErr w:type="gramEnd"/>
      <w:r w:rsidRPr="00DF5B0F">
        <w:rPr>
          <w:rFonts w:ascii="Candara" w:hAnsi="Candara"/>
        </w:rPr>
        <w:t xml:space="preserve">  These will be developed focusing on the specific context and location/s of the </w:t>
      </w:r>
      <w:r w:rsidRPr="00DF5B0F">
        <w:rPr>
          <w:rFonts w:ascii="Candara" w:hAnsi="Candara"/>
        </w:rPr>
        <w:lastRenderedPageBreak/>
        <w:t xml:space="preserve">project including issues related to right to information. The </w:t>
      </w:r>
      <w:proofErr w:type="spellStart"/>
      <w:r w:rsidRPr="00DF5B0F">
        <w:rPr>
          <w:rFonts w:ascii="Candara" w:hAnsi="Candara"/>
        </w:rPr>
        <w:t>CoDs</w:t>
      </w:r>
      <w:proofErr w:type="spellEnd"/>
      <w:r w:rsidRPr="00DF5B0F">
        <w:rPr>
          <w:rFonts w:ascii="Candara" w:hAnsi="Candara"/>
        </w:rPr>
        <w:t xml:space="preserve"> will be shared with the relevant government entities at the local </w:t>
      </w:r>
      <w:proofErr w:type="gramStart"/>
      <w:r w:rsidRPr="00DF5B0F">
        <w:rPr>
          <w:rFonts w:ascii="Candara" w:hAnsi="Candara"/>
        </w:rPr>
        <w:t>and  provincial</w:t>
      </w:r>
      <w:proofErr w:type="gramEnd"/>
      <w:r w:rsidRPr="00DF5B0F">
        <w:rPr>
          <w:rFonts w:ascii="Candara" w:hAnsi="Candara"/>
        </w:rPr>
        <w:t xml:space="preserve"> level such as </w:t>
      </w:r>
      <w:proofErr w:type="gramStart"/>
      <w:r w:rsidRPr="00DF5B0F">
        <w:rPr>
          <w:rFonts w:ascii="Candara" w:hAnsi="Candara"/>
        </w:rPr>
        <w:t>Ministry</w:t>
      </w:r>
      <w:proofErr w:type="gramEnd"/>
      <w:r w:rsidRPr="00DF5B0F">
        <w:rPr>
          <w:rFonts w:ascii="Candara" w:hAnsi="Candara"/>
        </w:rPr>
        <w:t xml:space="preserve"> of Social Development and relevant ministries. Implementation of the recommendations of the </w:t>
      </w:r>
      <w:proofErr w:type="spellStart"/>
      <w:r w:rsidRPr="00DF5B0F">
        <w:rPr>
          <w:rFonts w:ascii="Candara" w:hAnsi="Candara"/>
        </w:rPr>
        <w:t>CoDs</w:t>
      </w:r>
      <w:proofErr w:type="spellEnd"/>
      <w:r w:rsidRPr="00DF5B0F">
        <w:rPr>
          <w:rFonts w:ascii="Candara" w:hAnsi="Candara"/>
        </w:rPr>
        <w:t xml:space="preserve"> will be closely monitored by the members of community safety nets and women’s groups. </w:t>
      </w:r>
    </w:p>
    <w:p w14:paraId="0AAEBFFE" w14:textId="77777777" w:rsidR="005D4EC0" w:rsidRPr="00DF5B0F" w:rsidRDefault="005D4EC0" w:rsidP="005D4EC0">
      <w:pPr>
        <w:pStyle w:val="ListParagraph"/>
        <w:numPr>
          <w:ilvl w:val="0"/>
          <w:numId w:val="60"/>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The final workshop will focus on developing a long-term sustainability plan of the community safety nets, aimed at creating ownership and leveraging in-built mechanisms at the community level – to sustain the initiative beyond the project duration. The final workshop will focus on monitoring, learning and evaluation mechanisms at several levels. </w:t>
      </w:r>
      <w:r w:rsidRPr="000D5A75">
        <w:rPr>
          <w:rFonts w:ascii="Candara" w:hAnsi="Candara"/>
        </w:rPr>
        <w:t>For example</w:t>
      </w:r>
      <w:r>
        <w:rPr>
          <w:rFonts w:ascii="Candara" w:hAnsi="Candara"/>
        </w:rPr>
        <w:t>:</w:t>
      </w:r>
      <w:r w:rsidRPr="00DF5B0F">
        <w:rPr>
          <w:rFonts w:ascii="Candara" w:hAnsi="Candara"/>
        </w:rPr>
        <w:t xml:space="preserve"> simple learning workshops at the community level that can be led by women including the possibility </w:t>
      </w:r>
      <w:proofErr w:type="gramStart"/>
      <w:r w:rsidRPr="00DF5B0F">
        <w:rPr>
          <w:rFonts w:ascii="Candara" w:hAnsi="Candara"/>
        </w:rPr>
        <w:t>of  organizing</w:t>
      </w:r>
      <w:proofErr w:type="gramEnd"/>
      <w:r w:rsidRPr="00DF5B0F">
        <w:rPr>
          <w:rFonts w:ascii="Candara" w:hAnsi="Candara"/>
        </w:rPr>
        <w:t xml:space="preserve"> social audits/public hearings at the community level , at the level of the implementing organizations/donor agencies, and at the broader level of the women’s networks and the civil society. In the final workshop, documentation of lessons learnt through video/case studies/community radio/podcasts, and others as may be felt to be most useful will be discussed and finalized.</w:t>
      </w:r>
    </w:p>
    <w:p w14:paraId="6D083150" w14:textId="77777777" w:rsidR="005D4EC0" w:rsidRPr="00DF5B0F" w:rsidRDefault="005D4EC0" w:rsidP="005D4EC0">
      <w:pPr>
        <w:pStyle w:val="ListParagraph"/>
        <w:rPr>
          <w:rFonts w:ascii="Candara" w:hAnsi="Candara"/>
        </w:rPr>
      </w:pPr>
    </w:p>
    <w:p w14:paraId="6E58B32F"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t>Each of the workshops will be designed to enable a consultative process with the network members so that they not only own the process but are invested in the process of building/promoting the concept of the community safety nets.</w:t>
      </w:r>
    </w:p>
    <w:p w14:paraId="5BDF0C48" w14:textId="77777777" w:rsidR="005D4EC0" w:rsidRPr="00DF5B0F" w:rsidRDefault="005D4EC0" w:rsidP="005D4EC0">
      <w:pPr>
        <w:autoSpaceDE w:val="0"/>
        <w:autoSpaceDN w:val="0"/>
        <w:adjustRightInd w:val="0"/>
        <w:jc w:val="both"/>
        <w:rPr>
          <w:rFonts w:ascii="Candara" w:hAnsi="Candara"/>
        </w:rPr>
      </w:pPr>
      <w:r w:rsidRPr="000D5A75">
        <w:rPr>
          <w:rFonts w:ascii="Candara" w:hAnsi="Candara"/>
        </w:rPr>
        <w:t>The workshops will be</w:t>
      </w:r>
      <w:r w:rsidRPr="00DF5B0F">
        <w:rPr>
          <w:rFonts w:ascii="Candara" w:hAnsi="Candara"/>
        </w:rPr>
        <w:t xml:space="preserve"> organized in person (day-long or residential).  The first, third, fourth and fifth workshops should be planned as two-day workshops each. The second workshop will be longer and planned over three days one time (3-day residential workshop) to provide time for team building, ownership, and brainstorming/discussion on the details of the community safety nets.</w:t>
      </w:r>
    </w:p>
    <w:p w14:paraId="16E709E3" w14:textId="77777777" w:rsidR="005D4EC0" w:rsidRPr="00DF5B0F" w:rsidRDefault="005D4EC0" w:rsidP="005D4EC0">
      <w:pPr>
        <w:jc w:val="both"/>
        <w:rPr>
          <w:rFonts w:ascii="Candara" w:hAnsi="Candara"/>
        </w:rPr>
      </w:pPr>
      <w:r w:rsidRPr="00DF5B0F">
        <w:rPr>
          <w:rFonts w:ascii="Candara" w:hAnsi="Candara"/>
        </w:rPr>
        <w:t xml:space="preserve">To facilitate cross-learning/ linkages between the networks (in-between and beyond the trainings) quarterly meetings will be organized with both new and existing CSNs that also include sharing of experiences from Phase I. A clear agenda should be developed for each meeting, with the expected outputs. The meetings will focus on the challenges, opportunities, review of action plans and discussions on the way forward for the safety net networks with clear milestones and will also provide a space of network members to support each other and strengthen resilience capacity during the humanitarian crisis. </w:t>
      </w:r>
    </w:p>
    <w:p w14:paraId="38731A3D" w14:textId="77777777" w:rsidR="005D4EC0" w:rsidRPr="00DF5B0F" w:rsidRDefault="005D4EC0" w:rsidP="005D4EC0">
      <w:pPr>
        <w:autoSpaceDE w:val="0"/>
        <w:autoSpaceDN w:val="0"/>
        <w:adjustRightInd w:val="0"/>
        <w:spacing w:before="120" w:after="120"/>
        <w:jc w:val="both"/>
        <w:rPr>
          <w:rFonts w:ascii="Candara" w:hAnsi="Candara"/>
        </w:rPr>
      </w:pPr>
      <w:r w:rsidRPr="00DF5B0F">
        <w:rPr>
          <w:rFonts w:ascii="Candara" w:hAnsi="Candara"/>
        </w:rPr>
        <w:t xml:space="preserve">This activity will cover the new CSN </w:t>
      </w:r>
      <w:proofErr w:type="gramStart"/>
      <w:r w:rsidRPr="00DF5B0F">
        <w:rPr>
          <w:rFonts w:ascii="Candara" w:hAnsi="Candara"/>
        </w:rPr>
        <w:t>members .</w:t>
      </w:r>
      <w:proofErr w:type="gramEnd"/>
    </w:p>
    <w:p w14:paraId="32C268A8"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6735CE58" w14:textId="77777777" w:rsidR="005D4EC0" w:rsidRPr="00DF5B0F" w:rsidRDefault="005D4EC0" w:rsidP="005D4EC0">
      <w:pPr>
        <w:autoSpaceDE w:val="0"/>
        <w:autoSpaceDN w:val="0"/>
        <w:adjustRightInd w:val="0"/>
        <w:spacing w:after="0" w:line="240" w:lineRule="auto"/>
        <w:jc w:val="both"/>
        <w:rPr>
          <w:rFonts w:ascii="Candara" w:hAnsi="Candara" w:cs="Calibri"/>
          <w:b/>
          <w:bCs/>
        </w:rPr>
      </w:pPr>
      <w:r w:rsidRPr="00DF5B0F">
        <w:rPr>
          <w:rFonts w:ascii="Candara" w:hAnsi="Candara" w:cs="Calibri"/>
          <w:b/>
          <w:bCs/>
        </w:rPr>
        <w:t xml:space="preserve">(b) </w:t>
      </w:r>
      <w:proofErr w:type="gramStart"/>
      <w:r w:rsidRPr="00DF5B0F">
        <w:rPr>
          <w:rFonts w:ascii="Candara" w:hAnsi="Candara" w:cs="Calibri"/>
          <w:b/>
          <w:bCs/>
        </w:rPr>
        <w:t>Strengthening  existing</w:t>
      </w:r>
      <w:proofErr w:type="gramEnd"/>
      <w:r w:rsidRPr="00DF5B0F">
        <w:rPr>
          <w:rFonts w:ascii="Candara" w:hAnsi="Candara" w:cs="Calibri"/>
          <w:b/>
          <w:bCs/>
        </w:rPr>
        <w:t xml:space="preserve"> CSNs</w:t>
      </w:r>
    </w:p>
    <w:p w14:paraId="1639F397" w14:textId="77777777" w:rsidR="005D4EC0" w:rsidRPr="00DF5B0F" w:rsidRDefault="005D4EC0" w:rsidP="005D4EC0">
      <w:pPr>
        <w:autoSpaceDE w:val="0"/>
        <w:autoSpaceDN w:val="0"/>
        <w:adjustRightInd w:val="0"/>
        <w:spacing w:after="0" w:line="240" w:lineRule="auto"/>
        <w:jc w:val="both"/>
        <w:rPr>
          <w:rFonts w:ascii="Candara" w:hAnsi="Candara" w:cs="Calibri"/>
          <w:b/>
          <w:bCs/>
        </w:rPr>
      </w:pPr>
    </w:p>
    <w:p w14:paraId="4842B7BB" w14:textId="77777777" w:rsidR="005D4EC0" w:rsidRPr="00DF5B0F" w:rsidRDefault="005D4EC0" w:rsidP="005D4EC0">
      <w:pPr>
        <w:jc w:val="both"/>
        <w:rPr>
          <w:rFonts w:ascii="Candara" w:hAnsi="Candara"/>
        </w:rPr>
      </w:pPr>
      <w:r w:rsidRPr="00DF5B0F">
        <w:rPr>
          <w:rFonts w:ascii="Candara" w:hAnsi="Candara"/>
          <w:b/>
          <w:bCs/>
        </w:rPr>
        <w:t>1. Network building, coordination and institutional support to CSNs:</w:t>
      </w:r>
    </w:p>
    <w:p w14:paraId="428F4C89" w14:textId="77777777" w:rsidR="005D4EC0" w:rsidRPr="00DF5B0F" w:rsidRDefault="005D4EC0" w:rsidP="005D4EC0">
      <w:pPr>
        <w:spacing w:after="0" w:line="240" w:lineRule="auto"/>
        <w:contextualSpacing/>
        <w:jc w:val="both"/>
        <w:rPr>
          <w:rFonts w:ascii="Candara" w:hAnsi="Candara"/>
        </w:rPr>
      </w:pPr>
      <w:r w:rsidRPr="00DF5B0F">
        <w:rPr>
          <w:rFonts w:ascii="Candara" w:hAnsi="Candara"/>
        </w:rPr>
        <w:t>The RP will organize quarterly meetings each year between CSN networks. These meetings can be organized virtually or physically to exchange ideas and strengthen collective voices among the CSN members.</w:t>
      </w:r>
    </w:p>
    <w:p w14:paraId="0E78082D" w14:textId="77777777" w:rsidR="005D4EC0" w:rsidRPr="00DF5B0F" w:rsidRDefault="005D4EC0" w:rsidP="005D4EC0">
      <w:pPr>
        <w:spacing w:after="0" w:line="240" w:lineRule="auto"/>
        <w:ind w:left="720"/>
        <w:contextualSpacing/>
        <w:jc w:val="both"/>
        <w:rPr>
          <w:rFonts w:ascii="Candara" w:hAnsi="Candara"/>
        </w:rPr>
      </w:pPr>
    </w:p>
    <w:p w14:paraId="2DDE691C"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t xml:space="preserve">A two-day (one time) dedicated residential workshop will be </w:t>
      </w:r>
      <w:proofErr w:type="gramStart"/>
      <w:r w:rsidRPr="00DF5B0F">
        <w:rPr>
          <w:rFonts w:ascii="Candara" w:hAnsi="Candara"/>
        </w:rPr>
        <w:t>organized  on</w:t>
      </w:r>
      <w:proofErr w:type="gramEnd"/>
      <w:r w:rsidRPr="00DF5B0F">
        <w:rPr>
          <w:rFonts w:ascii="Candara" w:hAnsi="Candara"/>
        </w:rPr>
        <w:t xml:space="preserve"> institutional strengthening of the existing and new CSN. Two members from each CSN (out of 21 in Phase I) and two from each five new CSN in Phase II will attend this workshop. The workshop </w:t>
      </w:r>
      <w:proofErr w:type="gramStart"/>
      <w:r w:rsidRPr="00DF5B0F">
        <w:rPr>
          <w:rFonts w:ascii="Candara" w:hAnsi="Candara"/>
        </w:rPr>
        <w:t>will  focus</w:t>
      </w:r>
      <w:proofErr w:type="gramEnd"/>
      <w:r w:rsidRPr="00DF5B0F">
        <w:rPr>
          <w:rFonts w:ascii="Candara" w:hAnsi="Candara"/>
        </w:rPr>
        <w:t xml:space="preserve"> on strengthening the governance mechanism and network building efforts. The key areas focused by the workshop, but not limited to, will be as follows:</w:t>
      </w:r>
    </w:p>
    <w:p w14:paraId="48732AF1" w14:textId="77777777" w:rsidR="005D4EC0" w:rsidRPr="00DF5B0F" w:rsidRDefault="005D4EC0" w:rsidP="005D4EC0">
      <w:pPr>
        <w:pStyle w:val="ListParagraph"/>
        <w:numPr>
          <w:ilvl w:val="0"/>
          <w:numId w:val="64"/>
        </w:numPr>
        <w:autoSpaceDE w:val="0"/>
        <w:autoSpaceDN w:val="0"/>
        <w:adjustRightInd w:val="0"/>
        <w:spacing w:after="0" w:line="240" w:lineRule="auto"/>
        <w:contextualSpacing w:val="0"/>
        <w:jc w:val="both"/>
        <w:rPr>
          <w:rFonts w:ascii="Candara" w:hAnsi="Candara"/>
        </w:rPr>
      </w:pPr>
      <w:proofErr w:type="spellStart"/>
      <w:r w:rsidRPr="00DF5B0F">
        <w:rPr>
          <w:rFonts w:ascii="Candara" w:hAnsi="Candara"/>
        </w:rPr>
        <w:t>Organisational</w:t>
      </w:r>
      <w:proofErr w:type="spellEnd"/>
      <w:r w:rsidRPr="00DF5B0F">
        <w:rPr>
          <w:rFonts w:ascii="Candara" w:hAnsi="Candara"/>
        </w:rPr>
        <w:t xml:space="preserve"> culture of care (self and collective)</w:t>
      </w:r>
    </w:p>
    <w:p w14:paraId="05433C3E" w14:textId="77777777" w:rsidR="005D4EC0" w:rsidRPr="00DF5B0F" w:rsidRDefault="005D4EC0" w:rsidP="005D4EC0">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lastRenderedPageBreak/>
        <w:t>Promoting shared leadership (including developing next tiers of young diverse leaders)</w:t>
      </w:r>
    </w:p>
    <w:p w14:paraId="7F6ABE15" w14:textId="77777777" w:rsidR="005D4EC0" w:rsidRPr="00DF5B0F" w:rsidRDefault="005D4EC0" w:rsidP="005D4EC0">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Power dynamics and how they can create obstacles and opportunities for practicing self and collective </w:t>
      </w:r>
      <w:proofErr w:type="gramStart"/>
      <w:r w:rsidRPr="00DF5B0F">
        <w:rPr>
          <w:rFonts w:ascii="Candara" w:hAnsi="Candara"/>
        </w:rPr>
        <w:t>care</w:t>
      </w:r>
      <w:proofErr w:type="gramEnd"/>
    </w:p>
    <w:p w14:paraId="3D0B283C" w14:textId="77777777" w:rsidR="005D4EC0" w:rsidRPr="00DF5B0F" w:rsidRDefault="005D4EC0" w:rsidP="005D4EC0">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Feminist leadership, governance, and accountability</w:t>
      </w:r>
    </w:p>
    <w:p w14:paraId="70136255" w14:textId="77777777" w:rsidR="005D4EC0" w:rsidRPr="00DF5B0F" w:rsidRDefault="005D4EC0" w:rsidP="005D4EC0">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Practicing non-hierarchical working culture and balancing diversity</w:t>
      </w:r>
    </w:p>
    <w:p w14:paraId="32B03D3B" w14:textId="77777777" w:rsidR="005D4EC0" w:rsidRPr="00DF5B0F" w:rsidRDefault="005D4EC0" w:rsidP="005D4EC0">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Importance of network building for collectivization and movement building</w:t>
      </w:r>
    </w:p>
    <w:p w14:paraId="2E29DF12" w14:textId="77777777" w:rsidR="005D4EC0" w:rsidRPr="00DF5B0F" w:rsidRDefault="005D4EC0" w:rsidP="005D4EC0">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Documentation of stories of transformative change within the members</w:t>
      </w:r>
    </w:p>
    <w:p w14:paraId="175F78D4" w14:textId="77777777" w:rsidR="005D4EC0" w:rsidRPr="00DF5B0F" w:rsidRDefault="005D4EC0" w:rsidP="005D4EC0">
      <w:pPr>
        <w:pStyle w:val="ListParagraph"/>
        <w:numPr>
          <w:ilvl w:val="0"/>
          <w:numId w:val="64"/>
        </w:numPr>
        <w:autoSpaceDE w:val="0"/>
        <w:autoSpaceDN w:val="0"/>
        <w:adjustRightInd w:val="0"/>
        <w:spacing w:after="0" w:line="240" w:lineRule="auto"/>
        <w:contextualSpacing w:val="0"/>
        <w:jc w:val="both"/>
        <w:rPr>
          <w:rFonts w:ascii="Candara" w:hAnsi="Candara"/>
        </w:rPr>
      </w:pPr>
      <w:r w:rsidRPr="00DF5B0F">
        <w:rPr>
          <w:rFonts w:ascii="Candara" w:hAnsi="Candara"/>
        </w:rPr>
        <w:t>Resource mobilization for sustainability</w:t>
      </w:r>
    </w:p>
    <w:p w14:paraId="44AB14D6" w14:textId="77777777" w:rsidR="005D4EC0" w:rsidRDefault="005D4EC0" w:rsidP="005D4EC0">
      <w:pPr>
        <w:autoSpaceDE w:val="0"/>
        <w:autoSpaceDN w:val="0"/>
        <w:adjustRightInd w:val="0"/>
        <w:jc w:val="both"/>
        <w:rPr>
          <w:rFonts w:ascii="Candara" w:hAnsi="Candara"/>
        </w:rPr>
      </w:pPr>
    </w:p>
    <w:p w14:paraId="724B3BF1"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t>The workshop will identify a pool of key committed individuals in each CSN for regular backstopping to CSNs. T</w:t>
      </w:r>
      <w:r w:rsidRPr="000D5A75">
        <w:rPr>
          <w:rFonts w:ascii="Candara" w:hAnsi="Candara"/>
        </w:rPr>
        <w:t xml:space="preserve">he workshop will also focus on reviewing and </w:t>
      </w:r>
      <w:proofErr w:type="gramStart"/>
      <w:r w:rsidRPr="000D5A75">
        <w:rPr>
          <w:rFonts w:ascii="Candara" w:hAnsi="Candara"/>
        </w:rPr>
        <w:t>updating  the</w:t>
      </w:r>
      <w:proofErr w:type="gramEnd"/>
      <w:r w:rsidRPr="000D5A75">
        <w:rPr>
          <w:rFonts w:ascii="Candara" w:hAnsi="Candara"/>
        </w:rPr>
        <w:t xml:space="preserve"> sustainability plans of all 21 CSNs prepared in </w:t>
      </w:r>
      <w:proofErr w:type="gramStart"/>
      <w:r w:rsidRPr="000D5A75">
        <w:rPr>
          <w:rFonts w:ascii="Candara" w:hAnsi="Candara"/>
        </w:rPr>
        <w:t>the Phase</w:t>
      </w:r>
      <w:proofErr w:type="gramEnd"/>
      <w:r w:rsidRPr="000D5A75">
        <w:rPr>
          <w:rFonts w:ascii="Candara" w:hAnsi="Candara"/>
        </w:rPr>
        <w:t xml:space="preserve"> I and identify next steps.</w:t>
      </w:r>
    </w:p>
    <w:p w14:paraId="4B478376" w14:textId="77777777" w:rsidR="005D4EC0" w:rsidRPr="00DF5B0F" w:rsidRDefault="005D4EC0" w:rsidP="005D4EC0">
      <w:pPr>
        <w:autoSpaceDE w:val="0"/>
        <w:autoSpaceDN w:val="0"/>
        <w:adjustRightInd w:val="0"/>
        <w:jc w:val="both"/>
        <w:rPr>
          <w:rFonts w:ascii="Candara" w:hAnsi="Candara"/>
          <w:b/>
          <w:bCs/>
        </w:rPr>
      </w:pPr>
      <w:r w:rsidRPr="00DF5B0F">
        <w:rPr>
          <w:rFonts w:ascii="Candara" w:hAnsi="Candara"/>
          <w:b/>
          <w:bCs/>
        </w:rPr>
        <w:t>2. Regular meeting amongst the networks</w:t>
      </w:r>
    </w:p>
    <w:p w14:paraId="118B29E6"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t xml:space="preserve">The CSN members will meet every quarterly </w:t>
      </w:r>
      <w:proofErr w:type="gramStart"/>
      <w:r w:rsidRPr="00DF5B0F">
        <w:rPr>
          <w:rFonts w:ascii="Candara" w:hAnsi="Candara"/>
        </w:rPr>
        <w:t>basis each</w:t>
      </w:r>
      <w:proofErr w:type="gramEnd"/>
      <w:r w:rsidRPr="00DF5B0F">
        <w:rPr>
          <w:rFonts w:ascii="Candara" w:hAnsi="Candara"/>
        </w:rPr>
        <w:t xml:space="preserve"> to share/discuss good practices, challenges </w:t>
      </w:r>
      <w:proofErr w:type="gramStart"/>
      <w:r w:rsidRPr="00DF5B0F">
        <w:rPr>
          <w:rFonts w:ascii="Candara" w:hAnsi="Candara"/>
        </w:rPr>
        <w:t>and  way</w:t>
      </w:r>
      <w:proofErr w:type="gramEnd"/>
      <w:r w:rsidRPr="00DF5B0F">
        <w:rPr>
          <w:rFonts w:ascii="Candara" w:hAnsi="Candara"/>
        </w:rPr>
        <w:t xml:space="preserve"> forward. This meeting will support </w:t>
      </w:r>
      <w:proofErr w:type="gramStart"/>
      <w:r w:rsidRPr="00DF5B0F">
        <w:rPr>
          <w:rFonts w:ascii="Candara" w:hAnsi="Candara"/>
        </w:rPr>
        <w:t>to monitor</w:t>
      </w:r>
      <w:proofErr w:type="gramEnd"/>
      <w:r w:rsidRPr="00DF5B0F">
        <w:rPr>
          <w:rFonts w:ascii="Candara" w:hAnsi="Candara"/>
        </w:rPr>
        <w:t xml:space="preserve"> the progress of institutional strengthening at the CSNs regularly </w:t>
      </w:r>
      <w:proofErr w:type="gramStart"/>
      <w:r w:rsidRPr="00DF5B0F">
        <w:rPr>
          <w:rFonts w:ascii="Candara" w:hAnsi="Candara"/>
        </w:rPr>
        <w:t>and also</w:t>
      </w:r>
      <w:proofErr w:type="gramEnd"/>
      <w:r w:rsidRPr="00DF5B0F">
        <w:rPr>
          <w:rFonts w:ascii="Candara" w:hAnsi="Candara"/>
        </w:rPr>
        <w:t xml:space="preserve"> provide an opportunity for learning and sharing amongst the members. These meetings will be held virtually or physically based on the situation. The RP should prepare and circulate the meeting minutes of each meeting to the CSN members. </w:t>
      </w:r>
    </w:p>
    <w:p w14:paraId="22D322D7" w14:textId="77777777" w:rsidR="005D4EC0" w:rsidRPr="00DF5B0F" w:rsidRDefault="005D4EC0" w:rsidP="005D4EC0">
      <w:pPr>
        <w:autoSpaceDE w:val="0"/>
        <w:autoSpaceDN w:val="0"/>
        <w:adjustRightInd w:val="0"/>
        <w:jc w:val="both"/>
        <w:rPr>
          <w:rFonts w:ascii="Candara" w:hAnsi="Candara"/>
          <w:b/>
          <w:bCs/>
        </w:rPr>
      </w:pPr>
      <w:r w:rsidRPr="00DF5B0F">
        <w:rPr>
          <w:rFonts w:ascii="Candara" w:hAnsi="Candara"/>
          <w:b/>
          <w:bCs/>
        </w:rPr>
        <w:t>(c) Promoting self and collective well-being and care</w:t>
      </w:r>
    </w:p>
    <w:p w14:paraId="18EC541F" w14:textId="77777777" w:rsidR="005D4EC0" w:rsidRPr="00DF5B0F" w:rsidRDefault="005D4EC0" w:rsidP="005D4EC0">
      <w:pPr>
        <w:pStyle w:val="ListParagraph"/>
        <w:numPr>
          <w:ilvl w:val="0"/>
          <w:numId w:val="47"/>
        </w:numPr>
        <w:spacing w:after="0" w:line="240" w:lineRule="auto"/>
        <w:contextualSpacing w:val="0"/>
        <w:jc w:val="both"/>
        <w:rPr>
          <w:rFonts w:ascii="Candara" w:hAnsi="Candara"/>
        </w:rPr>
      </w:pPr>
      <w:r w:rsidRPr="00DF5B0F">
        <w:rPr>
          <w:b/>
          <w:bCs/>
        </w:rPr>
        <w:t>Provide accompaniment and referral support to access financial services and other referral mechanisms, including legal aid:</w:t>
      </w:r>
    </w:p>
    <w:p w14:paraId="3D63DDB6" w14:textId="77777777" w:rsidR="005D4EC0" w:rsidRPr="00DF5B0F" w:rsidRDefault="005D4EC0" w:rsidP="005D4EC0">
      <w:pPr>
        <w:pStyle w:val="ListParagraph"/>
        <w:jc w:val="both"/>
        <w:rPr>
          <w:rFonts w:ascii="Candara" w:hAnsi="Candara"/>
        </w:rPr>
      </w:pPr>
    </w:p>
    <w:p w14:paraId="3B3D6EA7" w14:textId="77777777" w:rsidR="005D4EC0" w:rsidRPr="00DF5B0F" w:rsidRDefault="005D4EC0" w:rsidP="005D4EC0">
      <w:pPr>
        <w:spacing w:after="0" w:line="240" w:lineRule="auto"/>
        <w:ind w:left="720"/>
        <w:contextualSpacing/>
        <w:jc w:val="both"/>
        <w:rPr>
          <w:rFonts w:ascii="Candara" w:hAnsi="Candara" w:cs="Calibri"/>
        </w:rPr>
      </w:pPr>
      <w:r w:rsidRPr="00DF5B0F">
        <w:rPr>
          <w:rFonts w:ascii="Candara" w:hAnsi="Candara" w:cs="Calibri"/>
        </w:rPr>
        <w:t xml:space="preserve">The RP will organize a two-day orientation on the referral support to 2000 ( 40 orientations x 50 CSN member in each orientation) CSN members to access financial services (including savings, credit and insurance) provided by banks and financial institutions, and other referral mechanisms including accompaniment support, legal aid, referral support in GBV related cases, consultation support for information. The RP will also work closely with the local government to ensure CSN members linkages with financial and banking institutions and other referral  mechanisms. The follow up of CSN members access to these mechanisms will be ensured. Out of 2000 CSN members, the RP will have to ensure that 50 per cent of them will have access above mentioned services including legal aid. </w:t>
      </w:r>
    </w:p>
    <w:p w14:paraId="3ECAC6D9" w14:textId="77777777" w:rsidR="005D4EC0" w:rsidRPr="00DF5B0F" w:rsidRDefault="005D4EC0" w:rsidP="005D4EC0">
      <w:pPr>
        <w:spacing w:after="0" w:line="240" w:lineRule="auto"/>
        <w:contextualSpacing/>
        <w:jc w:val="both"/>
        <w:rPr>
          <w:rFonts w:ascii="Candara" w:hAnsi="Candara" w:cs="Calibri"/>
        </w:rPr>
      </w:pPr>
    </w:p>
    <w:p w14:paraId="043B45EE" w14:textId="77777777" w:rsidR="005D4EC0" w:rsidRPr="00DF5B0F" w:rsidRDefault="005D4EC0" w:rsidP="005D4EC0">
      <w:pPr>
        <w:pStyle w:val="ListParagraph"/>
        <w:numPr>
          <w:ilvl w:val="0"/>
          <w:numId w:val="47"/>
        </w:numPr>
        <w:spacing w:after="0" w:line="240" w:lineRule="auto"/>
        <w:jc w:val="both"/>
        <w:rPr>
          <w:rFonts w:ascii="Candara" w:hAnsi="Candara"/>
        </w:rPr>
      </w:pPr>
      <w:r w:rsidRPr="00DF5B0F">
        <w:rPr>
          <w:b/>
          <w:bCs/>
        </w:rPr>
        <w:t>Access to essential services and information</w:t>
      </w:r>
      <w:r w:rsidRPr="00DF5B0F">
        <w:t>:</w:t>
      </w:r>
    </w:p>
    <w:p w14:paraId="70F67FCB" w14:textId="77777777" w:rsidR="005D4EC0" w:rsidRPr="00DF5B0F" w:rsidRDefault="005D4EC0" w:rsidP="005D4EC0">
      <w:pPr>
        <w:pStyle w:val="ListParagraph"/>
        <w:jc w:val="both"/>
        <w:rPr>
          <w:rFonts w:ascii="Candara" w:hAnsi="Candara"/>
        </w:rPr>
      </w:pPr>
    </w:p>
    <w:p w14:paraId="3B9181C3" w14:textId="77777777" w:rsidR="005D4EC0" w:rsidRPr="00DF5B0F" w:rsidRDefault="005D4EC0" w:rsidP="005D4EC0">
      <w:pPr>
        <w:autoSpaceDE w:val="0"/>
        <w:autoSpaceDN w:val="0"/>
        <w:adjustRightInd w:val="0"/>
        <w:spacing w:after="0" w:line="240" w:lineRule="auto"/>
        <w:ind w:left="720"/>
        <w:jc w:val="both"/>
        <w:rPr>
          <w:rFonts w:ascii="Candara" w:hAnsi="Candara" w:cs="Calibri"/>
        </w:rPr>
      </w:pPr>
      <w:r w:rsidRPr="00DF5B0F">
        <w:rPr>
          <w:rFonts w:ascii="Candara" w:hAnsi="Candara" w:cs="Calibri"/>
        </w:rPr>
        <w:t>CSN members will be supported through the provision of basic counselling services and with accessible information materials on essential health services, psycho-social support, trauma counselling, access to legal assistance, financial services and GBV related support. There will be a pool of 10 counsellors (from existing CSNs) who will reach out to minimum of 1000 CSN members who are in the need of such services. The RP will create criteria (including diversity) for the selection of this pool of counsellors. These counsellors will reach out to the members.</w:t>
      </w:r>
    </w:p>
    <w:p w14:paraId="582BE8C9" w14:textId="77777777" w:rsidR="005D4EC0" w:rsidRPr="00DF5B0F" w:rsidRDefault="005D4EC0" w:rsidP="005D4EC0">
      <w:pPr>
        <w:autoSpaceDE w:val="0"/>
        <w:autoSpaceDN w:val="0"/>
        <w:adjustRightInd w:val="0"/>
        <w:spacing w:after="0" w:line="240" w:lineRule="auto"/>
        <w:ind w:left="720"/>
        <w:jc w:val="both"/>
        <w:rPr>
          <w:rFonts w:ascii="Candara" w:hAnsi="Candara" w:cs="Calibri"/>
        </w:rPr>
      </w:pPr>
    </w:p>
    <w:p w14:paraId="278E43C8" w14:textId="77777777" w:rsidR="005D4EC0" w:rsidRPr="00DF5B0F" w:rsidRDefault="005D4EC0" w:rsidP="005D4EC0">
      <w:pPr>
        <w:autoSpaceDE w:val="0"/>
        <w:autoSpaceDN w:val="0"/>
        <w:adjustRightInd w:val="0"/>
        <w:spacing w:after="0" w:line="240" w:lineRule="auto"/>
        <w:ind w:left="720"/>
        <w:jc w:val="both"/>
        <w:rPr>
          <w:rFonts w:ascii="Candara" w:hAnsi="Candara" w:cs="Calibri"/>
        </w:rPr>
      </w:pPr>
      <w:r w:rsidRPr="00DF5B0F">
        <w:rPr>
          <w:rFonts w:ascii="Candara" w:hAnsi="Candara" w:cs="Calibri"/>
        </w:rPr>
        <w:t xml:space="preserve">Information regarding the basic counselling services will be aired through public service announcements (PSA) through the local FM.  Each case will be handled with confidentiality by counsellors. Individual cases are documented with confidentially and follow-up support </w:t>
      </w:r>
      <w:r w:rsidRPr="00DF5B0F">
        <w:rPr>
          <w:rFonts w:ascii="Candara" w:hAnsi="Candara" w:cs="Calibri"/>
        </w:rPr>
        <w:lastRenderedPageBreak/>
        <w:t xml:space="preserve">will be provided by counsellors based on the requirements. Based on the nature of the cases, participants will be provided referral services by counsellors. The selected agency will also ensure that based on the nature of cases which require long-term support, they are linked with the government-led initiatives  for sustainability. </w:t>
      </w:r>
    </w:p>
    <w:p w14:paraId="17CB248E" w14:textId="77777777" w:rsidR="005D4EC0" w:rsidRPr="00DF5B0F" w:rsidRDefault="005D4EC0" w:rsidP="005D4EC0">
      <w:pPr>
        <w:autoSpaceDE w:val="0"/>
        <w:autoSpaceDN w:val="0"/>
        <w:adjustRightInd w:val="0"/>
        <w:ind w:left="720"/>
        <w:jc w:val="both"/>
        <w:rPr>
          <w:rFonts w:ascii="Candara" w:hAnsi="Candara"/>
        </w:rPr>
      </w:pPr>
    </w:p>
    <w:p w14:paraId="67460758" w14:textId="77777777" w:rsidR="005D4EC0" w:rsidRPr="00DF5B0F" w:rsidRDefault="005D4EC0" w:rsidP="005D4EC0">
      <w:pPr>
        <w:pStyle w:val="ListParagraph"/>
        <w:numPr>
          <w:ilvl w:val="0"/>
          <w:numId w:val="47"/>
        </w:numPr>
        <w:spacing w:after="0" w:line="240" w:lineRule="auto"/>
        <w:ind w:hanging="270"/>
        <w:jc w:val="both"/>
        <w:rPr>
          <w:rFonts w:ascii="Candara" w:hAnsi="Candara"/>
          <w:b/>
          <w:bCs/>
        </w:rPr>
      </w:pPr>
      <w:r w:rsidRPr="00DF5B0F">
        <w:rPr>
          <w:rFonts w:ascii="Candara" w:hAnsi="Candara"/>
          <w:b/>
          <w:bCs/>
        </w:rPr>
        <w:t>Wellbeing retreat</w:t>
      </w:r>
    </w:p>
    <w:p w14:paraId="049497CF" w14:textId="77777777" w:rsidR="005D4EC0" w:rsidRPr="00DF5B0F" w:rsidRDefault="005D4EC0" w:rsidP="005D4EC0">
      <w:pPr>
        <w:pStyle w:val="ListParagraph"/>
        <w:jc w:val="both"/>
        <w:rPr>
          <w:rFonts w:ascii="Candara" w:hAnsi="Candara"/>
          <w:b/>
          <w:bCs/>
        </w:rPr>
      </w:pPr>
    </w:p>
    <w:p w14:paraId="539095B2" w14:textId="77777777" w:rsidR="005D4EC0" w:rsidRDefault="005D4EC0" w:rsidP="005D4EC0">
      <w:pPr>
        <w:pStyle w:val="ListParagraph"/>
        <w:jc w:val="both"/>
        <w:rPr>
          <w:rFonts w:ascii="Candara" w:hAnsi="Candara"/>
        </w:rPr>
      </w:pPr>
      <w:r w:rsidRPr="00DF5B0F">
        <w:rPr>
          <w:rFonts w:ascii="Candara" w:hAnsi="Candara"/>
        </w:rPr>
        <w:t>The RP will organize a one day residential retreat focusing on wellbeing each year during the project period which will include relevant staff and board members of the RP. The retreat will focus on the reflective exercises , lesson learned and next steps of the project.</w:t>
      </w:r>
    </w:p>
    <w:p w14:paraId="6CCBC206" w14:textId="77777777" w:rsidR="005D4EC0" w:rsidRPr="00DF5B0F" w:rsidRDefault="005D4EC0" w:rsidP="005D4EC0">
      <w:pPr>
        <w:pStyle w:val="ListParagraph"/>
        <w:jc w:val="both"/>
        <w:rPr>
          <w:rFonts w:ascii="Candara" w:hAnsi="Candara"/>
        </w:rPr>
      </w:pPr>
    </w:p>
    <w:p w14:paraId="5FDF63C1" w14:textId="77777777" w:rsidR="005D4EC0" w:rsidRPr="00DF5B0F" w:rsidRDefault="005D4EC0" w:rsidP="005D4EC0">
      <w:pPr>
        <w:jc w:val="both"/>
        <w:rPr>
          <w:rFonts w:ascii="Candara" w:hAnsi="Candara"/>
          <w:b/>
          <w:bCs/>
        </w:rPr>
      </w:pPr>
      <w:r w:rsidRPr="00DF5B0F">
        <w:rPr>
          <w:rFonts w:ascii="Candara" w:hAnsi="Candara"/>
          <w:b/>
          <w:bCs/>
        </w:rPr>
        <w:t>(d) Provide a comprehensive package of support to advance women’s economic security and rights:</w:t>
      </w:r>
    </w:p>
    <w:p w14:paraId="1802BB75" w14:textId="77777777" w:rsidR="005D4EC0" w:rsidRPr="00DF5B0F" w:rsidRDefault="005D4EC0" w:rsidP="005D4EC0">
      <w:pPr>
        <w:jc w:val="both"/>
        <w:rPr>
          <w:rFonts w:ascii="Candara" w:hAnsi="Candara" w:cs="Calibri"/>
        </w:rPr>
      </w:pPr>
      <w:r w:rsidRPr="00DF5B0F">
        <w:rPr>
          <w:rFonts w:ascii="Candara" w:hAnsi="Candara"/>
        </w:rPr>
        <w:t xml:space="preserve">The RP will provide vocational and entrepreneurship development training to 900 CSN members (300 new and 600 existing). A criterion will be developed in consultation with UN Women to ensure diversity and their interest to join economic empowerment related trainings. These trainings will be </w:t>
      </w:r>
      <w:proofErr w:type="spellStart"/>
      <w:r w:rsidRPr="00DF5B0F">
        <w:rPr>
          <w:rFonts w:ascii="Candara" w:hAnsi="Candara"/>
        </w:rPr>
        <w:t>finalised</w:t>
      </w:r>
      <w:proofErr w:type="spellEnd"/>
      <w:r w:rsidRPr="00DF5B0F">
        <w:rPr>
          <w:rFonts w:ascii="Candara" w:hAnsi="Candara"/>
        </w:rPr>
        <w:t xml:space="preserve"> based on the need and requirements of the CSN members. The RP will also ensure that linkages with UN Women’s other programming interventions are made in relevant provinces/districts/local level. This support will </w:t>
      </w:r>
      <w:r w:rsidRPr="00DF5B0F">
        <w:rPr>
          <w:rFonts w:ascii="Candara" w:hAnsi="Candara" w:cs="Calibri"/>
        </w:rPr>
        <w:t xml:space="preserve">entail the following: </w:t>
      </w:r>
    </w:p>
    <w:p w14:paraId="3BDE30E6" w14:textId="77777777" w:rsidR="005D4EC0" w:rsidRPr="00DF5B0F" w:rsidRDefault="005D4EC0" w:rsidP="005D4EC0">
      <w:pPr>
        <w:autoSpaceDE w:val="0"/>
        <w:autoSpaceDN w:val="0"/>
        <w:adjustRightInd w:val="0"/>
        <w:spacing w:after="0" w:line="240" w:lineRule="auto"/>
        <w:ind w:left="720"/>
        <w:jc w:val="both"/>
        <w:rPr>
          <w:rFonts w:ascii="Candara" w:hAnsi="Candara" w:cs="Calibri"/>
        </w:rPr>
      </w:pPr>
      <w:r w:rsidRPr="00DF5B0F">
        <w:rPr>
          <w:rFonts w:ascii="Candara" w:hAnsi="Candara" w:cs="Calibri"/>
        </w:rPr>
        <w:t xml:space="preserve">1. </w:t>
      </w:r>
      <w:r w:rsidRPr="00DF5B0F">
        <w:rPr>
          <w:rFonts w:ascii="Candara" w:hAnsi="Candara" w:cs="Calibri"/>
        </w:rPr>
        <w:tab/>
        <w:t>Conduct needs assessment of the project participants;</w:t>
      </w:r>
    </w:p>
    <w:p w14:paraId="5606C6A3" w14:textId="77777777" w:rsidR="005D4EC0" w:rsidRPr="00DF5B0F" w:rsidRDefault="005D4EC0" w:rsidP="005D4EC0">
      <w:pPr>
        <w:autoSpaceDE w:val="0"/>
        <w:autoSpaceDN w:val="0"/>
        <w:adjustRightInd w:val="0"/>
        <w:spacing w:after="0" w:line="240" w:lineRule="auto"/>
        <w:ind w:left="720"/>
        <w:jc w:val="both"/>
        <w:rPr>
          <w:rFonts w:ascii="Candara" w:hAnsi="Candara" w:cs="Calibri"/>
        </w:rPr>
      </w:pPr>
    </w:p>
    <w:p w14:paraId="5CFF484F" w14:textId="77777777" w:rsidR="005D4EC0" w:rsidRPr="00DF5B0F" w:rsidRDefault="005D4EC0" w:rsidP="005D4EC0">
      <w:pPr>
        <w:autoSpaceDE w:val="0"/>
        <w:autoSpaceDN w:val="0"/>
        <w:adjustRightInd w:val="0"/>
        <w:spacing w:after="0" w:line="240" w:lineRule="auto"/>
        <w:ind w:left="1440" w:hanging="720"/>
        <w:jc w:val="both"/>
        <w:rPr>
          <w:rFonts w:ascii="Candara" w:hAnsi="Candara" w:cs="Calibri"/>
        </w:rPr>
      </w:pPr>
      <w:r w:rsidRPr="00DF5B0F">
        <w:rPr>
          <w:rFonts w:ascii="Candara" w:hAnsi="Candara" w:cs="Calibri"/>
        </w:rPr>
        <w:t xml:space="preserve">2. </w:t>
      </w:r>
      <w:r w:rsidRPr="00DF5B0F">
        <w:rPr>
          <w:rFonts w:ascii="Candara" w:hAnsi="Candara" w:cs="Calibri"/>
        </w:rPr>
        <w:tab/>
        <w:t>Design livelihood interventions based on their needs and current market demand;</w:t>
      </w:r>
    </w:p>
    <w:p w14:paraId="4885EA85" w14:textId="77777777" w:rsidR="005D4EC0" w:rsidRPr="00DF5B0F" w:rsidRDefault="005D4EC0" w:rsidP="005D4EC0">
      <w:pPr>
        <w:autoSpaceDE w:val="0"/>
        <w:autoSpaceDN w:val="0"/>
        <w:adjustRightInd w:val="0"/>
        <w:spacing w:after="0" w:line="240" w:lineRule="auto"/>
        <w:ind w:left="720"/>
        <w:jc w:val="both"/>
        <w:rPr>
          <w:rFonts w:ascii="Candara" w:hAnsi="Candara" w:cs="Calibri"/>
        </w:rPr>
      </w:pPr>
    </w:p>
    <w:p w14:paraId="5482D8C4" w14:textId="77777777" w:rsidR="005D4EC0" w:rsidRPr="00DF5B0F" w:rsidRDefault="005D4EC0" w:rsidP="005D4EC0">
      <w:pPr>
        <w:autoSpaceDE w:val="0"/>
        <w:autoSpaceDN w:val="0"/>
        <w:adjustRightInd w:val="0"/>
        <w:spacing w:after="0" w:line="240" w:lineRule="auto"/>
        <w:ind w:left="1440" w:hanging="720"/>
        <w:jc w:val="both"/>
        <w:rPr>
          <w:rFonts w:ascii="Candara" w:hAnsi="Candara" w:cs="Calibri"/>
        </w:rPr>
      </w:pPr>
      <w:r w:rsidRPr="00DF5B0F">
        <w:rPr>
          <w:rFonts w:ascii="Candara" w:hAnsi="Candara" w:cs="Calibri"/>
        </w:rPr>
        <w:t>3.</w:t>
      </w:r>
      <w:r w:rsidRPr="00DF5B0F">
        <w:rPr>
          <w:rFonts w:ascii="Candara" w:hAnsi="Candara" w:cs="Calibri"/>
        </w:rPr>
        <w:tab/>
        <w:t xml:space="preserve">Organize training on vocational skills and entrepreneurship development, integrating psychosocial skills - for specialized trainings, the responsible party will coordinate with relevant training centers/institutes/business houses to enroll the project participants for the training </w:t>
      </w:r>
      <w:proofErr w:type="spellStart"/>
      <w:r w:rsidRPr="00DF5B0F">
        <w:rPr>
          <w:rFonts w:ascii="Candara" w:hAnsi="Candara" w:cs="Calibri"/>
        </w:rPr>
        <w:t>programmes</w:t>
      </w:r>
      <w:proofErr w:type="spellEnd"/>
      <w:r w:rsidRPr="00DF5B0F">
        <w:rPr>
          <w:rFonts w:ascii="Candara" w:hAnsi="Candara" w:cs="Calibri"/>
        </w:rPr>
        <w:t xml:space="preserve">. The RP will ensure the trainings are accredited by Council of Technical Education and Vocational Training (CTEVT). </w:t>
      </w:r>
    </w:p>
    <w:p w14:paraId="3AC2B8FC" w14:textId="77777777" w:rsidR="005D4EC0" w:rsidRPr="00DF5B0F" w:rsidRDefault="005D4EC0" w:rsidP="005D4EC0">
      <w:pPr>
        <w:autoSpaceDE w:val="0"/>
        <w:autoSpaceDN w:val="0"/>
        <w:adjustRightInd w:val="0"/>
        <w:spacing w:after="0" w:line="240" w:lineRule="auto"/>
        <w:ind w:left="720"/>
        <w:jc w:val="both"/>
        <w:rPr>
          <w:rFonts w:ascii="Candara" w:hAnsi="Candara" w:cs="Calibri"/>
        </w:rPr>
      </w:pPr>
    </w:p>
    <w:p w14:paraId="5B3F76F5" w14:textId="77777777" w:rsidR="005D4EC0" w:rsidRPr="00DF5B0F" w:rsidRDefault="005D4EC0" w:rsidP="005D4EC0">
      <w:pPr>
        <w:autoSpaceDE w:val="0"/>
        <w:autoSpaceDN w:val="0"/>
        <w:adjustRightInd w:val="0"/>
        <w:spacing w:after="0" w:line="240" w:lineRule="auto"/>
        <w:ind w:left="1440" w:hanging="720"/>
        <w:jc w:val="both"/>
        <w:rPr>
          <w:rFonts w:ascii="Candara" w:hAnsi="Candara" w:cs="Calibri"/>
        </w:rPr>
      </w:pPr>
      <w:r w:rsidRPr="00DF5B0F">
        <w:rPr>
          <w:rFonts w:ascii="Candara" w:hAnsi="Candara" w:cs="Calibri"/>
        </w:rPr>
        <w:t xml:space="preserve">4. </w:t>
      </w:r>
      <w:r w:rsidRPr="00DF5B0F">
        <w:rPr>
          <w:rFonts w:ascii="Candara" w:hAnsi="Candara" w:cs="Calibri"/>
        </w:rPr>
        <w:tab/>
        <w:t xml:space="preserve">Provide business start-up support and business development services to select training graduates who propose to start their own business after the training. Some proportion of business startup seed money up to 50 per cent will be provided to select CSN members post assessment of business plan to start their business. </w:t>
      </w:r>
    </w:p>
    <w:p w14:paraId="2CC385EC" w14:textId="77777777" w:rsidR="005D4EC0" w:rsidRPr="00DF5B0F" w:rsidRDefault="005D4EC0" w:rsidP="005D4EC0">
      <w:pPr>
        <w:autoSpaceDE w:val="0"/>
        <w:autoSpaceDN w:val="0"/>
        <w:adjustRightInd w:val="0"/>
        <w:spacing w:after="0" w:line="240" w:lineRule="auto"/>
        <w:ind w:left="720"/>
        <w:jc w:val="both"/>
        <w:rPr>
          <w:rFonts w:ascii="Candara" w:hAnsi="Candara" w:cs="Calibri"/>
        </w:rPr>
      </w:pPr>
    </w:p>
    <w:p w14:paraId="63F57E4E" w14:textId="77777777" w:rsidR="005D4EC0" w:rsidRPr="00DF5B0F" w:rsidRDefault="005D4EC0" w:rsidP="005D4EC0">
      <w:pPr>
        <w:autoSpaceDE w:val="0"/>
        <w:autoSpaceDN w:val="0"/>
        <w:adjustRightInd w:val="0"/>
        <w:spacing w:after="0" w:line="240" w:lineRule="auto"/>
        <w:ind w:left="1440" w:hanging="720"/>
        <w:jc w:val="both"/>
        <w:rPr>
          <w:rFonts w:ascii="Candara" w:hAnsi="Candara" w:cs="Calibri"/>
        </w:rPr>
      </w:pPr>
      <w:r w:rsidRPr="00DF5B0F">
        <w:rPr>
          <w:rFonts w:ascii="Candara" w:hAnsi="Candara" w:cs="Calibri"/>
        </w:rPr>
        <w:t xml:space="preserve">5. </w:t>
      </w:r>
      <w:r w:rsidRPr="00DF5B0F">
        <w:rPr>
          <w:rFonts w:ascii="Candara" w:hAnsi="Candara" w:cs="Calibri"/>
        </w:rPr>
        <w:tab/>
        <w:t xml:space="preserve">Facilitate referral services and other relevant follow-up support to select training graduates who are interested in wage employment to facilitate their access to locally available job opportunities. </w:t>
      </w:r>
    </w:p>
    <w:p w14:paraId="5BFB72CA"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586FA445"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In the short and medium-term, project participants especially those interested in establishing small/micro businesses will be linked with financial services and supported to access small grants/ financial support as they become available. In the current context, the reliance on digital platforms has grown exponentially. As part of its initiative, access to e-platforms including activation of mobile banking services will be facilitated, through training and accompaniment support to access information. Data card will be provided to 900 CSN members to access information. A revolving fund scheme will be explored to collectivize CSN members.</w:t>
      </w:r>
    </w:p>
    <w:p w14:paraId="4DFDD2B1"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1D88B229"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 xml:space="preserve">(c) </w:t>
      </w:r>
      <w:r w:rsidRPr="00DF5B0F">
        <w:rPr>
          <w:rFonts w:ascii="Candara" w:hAnsi="Candara" w:cs="Calibri"/>
          <w:b/>
          <w:bCs/>
        </w:rPr>
        <w:t>Establishment of an emergency fund</w:t>
      </w:r>
      <w:r w:rsidRPr="00DF5B0F">
        <w:rPr>
          <w:rFonts w:ascii="Candara" w:hAnsi="Candara" w:cs="Calibri"/>
        </w:rPr>
        <w:t xml:space="preserve">: The RP will establish an emergency fund of NPR 500,000 under the project. The emergency fund will be mobilized during the humanitarian crisis in the </w:t>
      </w:r>
      <w:r w:rsidRPr="00DF5B0F">
        <w:rPr>
          <w:rFonts w:ascii="Candara" w:hAnsi="Candara" w:cs="Calibri"/>
        </w:rPr>
        <w:lastRenderedPageBreak/>
        <w:t xml:space="preserve">district based on the need of the CSN members.  The emergency fund will be housed at the head office of the RP. There will be a seven members committee formed to manage the emergency fund. The RP will add NPR 500,000 as a matching fund to operationalize the emergency fund. The matching fund will ensure ownership of the RP. The documentation of the mobilization of emergency fund will be strictly ensured by the committee members formed by the RP. </w:t>
      </w:r>
    </w:p>
    <w:p w14:paraId="20278AEA" w14:textId="77777777" w:rsidR="005D4EC0" w:rsidRPr="000D5A75" w:rsidRDefault="005D4EC0" w:rsidP="005D4EC0">
      <w:pPr>
        <w:autoSpaceDE w:val="0"/>
        <w:autoSpaceDN w:val="0"/>
        <w:adjustRightInd w:val="0"/>
        <w:jc w:val="both"/>
        <w:rPr>
          <w:rFonts w:ascii="Candara" w:hAnsi="Candara"/>
          <w:b/>
          <w:bCs/>
        </w:rPr>
      </w:pPr>
    </w:p>
    <w:p w14:paraId="7B5633FF" w14:textId="241061E7" w:rsidR="005D4EC0" w:rsidRPr="003E0BBD" w:rsidRDefault="005D4EC0" w:rsidP="003E0BBD">
      <w:pPr>
        <w:autoSpaceDE w:val="0"/>
        <w:autoSpaceDN w:val="0"/>
        <w:adjustRightInd w:val="0"/>
        <w:jc w:val="both"/>
        <w:rPr>
          <w:rFonts w:ascii="Candara" w:hAnsi="Candara"/>
          <w:b/>
          <w:bCs/>
        </w:rPr>
      </w:pPr>
      <w:r w:rsidRPr="000D5A75">
        <w:rPr>
          <w:rFonts w:ascii="Candara" w:hAnsi="Candara"/>
          <w:b/>
          <w:bCs/>
        </w:rPr>
        <w:t>Objective 2. To foster collective voice, leadership and political action of women and excluded groups to address discriminatory social norms and harmful practices.</w:t>
      </w:r>
    </w:p>
    <w:p w14:paraId="3515B692" w14:textId="77777777" w:rsidR="005D4EC0" w:rsidRPr="00DF5B0F" w:rsidRDefault="005D4EC0" w:rsidP="005D4EC0">
      <w:pPr>
        <w:jc w:val="both"/>
        <w:rPr>
          <w:rFonts w:ascii="Candara" w:hAnsi="Candara"/>
          <w:b/>
          <w:bCs/>
        </w:rPr>
      </w:pPr>
      <w:r w:rsidRPr="00DF5B0F">
        <w:rPr>
          <w:rFonts w:ascii="Candara" w:hAnsi="Candara"/>
          <w:b/>
          <w:bCs/>
        </w:rPr>
        <w:t>a) Strengthen the CSNs through fostering collective  voice,  leadership and political action</w:t>
      </w:r>
    </w:p>
    <w:p w14:paraId="1D09DF79" w14:textId="77777777" w:rsidR="005D4EC0" w:rsidRPr="00DF5B0F" w:rsidRDefault="005D4EC0" w:rsidP="005D4EC0">
      <w:pPr>
        <w:autoSpaceDE w:val="0"/>
        <w:autoSpaceDN w:val="0"/>
        <w:adjustRightInd w:val="0"/>
        <w:spacing w:before="120" w:after="120"/>
        <w:jc w:val="both"/>
        <w:rPr>
          <w:rFonts w:ascii="Candara" w:hAnsi="Candara"/>
        </w:rPr>
      </w:pPr>
      <w:r w:rsidRPr="00DF5B0F">
        <w:rPr>
          <w:rFonts w:ascii="Candara" w:hAnsi="Candara"/>
          <w:b/>
          <w:bCs/>
        </w:rPr>
        <w:t>1. Feminist conversations “Walking the Talk”:</w:t>
      </w:r>
    </w:p>
    <w:p w14:paraId="1ECEF608" w14:textId="77777777" w:rsidR="005D4EC0" w:rsidRPr="00DF5B0F" w:rsidRDefault="005D4EC0" w:rsidP="005D4EC0">
      <w:pPr>
        <w:autoSpaceDE w:val="0"/>
        <w:autoSpaceDN w:val="0"/>
        <w:adjustRightInd w:val="0"/>
        <w:spacing w:before="120" w:after="120"/>
        <w:jc w:val="both"/>
        <w:rPr>
          <w:rFonts w:ascii="Candara" w:hAnsi="Candara"/>
        </w:rPr>
      </w:pPr>
      <w:r w:rsidRPr="00DF5B0F">
        <w:rPr>
          <w:rFonts w:ascii="Candara" w:hAnsi="Candara"/>
        </w:rPr>
        <w:t>The RP will strengthen the leadership, organizing and network building capacity of women’s groups/organizations/networks (federal, province and local level) using intersectional feminist pedagogy</w:t>
      </w:r>
      <w:r w:rsidRPr="00DF5B0F">
        <w:rPr>
          <w:rStyle w:val="FootnoteReference"/>
          <w:rFonts w:ascii="Candara" w:hAnsi="Candara"/>
        </w:rPr>
        <w:footnoteReference w:id="4"/>
      </w:r>
      <w:r w:rsidRPr="00DF5B0F">
        <w:rPr>
          <w:rFonts w:ascii="Candara" w:hAnsi="Candara"/>
        </w:rPr>
        <w:t xml:space="preserve">. Strong collaboration with a south </w:t>
      </w:r>
      <w:proofErr w:type="spellStart"/>
      <w:r w:rsidRPr="00DF5B0F">
        <w:rPr>
          <w:rFonts w:ascii="Candara" w:hAnsi="Candara"/>
        </w:rPr>
        <w:t>asia</w:t>
      </w:r>
      <w:proofErr w:type="spellEnd"/>
      <w:r w:rsidRPr="00DF5B0F">
        <w:rPr>
          <w:rFonts w:ascii="Candara" w:hAnsi="Candara"/>
        </w:rPr>
        <w:t xml:space="preserve">/regional feminist network will be established by the RP to facilitate feminist conversations amongst the groups/networks. A three-days (one time) capacity development training will be organized. Dedicated sessions on advocacy, networking, social accountability and key steps to change patriarchal mindsets amongst the feminists within feminist organizations (possession of power based on the acquired positions within the organization/agency) can be included in the curriculum. A maximum of 40 participants selected from the </w:t>
      </w:r>
      <w:proofErr w:type="gramStart"/>
      <w:r w:rsidRPr="00DF5B0F">
        <w:rPr>
          <w:rFonts w:ascii="Candara" w:hAnsi="Candara"/>
        </w:rPr>
        <w:t>broader from the</w:t>
      </w:r>
      <w:proofErr w:type="gramEnd"/>
      <w:r w:rsidRPr="00DF5B0F">
        <w:rPr>
          <w:rFonts w:ascii="Candara" w:hAnsi="Candara"/>
        </w:rPr>
        <w:t xml:space="preserve"> networks (CSN members from </w:t>
      </w:r>
      <w:r w:rsidRPr="000D5A75">
        <w:rPr>
          <w:rFonts w:ascii="Candara" w:hAnsi="Candara"/>
        </w:rPr>
        <w:t>both existing and</w:t>
      </w:r>
      <w:r w:rsidRPr="00DF5B0F">
        <w:rPr>
          <w:rFonts w:ascii="Candara" w:hAnsi="Candara"/>
        </w:rPr>
        <w:t xml:space="preserve"> new </w:t>
      </w:r>
      <w:proofErr w:type="gramStart"/>
      <w:r w:rsidRPr="00DF5B0F">
        <w:rPr>
          <w:rFonts w:ascii="Candara" w:hAnsi="Candara"/>
        </w:rPr>
        <w:t>networks )</w:t>
      </w:r>
      <w:proofErr w:type="gramEnd"/>
      <w:r w:rsidRPr="00DF5B0F">
        <w:rPr>
          <w:rFonts w:ascii="Candara" w:hAnsi="Candara"/>
        </w:rPr>
        <w:t xml:space="preserve"> will participate in the training. </w:t>
      </w:r>
    </w:p>
    <w:p w14:paraId="04C158EB" w14:textId="77777777" w:rsidR="005D4EC0" w:rsidRPr="00DF5B0F" w:rsidRDefault="005D4EC0" w:rsidP="005D4EC0">
      <w:pPr>
        <w:autoSpaceDE w:val="0"/>
        <w:autoSpaceDN w:val="0"/>
        <w:adjustRightInd w:val="0"/>
        <w:spacing w:before="120" w:after="120"/>
        <w:jc w:val="both"/>
        <w:rPr>
          <w:rFonts w:ascii="Candara" w:hAnsi="Candara"/>
        </w:rPr>
      </w:pPr>
      <w:r w:rsidRPr="00DF5B0F">
        <w:rPr>
          <w:rFonts w:ascii="Candara" w:hAnsi="Candara"/>
        </w:rPr>
        <w:t xml:space="preserve">The trained network members will ensure the sharing of learnings from this training among the larger network members. To facilitate this, two sharing sessions will be organized in each network.  Advocacy with other relevant networks working on women’s rights on promoting the rights of women and excluded groups will also be conducted; with the objective of engaging with the larger women’s movement in Nepal on this issue.  For this a minimum of two national/provincial level dialogue sessions should be organized with a minimum of 50 participants. </w:t>
      </w:r>
    </w:p>
    <w:p w14:paraId="087CD1D8" w14:textId="77777777" w:rsidR="005D4EC0" w:rsidRPr="00DF5B0F" w:rsidRDefault="005D4EC0" w:rsidP="005D4EC0">
      <w:pPr>
        <w:pStyle w:val="ListParagraph"/>
        <w:autoSpaceDE w:val="0"/>
        <w:autoSpaceDN w:val="0"/>
        <w:adjustRightInd w:val="0"/>
        <w:spacing w:before="120" w:after="120"/>
        <w:jc w:val="both"/>
        <w:rPr>
          <w:rFonts w:ascii="Candara" w:hAnsi="Candara"/>
        </w:rPr>
      </w:pPr>
    </w:p>
    <w:p w14:paraId="378AEDDD" w14:textId="77777777" w:rsidR="005D4EC0" w:rsidRPr="00DF5B0F" w:rsidRDefault="005D4EC0" w:rsidP="005D4EC0">
      <w:pPr>
        <w:jc w:val="both"/>
        <w:rPr>
          <w:rFonts w:ascii="Candara" w:hAnsi="Candara"/>
        </w:rPr>
      </w:pPr>
      <w:r w:rsidRPr="00DF5B0F">
        <w:rPr>
          <w:rFonts w:ascii="Candara" w:hAnsi="Candara"/>
          <w:b/>
          <w:bCs/>
        </w:rPr>
        <w:t xml:space="preserve">2. Strengthening CSN’s public and political advocacy capacities </w:t>
      </w:r>
    </w:p>
    <w:p w14:paraId="67D3F912" w14:textId="77777777" w:rsidR="005D4EC0" w:rsidRPr="00DF5B0F" w:rsidRDefault="005D4EC0" w:rsidP="005D4EC0">
      <w:pPr>
        <w:spacing w:after="0" w:line="240" w:lineRule="auto"/>
        <w:jc w:val="both"/>
        <w:rPr>
          <w:rFonts w:ascii="Candara" w:hAnsi="Candara"/>
        </w:rPr>
      </w:pPr>
      <w:r w:rsidRPr="00DF5B0F">
        <w:rPr>
          <w:rFonts w:ascii="Candara" w:hAnsi="Candara"/>
        </w:rPr>
        <w:t xml:space="preserve">The RP in collaboration with the networks of CSNs and other relevant national </w:t>
      </w:r>
      <w:proofErr w:type="gramStart"/>
      <w:r w:rsidRPr="00DF5B0F">
        <w:rPr>
          <w:rFonts w:ascii="Candara" w:hAnsi="Candara"/>
        </w:rPr>
        <w:t>networks,  plan</w:t>
      </w:r>
      <w:proofErr w:type="gramEnd"/>
      <w:r w:rsidRPr="00DF5B0F">
        <w:rPr>
          <w:rFonts w:ascii="Candara" w:hAnsi="Candara"/>
        </w:rPr>
        <w:t xml:space="preserve"> and organize one public hearin</w:t>
      </w:r>
      <w:r w:rsidRPr="000D5A75">
        <w:rPr>
          <w:rFonts w:ascii="Candara" w:hAnsi="Candara"/>
        </w:rPr>
        <w:t xml:space="preserve">g in each LGU level on an annual basis where CSN is formed  bringing both right holders (CSN members) and duty bearers to ensure social accountability on emerging GESI related issues in the context of post COVID-19. </w:t>
      </w:r>
      <w:r w:rsidRPr="000D5A75">
        <w:t xml:space="preserve"> </w:t>
      </w:r>
      <w:r w:rsidRPr="000D5A75">
        <w:rPr>
          <w:rFonts w:ascii="Candara" w:hAnsi="Candara"/>
        </w:rPr>
        <w:t xml:space="preserve">Public hearings should also provide feedback on actual implementation of </w:t>
      </w:r>
      <w:proofErr w:type="spellStart"/>
      <w:r w:rsidRPr="000D5A75">
        <w:rPr>
          <w:rFonts w:ascii="Candara" w:hAnsi="Candara"/>
        </w:rPr>
        <w:t>programmes</w:t>
      </w:r>
      <w:proofErr w:type="spellEnd"/>
      <w:r w:rsidRPr="000D5A75">
        <w:rPr>
          <w:rFonts w:ascii="Candara" w:hAnsi="Candara"/>
        </w:rPr>
        <w:t>- what benefits are reaching the community, quality of services etc.</w:t>
      </w:r>
      <w:r w:rsidRPr="00DF5B0F">
        <w:rPr>
          <w:rFonts w:ascii="Candara" w:hAnsi="Candara"/>
        </w:rPr>
        <w:t xml:space="preserve"> The RP in collaboration with the relevant network conduct review of local level policies and budgets from GESI perspective in all seven provinces; and </w:t>
      </w:r>
      <w:proofErr w:type="gramStart"/>
      <w:r w:rsidRPr="00DF5B0F">
        <w:rPr>
          <w:rFonts w:ascii="Candara" w:hAnsi="Candara"/>
        </w:rPr>
        <w:t>organize</w:t>
      </w:r>
      <w:proofErr w:type="gramEnd"/>
      <w:r w:rsidRPr="00DF5B0F">
        <w:rPr>
          <w:rFonts w:ascii="Candara" w:hAnsi="Candara"/>
        </w:rPr>
        <w:t xml:space="preserve"> one meeting to share </w:t>
      </w:r>
      <w:proofErr w:type="gramStart"/>
      <w:r w:rsidRPr="00DF5B0F">
        <w:rPr>
          <w:rFonts w:ascii="Candara" w:hAnsi="Candara"/>
        </w:rPr>
        <w:t>recommendations  with</w:t>
      </w:r>
      <w:proofErr w:type="gramEnd"/>
      <w:r w:rsidRPr="00DF5B0F">
        <w:rPr>
          <w:rFonts w:ascii="Candara" w:hAnsi="Candara"/>
        </w:rPr>
        <w:t xml:space="preserve"> key stakeholders. Emphasis should be placed on the application of community based participatory tools/methodologies for this exercise.  </w:t>
      </w:r>
      <w:r w:rsidRPr="000D5A75">
        <w:rPr>
          <w:rFonts w:ascii="Candara" w:hAnsi="Candara"/>
        </w:rPr>
        <w:t>The RP will also facilitate for the submission of charter of demands through the CSN members to the local government to ensure their accountability in advancing and fulfilling the rights of women and excluded groups. Participation of women and excluded groups in the local government planning and programming will be emphasized.</w:t>
      </w:r>
      <w:r w:rsidRPr="00DF5B0F">
        <w:rPr>
          <w:rFonts w:ascii="Candara" w:hAnsi="Candara"/>
        </w:rPr>
        <w:t xml:space="preserve"> Drawing on these local initiatives, the RP should prepare a consolidated report detailing the tools and methodologies used; as well as the findings/recommendations.</w:t>
      </w:r>
    </w:p>
    <w:p w14:paraId="4A0713CF" w14:textId="77777777" w:rsidR="005D4EC0" w:rsidRPr="00DF5B0F" w:rsidRDefault="005D4EC0" w:rsidP="005D4EC0">
      <w:pPr>
        <w:spacing w:after="0" w:line="240" w:lineRule="auto"/>
        <w:jc w:val="both"/>
        <w:rPr>
          <w:rFonts w:ascii="Candara" w:hAnsi="Candara"/>
        </w:rPr>
      </w:pPr>
    </w:p>
    <w:p w14:paraId="0C8FD819" w14:textId="77777777" w:rsidR="005D4EC0" w:rsidRPr="00DF5B0F" w:rsidRDefault="005D4EC0" w:rsidP="005D4EC0">
      <w:pPr>
        <w:contextualSpacing/>
        <w:jc w:val="both"/>
        <w:rPr>
          <w:rFonts w:ascii="Candara" w:hAnsi="Candara"/>
        </w:rPr>
      </w:pPr>
      <w:r w:rsidRPr="00DF5B0F">
        <w:rPr>
          <w:b/>
          <w:bCs/>
        </w:rPr>
        <w:lastRenderedPageBreak/>
        <w:t xml:space="preserve">3. Support local government in Gender and Social Inclusion (GESI) responsive policy formulation </w:t>
      </w:r>
    </w:p>
    <w:p w14:paraId="05620024" w14:textId="77777777" w:rsidR="005D4EC0" w:rsidRPr="00DF5B0F" w:rsidRDefault="005D4EC0" w:rsidP="005D4EC0">
      <w:pPr>
        <w:spacing w:after="200" w:line="276" w:lineRule="auto"/>
        <w:contextualSpacing/>
        <w:jc w:val="both"/>
        <w:rPr>
          <w:rFonts w:ascii="Calibri" w:hAnsi="Calibri" w:cs="Calibri"/>
        </w:rPr>
      </w:pPr>
    </w:p>
    <w:p w14:paraId="1BAC1C61" w14:textId="77777777" w:rsidR="005D4EC0" w:rsidRPr="00DF5B0F" w:rsidRDefault="005D4EC0" w:rsidP="005D4EC0">
      <w:pPr>
        <w:spacing w:after="0" w:line="240" w:lineRule="auto"/>
        <w:contextualSpacing/>
        <w:jc w:val="both"/>
        <w:rPr>
          <w:rFonts w:ascii="Candara" w:hAnsi="Candara"/>
        </w:rPr>
      </w:pPr>
      <w:r w:rsidRPr="00DF5B0F">
        <w:rPr>
          <w:rFonts w:ascii="Candara" w:hAnsi="Candara"/>
        </w:rPr>
        <w:t xml:space="preserve">The RP will organize two consultation workshops (one day each) on GESI responsive policy formulation in each CSN municipality (in total 26 municipalities). These workshops </w:t>
      </w:r>
      <w:proofErr w:type="gramStart"/>
      <w:r w:rsidRPr="00DF5B0F">
        <w:rPr>
          <w:rFonts w:ascii="Candara" w:hAnsi="Candara"/>
        </w:rPr>
        <w:t>will  focus</w:t>
      </w:r>
      <w:proofErr w:type="gramEnd"/>
      <w:r w:rsidRPr="00DF5B0F">
        <w:rPr>
          <w:rFonts w:ascii="Candara" w:hAnsi="Candara"/>
        </w:rPr>
        <w:t xml:space="preserve"> on GESI responsive planning and  budgeting at the local level. There will be about 5-8 CSN members participating in each workshop with the local government. These workshops will allow the CSN members to openly discuss and advocate with the local government on the need of GESI responsive policies and planning. </w:t>
      </w:r>
      <w:r w:rsidRPr="000D5A75">
        <w:rPr>
          <w:rFonts w:ascii="Candara" w:hAnsi="Candara"/>
        </w:rPr>
        <w:t>The RP through the CSN members will also hold follow up meetings/consultations on a quarterly basis each year with the local government. There will be about 25 participants in each meeting. The progress will be documented in each meeting.</w:t>
      </w:r>
      <w:r w:rsidRPr="00DF5B0F">
        <w:rPr>
          <w:rFonts w:ascii="Candara" w:hAnsi="Candara"/>
        </w:rPr>
        <w:t xml:space="preserve"> </w:t>
      </w:r>
    </w:p>
    <w:p w14:paraId="34C96AAA" w14:textId="77777777" w:rsidR="005D4EC0" w:rsidRPr="00DF5B0F" w:rsidRDefault="005D4EC0" w:rsidP="005D4EC0">
      <w:pPr>
        <w:spacing w:after="0" w:line="240" w:lineRule="auto"/>
        <w:contextualSpacing/>
        <w:jc w:val="both"/>
        <w:rPr>
          <w:rFonts w:ascii="Candara" w:hAnsi="Candara"/>
        </w:rPr>
      </w:pPr>
    </w:p>
    <w:p w14:paraId="2E0DC2CB" w14:textId="77777777" w:rsidR="005D4EC0" w:rsidRPr="00DF5B0F" w:rsidRDefault="005D4EC0" w:rsidP="005D4EC0">
      <w:pPr>
        <w:autoSpaceDE w:val="0"/>
        <w:autoSpaceDN w:val="0"/>
        <w:adjustRightInd w:val="0"/>
        <w:jc w:val="both"/>
        <w:rPr>
          <w:rFonts w:ascii="Candara" w:hAnsi="Candara"/>
        </w:rPr>
      </w:pPr>
      <w:r w:rsidRPr="00DF5B0F">
        <w:rPr>
          <w:rFonts w:ascii="Candara" w:hAnsi="Candara"/>
          <w:b/>
          <w:bCs/>
        </w:rPr>
        <w:t xml:space="preserve">4. Media advocacy: </w:t>
      </w:r>
    </w:p>
    <w:p w14:paraId="60F6A0B7" w14:textId="77777777" w:rsidR="005D4EC0" w:rsidRPr="00DF5B0F" w:rsidRDefault="005D4EC0" w:rsidP="005D4EC0">
      <w:pPr>
        <w:spacing w:after="0" w:line="240" w:lineRule="auto"/>
        <w:jc w:val="both"/>
        <w:rPr>
          <w:rFonts w:ascii="Candara" w:hAnsi="Candara"/>
        </w:rPr>
      </w:pPr>
      <w:r w:rsidRPr="00DF5B0F">
        <w:rPr>
          <w:rFonts w:ascii="Candara" w:hAnsi="Candara"/>
        </w:rPr>
        <w:t xml:space="preserve">The RP will organize a three day (about50 media personnel working at the local level) one time capacity development residential workshop. The journalists from relevant district where CSN is established will be selected.  This workshop will be focused on the issues related to GESI, importance of GESI responsive reporting, issues of GESI coverage in the media, style of writing, importance of gathering of relevant sources etc. </w:t>
      </w:r>
    </w:p>
    <w:p w14:paraId="70806472" w14:textId="77777777" w:rsidR="005D4EC0" w:rsidRPr="00DF5B0F" w:rsidRDefault="005D4EC0" w:rsidP="005D4EC0">
      <w:pPr>
        <w:spacing w:after="0" w:line="240" w:lineRule="auto"/>
        <w:ind w:left="720"/>
        <w:jc w:val="both"/>
        <w:rPr>
          <w:rFonts w:ascii="Candara" w:hAnsi="Candara"/>
        </w:rPr>
      </w:pPr>
    </w:p>
    <w:p w14:paraId="089A4CB3" w14:textId="77777777" w:rsidR="005D4EC0" w:rsidRPr="00DF5B0F" w:rsidRDefault="005D4EC0" w:rsidP="005D4EC0">
      <w:pPr>
        <w:spacing w:after="0" w:line="240" w:lineRule="auto"/>
        <w:jc w:val="both"/>
        <w:rPr>
          <w:rFonts w:ascii="Candara" w:hAnsi="Candara"/>
        </w:rPr>
      </w:pPr>
      <w:r w:rsidRPr="00DF5B0F">
        <w:rPr>
          <w:rFonts w:ascii="Candara" w:hAnsi="Candara"/>
        </w:rPr>
        <w:t>There will also be follow up meetings organized with these trained journalists in a quarterly basis. The RP will keep track of monitoring of the news coverage on GESI by trained journalists in their respective media. These meetings will highlight achievements, challenges, emerging issues on GESI and way forward/next steps.</w:t>
      </w:r>
    </w:p>
    <w:p w14:paraId="227D1611" w14:textId="77777777" w:rsidR="005D4EC0" w:rsidRPr="00DF5B0F" w:rsidRDefault="005D4EC0" w:rsidP="005D4EC0">
      <w:pPr>
        <w:spacing w:after="0" w:line="240" w:lineRule="auto"/>
        <w:jc w:val="both"/>
        <w:rPr>
          <w:rFonts w:ascii="Candara" w:hAnsi="Candara"/>
        </w:rPr>
      </w:pPr>
    </w:p>
    <w:p w14:paraId="33C45601" w14:textId="77777777" w:rsidR="005D4EC0" w:rsidRPr="000D5A75" w:rsidRDefault="005D4EC0" w:rsidP="005D4EC0">
      <w:pPr>
        <w:autoSpaceDE w:val="0"/>
        <w:autoSpaceDN w:val="0"/>
        <w:adjustRightInd w:val="0"/>
        <w:jc w:val="both"/>
        <w:rPr>
          <w:rFonts w:ascii="Candara" w:hAnsi="Candara"/>
          <w:b/>
          <w:bCs/>
        </w:rPr>
      </w:pPr>
      <w:r w:rsidRPr="000D5A75">
        <w:rPr>
          <w:rFonts w:ascii="Candara" w:hAnsi="Candara"/>
          <w:b/>
          <w:bCs/>
        </w:rPr>
        <w:t xml:space="preserve">Objective 3. </w:t>
      </w:r>
      <w:proofErr w:type="gramStart"/>
      <w:r w:rsidRPr="000D5A75">
        <w:rPr>
          <w:rFonts w:ascii="Candara" w:hAnsi="Candara"/>
          <w:b/>
          <w:bCs/>
        </w:rPr>
        <w:t>To  promote</w:t>
      </w:r>
      <w:proofErr w:type="gramEnd"/>
      <w:r w:rsidRPr="000D5A75">
        <w:rPr>
          <w:rFonts w:ascii="Candara" w:hAnsi="Candara"/>
          <w:b/>
          <w:bCs/>
        </w:rPr>
        <w:t xml:space="preserve"> and harness feminist  knowledge building  </w:t>
      </w:r>
    </w:p>
    <w:p w14:paraId="0E243750" w14:textId="77777777" w:rsidR="005D4EC0" w:rsidRPr="000D5A75" w:rsidRDefault="005D4EC0" w:rsidP="005D4EC0">
      <w:pPr>
        <w:autoSpaceDE w:val="0"/>
        <w:autoSpaceDN w:val="0"/>
        <w:adjustRightInd w:val="0"/>
        <w:jc w:val="both"/>
        <w:rPr>
          <w:rFonts w:ascii="Candara" w:hAnsi="Candara"/>
          <w:b/>
          <w:bCs/>
        </w:rPr>
      </w:pPr>
      <w:r w:rsidRPr="000D5A75">
        <w:rPr>
          <w:rFonts w:ascii="Candara" w:hAnsi="Candara"/>
          <w:b/>
          <w:bCs/>
        </w:rPr>
        <w:t xml:space="preserve">1. Establishing a feminist knowledge </w:t>
      </w:r>
      <w:proofErr w:type="spellStart"/>
      <w:r w:rsidRPr="000D5A75">
        <w:rPr>
          <w:rFonts w:ascii="Candara" w:hAnsi="Candara"/>
          <w:b/>
          <w:bCs/>
        </w:rPr>
        <w:t>centre</w:t>
      </w:r>
      <w:proofErr w:type="spellEnd"/>
    </w:p>
    <w:p w14:paraId="1E6AAE76" w14:textId="51953C43" w:rsidR="005D4EC0" w:rsidRPr="000D5A75" w:rsidRDefault="005D4EC0" w:rsidP="005D4EC0">
      <w:pPr>
        <w:jc w:val="both"/>
        <w:rPr>
          <w:rFonts w:ascii="Candara" w:hAnsi="Candara"/>
        </w:rPr>
      </w:pPr>
      <w:r w:rsidRPr="000D5A75">
        <w:rPr>
          <w:rFonts w:ascii="Candara" w:hAnsi="Candara"/>
        </w:rPr>
        <w:t>The RP will establish a feminist knowledge center (FKC) for regular sharing, exchange of knowledge resources, and forging connections at the local level where CSN are established. The FKC is dedicated to creating a space free from judgement where change makers in the community can forge networks at an individual and community level, supporting one another for Feminist solidarity and gender justice. The secretariat of the FKC will be based in RP’s office. The FKC will entail</w:t>
      </w:r>
      <w:r w:rsidR="00CA7B7A">
        <w:rPr>
          <w:rFonts w:ascii="Candara" w:hAnsi="Candara"/>
        </w:rPr>
        <w:t xml:space="preserve"> </w:t>
      </w:r>
      <w:r w:rsidRPr="000D5A75">
        <w:rPr>
          <w:rFonts w:ascii="Candara" w:hAnsi="Candara"/>
        </w:rPr>
        <w:t>the following:</w:t>
      </w:r>
      <w:r w:rsidRPr="000D5A75">
        <w:rPr>
          <w:rFonts w:ascii="Candara" w:hAnsi="Candara"/>
        </w:rPr>
        <w:br/>
      </w:r>
    </w:p>
    <w:p w14:paraId="7DB3B9C2" w14:textId="77777777" w:rsidR="005D4EC0" w:rsidRPr="000D5A75" w:rsidRDefault="005D4EC0" w:rsidP="005D4EC0">
      <w:pPr>
        <w:pStyle w:val="ListParagraph"/>
        <w:numPr>
          <w:ilvl w:val="0"/>
          <w:numId w:val="63"/>
        </w:numPr>
        <w:spacing w:after="0" w:line="240" w:lineRule="auto"/>
        <w:contextualSpacing w:val="0"/>
        <w:jc w:val="both"/>
        <w:rPr>
          <w:rFonts w:ascii="Candara" w:hAnsi="Candara"/>
        </w:rPr>
      </w:pPr>
      <w:r w:rsidRPr="000D5A75">
        <w:rPr>
          <w:rFonts w:ascii="Candara" w:hAnsi="Candara"/>
        </w:rPr>
        <w:t xml:space="preserve">Knowledge management: The RP will serve as a resource center housing resources in Nepali and or local language on Feminism, women’s rights, support services available in the area </w:t>
      </w:r>
      <w:proofErr w:type="spellStart"/>
      <w:r w:rsidRPr="000D5A75">
        <w:rPr>
          <w:rFonts w:ascii="Candara" w:hAnsi="Candara"/>
        </w:rPr>
        <w:t>ongender</w:t>
      </w:r>
      <w:proofErr w:type="spellEnd"/>
      <w:r w:rsidRPr="000D5A75">
        <w:rPr>
          <w:rFonts w:ascii="Candara" w:hAnsi="Candara"/>
        </w:rPr>
        <w:t>-based violence, training manuals on gender equality, preventing gender-based violence, information on women’s trainings in the area. The RP will also consult a diverse group of community members, including with representatives from marginalized communities and update the resources available to meet their unique needs.</w:t>
      </w:r>
    </w:p>
    <w:p w14:paraId="72EA3FF5" w14:textId="77777777" w:rsidR="005D4EC0" w:rsidRPr="000D5A75" w:rsidRDefault="005D4EC0" w:rsidP="005D4EC0">
      <w:pPr>
        <w:pStyle w:val="ListParagraph"/>
        <w:numPr>
          <w:ilvl w:val="0"/>
          <w:numId w:val="63"/>
        </w:numPr>
        <w:spacing w:after="0" w:line="240" w:lineRule="auto"/>
        <w:contextualSpacing w:val="0"/>
        <w:jc w:val="both"/>
        <w:rPr>
          <w:rFonts w:ascii="Candara" w:hAnsi="Candara"/>
        </w:rPr>
      </w:pPr>
      <w:r w:rsidRPr="000D5A75">
        <w:rPr>
          <w:rFonts w:ascii="Candara" w:hAnsi="Candara"/>
        </w:rPr>
        <w:t xml:space="preserve">Feminist handbook: The RP will coordinate with relevant women’s </w:t>
      </w:r>
      <w:proofErr w:type="spellStart"/>
      <w:r w:rsidRPr="000D5A75">
        <w:rPr>
          <w:rFonts w:ascii="Candara" w:hAnsi="Candara"/>
        </w:rPr>
        <w:t>organisations</w:t>
      </w:r>
      <w:proofErr w:type="spellEnd"/>
      <w:r w:rsidRPr="000D5A75">
        <w:rPr>
          <w:rFonts w:ascii="Candara" w:hAnsi="Candara"/>
        </w:rPr>
        <w:t xml:space="preserve"> and networks including Inter-Generational Feminist Forum (IGFF) to study about existing </w:t>
      </w:r>
      <w:proofErr w:type="gramStart"/>
      <w:r w:rsidRPr="000D5A75">
        <w:rPr>
          <w:rFonts w:ascii="Candara" w:hAnsi="Candara"/>
        </w:rPr>
        <w:t>feminist  resources</w:t>
      </w:r>
      <w:proofErr w:type="gramEnd"/>
      <w:r w:rsidRPr="000D5A75">
        <w:rPr>
          <w:rFonts w:ascii="Candara" w:hAnsi="Candara"/>
        </w:rPr>
        <w:t xml:space="preserve">. Post initial assessment of the existing materials, the RP will come up with a customized, easy to read booklet on feminism with illustrations. This booklet will entail key messages on feminism based on experiences of the CSN members from the </w:t>
      </w:r>
      <w:proofErr w:type="gramStart"/>
      <w:r w:rsidRPr="000D5A75">
        <w:rPr>
          <w:rFonts w:ascii="Candara" w:hAnsi="Candara"/>
        </w:rPr>
        <w:t>communities</w:t>
      </w:r>
      <w:proofErr w:type="gramEnd"/>
      <w:r w:rsidRPr="000D5A75">
        <w:rPr>
          <w:rFonts w:ascii="Candara" w:hAnsi="Candara"/>
        </w:rPr>
        <w:t xml:space="preserve"> ensuring diversity, intersectionality, inclusion and accessibility in the content. The booklet will also be translated into at least five local languages and disseminated at the local level. The RP will also see the possibility of translating other existing relevant resources and disseminating to existing CSNs.</w:t>
      </w:r>
    </w:p>
    <w:p w14:paraId="1FA49D35" w14:textId="77777777" w:rsidR="005D4EC0" w:rsidRPr="000D5A75" w:rsidRDefault="005D4EC0" w:rsidP="005D4EC0">
      <w:pPr>
        <w:pStyle w:val="ListParagraph"/>
        <w:ind w:left="1080"/>
        <w:jc w:val="both"/>
        <w:rPr>
          <w:rFonts w:ascii="Candara" w:hAnsi="Candara"/>
        </w:rPr>
      </w:pPr>
    </w:p>
    <w:p w14:paraId="092FAFD5" w14:textId="77777777" w:rsidR="005D4EC0" w:rsidRPr="000D5A75" w:rsidRDefault="005D4EC0" w:rsidP="005D4EC0">
      <w:pPr>
        <w:jc w:val="both"/>
        <w:rPr>
          <w:rFonts w:ascii="Candara" w:hAnsi="Candara" w:cs="Calibri"/>
        </w:rPr>
      </w:pPr>
      <w:r w:rsidRPr="000D5A75">
        <w:rPr>
          <w:rFonts w:ascii="Candara" w:hAnsi="Candara"/>
          <w:b/>
          <w:bCs/>
        </w:rPr>
        <w:t xml:space="preserve">2. Promote </w:t>
      </w:r>
      <w:proofErr w:type="gramStart"/>
      <w:r w:rsidRPr="000D5A75">
        <w:rPr>
          <w:rFonts w:ascii="Candara" w:hAnsi="Candara"/>
          <w:b/>
          <w:bCs/>
        </w:rPr>
        <w:t>feminist  knowledge</w:t>
      </w:r>
      <w:proofErr w:type="gramEnd"/>
      <w:r w:rsidRPr="000D5A75">
        <w:rPr>
          <w:rFonts w:ascii="Candara" w:hAnsi="Candara"/>
          <w:b/>
          <w:bCs/>
        </w:rPr>
        <w:t xml:space="preserve"> building: </w:t>
      </w:r>
      <w:r w:rsidRPr="000D5A75">
        <w:rPr>
          <w:rFonts w:ascii="Candara" w:hAnsi="Candara" w:cs="Calibri"/>
        </w:rPr>
        <w:t>In efforts to reverse the knowledge hierarchy, RP will also conduct a pilot project to promote feminist knowledge building. This will entail the following:</w:t>
      </w:r>
    </w:p>
    <w:p w14:paraId="05792CFD" w14:textId="77777777" w:rsidR="005D4EC0" w:rsidRPr="000D5A75" w:rsidRDefault="005D4EC0" w:rsidP="005D4EC0">
      <w:pPr>
        <w:jc w:val="both"/>
      </w:pPr>
      <w:r w:rsidRPr="00D92EB7">
        <w:rPr>
          <w:rFonts w:ascii="Candara" w:hAnsi="Candara"/>
        </w:rPr>
        <w:t xml:space="preserve">Supporting 15 CSN members to develop video stories on harmful social norms preventing equality in their communities. The RP in collaboration with UN Women, will call for expression of interest in preferred format of the CSN members as participants, select participants based on diverse identities of participants and issues highlighted, provide gadgets for videography such as smart phone, mobile tripod, and mics, and provide with at least six sessions of training on using mobile phones for videography and turning complex issues of social norms into short five minutes long engaging videos. These stories will focus on harmful social norms identified by CSN members or topics such as transformative shift in the lives of women in the community, organic farming of CSO, collectivization and movement building among others. The RP will be responsible for ensuring quality of the training, and engaging with relevant suppliers to edit the footage and convert to five minutes long final video with subtitles, two minutes long tailer for each video, and </w:t>
      </w:r>
      <w:proofErr w:type="gramStart"/>
      <w:r w:rsidRPr="00D92EB7">
        <w:rPr>
          <w:rFonts w:ascii="Candara" w:hAnsi="Candara"/>
        </w:rPr>
        <w:t>a 30 seconds</w:t>
      </w:r>
      <w:proofErr w:type="gramEnd"/>
      <w:r w:rsidRPr="00D92EB7">
        <w:rPr>
          <w:rFonts w:ascii="Candara" w:hAnsi="Candara"/>
        </w:rPr>
        <w:t xml:space="preserve"> combined trailer for all videos. </w:t>
      </w:r>
    </w:p>
    <w:p w14:paraId="14BF98A4" w14:textId="77777777" w:rsidR="005D4EC0" w:rsidRPr="000D5A75" w:rsidRDefault="005D4EC0" w:rsidP="005D4EC0">
      <w:pPr>
        <w:pStyle w:val="ListParagraph"/>
        <w:numPr>
          <w:ilvl w:val="0"/>
          <w:numId w:val="63"/>
        </w:numPr>
        <w:spacing w:after="0" w:line="240" w:lineRule="auto"/>
        <w:contextualSpacing w:val="0"/>
        <w:jc w:val="both"/>
        <w:rPr>
          <w:rFonts w:ascii="Candara" w:hAnsi="Candara"/>
        </w:rPr>
      </w:pPr>
      <w:r w:rsidRPr="000D5A75">
        <w:rPr>
          <w:rFonts w:ascii="Candara" w:hAnsi="Candara"/>
        </w:rPr>
        <w:t>Mural painting: The murals with key messages against gender based, caste-based discrimination, awareness on mental health and the services available will be painted in public places at both districts and federal level. These public places could entail walls of the FKC, public hospitals, bus stop, market area, or cinema hall among others and will be conducted in partnership with local stakeholders including local governments.</w:t>
      </w:r>
    </w:p>
    <w:p w14:paraId="154F7DEF" w14:textId="77777777" w:rsidR="005D4EC0" w:rsidRPr="000D5A75" w:rsidRDefault="005D4EC0" w:rsidP="005D4EC0">
      <w:pPr>
        <w:pStyle w:val="ListParagraph"/>
        <w:numPr>
          <w:ilvl w:val="0"/>
          <w:numId w:val="63"/>
        </w:numPr>
        <w:spacing w:after="0" w:line="240" w:lineRule="auto"/>
        <w:contextualSpacing w:val="0"/>
        <w:jc w:val="both"/>
        <w:rPr>
          <w:rFonts w:ascii="Candara" w:hAnsi="Candara"/>
        </w:rPr>
      </w:pPr>
      <w:r w:rsidRPr="000D5A75">
        <w:rPr>
          <w:rFonts w:ascii="Candara" w:hAnsi="Candara"/>
        </w:rPr>
        <w:t>Based on the consent from CSN members, the RP will plan to disseminate these transformative stories and messages against the existing harmful practices through the community radio.</w:t>
      </w:r>
    </w:p>
    <w:p w14:paraId="259EEFB3" w14:textId="77777777" w:rsidR="005D4EC0" w:rsidRPr="000D5A75" w:rsidRDefault="005D4EC0" w:rsidP="005D4EC0">
      <w:pPr>
        <w:jc w:val="both"/>
        <w:rPr>
          <w:rFonts w:ascii="Candara" w:hAnsi="Candara"/>
        </w:rPr>
      </w:pPr>
    </w:p>
    <w:p w14:paraId="5D5E7081" w14:textId="77777777" w:rsidR="005D4EC0" w:rsidRPr="000D5A75" w:rsidRDefault="005D4EC0" w:rsidP="005D4EC0">
      <w:pPr>
        <w:jc w:val="both"/>
        <w:rPr>
          <w:rFonts w:ascii="Candara" w:hAnsi="Candara"/>
        </w:rPr>
      </w:pPr>
      <w:r w:rsidRPr="000D5A75">
        <w:rPr>
          <w:rFonts w:ascii="Candara" w:hAnsi="Candara"/>
        </w:rPr>
        <w:t xml:space="preserve">The RP should engage </w:t>
      </w:r>
      <w:proofErr w:type="gramStart"/>
      <w:r w:rsidRPr="000D5A75">
        <w:rPr>
          <w:rFonts w:ascii="Candara" w:hAnsi="Candara"/>
        </w:rPr>
        <w:t>with  CSN</w:t>
      </w:r>
      <w:proofErr w:type="gramEnd"/>
      <w:r w:rsidRPr="000D5A75">
        <w:rPr>
          <w:rFonts w:ascii="Candara" w:hAnsi="Candara"/>
        </w:rPr>
        <w:t xml:space="preserve"> members  to identify other relevant activities/initiatives to be conducted at the community level as part of feminist knowledge building </w:t>
      </w:r>
    </w:p>
    <w:p w14:paraId="0B0EF3D6" w14:textId="77777777" w:rsidR="005D4EC0" w:rsidRPr="000D5A75" w:rsidRDefault="005D4EC0" w:rsidP="005D4EC0">
      <w:pPr>
        <w:jc w:val="both"/>
        <w:rPr>
          <w:rFonts w:ascii="Candara" w:hAnsi="Candara"/>
          <w:b/>
          <w:bCs/>
        </w:rPr>
      </w:pPr>
      <w:r w:rsidRPr="000D5A75">
        <w:rPr>
          <w:rFonts w:ascii="Candara" w:hAnsi="Candara"/>
          <w:b/>
          <w:bCs/>
        </w:rPr>
        <w:t>3. Coordination with other stakeholders to promote knowledge exchange</w:t>
      </w:r>
    </w:p>
    <w:p w14:paraId="24C8F15F" w14:textId="4E33A04A" w:rsidR="005D4EC0" w:rsidRPr="000D5A75" w:rsidRDefault="005D4EC0" w:rsidP="00CA7B7A">
      <w:pPr>
        <w:jc w:val="both"/>
        <w:rPr>
          <w:rFonts w:ascii="Candara" w:hAnsi="Candara"/>
        </w:rPr>
      </w:pPr>
      <w:r w:rsidRPr="000D5A75">
        <w:rPr>
          <w:rFonts w:ascii="Candara" w:hAnsi="Candara"/>
        </w:rPr>
        <w:t xml:space="preserve">Coordination with other local level existing groups: The CSN will also coordinate and disseminate information with the other existing groups such as </w:t>
      </w:r>
      <w:proofErr w:type="gramStart"/>
      <w:r w:rsidRPr="000D5A75">
        <w:rPr>
          <w:rFonts w:ascii="Candara" w:hAnsi="Candara"/>
        </w:rPr>
        <w:t>mothers</w:t>
      </w:r>
      <w:proofErr w:type="gramEnd"/>
      <w:r w:rsidRPr="000D5A75">
        <w:rPr>
          <w:rFonts w:ascii="Candara" w:hAnsi="Candara"/>
        </w:rPr>
        <w:t xml:space="preserve"> groups, scouts, micro-entrepreneurs, farmers’ groups, and forest users groups led by women. At least a </w:t>
      </w:r>
      <w:proofErr w:type="gramStart"/>
      <w:r w:rsidRPr="000D5A75">
        <w:rPr>
          <w:rFonts w:ascii="Candara" w:hAnsi="Candara"/>
        </w:rPr>
        <w:t>quarterly meetings</w:t>
      </w:r>
      <w:proofErr w:type="gramEnd"/>
      <w:r w:rsidRPr="000D5A75">
        <w:rPr>
          <w:rFonts w:ascii="Candara" w:hAnsi="Candara"/>
        </w:rPr>
        <w:t xml:space="preserve"> will be planned between the CSN members and these existing groups on sharing of their knowledge and experiences and dissemination of information.</w:t>
      </w:r>
    </w:p>
    <w:p w14:paraId="4BE08E4C" w14:textId="2D991538" w:rsidR="005D4EC0" w:rsidRPr="00DF5B0F" w:rsidRDefault="005D4EC0" w:rsidP="005D4EC0">
      <w:pPr>
        <w:spacing w:after="200" w:line="276" w:lineRule="auto"/>
        <w:contextualSpacing/>
        <w:jc w:val="both"/>
        <w:rPr>
          <w:rFonts w:ascii="Candara" w:hAnsi="Candara"/>
        </w:rPr>
      </w:pPr>
      <w:r w:rsidRPr="00DF5B0F">
        <w:rPr>
          <w:rFonts w:ascii="Candara" w:hAnsi="Candara"/>
        </w:rPr>
        <w:t xml:space="preserve">4. </w:t>
      </w:r>
      <w:r w:rsidRPr="00DF5B0F">
        <w:rPr>
          <w:rFonts w:ascii="Candara" w:hAnsi="Candara"/>
          <w:b/>
          <w:bCs/>
        </w:rPr>
        <w:t>Documentation of good practices and models</w:t>
      </w:r>
    </w:p>
    <w:p w14:paraId="00BFC9B6" w14:textId="77777777" w:rsidR="005D4EC0" w:rsidRPr="00DF5B0F" w:rsidRDefault="005D4EC0" w:rsidP="005D4EC0">
      <w:pPr>
        <w:jc w:val="both"/>
        <w:rPr>
          <w:rFonts w:ascii="Candara" w:hAnsi="Candara"/>
        </w:rPr>
      </w:pPr>
      <w:r w:rsidRPr="00DF5B0F">
        <w:rPr>
          <w:rFonts w:ascii="Candara" w:hAnsi="Candara"/>
        </w:rPr>
        <w:t xml:space="preserve">The RP will document the good practices/models of community safety nets at the local level. These good practices will entail narratives/stories of women and excluded groups part of the community safety nets. This  will be collated and published as a compendium. The RP may propose the use of creative art forms/ audio-visual tools to develop the compendium. These will be developed in English and Nepali. Audio-visual products developed should include the use of close captions and sign language interpretation, as relevant. </w:t>
      </w:r>
    </w:p>
    <w:p w14:paraId="58AA0543" w14:textId="77777777" w:rsidR="005D4EC0" w:rsidRPr="00DF5B0F" w:rsidRDefault="005D4EC0" w:rsidP="005D4EC0">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Enabling measures</w:t>
      </w:r>
    </w:p>
    <w:p w14:paraId="0D98B363" w14:textId="77777777" w:rsidR="005D4EC0" w:rsidRPr="00DF5B0F" w:rsidRDefault="005D4EC0" w:rsidP="005D4EC0">
      <w:pPr>
        <w:autoSpaceDE w:val="0"/>
        <w:autoSpaceDN w:val="0"/>
        <w:adjustRightInd w:val="0"/>
        <w:jc w:val="both"/>
        <w:rPr>
          <w:rFonts w:ascii="Candara" w:hAnsi="Candara"/>
        </w:rPr>
      </w:pPr>
      <w:r w:rsidRPr="00DF5B0F">
        <w:rPr>
          <w:rFonts w:ascii="Candara" w:hAnsi="Candara"/>
        </w:rPr>
        <w:t xml:space="preserve">The selected agency should ensure that all interventions are disability and gender responsive. Enabling measures to support individual engaged in sex work participation in the programme should be designed and adequately budgeted for, keeping in mind their distinct needs. This can include (but not limited to) child care support for women (including new mothers), or reasonable </w:t>
      </w:r>
      <w:r w:rsidRPr="00DF5B0F">
        <w:rPr>
          <w:rFonts w:ascii="Candara" w:hAnsi="Candara"/>
        </w:rPr>
        <w:lastRenderedPageBreak/>
        <w:t>accommodation for persons with disabilities. Adequate logistics and travel support should be provided, including for an accompanying family member/care provider.</w:t>
      </w:r>
    </w:p>
    <w:p w14:paraId="362685F4" w14:textId="77777777" w:rsidR="005D4EC0" w:rsidRPr="000D5A75" w:rsidRDefault="005D4EC0" w:rsidP="005D4EC0">
      <w:pPr>
        <w:pStyle w:val="ListParagraph"/>
        <w:jc w:val="both"/>
        <w:rPr>
          <w:rFonts w:ascii="Candara" w:hAnsi="Candara"/>
        </w:rPr>
      </w:pPr>
    </w:p>
    <w:p w14:paraId="7EEDA2D3" w14:textId="77777777" w:rsidR="005D4EC0" w:rsidRPr="00DF5B0F" w:rsidRDefault="005D4EC0" w:rsidP="005D4EC0">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Target Group/Constituency</w:t>
      </w:r>
    </w:p>
    <w:p w14:paraId="7D8C79E6" w14:textId="77777777" w:rsidR="005D4EC0" w:rsidRPr="00DF5B0F" w:rsidRDefault="005D4EC0" w:rsidP="005D4EC0">
      <w:pPr>
        <w:autoSpaceDE w:val="0"/>
        <w:autoSpaceDN w:val="0"/>
        <w:adjustRightInd w:val="0"/>
        <w:spacing w:after="0" w:line="240" w:lineRule="auto"/>
        <w:jc w:val="both"/>
        <w:rPr>
          <w:rFonts w:ascii="Candara" w:hAnsi="Candara"/>
        </w:rPr>
      </w:pPr>
      <w:r w:rsidRPr="00DF5B0F">
        <w:rPr>
          <w:rFonts w:ascii="Candara" w:hAnsi="Candara"/>
        </w:rPr>
        <w:t xml:space="preserve">The initiative will target 1,620 existing CSN members and 500 new CSN members. In total there will be about 2,000 members. In term of diversity among this group, this should include sexual and gender minorities, single women, adolescent women and girls, youth, women with disabilities, women living with HIV, pregnant and lactating women, homeless/destitute women, women involved in wage work and daily </w:t>
      </w:r>
      <w:proofErr w:type="spellStart"/>
      <w:r w:rsidRPr="00DF5B0F">
        <w:rPr>
          <w:rFonts w:ascii="Candara" w:hAnsi="Candara"/>
        </w:rPr>
        <w:t>labour</w:t>
      </w:r>
      <w:proofErr w:type="spellEnd"/>
      <w:r w:rsidRPr="00DF5B0F">
        <w:rPr>
          <w:rFonts w:ascii="Candara" w:hAnsi="Candara"/>
        </w:rPr>
        <w:t xml:space="preserve"> etc. In line with UN Women’s LNOB approach, the RP will select those that are most likely to be left behind.</w:t>
      </w:r>
    </w:p>
    <w:p w14:paraId="112D797F" w14:textId="77777777" w:rsidR="005D4EC0" w:rsidRPr="00DF5B0F" w:rsidRDefault="005D4EC0" w:rsidP="005D4EC0">
      <w:pPr>
        <w:autoSpaceDE w:val="0"/>
        <w:autoSpaceDN w:val="0"/>
        <w:adjustRightInd w:val="0"/>
        <w:spacing w:after="0" w:line="240" w:lineRule="auto"/>
        <w:rPr>
          <w:rFonts w:ascii="Candara" w:hAnsi="Candara" w:cs="CIDFont+F2"/>
          <w:color w:val="000000"/>
        </w:rPr>
      </w:pPr>
    </w:p>
    <w:p w14:paraId="189ACA3E" w14:textId="77777777" w:rsidR="005D4EC0" w:rsidRDefault="005D4EC0" w:rsidP="005D4EC0">
      <w:pPr>
        <w:pStyle w:val="ListParagraph"/>
        <w:numPr>
          <w:ilvl w:val="0"/>
          <w:numId w:val="45"/>
        </w:numPr>
        <w:autoSpaceDE w:val="0"/>
        <w:autoSpaceDN w:val="0"/>
        <w:adjustRightInd w:val="0"/>
        <w:spacing w:after="0" w:line="240" w:lineRule="auto"/>
        <w:ind w:left="630" w:hanging="630"/>
        <w:contextualSpacing w:val="0"/>
        <w:rPr>
          <w:rFonts w:ascii="Candara" w:hAnsi="Candara"/>
          <w:b/>
          <w:bCs/>
          <w:u w:val="single"/>
        </w:rPr>
      </w:pPr>
      <w:r w:rsidRPr="00DF5B0F">
        <w:rPr>
          <w:rFonts w:ascii="Candara" w:hAnsi="Candara"/>
          <w:b/>
          <w:bCs/>
          <w:u w:val="single"/>
        </w:rPr>
        <w:t xml:space="preserve">Expected Results and Monitoring </w:t>
      </w:r>
      <w:proofErr w:type="gramStart"/>
      <w:r w:rsidRPr="00DF5B0F">
        <w:rPr>
          <w:rFonts w:ascii="Candara" w:hAnsi="Candara"/>
          <w:b/>
          <w:bCs/>
          <w:u w:val="single"/>
        </w:rPr>
        <w:t>mechanism</w:t>
      </w:r>
      <w:proofErr w:type="gramEnd"/>
    </w:p>
    <w:p w14:paraId="054D5C7B" w14:textId="77777777" w:rsidR="005D4EC0" w:rsidRPr="00DF5B0F" w:rsidRDefault="005D4EC0" w:rsidP="005D4EC0">
      <w:pPr>
        <w:pStyle w:val="ListParagraph"/>
        <w:autoSpaceDE w:val="0"/>
        <w:autoSpaceDN w:val="0"/>
        <w:adjustRightInd w:val="0"/>
        <w:ind w:left="630"/>
        <w:rPr>
          <w:rFonts w:ascii="Candara" w:hAnsi="Candara"/>
          <w:b/>
          <w:bCs/>
          <w:u w:val="single"/>
        </w:rPr>
      </w:pPr>
    </w:p>
    <w:p w14:paraId="03E197C1" w14:textId="77777777" w:rsidR="005D4EC0" w:rsidRPr="00DF5B0F" w:rsidRDefault="005D4EC0" w:rsidP="005D4EC0">
      <w:pPr>
        <w:autoSpaceDE w:val="0"/>
        <w:autoSpaceDN w:val="0"/>
        <w:adjustRightInd w:val="0"/>
        <w:spacing w:after="0" w:line="240" w:lineRule="auto"/>
        <w:rPr>
          <w:rFonts w:ascii="Candara" w:hAnsi="Candara"/>
          <w:b/>
          <w:bCs/>
        </w:rPr>
      </w:pPr>
      <w:r w:rsidRPr="00DF5B0F">
        <w:rPr>
          <w:rFonts w:ascii="Candara" w:hAnsi="Candara"/>
          <w:b/>
          <w:bCs/>
        </w:rPr>
        <w:t xml:space="preserve">Outcome: Increased individual and collective capacity of women/excluded groups to mobilize, organize and build networks for gender equality and human rights, </w:t>
      </w:r>
      <w:proofErr w:type="gramStart"/>
      <w:r w:rsidRPr="00DF5B0F">
        <w:rPr>
          <w:rFonts w:ascii="Candara" w:hAnsi="Candara"/>
          <w:b/>
          <w:bCs/>
        </w:rPr>
        <w:t>and ,</w:t>
      </w:r>
      <w:proofErr w:type="gramEnd"/>
      <w:r w:rsidRPr="00DF5B0F">
        <w:rPr>
          <w:rFonts w:ascii="Candara" w:hAnsi="Candara"/>
          <w:b/>
          <w:bCs/>
        </w:rPr>
        <w:t xml:space="preserve"> strengthen their resilience capacities in the post COVID-19 context and beyond</w:t>
      </w:r>
    </w:p>
    <w:p w14:paraId="00877C04" w14:textId="77777777" w:rsidR="005D4EC0" w:rsidRPr="00DF5B0F" w:rsidRDefault="005D4EC0" w:rsidP="005D4EC0">
      <w:pPr>
        <w:autoSpaceDE w:val="0"/>
        <w:autoSpaceDN w:val="0"/>
        <w:adjustRightInd w:val="0"/>
        <w:spacing w:after="0" w:line="240" w:lineRule="auto"/>
        <w:rPr>
          <w:rFonts w:ascii="Candara" w:hAnsi="Candara"/>
          <w:b/>
          <w:bCs/>
        </w:rPr>
      </w:pPr>
    </w:p>
    <w:p w14:paraId="68AD6211" w14:textId="77777777" w:rsidR="005D4EC0" w:rsidRPr="00DF5B0F" w:rsidRDefault="005D4EC0" w:rsidP="005D4EC0">
      <w:pPr>
        <w:autoSpaceDE w:val="0"/>
        <w:autoSpaceDN w:val="0"/>
        <w:adjustRightInd w:val="0"/>
        <w:rPr>
          <w:rFonts w:ascii="Candara" w:hAnsi="Candara"/>
          <w:b/>
          <w:bCs/>
        </w:rPr>
      </w:pPr>
      <w:r w:rsidRPr="00DF5B0F">
        <w:rPr>
          <w:rFonts w:ascii="Candara" w:hAnsi="Candara"/>
          <w:b/>
          <w:bCs/>
        </w:rPr>
        <w:t xml:space="preserve">UN Women’s Strategic Note’s Output NPL_D_1.3.2: Effective community-based mechanisms are in place to ensure gender-responsive climate change adaptation, disaster risk reduction, preparedness, and effective response, recovery, and </w:t>
      </w:r>
      <w:proofErr w:type="gramStart"/>
      <w:r w:rsidRPr="00DF5B0F">
        <w:rPr>
          <w:rFonts w:ascii="Candara" w:hAnsi="Candara"/>
          <w:b/>
          <w:bCs/>
        </w:rPr>
        <w:t>resilience</w:t>
      </w:r>
      <w:proofErr w:type="gramEnd"/>
    </w:p>
    <w:p w14:paraId="5E98245B" w14:textId="77777777" w:rsidR="005D4EC0" w:rsidRPr="00DF5B0F" w:rsidRDefault="005D4EC0" w:rsidP="005D4EC0">
      <w:pPr>
        <w:autoSpaceDE w:val="0"/>
        <w:autoSpaceDN w:val="0"/>
        <w:adjustRightInd w:val="0"/>
        <w:rPr>
          <w:rFonts w:ascii="Candara" w:hAnsi="Candara"/>
          <w:b/>
          <w:bCs/>
        </w:rPr>
      </w:pPr>
      <w:r w:rsidRPr="00DF5B0F">
        <w:rPr>
          <w:rFonts w:ascii="Candara" w:hAnsi="Candara"/>
          <w:b/>
          <w:bCs/>
        </w:rPr>
        <w:t>Proposed Indicators:</w:t>
      </w:r>
    </w:p>
    <w:p w14:paraId="0DB797DF" w14:textId="77777777" w:rsidR="005D4EC0" w:rsidRPr="00DF5B0F" w:rsidRDefault="005D4EC0" w:rsidP="005D4EC0">
      <w:pPr>
        <w:autoSpaceDE w:val="0"/>
        <w:autoSpaceDN w:val="0"/>
        <w:adjustRightInd w:val="0"/>
        <w:rPr>
          <w:rFonts w:ascii="Candara" w:hAnsi="Candara"/>
        </w:rPr>
      </w:pPr>
      <w:r w:rsidRPr="00DF5B0F">
        <w:rPr>
          <w:rFonts w:ascii="Candara" w:hAnsi="Candara"/>
        </w:rPr>
        <w:t>SP_D_0.</w:t>
      </w:r>
      <w:proofErr w:type="gramStart"/>
      <w:r w:rsidRPr="00DF5B0F">
        <w:rPr>
          <w:rFonts w:ascii="Candara" w:hAnsi="Candara"/>
        </w:rPr>
        <w:t>5.d</w:t>
      </w:r>
      <w:proofErr w:type="gramEnd"/>
      <w:r w:rsidRPr="00DF5B0F">
        <w:rPr>
          <w:rFonts w:ascii="Candara" w:hAnsi="Candara"/>
        </w:rPr>
        <w:t>: Number of civil society organizations working on gender equality and women's empowerment, especially women’s organizations, that have strengthened capacity to exercise their leadership role towards the achievement of gender equality and women’s empowerment</w:t>
      </w:r>
    </w:p>
    <w:p w14:paraId="5749ED33" w14:textId="77777777" w:rsidR="005D4EC0" w:rsidRPr="00DF5B0F" w:rsidRDefault="005D4EC0" w:rsidP="005D4EC0">
      <w:pPr>
        <w:autoSpaceDE w:val="0"/>
        <w:autoSpaceDN w:val="0"/>
        <w:adjustRightInd w:val="0"/>
        <w:rPr>
          <w:rFonts w:ascii="Candara" w:hAnsi="Candara"/>
        </w:rPr>
      </w:pPr>
      <w:r w:rsidRPr="00DF5B0F">
        <w:rPr>
          <w:rFonts w:ascii="Candara" w:hAnsi="Candara"/>
        </w:rPr>
        <w:t xml:space="preserve">NPL_D_1.3.2B: Innovative model for community resilience designed/implemented in partnership with local women’s groups in UN Women project </w:t>
      </w:r>
      <w:proofErr w:type="gramStart"/>
      <w:r w:rsidRPr="00DF5B0F">
        <w:rPr>
          <w:rFonts w:ascii="Candara" w:hAnsi="Candara"/>
        </w:rPr>
        <w:t>locations</w:t>
      </w:r>
      <w:proofErr w:type="gramEnd"/>
    </w:p>
    <w:p w14:paraId="4A1D974B" w14:textId="77777777" w:rsidR="005D4EC0" w:rsidRPr="00DF5B0F" w:rsidRDefault="005D4EC0" w:rsidP="005D4EC0">
      <w:pPr>
        <w:autoSpaceDE w:val="0"/>
        <w:autoSpaceDN w:val="0"/>
        <w:adjustRightInd w:val="0"/>
        <w:spacing w:after="0" w:line="240" w:lineRule="auto"/>
        <w:rPr>
          <w:rFonts w:ascii="Candara" w:hAnsi="Candara"/>
        </w:rPr>
      </w:pPr>
    </w:p>
    <w:p w14:paraId="6C41E2F2" w14:textId="77777777" w:rsidR="005D4EC0" w:rsidRPr="00DF5B0F" w:rsidRDefault="005D4EC0" w:rsidP="005D4EC0">
      <w:pPr>
        <w:autoSpaceDE w:val="0"/>
        <w:autoSpaceDN w:val="0"/>
        <w:adjustRightInd w:val="0"/>
        <w:spacing w:after="0" w:line="240" w:lineRule="auto"/>
        <w:rPr>
          <w:rFonts w:ascii="Candara" w:hAnsi="Candara"/>
          <w:b/>
          <w:bCs/>
        </w:rPr>
      </w:pPr>
      <w:r w:rsidRPr="00DF5B0F">
        <w:rPr>
          <w:rFonts w:ascii="Candara" w:hAnsi="Candara"/>
          <w:b/>
          <w:bCs/>
        </w:rPr>
        <w:t>Indicators:</w:t>
      </w:r>
    </w:p>
    <w:p w14:paraId="36AC61CA" w14:textId="77777777" w:rsidR="005D4EC0" w:rsidRPr="00DF5B0F" w:rsidRDefault="005D4EC0" w:rsidP="005D4EC0">
      <w:pPr>
        <w:pStyle w:val="ListParagraph"/>
        <w:numPr>
          <w:ilvl w:val="0"/>
          <w:numId w:val="61"/>
        </w:numPr>
        <w:autoSpaceDE w:val="0"/>
        <w:autoSpaceDN w:val="0"/>
        <w:adjustRightInd w:val="0"/>
        <w:spacing w:after="0" w:line="240" w:lineRule="auto"/>
        <w:contextualSpacing w:val="0"/>
        <w:rPr>
          <w:rFonts w:ascii="Candara" w:hAnsi="Candara"/>
        </w:rPr>
      </w:pPr>
      <w:r w:rsidRPr="00DF5B0F">
        <w:rPr>
          <w:rFonts w:ascii="Candara" w:hAnsi="Candara"/>
        </w:rPr>
        <w:t xml:space="preserve">Percentage of community </w:t>
      </w:r>
      <w:proofErr w:type="gramStart"/>
      <w:r w:rsidRPr="00DF5B0F">
        <w:rPr>
          <w:rFonts w:ascii="Candara" w:hAnsi="Candara"/>
        </w:rPr>
        <w:t>safety  network</w:t>
      </w:r>
      <w:proofErr w:type="gramEnd"/>
      <w:r w:rsidRPr="00DF5B0F">
        <w:rPr>
          <w:rFonts w:ascii="Candara" w:hAnsi="Candara"/>
        </w:rPr>
        <w:t xml:space="preserve"> members who self-report increased voice, agency, leadership, resilience and adaptive capacity </w:t>
      </w:r>
    </w:p>
    <w:p w14:paraId="0E30503D" w14:textId="77777777" w:rsidR="005D4EC0" w:rsidRPr="00DF5B0F" w:rsidRDefault="005D4EC0" w:rsidP="005D4EC0">
      <w:pPr>
        <w:pStyle w:val="ListParagraph"/>
        <w:numPr>
          <w:ilvl w:val="0"/>
          <w:numId w:val="61"/>
        </w:numPr>
        <w:autoSpaceDE w:val="0"/>
        <w:autoSpaceDN w:val="0"/>
        <w:adjustRightInd w:val="0"/>
        <w:spacing w:after="0" w:line="240" w:lineRule="auto"/>
        <w:contextualSpacing w:val="0"/>
        <w:rPr>
          <w:rFonts w:ascii="Candara" w:hAnsi="Candara"/>
        </w:rPr>
      </w:pPr>
      <w:r w:rsidRPr="00DF5B0F">
        <w:rPr>
          <w:rFonts w:ascii="Candara" w:hAnsi="Candara"/>
        </w:rPr>
        <w:t xml:space="preserve">Evidence of shifts in the narratives of project participants on dignity of their collective identity as CSN members </w:t>
      </w:r>
    </w:p>
    <w:p w14:paraId="6E82DD12" w14:textId="77777777" w:rsidR="005D4EC0" w:rsidRPr="00DF5B0F" w:rsidRDefault="005D4EC0" w:rsidP="005D4EC0">
      <w:pPr>
        <w:pStyle w:val="ListParagraph"/>
        <w:numPr>
          <w:ilvl w:val="0"/>
          <w:numId w:val="61"/>
        </w:numPr>
        <w:autoSpaceDE w:val="0"/>
        <w:autoSpaceDN w:val="0"/>
        <w:adjustRightInd w:val="0"/>
        <w:spacing w:after="0" w:line="240" w:lineRule="auto"/>
        <w:contextualSpacing w:val="0"/>
        <w:rPr>
          <w:rFonts w:ascii="Candara" w:hAnsi="Candara"/>
        </w:rPr>
      </w:pPr>
      <w:r w:rsidRPr="00DF5B0F">
        <w:rPr>
          <w:rFonts w:ascii="Candara" w:hAnsi="Candara"/>
        </w:rPr>
        <w:t>Percentage of policy recommendations made by women’s networks accepted by the local government.</w:t>
      </w:r>
    </w:p>
    <w:p w14:paraId="2D67DC20" w14:textId="77777777" w:rsidR="005D4EC0" w:rsidRPr="00DF5B0F" w:rsidRDefault="005D4EC0" w:rsidP="005D4EC0">
      <w:pPr>
        <w:pStyle w:val="ListParagraph"/>
        <w:numPr>
          <w:ilvl w:val="0"/>
          <w:numId w:val="61"/>
        </w:numPr>
        <w:autoSpaceDE w:val="0"/>
        <w:autoSpaceDN w:val="0"/>
        <w:adjustRightInd w:val="0"/>
        <w:spacing w:after="0" w:line="240" w:lineRule="auto"/>
        <w:contextualSpacing w:val="0"/>
        <w:rPr>
          <w:rFonts w:ascii="Candara" w:hAnsi="Candara"/>
        </w:rPr>
      </w:pPr>
      <w:r w:rsidRPr="00DF5B0F">
        <w:rPr>
          <w:rFonts w:ascii="Candara" w:hAnsi="Candara"/>
        </w:rPr>
        <w:t xml:space="preserve">Proportion of community safety networks with committed resources at the end of the project period </w:t>
      </w:r>
    </w:p>
    <w:p w14:paraId="0474705A" w14:textId="77777777" w:rsidR="005D4EC0" w:rsidRPr="000D5A75" w:rsidRDefault="005D4EC0" w:rsidP="005D4EC0">
      <w:pPr>
        <w:autoSpaceDE w:val="0"/>
        <w:autoSpaceDN w:val="0"/>
        <w:adjustRightInd w:val="0"/>
        <w:rPr>
          <w:rFonts w:ascii="Candara" w:hAnsi="Candara"/>
        </w:rPr>
      </w:pPr>
    </w:p>
    <w:p w14:paraId="0206CD12" w14:textId="77777777" w:rsidR="005D4EC0" w:rsidRPr="00DF5B0F" w:rsidRDefault="005D4EC0" w:rsidP="005D4EC0">
      <w:pPr>
        <w:spacing w:after="0" w:line="240" w:lineRule="auto"/>
        <w:jc w:val="both"/>
        <w:rPr>
          <w:rFonts w:ascii="Candara" w:hAnsi="Candara"/>
        </w:rPr>
      </w:pPr>
      <w:r w:rsidRPr="00DF5B0F">
        <w:rPr>
          <w:rFonts w:ascii="Candara" w:hAnsi="Candara"/>
        </w:rPr>
        <w:t>UN Women follows a results-based monitoring system. A detailed performance management framework will be developed in the inception phase.</w:t>
      </w:r>
    </w:p>
    <w:p w14:paraId="59F5CAA2" w14:textId="77777777" w:rsidR="005D4EC0" w:rsidRPr="00DF5B0F" w:rsidRDefault="005D4EC0" w:rsidP="005D4EC0">
      <w:pPr>
        <w:spacing w:after="0" w:line="240" w:lineRule="auto"/>
        <w:jc w:val="both"/>
        <w:rPr>
          <w:rFonts w:ascii="Candara" w:hAnsi="Candara"/>
        </w:rPr>
      </w:pPr>
    </w:p>
    <w:p w14:paraId="456B914E" w14:textId="77777777" w:rsidR="005D4EC0" w:rsidRPr="00DF5B0F" w:rsidRDefault="005D4EC0" w:rsidP="005D4EC0">
      <w:pPr>
        <w:spacing w:after="0" w:line="240" w:lineRule="auto"/>
        <w:jc w:val="both"/>
        <w:rPr>
          <w:rFonts w:ascii="Candara" w:hAnsi="Candara"/>
        </w:rPr>
      </w:pPr>
      <w:r w:rsidRPr="00DF5B0F">
        <w:rPr>
          <w:rFonts w:ascii="Candara" w:hAnsi="Candara"/>
        </w:rPr>
        <w:t>Two mini longitudinal studies will be carried out by the responsible party prior to project implementation and project closure respectively to refine/modify the results framework and collect relevant data to track progress. In consultation with UN Women, the RP will explore the story telling methodologies to document and track changes in the lives of women through the project period. Feminist evaluation principles should inform these studies.</w:t>
      </w:r>
    </w:p>
    <w:p w14:paraId="4AB22FC2" w14:textId="77777777" w:rsidR="005D4EC0" w:rsidRPr="00DF5B0F" w:rsidRDefault="005D4EC0" w:rsidP="005D4EC0">
      <w:pPr>
        <w:spacing w:after="0" w:line="240" w:lineRule="auto"/>
        <w:jc w:val="both"/>
        <w:rPr>
          <w:rFonts w:ascii="Candara" w:hAnsi="Candara"/>
        </w:rPr>
      </w:pPr>
    </w:p>
    <w:p w14:paraId="30DEF7D3" w14:textId="77777777" w:rsidR="005D4EC0" w:rsidRPr="00DF5B0F" w:rsidRDefault="005D4EC0" w:rsidP="005D4EC0">
      <w:pPr>
        <w:autoSpaceDE w:val="0"/>
        <w:autoSpaceDN w:val="0"/>
        <w:adjustRightInd w:val="0"/>
        <w:spacing w:after="0" w:line="240" w:lineRule="auto"/>
        <w:jc w:val="both"/>
        <w:rPr>
          <w:rFonts w:ascii="Candara" w:hAnsi="Candara"/>
        </w:rPr>
      </w:pPr>
      <w:r w:rsidRPr="00DF5B0F">
        <w:rPr>
          <w:rFonts w:ascii="Candara" w:hAnsi="Candara"/>
        </w:rPr>
        <w:lastRenderedPageBreak/>
        <w:t>The applicants should include a detailed monitoring plan to collect both quantitative and qualitative data in a regular period. Once selected the partner agency should report the progress on the outputs and indicators using the UN Women Standard performance monitoring framework. The activities and output results to be reported on a quarterly basis. Further, pre and post-assessments for all capacity development initiatives, the feedback loop for network mobilization efforts and dissemination plan for all knowledge products should be developed under this initiative.</w:t>
      </w:r>
    </w:p>
    <w:p w14:paraId="74D62507" w14:textId="77777777" w:rsidR="005D4EC0" w:rsidRPr="00DF5B0F" w:rsidRDefault="005D4EC0" w:rsidP="005D4EC0">
      <w:pPr>
        <w:autoSpaceDE w:val="0"/>
        <w:autoSpaceDN w:val="0"/>
        <w:adjustRightInd w:val="0"/>
        <w:rPr>
          <w:rFonts w:ascii="Candara" w:hAnsi="Candara"/>
          <w:b/>
          <w:bCs/>
        </w:rPr>
      </w:pPr>
    </w:p>
    <w:p w14:paraId="56577367" w14:textId="77777777" w:rsidR="005D4EC0" w:rsidRPr="00DF5B0F" w:rsidRDefault="005D4EC0" w:rsidP="005D4EC0">
      <w:pPr>
        <w:autoSpaceDE w:val="0"/>
        <w:autoSpaceDN w:val="0"/>
        <w:adjustRightInd w:val="0"/>
        <w:rPr>
          <w:rFonts w:ascii="Candara" w:hAnsi="Candara"/>
          <w:b/>
          <w:bCs/>
          <w:u w:val="single"/>
        </w:rPr>
      </w:pPr>
      <w:r w:rsidRPr="00DF5B0F">
        <w:rPr>
          <w:rFonts w:ascii="Candara" w:hAnsi="Candara"/>
          <w:b/>
          <w:bCs/>
          <w:u w:val="single"/>
        </w:rPr>
        <w:t>8.Geographic locations</w:t>
      </w:r>
    </w:p>
    <w:p w14:paraId="73F32BFA"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The initiative will work with the existing 21 CSNs (1,620 members) in seven provinces. It will also form 5 new CSNs at the ward/municipal level in five districts in five provinces targeting 500 members . The rationale for selection of new LGUs and districts should be included in the proposal.</w:t>
      </w:r>
    </w:p>
    <w:p w14:paraId="52EB15CC" w14:textId="77777777" w:rsidR="005D4EC0" w:rsidRPr="00DF5B0F" w:rsidRDefault="005D4EC0" w:rsidP="005D4EC0">
      <w:pPr>
        <w:autoSpaceDE w:val="0"/>
        <w:autoSpaceDN w:val="0"/>
        <w:adjustRightInd w:val="0"/>
        <w:spacing w:after="0" w:line="240" w:lineRule="auto"/>
        <w:rPr>
          <w:rFonts w:ascii="Candara" w:hAnsi="Candara" w:cs="CIDFont+F2"/>
          <w:color w:val="000000"/>
        </w:rPr>
      </w:pPr>
    </w:p>
    <w:p w14:paraId="1FB0163E" w14:textId="77777777" w:rsidR="005D4EC0" w:rsidRPr="00DF5B0F" w:rsidRDefault="005D4EC0" w:rsidP="005D4EC0">
      <w:pPr>
        <w:autoSpaceDE w:val="0"/>
        <w:autoSpaceDN w:val="0"/>
        <w:adjustRightInd w:val="0"/>
        <w:rPr>
          <w:rFonts w:ascii="Candara" w:hAnsi="Candara"/>
          <w:b/>
          <w:bCs/>
          <w:u w:val="single"/>
        </w:rPr>
      </w:pPr>
      <w:r w:rsidRPr="00DF5B0F">
        <w:rPr>
          <w:rFonts w:ascii="Candara" w:hAnsi="Candara"/>
          <w:b/>
          <w:bCs/>
          <w:u w:val="single"/>
        </w:rPr>
        <w:t>9.Time frame</w:t>
      </w:r>
    </w:p>
    <w:p w14:paraId="415207EA" w14:textId="77777777" w:rsidR="005D4EC0" w:rsidRPr="00DF5B0F" w:rsidRDefault="005D4EC0" w:rsidP="005D4EC0">
      <w:pPr>
        <w:autoSpaceDE w:val="0"/>
        <w:autoSpaceDN w:val="0"/>
        <w:adjustRightInd w:val="0"/>
        <w:spacing w:after="0" w:line="240" w:lineRule="auto"/>
        <w:rPr>
          <w:rFonts w:ascii="Candara" w:hAnsi="Candara" w:cs="Calibri"/>
        </w:rPr>
      </w:pPr>
      <w:r w:rsidRPr="00DF5B0F">
        <w:rPr>
          <w:rFonts w:ascii="Candara" w:hAnsi="Candara" w:cs="Calibri"/>
        </w:rPr>
        <w:t>Fifteen months –15 March 2023-31 December 2026</w:t>
      </w:r>
    </w:p>
    <w:p w14:paraId="0306691D" w14:textId="77777777" w:rsidR="005D4EC0" w:rsidRPr="00DF5B0F" w:rsidRDefault="005D4EC0" w:rsidP="005D4EC0">
      <w:pPr>
        <w:autoSpaceDE w:val="0"/>
        <w:autoSpaceDN w:val="0"/>
        <w:adjustRightInd w:val="0"/>
        <w:spacing w:after="0" w:line="240" w:lineRule="auto"/>
        <w:rPr>
          <w:rFonts w:ascii="Candara" w:hAnsi="Candara" w:cs="Calibri"/>
          <w:b/>
          <w:bCs/>
        </w:rPr>
      </w:pPr>
    </w:p>
    <w:p w14:paraId="27FB2D7E" w14:textId="77777777" w:rsidR="005D4EC0" w:rsidRPr="00DF5B0F" w:rsidRDefault="005D4EC0" w:rsidP="005D4EC0">
      <w:pPr>
        <w:autoSpaceDE w:val="0"/>
        <w:autoSpaceDN w:val="0"/>
        <w:adjustRightInd w:val="0"/>
        <w:spacing w:after="0" w:line="240" w:lineRule="auto"/>
        <w:rPr>
          <w:rFonts w:ascii="Candara" w:hAnsi="Candara" w:cs="Calibri"/>
          <w:b/>
          <w:bCs/>
          <w:u w:val="single"/>
        </w:rPr>
      </w:pPr>
      <w:r w:rsidRPr="00DF5B0F">
        <w:rPr>
          <w:rFonts w:ascii="Candara" w:hAnsi="Candara" w:cs="Calibri"/>
          <w:b/>
          <w:bCs/>
          <w:u w:val="single"/>
        </w:rPr>
        <w:t>10.Reporting requirements</w:t>
      </w:r>
    </w:p>
    <w:p w14:paraId="6A0CF7D7" w14:textId="77777777" w:rsidR="005D4EC0" w:rsidRPr="00DF5B0F" w:rsidRDefault="005D4EC0" w:rsidP="005D4EC0">
      <w:pPr>
        <w:autoSpaceDE w:val="0"/>
        <w:autoSpaceDN w:val="0"/>
        <w:adjustRightInd w:val="0"/>
        <w:spacing w:after="0" w:line="240" w:lineRule="auto"/>
        <w:rPr>
          <w:rFonts w:ascii="Candara" w:hAnsi="Candara" w:cs="Calibri"/>
        </w:rPr>
      </w:pPr>
    </w:p>
    <w:p w14:paraId="0E8CE560" w14:textId="77777777" w:rsidR="005D4EC0" w:rsidRPr="00DF5B0F" w:rsidRDefault="005D4EC0" w:rsidP="005D4EC0">
      <w:pPr>
        <w:autoSpaceDE w:val="0"/>
        <w:autoSpaceDN w:val="0"/>
        <w:adjustRightInd w:val="0"/>
        <w:spacing w:after="0" w:line="240" w:lineRule="auto"/>
        <w:rPr>
          <w:rFonts w:ascii="Candara" w:hAnsi="Candara" w:cs="Calibri"/>
        </w:rPr>
      </w:pPr>
      <w:r w:rsidRPr="00DF5B0F">
        <w:rPr>
          <w:rFonts w:ascii="Candara" w:hAnsi="Candara" w:cs="Calibri"/>
        </w:rPr>
        <w:t>The partner agency will be required to submit a narrative and financial report on a quarterly basis, and one project completion report.</w:t>
      </w:r>
    </w:p>
    <w:p w14:paraId="4E48476D" w14:textId="77777777" w:rsidR="005D4EC0" w:rsidRPr="00DF5B0F" w:rsidRDefault="005D4EC0" w:rsidP="005D4EC0">
      <w:pPr>
        <w:autoSpaceDE w:val="0"/>
        <w:autoSpaceDN w:val="0"/>
        <w:adjustRightInd w:val="0"/>
        <w:spacing w:after="0" w:line="240" w:lineRule="auto"/>
        <w:rPr>
          <w:rFonts w:ascii="Candara" w:hAnsi="Candara" w:cs="Calibri"/>
        </w:rPr>
      </w:pPr>
    </w:p>
    <w:p w14:paraId="45E8F93D" w14:textId="77777777" w:rsidR="005D4EC0" w:rsidRPr="00DF5B0F" w:rsidRDefault="005D4EC0" w:rsidP="005D4EC0">
      <w:pPr>
        <w:autoSpaceDE w:val="0"/>
        <w:autoSpaceDN w:val="0"/>
        <w:adjustRightInd w:val="0"/>
        <w:spacing w:after="0" w:line="240" w:lineRule="auto"/>
        <w:rPr>
          <w:rFonts w:ascii="Candara" w:hAnsi="Candara" w:cs="Calibri"/>
          <w:b/>
          <w:bCs/>
          <w:u w:val="single"/>
        </w:rPr>
      </w:pPr>
      <w:r w:rsidRPr="00DF5B0F">
        <w:rPr>
          <w:rFonts w:ascii="Candara" w:hAnsi="Candara" w:cs="Calibri"/>
          <w:b/>
          <w:bCs/>
          <w:u w:val="single"/>
        </w:rPr>
        <w:t>11. Guiding principles</w:t>
      </w:r>
    </w:p>
    <w:p w14:paraId="15AE6E6E" w14:textId="77777777" w:rsidR="005D4EC0" w:rsidRPr="00DF5B0F" w:rsidRDefault="005D4EC0" w:rsidP="005D4EC0">
      <w:pPr>
        <w:autoSpaceDE w:val="0"/>
        <w:autoSpaceDN w:val="0"/>
        <w:adjustRightInd w:val="0"/>
        <w:spacing w:after="0" w:line="240" w:lineRule="auto"/>
        <w:rPr>
          <w:rFonts w:ascii="Candara" w:hAnsi="Candara" w:cs="Calibri"/>
          <w:b/>
          <w:bCs/>
        </w:rPr>
      </w:pPr>
    </w:p>
    <w:p w14:paraId="5FCF408F" w14:textId="77777777" w:rsidR="005D4EC0" w:rsidRDefault="005D4EC0" w:rsidP="005D4EC0">
      <w:pPr>
        <w:autoSpaceDE w:val="0"/>
        <w:autoSpaceDN w:val="0"/>
        <w:adjustRightInd w:val="0"/>
        <w:spacing w:after="0" w:line="240" w:lineRule="auto"/>
        <w:rPr>
          <w:rFonts w:ascii="Candara" w:hAnsi="Candara" w:cs="Calibri"/>
        </w:rPr>
      </w:pPr>
      <w:r w:rsidRPr="00DF5B0F">
        <w:rPr>
          <w:rFonts w:ascii="Candara" w:hAnsi="Candara" w:cs="Calibri"/>
        </w:rPr>
        <w:t>The implementation of the proposed activities should be guided by the following principles</w:t>
      </w:r>
      <w:r>
        <w:rPr>
          <w:rFonts w:ascii="Candara" w:hAnsi="Candara" w:cs="Calibri"/>
        </w:rPr>
        <w:t>:</w:t>
      </w:r>
    </w:p>
    <w:p w14:paraId="2CEC9C8B" w14:textId="77777777" w:rsidR="005D4EC0" w:rsidRPr="00DF5B0F" w:rsidRDefault="005D4EC0" w:rsidP="005D4EC0">
      <w:pPr>
        <w:autoSpaceDE w:val="0"/>
        <w:autoSpaceDN w:val="0"/>
        <w:adjustRightInd w:val="0"/>
        <w:spacing w:after="0" w:line="240" w:lineRule="auto"/>
        <w:rPr>
          <w:rFonts w:ascii="Candara" w:hAnsi="Candara" w:cs="Calibri"/>
        </w:rPr>
      </w:pPr>
    </w:p>
    <w:p w14:paraId="0C3E5E3C" w14:textId="77777777" w:rsidR="005D4EC0" w:rsidRPr="00DF5B0F" w:rsidRDefault="005D4EC0" w:rsidP="005D4EC0">
      <w:pPr>
        <w:autoSpaceDE w:val="0"/>
        <w:autoSpaceDN w:val="0"/>
        <w:adjustRightInd w:val="0"/>
        <w:spacing w:after="0" w:line="240" w:lineRule="auto"/>
        <w:rPr>
          <w:rFonts w:ascii="Candara" w:hAnsi="Candara" w:cs="Calibri"/>
        </w:rPr>
      </w:pPr>
      <w:r w:rsidRPr="00DF5B0F">
        <w:rPr>
          <w:rFonts w:ascii="Candara" w:hAnsi="Candara" w:cs="Calibri"/>
        </w:rPr>
        <w:t>• Result based programme management</w:t>
      </w:r>
    </w:p>
    <w:p w14:paraId="4FB1E030" w14:textId="77777777" w:rsidR="005D4EC0" w:rsidRPr="00DF5B0F" w:rsidRDefault="005D4EC0" w:rsidP="005D4EC0">
      <w:pPr>
        <w:autoSpaceDE w:val="0"/>
        <w:autoSpaceDN w:val="0"/>
        <w:adjustRightInd w:val="0"/>
        <w:spacing w:after="0" w:line="240" w:lineRule="auto"/>
        <w:rPr>
          <w:rFonts w:ascii="Candara" w:hAnsi="Candara" w:cs="Calibri"/>
        </w:rPr>
      </w:pPr>
      <w:r w:rsidRPr="00DF5B0F">
        <w:rPr>
          <w:rFonts w:ascii="Candara" w:hAnsi="Candara" w:cs="Calibri"/>
        </w:rPr>
        <w:t>• Human rights-based approach</w:t>
      </w:r>
    </w:p>
    <w:p w14:paraId="75F27AB5" w14:textId="77777777" w:rsidR="005D4EC0" w:rsidRPr="00DF5B0F" w:rsidRDefault="005D4EC0" w:rsidP="005D4EC0">
      <w:pPr>
        <w:autoSpaceDE w:val="0"/>
        <w:autoSpaceDN w:val="0"/>
        <w:adjustRightInd w:val="0"/>
        <w:spacing w:after="0" w:line="240" w:lineRule="auto"/>
        <w:rPr>
          <w:rFonts w:ascii="Candara" w:hAnsi="Candara" w:cs="Calibri"/>
        </w:rPr>
      </w:pPr>
      <w:r w:rsidRPr="00DF5B0F">
        <w:rPr>
          <w:rFonts w:ascii="Candara" w:hAnsi="Candara" w:cs="Calibri"/>
        </w:rPr>
        <w:t>• Cultural diversity, social inclusion, intersectionality, and gender sensitivity</w:t>
      </w:r>
    </w:p>
    <w:p w14:paraId="725A79D2" w14:textId="77777777" w:rsidR="005D4EC0" w:rsidRPr="00DF5B0F" w:rsidRDefault="005D4EC0" w:rsidP="005D4EC0">
      <w:pPr>
        <w:autoSpaceDE w:val="0"/>
        <w:autoSpaceDN w:val="0"/>
        <w:adjustRightInd w:val="0"/>
        <w:spacing w:after="0" w:line="240" w:lineRule="auto"/>
        <w:rPr>
          <w:rFonts w:ascii="Candara" w:hAnsi="Candara" w:cs="Calibri"/>
        </w:rPr>
      </w:pPr>
      <w:r w:rsidRPr="00DF5B0F">
        <w:rPr>
          <w:rFonts w:ascii="Candara" w:hAnsi="Candara" w:cs="Calibri"/>
        </w:rPr>
        <w:t>• Strategic partnership</w:t>
      </w:r>
    </w:p>
    <w:p w14:paraId="14006819" w14:textId="77777777" w:rsidR="005D4EC0" w:rsidRPr="00DF5B0F" w:rsidRDefault="005D4EC0" w:rsidP="005D4EC0">
      <w:pPr>
        <w:autoSpaceDE w:val="0"/>
        <w:autoSpaceDN w:val="0"/>
        <w:adjustRightInd w:val="0"/>
        <w:spacing w:after="0" w:line="240" w:lineRule="auto"/>
        <w:rPr>
          <w:rFonts w:ascii="Candara" w:hAnsi="Candara" w:cs="Calibri"/>
        </w:rPr>
      </w:pPr>
      <w:r w:rsidRPr="00DF5B0F">
        <w:rPr>
          <w:rFonts w:ascii="Candara" w:hAnsi="Candara" w:cs="Calibri"/>
        </w:rPr>
        <w:t>• Knowledge sharing and resource mobilization</w:t>
      </w:r>
    </w:p>
    <w:p w14:paraId="6EA655D4" w14:textId="77777777" w:rsidR="005D4EC0" w:rsidRPr="00DF5B0F" w:rsidRDefault="005D4EC0" w:rsidP="005D4EC0">
      <w:pPr>
        <w:pStyle w:val="ListParagraph"/>
        <w:numPr>
          <w:ilvl w:val="0"/>
          <w:numId w:val="49"/>
        </w:numPr>
        <w:autoSpaceDE w:val="0"/>
        <w:autoSpaceDN w:val="0"/>
        <w:adjustRightInd w:val="0"/>
        <w:spacing w:after="0" w:line="240" w:lineRule="auto"/>
        <w:ind w:left="180" w:hanging="180"/>
        <w:contextualSpacing w:val="0"/>
        <w:rPr>
          <w:rFonts w:ascii="Candara" w:hAnsi="Candara"/>
        </w:rPr>
      </w:pPr>
      <w:r w:rsidRPr="00DF5B0F">
        <w:rPr>
          <w:rFonts w:ascii="Candara" w:hAnsi="Candara"/>
        </w:rPr>
        <w:t>LNOB</w:t>
      </w:r>
    </w:p>
    <w:p w14:paraId="7E37A28B" w14:textId="77777777" w:rsidR="005D4EC0" w:rsidRPr="00DF5B0F" w:rsidRDefault="005D4EC0" w:rsidP="005D4EC0">
      <w:pPr>
        <w:autoSpaceDE w:val="0"/>
        <w:autoSpaceDN w:val="0"/>
        <w:adjustRightInd w:val="0"/>
        <w:spacing w:after="0" w:line="240" w:lineRule="auto"/>
        <w:rPr>
          <w:rFonts w:ascii="Candara" w:hAnsi="Candara" w:cs="Calibri"/>
        </w:rPr>
      </w:pPr>
      <w:r w:rsidRPr="00DF5B0F">
        <w:rPr>
          <w:rFonts w:ascii="Candara" w:hAnsi="Candara" w:cs="Calibri"/>
        </w:rPr>
        <w:t>• Do not Harm</w:t>
      </w:r>
    </w:p>
    <w:p w14:paraId="3763AA81" w14:textId="77777777" w:rsidR="005D4EC0" w:rsidRPr="00DF5B0F" w:rsidRDefault="005D4EC0" w:rsidP="005D4EC0">
      <w:pPr>
        <w:autoSpaceDE w:val="0"/>
        <w:autoSpaceDN w:val="0"/>
        <w:adjustRightInd w:val="0"/>
        <w:spacing w:after="0" w:line="240" w:lineRule="auto"/>
        <w:rPr>
          <w:rFonts w:ascii="Candara" w:hAnsi="Candara" w:cs="Calibri"/>
        </w:rPr>
      </w:pPr>
    </w:p>
    <w:p w14:paraId="0590E205" w14:textId="77777777" w:rsidR="005D4EC0" w:rsidRPr="00DF5B0F" w:rsidRDefault="005D4EC0" w:rsidP="005D4EC0">
      <w:pPr>
        <w:autoSpaceDE w:val="0"/>
        <w:autoSpaceDN w:val="0"/>
        <w:adjustRightInd w:val="0"/>
        <w:spacing w:after="0" w:line="240" w:lineRule="auto"/>
        <w:rPr>
          <w:rFonts w:ascii="Candara" w:hAnsi="Candara" w:cs="Calibri"/>
        </w:rPr>
      </w:pPr>
      <w:r w:rsidRPr="00DF5B0F">
        <w:rPr>
          <w:rFonts w:ascii="Candara" w:hAnsi="Candara" w:cs="Calibri"/>
          <w:b/>
          <w:bCs/>
          <w:u w:val="single"/>
        </w:rPr>
        <w:t>12. Eligibility criteria</w:t>
      </w:r>
    </w:p>
    <w:p w14:paraId="223B946A" w14:textId="77777777" w:rsidR="005D4EC0" w:rsidRPr="00DF5B0F" w:rsidRDefault="005D4EC0" w:rsidP="005D4EC0">
      <w:pPr>
        <w:autoSpaceDE w:val="0"/>
        <w:autoSpaceDN w:val="0"/>
        <w:adjustRightInd w:val="0"/>
        <w:spacing w:after="0" w:line="240" w:lineRule="auto"/>
        <w:rPr>
          <w:rFonts w:ascii="Candara" w:hAnsi="Candara" w:cs="Calibri"/>
          <w:b/>
          <w:bCs/>
        </w:rPr>
      </w:pPr>
    </w:p>
    <w:p w14:paraId="62B95BA1" w14:textId="77777777" w:rsidR="005D4EC0" w:rsidRPr="00DF5B0F" w:rsidRDefault="005D4EC0" w:rsidP="005D4EC0">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Proven technical competencies in the application of human rights-based and intersectional feminist approaches to advance gender equality and for ensuring the voices and needs of women and excluded groups as rights </w:t>
      </w:r>
      <w:proofErr w:type="gramStart"/>
      <w:r w:rsidRPr="00DF5B0F">
        <w:rPr>
          <w:rFonts w:ascii="Candara" w:hAnsi="Candara"/>
        </w:rPr>
        <w:t>holders</w:t>
      </w:r>
      <w:proofErr w:type="gramEnd"/>
    </w:p>
    <w:p w14:paraId="7BFD275F" w14:textId="77777777" w:rsidR="005D4EC0" w:rsidRPr="00DF5B0F" w:rsidRDefault="005D4EC0" w:rsidP="005D4EC0">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Demonstrable organizational experience in working on community safety nets, movement building and able to facilitate the formation </w:t>
      </w:r>
      <w:proofErr w:type="gramStart"/>
      <w:r w:rsidRPr="00DF5B0F">
        <w:rPr>
          <w:rFonts w:ascii="Candara" w:hAnsi="Candara"/>
        </w:rPr>
        <w:t>of  a</w:t>
      </w:r>
      <w:proofErr w:type="gramEnd"/>
      <w:r w:rsidRPr="00DF5B0F">
        <w:rPr>
          <w:rFonts w:ascii="Candara" w:hAnsi="Candara"/>
        </w:rPr>
        <w:t xml:space="preserve"> consortium of women’s group and reflect it well in the applied proposal</w:t>
      </w:r>
    </w:p>
    <w:p w14:paraId="39DC5954" w14:textId="77777777" w:rsidR="005D4EC0" w:rsidRPr="00DF5B0F" w:rsidRDefault="005D4EC0" w:rsidP="005D4EC0">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Sound knowledge and technical expertise on gender and intersectionality in humanitarian action</w:t>
      </w:r>
    </w:p>
    <w:p w14:paraId="555BC20F" w14:textId="77777777" w:rsidR="005D4EC0" w:rsidRPr="00DF5B0F" w:rsidRDefault="005D4EC0" w:rsidP="005D4EC0">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 xml:space="preserve">Demonstrable experience in implementing </w:t>
      </w:r>
      <w:proofErr w:type="spellStart"/>
      <w:r w:rsidRPr="00DF5B0F">
        <w:rPr>
          <w:rFonts w:ascii="Candara" w:hAnsi="Candara"/>
        </w:rPr>
        <w:t>programmes</w:t>
      </w:r>
      <w:proofErr w:type="spellEnd"/>
      <w:r w:rsidRPr="00DF5B0F">
        <w:rPr>
          <w:rFonts w:ascii="Candara" w:hAnsi="Candara"/>
        </w:rPr>
        <w:t xml:space="preserve"> on gender equality and women’s empowerment, rooted in an intersectional feminist approach, and in formulating result-oriented programme, monitoring programme based on indicators and quality reporting</w:t>
      </w:r>
    </w:p>
    <w:p w14:paraId="3C308B6C" w14:textId="77777777" w:rsidR="005D4EC0" w:rsidRPr="00DF5B0F" w:rsidRDefault="005D4EC0" w:rsidP="005D4EC0">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t>Proven organizational experience in building strategic partnerships, connections and networks with relevant partners, including government agencies, community-based organizations, CSOs at the provincial local level</w:t>
      </w:r>
    </w:p>
    <w:p w14:paraId="2D617D23" w14:textId="77777777" w:rsidR="005D4EC0" w:rsidRPr="00DF5B0F" w:rsidRDefault="005D4EC0" w:rsidP="005D4EC0">
      <w:pPr>
        <w:pStyle w:val="ListParagraph"/>
        <w:numPr>
          <w:ilvl w:val="0"/>
          <w:numId w:val="46"/>
        </w:numPr>
        <w:autoSpaceDE w:val="0"/>
        <w:autoSpaceDN w:val="0"/>
        <w:adjustRightInd w:val="0"/>
        <w:spacing w:after="0" w:line="240" w:lineRule="auto"/>
        <w:contextualSpacing w:val="0"/>
        <w:jc w:val="both"/>
        <w:rPr>
          <w:rFonts w:ascii="Candara" w:hAnsi="Candara"/>
        </w:rPr>
      </w:pPr>
      <w:r w:rsidRPr="00DF5B0F">
        <w:rPr>
          <w:rFonts w:ascii="Candara" w:hAnsi="Candara"/>
        </w:rPr>
        <w:lastRenderedPageBreak/>
        <w:t>Demonstrable commitment to working with women and other genders that are economically, socially, culturally, or otherwise excluded, excluded and/or marginalized.</w:t>
      </w:r>
    </w:p>
    <w:p w14:paraId="100A6576" w14:textId="77777777" w:rsidR="005D4EC0" w:rsidRPr="00DF5B0F" w:rsidRDefault="005D4EC0" w:rsidP="005D4EC0">
      <w:pPr>
        <w:autoSpaceDE w:val="0"/>
        <w:autoSpaceDN w:val="0"/>
        <w:adjustRightInd w:val="0"/>
        <w:spacing w:after="0" w:line="240" w:lineRule="auto"/>
        <w:rPr>
          <w:rFonts w:ascii="Candara" w:hAnsi="Candara" w:cs="Calibri"/>
          <w:b/>
          <w:bCs/>
        </w:rPr>
      </w:pPr>
    </w:p>
    <w:p w14:paraId="79E306C0" w14:textId="77777777" w:rsidR="005D4EC0" w:rsidRPr="00DF5B0F" w:rsidRDefault="005D4EC0" w:rsidP="005D4EC0">
      <w:pPr>
        <w:autoSpaceDE w:val="0"/>
        <w:autoSpaceDN w:val="0"/>
        <w:adjustRightInd w:val="0"/>
        <w:spacing w:after="0" w:line="240" w:lineRule="auto"/>
        <w:rPr>
          <w:rFonts w:ascii="Candara" w:hAnsi="Candara" w:cs="Calibri"/>
          <w:b/>
          <w:bCs/>
          <w:u w:val="single"/>
        </w:rPr>
      </w:pPr>
      <w:r w:rsidRPr="00DF5B0F">
        <w:rPr>
          <w:rFonts w:ascii="Candara" w:hAnsi="Candara" w:cs="Calibri"/>
          <w:b/>
          <w:bCs/>
          <w:u w:val="single"/>
        </w:rPr>
        <w:t>13.Team composition</w:t>
      </w:r>
    </w:p>
    <w:p w14:paraId="1586FE5F" w14:textId="77777777" w:rsidR="005D4EC0" w:rsidRPr="00DF5B0F" w:rsidRDefault="005D4EC0" w:rsidP="005D4EC0">
      <w:pPr>
        <w:autoSpaceDE w:val="0"/>
        <w:autoSpaceDN w:val="0"/>
        <w:adjustRightInd w:val="0"/>
        <w:spacing w:after="0" w:line="240" w:lineRule="auto"/>
        <w:rPr>
          <w:rFonts w:ascii="Candara" w:hAnsi="Candara" w:cs="Calibri"/>
          <w:b/>
          <w:bCs/>
        </w:rPr>
      </w:pPr>
    </w:p>
    <w:p w14:paraId="76D9377C" w14:textId="77777777" w:rsidR="005D4EC0" w:rsidRPr="00DF5B0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In order to manage and coordinate the intervention in an effective and timely manner, the partner agency/consortium is requested to establish a management team in charge of day-to-day management and operations of the training as well as communication and coordination with UN Women. The management team will consist of but not limited to the following core members: (1)One Team Leader with progressively responsible experience in programme management and strong working experience with excluded groups in the community safety nets and movement building  in the development/humanitarian context including result based report writing skills (4) four project officers (1) One Monitoring and Documentation/Reporting Officer and (1) One Finance Officer.</w:t>
      </w:r>
    </w:p>
    <w:p w14:paraId="06327A00" w14:textId="77777777" w:rsidR="005D4EC0" w:rsidRPr="00DF5B0F" w:rsidRDefault="005D4EC0" w:rsidP="005D4EC0">
      <w:pPr>
        <w:autoSpaceDE w:val="0"/>
        <w:autoSpaceDN w:val="0"/>
        <w:adjustRightInd w:val="0"/>
        <w:spacing w:after="0" w:line="240" w:lineRule="auto"/>
        <w:jc w:val="both"/>
        <w:rPr>
          <w:rFonts w:ascii="Candara" w:hAnsi="Candara" w:cs="Calibri"/>
        </w:rPr>
      </w:pPr>
    </w:p>
    <w:p w14:paraId="597EFF7B" w14:textId="77777777" w:rsidR="005D4EC0" w:rsidRPr="00ED23AF" w:rsidRDefault="005D4EC0" w:rsidP="005D4EC0">
      <w:pPr>
        <w:autoSpaceDE w:val="0"/>
        <w:autoSpaceDN w:val="0"/>
        <w:adjustRightInd w:val="0"/>
        <w:spacing w:after="0" w:line="240" w:lineRule="auto"/>
        <w:jc w:val="both"/>
        <w:rPr>
          <w:rFonts w:ascii="Candara" w:hAnsi="Candara" w:cs="Calibri"/>
        </w:rPr>
      </w:pPr>
      <w:r w:rsidRPr="00DF5B0F">
        <w:rPr>
          <w:rFonts w:ascii="Candara" w:hAnsi="Candara" w:cs="Calibri"/>
        </w:rPr>
        <w:t>The agency/consortium can propose other relevant and justifiable human resources in addition to the management team to manage and coordinate the assigned tasks and responsibilities in an effective and timely manner. Agencies are required to provide detailed job descriptions and qualifications and experiences of the proposed human resources. Qualifications and experience of additional human resources will be evaluated as the overall capacity of human resources of the partner agencies.</w:t>
      </w:r>
    </w:p>
    <w:p w14:paraId="07779A16" w14:textId="77777777" w:rsidR="00FE26C7" w:rsidRPr="00431F87" w:rsidRDefault="00FE26C7" w:rsidP="00431F87">
      <w:pPr>
        <w:spacing w:after="0" w:line="240" w:lineRule="auto"/>
        <w:rPr>
          <w:rFonts w:eastAsia="Calibri" w:cstheme="minorHAnsi"/>
          <w:color w:val="0070C0"/>
          <w:spacing w:val="-3"/>
          <w:sz w:val="18"/>
          <w:szCs w:val="18"/>
          <w:lang w:val="en-CA"/>
        </w:rPr>
      </w:pPr>
    </w:p>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bookmarkStart w:id="1" w:name="page10"/>
      <w:bookmarkEnd w:id="1"/>
    </w:p>
    <w:p w14:paraId="3B6A51B5" w14:textId="1304B1AD" w:rsidR="008A4FD2" w:rsidRPr="006A6405" w:rsidRDefault="008A4FD2">
      <w:pPr>
        <w:pStyle w:val="ListParagraph"/>
        <w:numPr>
          <w:ilvl w:val="0"/>
          <w:numId w:val="6"/>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45D90E6" w14:textId="77777777" w:rsidR="00B03DCC" w:rsidRPr="00B03DCC" w:rsidRDefault="00CA050B" w:rsidP="00B03DCC">
      <w:pPr>
        <w:rPr>
          <w:rFonts w:ascii="Candara" w:hAnsi="Candara"/>
          <w:b/>
          <w:bCs/>
        </w:rPr>
      </w:pPr>
      <w:r w:rsidRPr="00B03DCC">
        <w:rPr>
          <w:rFonts w:eastAsia="Times New Roman" w:cstheme="minorHAnsi"/>
          <w:b/>
          <w:color w:val="000000"/>
          <w:sz w:val="18"/>
          <w:szCs w:val="18"/>
          <w:lang w:val="en-GB" w:eastAsia="en-GB"/>
        </w:rPr>
        <w:t>Description of Services</w:t>
      </w:r>
      <w:r w:rsidR="009C494C" w:rsidRPr="00B03DCC">
        <w:rPr>
          <w:rFonts w:eastAsia="Times New Roman" w:cstheme="minorHAnsi"/>
          <w:b/>
          <w:color w:val="000000"/>
          <w:sz w:val="18"/>
          <w:szCs w:val="18"/>
          <w:lang w:val="en-GB" w:eastAsia="en-GB"/>
        </w:rPr>
        <w:t>:</w:t>
      </w:r>
      <w:r w:rsidRPr="00B03DCC">
        <w:rPr>
          <w:rFonts w:eastAsia="Times New Roman" w:cstheme="minorHAnsi"/>
          <w:b/>
          <w:color w:val="000000"/>
          <w:sz w:val="18"/>
          <w:szCs w:val="18"/>
          <w:lang w:val="en-GB" w:eastAsia="en-GB"/>
        </w:rPr>
        <w:t xml:space="preserve"> </w:t>
      </w:r>
      <w:r w:rsidR="00B03DCC" w:rsidRPr="00B03DCC">
        <w:rPr>
          <w:rFonts w:ascii="Candara" w:hAnsi="Candara"/>
          <w:b/>
          <w:bCs/>
        </w:rPr>
        <w:t>Strengthening community safety nets and feminist movement building to advance the rights of women and excluded groups, Phase II</w:t>
      </w:r>
    </w:p>
    <w:p w14:paraId="3B7FD6C9" w14:textId="2BA0E90B" w:rsidR="00CA050B" w:rsidRPr="00F04266" w:rsidRDefault="00CA050B" w:rsidP="00B03DCC">
      <w:pPr>
        <w:rPr>
          <w:rFonts w:eastAsia="Times New Roman" w:cstheme="minorHAnsi"/>
          <w:b/>
          <w:color w:val="000000"/>
          <w:sz w:val="18"/>
          <w:szCs w:val="18"/>
          <w:lang w:val="en-GB" w:eastAsia="en-GB"/>
        </w:rPr>
      </w:pPr>
      <w:r w:rsidRPr="00F04266">
        <w:rPr>
          <w:rFonts w:eastAsia="Times New Roman" w:cstheme="minorHAnsi"/>
          <w:b/>
          <w:color w:val="000000"/>
          <w:sz w:val="18"/>
          <w:szCs w:val="18"/>
          <w:lang w:val="en-GB" w:eastAsia="en-GB"/>
        </w:rPr>
        <w:t xml:space="preserve">CFP No. </w:t>
      </w:r>
      <w:r w:rsidR="004056B2" w:rsidRPr="004056B2">
        <w:rPr>
          <w:rFonts w:ascii="Calibri" w:hAnsi="Calibri" w:cs="Calibri"/>
          <w:lang w:val="en-GB"/>
        </w:rPr>
        <w:t xml:space="preserve"> </w:t>
      </w:r>
      <w:r w:rsidR="004056B2" w:rsidRPr="00B96887">
        <w:rPr>
          <w:rFonts w:ascii="Calibri" w:hAnsi="Calibri" w:cs="Calibri"/>
          <w:lang w:val="en-GB"/>
        </w:rPr>
        <w:t>UNW-AP-NPL-CFP-2023-</w:t>
      </w:r>
      <w:r w:rsidR="00DD458E">
        <w:rPr>
          <w:rFonts w:ascii="Calibri" w:hAnsi="Calibri" w:cs="Calibri"/>
          <w:lang w:val="en-GB"/>
        </w:rPr>
        <w:t>003</w:t>
      </w:r>
    </w:p>
    <w:p w14:paraId="0E527468" w14:textId="77777777" w:rsidR="00CA050B" w:rsidRPr="00F04266"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09DE8485"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F04266">
        <w:rPr>
          <w:rFonts w:eastAsia="Times New Roman" w:cstheme="minorHAnsi"/>
          <w:b/>
          <w:bCs/>
          <w:color w:val="000000"/>
          <w:sz w:val="18"/>
          <w:szCs w:val="18"/>
          <w:lang w:val="en-GB" w:eastAsia="en-GB"/>
        </w:rPr>
        <w:t>pass/fail rating</w:t>
      </w:r>
      <w:r w:rsidRPr="00F04266">
        <w:rPr>
          <w:rFonts w:eastAsia="Times New Roman" w:cstheme="minorHAnsi"/>
          <w:color w:val="000000"/>
          <w:sz w:val="18"/>
          <w:szCs w:val="18"/>
          <w:lang w:val="en-GB" w:eastAsia="en-GB"/>
        </w:rPr>
        <w:t xml:space="preserve"> on this section. To be considered, proponents must meet all the mandatory criteria descr</w:t>
      </w:r>
      <w:r w:rsidR="00342599">
        <w:rPr>
          <w:rFonts w:eastAsia="Times New Roman" w:cstheme="minorHAnsi"/>
          <w:color w:val="000000"/>
          <w:sz w:val="18"/>
          <w:szCs w:val="18"/>
          <w:lang w:val="en-GB" w:eastAsia="en-GB"/>
        </w:rPr>
        <w:t>ibed</w:t>
      </w:r>
      <w:r w:rsidRPr="00F04266">
        <w:rPr>
          <w:rFonts w:eastAsia="Times New Roman" w:cstheme="minorHAnsi"/>
          <w:color w:val="000000"/>
          <w:sz w:val="18"/>
          <w:szCs w:val="18"/>
          <w:lang w:val="en-GB" w:eastAsia="en-GB"/>
        </w:rPr>
        <w:t xml:space="preserve"> below. All questions should be answered on this form or an exact du</w:t>
      </w:r>
      <w:r w:rsidRPr="0056586D">
        <w:rPr>
          <w:rFonts w:eastAsia="Times New Roman" w:cstheme="minorHAnsi"/>
          <w:color w:val="000000"/>
          <w:sz w:val="18"/>
          <w:szCs w:val="18"/>
          <w:lang w:val="en-GB" w:eastAsia="en-GB"/>
        </w:rPr>
        <w:t xml:space="preserve">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5"/>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6"/>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lastRenderedPageBreak/>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5D446FFB" w:rsidR="00C22EF1" w:rsidRPr="00F04266" w:rsidRDefault="00C22EF1" w:rsidP="0038204D">
      <w:pPr>
        <w:spacing w:after="0" w:line="240" w:lineRule="auto"/>
        <w:rPr>
          <w:rFonts w:eastAsia="Calibri" w:cstheme="minorHAnsi"/>
          <w:b/>
          <w:bCs/>
          <w:color w:val="000000"/>
          <w:sz w:val="18"/>
          <w:szCs w:val="18"/>
          <w:lang w:val="en-CA"/>
        </w:rPr>
      </w:pPr>
      <w:r w:rsidRPr="00F04266">
        <w:rPr>
          <w:rFonts w:eastAsia="Calibri" w:cstheme="minorHAnsi"/>
          <w:b/>
          <w:bCs/>
          <w:color w:val="000000"/>
          <w:sz w:val="18"/>
          <w:szCs w:val="18"/>
          <w:lang w:val="en-CA"/>
        </w:rPr>
        <w:t>CFP No.</w:t>
      </w:r>
      <w:r w:rsidR="004056B2" w:rsidRPr="004056B2">
        <w:rPr>
          <w:rFonts w:ascii="Calibri" w:hAnsi="Calibri" w:cs="Calibri"/>
          <w:lang w:val="en-GB"/>
        </w:rPr>
        <w:t xml:space="preserve"> </w:t>
      </w:r>
      <w:r w:rsidR="004056B2" w:rsidRPr="00B96887">
        <w:rPr>
          <w:rFonts w:ascii="Calibri" w:hAnsi="Calibri" w:cs="Calibri"/>
          <w:lang w:val="en-GB"/>
        </w:rPr>
        <w:t>UNW-AP-NPL-CFP-2023-</w:t>
      </w:r>
      <w:r w:rsidR="00DD458E">
        <w:rPr>
          <w:rFonts w:ascii="Calibri" w:hAnsi="Calibri" w:cs="Calibri"/>
          <w:lang w:val="en-GB"/>
        </w:rPr>
        <w:t>003</w:t>
      </w:r>
    </w:p>
    <w:p w14:paraId="5AE968EA" w14:textId="77777777" w:rsidR="00C22EF1" w:rsidRPr="00F04266"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F04266" w:rsidRDefault="004B1152">
      <w:pPr>
        <w:pStyle w:val="ListParagraph"/>
        <w:numPr>
          <w:ilvl w:val="0"/>
          <w:numId w:val="8"/>
        </w:numPr>
        <w:tabs>
          <w:tab w:val="center" w:pos="4320"/>
          <w:tab w:val="right" w:pos="8640"/>
        </w:tabs>
        <w:spacing w:after="0" w:line="240" w:lineRule="auto"/>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Instructions to </w:t>
      </w:r>
      <w:r w:rsidR="00C1175E" w:rsidRPr="00F04266">
        <w:rPr>
          <w:rFonts w:eastAsia="Times New Roman" w:cstheme="minorHAnsi"/>
          <w:b/>
          <w:color w:val="0070C0"/>
          <w:sz w:val="18"/>
          <w:szCs w:val="18"/>
          <w:lang w:val="en-GB" w:eastAsia="en-GB"/>
        </w:rPr>
        <w:t>P</w:t>
      </w:r>
      <w:r w:rsidRPr="00F04266">
        <w:rPr>
          <w:rFonts w:eastAsia="Times New Roman" w:cstheme="minorHAnsi"/>
          <w:b/>
          <w:color w:val="0070C0"/>
          <w:sz w:val="18"/>
          <w:szCs w:val="18"/>
          <w:lang w:val="en-GB" w:eastAsia="en-GB"/>
        </w:rPr>
        <w:t>roponents</w:t>
      </w:r>
    </w:p>
    <w:p w14:paraId="1BE40EC1" w14:textId="77777777" w:rsidR="00C22EF1" w:rsidRPr="00F04266"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Introduction</w:t>
      </w:r>
    </w:p>
    <w:p w14:paraId="74170ECB" w14:textId="5C0EBB40" w:rsidR="006A5A4D" w:rsidRPr="00F04266"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UN Women </w:t>
      </w:r>
      <w:r w:rsidR="00191EDB" w:rsidRPr="00F04266">
        <w:rPr>
          <w:rFonts w:eastAsia="Calibri" w:cstheme="minorHAnsi"/>
          <w:color w:val="000000"/>
          <w:spacing w:val="-3"/>
          <w:sz w:val="18"/>
          <w:szCs w:val="18"/>
          <w:lang w:val="en-GB" w:eastAsia="en-GB"/>
        </w:rPr>
        <w:t>invite</w:t>
      </w:r>
      <w:r w:rsidR="00C22EF1" w:rsidRPr="00F04266">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requirement</w:t>
      </w:r>
      <w:r w:rsidR="009B4B98" w:rsidRPr="00F04266">
        <w:rPr>
          <w:rFonts w:eastAsia="Calibri" w:cstheme="minorHAnsi"/>
          <w:color w:val="000000"/>
          <w:spacing w:val="-3"/>
          <w:sz w:val="18"/>
          <w:szCs w:val="18"/>
          <w:lang w:val="en-GB" w:eastAsia="en-GB"/>
        </w:rPr>
        <w:t>s</w:t>
      </w:r>
      <w:r w:rsidR="00C22EF1" w:rsidRPr="00F04266">
        <w:rPr>
          <w:rFonts w:eastAsia="Calibri" w:cstheme="minorHAnsi"/>
          <w:color w:val="000000"/>
          <w:spacing w:val="-3"/>
          <w:sz w:val="18"/>
          <w:szCs w:val="18"/>
          <w:lang w:val="en-GB" w:eastAsia="en-GB"/>
        </w:rPr>
        <w:t xml:space="preserve"> for </w:t>
      </w:r>
      <w:r w:rsidR="00AF03EB" w:rsidRPr="00F04266">
        <w:rPr>
          <w:rFonts w:eastAsia="Calibri" w:cstheme="minorHAnsi"/>
          <w:color w:val="000000"/>
          <w:spacing w:val="-3"/>
          <w:sz w:val="18"/>
          <w:szCs w:val="18"/>
          <w:lang w:val="en-GB" w:eastAsia="en-GB"/>
        </w:rPr>
        <w:t xml:space="preserve">a </w:t>
      </w:r>
      <w:r w:rsidR="00C22EF1" w:rsidRPr="00F04266">
        <w:rPr>
          <w:rFonts w:eastAsia="Calibri" w:cstheme="minorHAnsi"/>
          <w:color w:val="000000"/>
          <w:spacing w:val="-3"/>
          <w:sz w:val="18"/>
          <w:szCs w:val="18"/>
          <w:lang w:val="en-GB" w:eastAsia="en-GB"/>
        </w:rPr>
        <w:t>Responsible Party</w:t>
      </w:r>
      <w:r w:rsidR="006A5A4D" w:rsidRPr="00F04266">
        <w:rPr>
          <w:rFonts w:eastAsia="Calibri" w:cstheme="minorHAnsi"/>
          <w:color w:val="000000"/>
          <w:spacing w:val="-3"/>
          <w:sz w:val="18"/>
          <w:szCs w:val="18"/>
          <w:lang w:val="en-GB" w:eastAsia="en-GB"/>
        </w:rPr>
        <w:t>.</w:t>
      </w:r>
    </w:p>
    <w:p w14:paraId="5D86306C" w14:textId="47C3AFCD" w:rsidR="00C22EF1" w:rsidRPr="00F04266"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UN Women</w:t>
      </w:r>
      <w:r w:rsidR="006A5A4D" w:rsidRPr="00F04266">
        <w:rPr>
          <w:rFonts w:eastAsia="Calibri" w:cstheme="minorHAnsi"/>
          <w:color w:val="000000"/>
          <w:spacing w:val="-3"/>
          <w:sz w:val="18"/>
          <w:szCs w:val="18"/>
          <w:lang w:val="en-GB" w:eastAsia="en-GB"/>
        </w:rPr>
        <w:t xml:space="preserve"> is soliciting proposals from Civil Society Organizations (CSOs)</w:t>
      </w:r>
      <w:r w:rsidR="00191EDB" w:rsidRPr="00F04266">
        <w:rPr>
          <w:rFonts w:eastAsia="Calibri" w:cstheme="minorHAnsi"/>
          <w:color w:val="000000"/>
          <w:spacing w:val="-3"/>
          <w:sz w:val="18"/>
          <w:szCs w:val="18"/>
          <w:lang w:val="en-GB" w:eastAsia="en-GB"/>
        </w:rPr>
        <w:t>.</w:t>
      </w:r>
      <w:r w:rsidR="000970E9" w:rsidRPr="00F04266">
        <w:rPr>
          <w:rFonts w:eastAsia="Calibri" w:cstheme="minorHAnsi"/>
          <w:color w:val="000000"/>
          <w:spacing w:val="-3"/>
          <w:sz w:val="18"/>
          <w:szCs w:val="18"/>
          <w:lang w:val="en-GB" w:eastAsia="en-GB"/>
        </w:rPr>
        <w:t xml:space="preserve"> </w:t>
      </w:r>
      <w:r w:rsidR="000970E9" w:rsidRPr="00F04266">
        <w:rPr>
          <w:rFonts w:eastAsia="Calibri" w:cstheme="minorHAnsi"/>
          <w:b/>
          <w:spacing w:val="-3"/>
          <w:sz w:val="18"/>
          <w:szCs w:val="18"/>
          <w:lang w:val="en-GB" w:eastAsia="en-GB"/>
        </w:rPr>
        <w:t>Women’s organizations or entities are highly encouraged to apply.</w:t>
      </w:r>
    </w:p>
    <w:p w14:paraId="7FFC88CE" w14:textId="69E1ADD0"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4266">
        <w:rPr>
          <w:rFonts w:eastAsia="Calibri" w:cstheme="minorHAnsi"/>
          <w:color w:val="000000"/>
          <w:spacing w:val="-3"/>
          <w:sz w:val="18"/>
          <w:szCs w:val="18"/>
          <w:lang w:val="en-GB" w:eastAsia="en-GB"/>
        </w:rPr>
        <w:t>A description of the services required is described in C</w:t>
      </w:r>
      <w:r w:rsidR="008B1ACE" w:rsidRPr="00F04266">
        <w:rPr>
          <w:rFonts w:eastAsia="Calibri" w:cstheme="minorHAnsi"/>
          <w:color w:val="000000"/>
          <w:spacing w:val="-3"/>
          <w:sz w:val="18"/>
          <w:szCs w:val="18"/>
          <w:lang w:val="en-GB" w:eastAsia="en-GB"/>
        </w:rPr>
        <w:t>F</w:t>
      </w:r>
      <w:r w:rsidRPr="00F04266">
        <w:rPr>
          <w:rFonts w:eastAsia="Calibri" w:cstheme="minorHAnsi"/>
          <w:color w:val="000000"/>
          <w:spacing w:val="-3"/>
          <w:sz w:val="18"/>
          <w:szCs w:val="18"/>
          <w:lang w:val="en-GB" w:eastAsia="en-GB"/>
        </w:rPr>
        <w:t xml:space="preserve">P </w:t>
      </w:r>
      <w:r w:rsidRPr="00F04266">
        <w:rPr>
          <w:rFonts w:eastAsia="Calibri" w:cstheme="minorHAnsi"/>
          <w:b/>
          <w:bCs/>
          <w:color w:val="000000"/>
          <w:spacing w:val="-3"/>
          <w:sz w:val="18"/>
          <w:szCs w:val="18"/>
          <w:lang w:val="en-GB" w:eastAsia="en-GB"/>
        </w:rPr>
        <w:t xml:space="preserve">Section </w:t>
      </w:r>
      <w:r w:rsidR="00191EDB" w:rsidRPr="00F04266">
        <w:rPr>
          <w:rFonts w:eastAsia="Calibri" w:cstheme="minorHAnsi"/>
          <w:b/>
          <w:bCs/>
          <w:color w:val="000000"/>
          <w:spacing w:val="-3"/>
          <w:sz w:val="18"/>
          <w:szCs w:val="18"/>
          <w:lang w:val="en-GB" w:eastAsia="en-GB"/>
        </w:rPr>
        <w:t>1</w:t>
      </w:r>
      <w:r w:rsidR="008B1ACE" w:rsidRPr="00F04266">
        <w:rPr>
          <w:rFonts w:eastAsia="Calibri" w:cstheme="minorHAnsi"/>
          <w:b/>
          <w:bCs/>
          <w:color w:val="000000"/>
          <w:spacing w:val="-3"/>
          <w:sz w:val="18"/>
          <w:szCs w:val="18"/>
          <w:lang w:val="en-GB" w:eastAsia="en-GB"/>
        </w:rPr>
        <w:t xml:space="preserve"> </w:t>
      </w:r>
      <w:r w:rsidR="00C65165" w:rsidRPr="00F04266">
        <w:rPr>
          <w:rFonts w:eastAsia="Calibri" w:cstheme="minorHAnsi"/>
          <w:b/>
          <w:bCs/>
          <w:color w:val="000000"/>
          <w:spacing w:val="-3"/>
          <w:sz w:val="18"/>
          <w:szCs w:val="18"/>
          <w:lang w:val="en-GB" w:eastAsia="en-GB"/>
        </w:rPr>
        <w:t>–</w:t>
      </w:r>
      <w:r w:rsidR="00551EBF" w:rsidRPr="00F04266">
        <w:rPr>
          <w:rFonts w:eastAsia="Calibri" w:cstheme="minorHAnsi"/>
          <w:b/>
          <w:bCs/>
          <w:color w:val="000000"/>
          <w:spacing w:val="-3"/>
          <w:sz w:val="18"/>
          <w:szCs w:val="18"/>
          <w:lang w:val="en-GB" w:eastAsia="en-GB"/>
        </w:rPr>
        <w:t xml:space="preserve"> </w:t>
      </w:r>
      <w:r w:rsidR="00C65165" w:rsidRPr="00F04266">
        <w:rPr>
          <w:rFonts w:eastAsia="Calibri" w:cstheme="minorHAnsi"/>
          <w:b/>
          <w:bCs/>
          <w:color w:val="000000"/>
          <w:spacing w:val="-3"/>
          <w:sz w:val="18"/>
          <w:szCs w:val="18"/>
          <w:lang w:val="en-GB" w:eastAsia="en-GB"/>
        </w:rPr>
        <w:t>c)</w:t>
      </w:r>
      <w:r w:rsidR="00551EBF" w:rsidRPr="00F04266">
        <w:rPr>
          <w:rFonts w:eastAsia="Calibri" w:cstheme="minorHAnsi"/>
          <w:b/>
          <w:bCs/>
          <w:color w:val="000000"/>
          <w:spacing w:val="-3"/>
          <w:sz w:val="18"/>
          <w:szCs w:val="18"/>
          <w:lang w:val="en-GB" w:eastAsia="en-GB"/>
        </w:rPr>
        <w:t xml:space="preserve"> </w:t>
      </w:r>
      <w:r w:rsidR="005E15B1" w:rsidRPr="00F04266">
        <w:rPr>
          <w:rFonts w:eastAsia="Calibri" w:cstheme="minorHAnsi"/>
          <w:b/>
          <w:bCs/>
          <w:color w:val="000000"/>
          <w:spacing w:val="-3"/>
          <w:sz w:val="18"/>
          <w:szCs w:val="18"/>
          <w:lang w:val="en-GB" w:eastAsia="en-GB"/>
        </w:rPr>
        <w:t>“</w:t>
      </w:r>
      <w:r w:rsidR="00C65165" w:rsidRPr="00F04266">
        <w:rPr>
          <w:rFonts w:eastAsia="Calibri" w:cstheme="minorHAnsi"/>
          <w:b/>
          <w:bCs/>
          <w:color w:val="000000"/>
          <w:spacing w:val="-3"/>
          <w:sz w:val="18"/>
          <w:szCs w:val="18"/>
          <w:lang w:val="en-GB" w:eastAsia="en-GB"/>
        </w:rPr>
        <w:t xml:space="preserve">UN Women </w:t>
      </w:r>
      <w:r w:rsidRPr="00F04266">
        <w:rPr>
          <w:rFonts w:eastAsia="Calibri" w:cstheme="minorHAnsi"/>
          <w:b/>
          <w:bCs/>
          <w:color w:val="000000"/>
          <w:spacing w:val="-3"/>
          <w:sz w:val="18"/>
          <w:szCs w:val="18"/>
          <w:lang w:val="en-GB" w:eastAsia="en-GB"/>
        </w:rPr>
        <w:t>Terms of Reference</w:t>
      </w:r>
      <w:r w:rsidR="005E15B1" w:rsidRPr="00F04266">
        <w:rPr>
          <w:rFonts w:eastAsia="Calibri" w:cstheme="minorHAnsi"/>
          <w:b/>
          <w:bCs/>
          <w:color w:val="000000"/>
          <w:spacing w:val="-3"/>
          <w:sz w:val="18"/>
          <w:szCs w:val="18"/>
          <w:lang w:val="en-GB" w:eastAsia="en-GB"/>
        </w:rPr>
        <w:t>”</w:t>
      </w:r>
      <w:r w:rsidRPr="00F04266">
        <w:rPr>
          <w:rFonts w:eastAsia="Calibri" w:cstheme="minorHAnsi"/>
          <w:color w:val="000000"/>
          <w:spacing w:val="-3"/>
          <w:sz w:val="18"/>
          <w:szCs w:val="18"/>
          <w:lang w:val="en-GB" w:eastAsia="en-GB"/>
        </w:rPr>
        <w:t>.</w:t>
      </w:r>
    </w:p>
    <w:p w14:paraId="1619446B" w14:textId="5227301B" w:rsidR="00C22EF1" w:rsidRPr="00F04266" w:rsidRDefault="0026403E">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F04266">
        <w:rPr>
          <w:rFonts w:eastAsia="Calibri" w:cstheme="minorHAnsi"/>
          <w:color w:val="000000"/>
          <w:spacing w:val="-3"/>
          <w:sz w:val="18"/>
          <w:szCs w:val="18"/>
          <w:lang w:val="en-GB" w:eastAsia="en-GB"/>
        </w:rPr>
        <w:t>omen</w:t>
      </w:r>
      <w:r w:rsidRPr="00F04266">
        <w:rPr>
          <w:rFonts w:eastAsia="Calibri" w:cstheme="minorHAnsi"/>
          <w:color w:val="000000"/>
          <w:spacing w:val="-3"/>
          <w:sz w:val="18"/>
          <w:szCs w:val="18"/>
          <w:lang w:val="en-GB" w:eastAsia="en-GB"/>
        </w:rPr>
        <w:t xml:space="preserve"> prior to the deadline prescribed for </w:t>
      </w:r>
      <w:r w:rsidR="00630388" w:rsidRPr="00F04266">
        <w:rPr>
          <w:rFonts w:eastAsia="Calibri" w:cstheme="minorHAnsi"/>
          <w:color w:val="000000"/>
          <w:spacing w:val="-3"/>
          <w:sz w:val="18"/>
          <w:szCs w:val="18"/>
          <w:lang w:val="en-GB" w:eastAsia="en-GB"/>
        </w:rPr>
        <w:t xml:space="preserve">the </w:t>
      </w:r>
      <w:r w:rsidRPr="00F04266">
        <w:rPr>
          <w:rFonts w:eastAsia="Calibri" w:cstheme="minorHAnsi"/>
          <w:color w:val="000000"/>
          <w:spacing w:val="-3"/>
          <w:sz w:val="18"/>
          <w:szCs w:val="18"/>
          <w:lang w:val="en-GB" w:eastAsia="en-GB"/>
        </w:rPr>
        <w:t xml:space="preserve">submission of proposals. </w:t>
      </w:r>
      <w:r w:rsidRPr="00F04266">
        <w:rPr>
          <w:rFonts w:eastAsia="Calibri" w:cstheme="minorHAnsi"/>
          <w:color w:val="000000"/>
          <w:spacing w:val="-2"/>
          <w:sz w:val="18"/>
          <w:szCs w:val="18"/>
          <w:lang w:val="en-GB" w:eastAsia="en-GB"/>
        </w:rPr>
        <w:t xml:space="preserve">No proposal may be modified subsequent to the deadline for </w:t>
      </w:r>
      <w:r w:rsidR="00B31738" w:rsidRPr="00F04266">
        <w:rPr>
          <w:rFonts w:eastAsia="Calibri" w:cstheme="minorHAnsi"/>
          <w:color w:val="000000"/>
          <w:spacing w:val="-2"/>
          <w:sz w:val="18"/>
          <w:szCs w:val="18"/>
          <w:lang w:val="en-GB" w:eastAsia="en-GB"/>
        </w:rPr>
        <w:t xml:space="preserve">the </w:t>
      </w:r>
      <w:r w:rsidRPr="00F04266">
        <w:rPr>
          <w:rFonts w:eastAsia="Calibri" w:cstheme="minorHAnsi"/>
          <w:color w:val="000000"/>
          <w:spacing w:val="-2"/>
          <w:sz w:val="18"/>
          <w:szCs w:val="18"/>
          <w:lang w:val="en-GB" w:eastAsia="en-GB"/>
        </w:rPr>
        <w:t>submission of proposal</w:t>
      </w:r>
      <w:r w:rsidR="00B31738" w:rsidRPr="00F04266">
        <w:rPr>
          <w:rFonts w:eastAsia="Calibri" w:cstheme="minorHAnsi"/>
          <w:color w:val="000000"/>
          <w:spacing w:val="-2"/>
          <w:sz w:val="18"/>
          <w:szCs w:val="18"/>
          <w:lang w:val="en-GB" w:eastAsia="en-GB"/>
        </w:rPr>
        <w:t>s</w:t>
      </w:r>
      <w:r w:rsidRPr="00F04266">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F04266">
        <w:rPr>
          <w:rFonts w:eastAsia="Calibri" w:cstheme="minorHAnsi"/>
          <w:b/>
          <w:bCs/>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In exceptional circumstances,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49F74565"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Effective with the release of this CFP,</w:t>
      </w:r>
      <w:r w:rsidR="00F24CA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u w:val="single"/>
          <w:lang w:val="en-GB" w:eastAsia="en-GB"/>
        </w:rPr>
        <w:t>all</w:t>
      </w:r>
      <w:r w:rsidRPr="00F04266">
        <w:rPr>
          <w:rFonts w:eastAsia="Calibri" w:cstheme="minorHAnsi"/>
          <w:color w:val="000000"/>
          <w:spacing w:val="-3"/>
          <w:sz w:val="18"/>
          <w:szCs w:val="18"/>
          <w:lang w:val="en-GB" w:eastAsia="en-GB"/>
        </w:rPr>
        <w:t xml:space="preserve"> communications must be directed only to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by email at</w:t>
      </w:r>
      <w:r w:rsidR="0002082B" w:rsidRPr="00F04266">
        <w:rPr>
          <w:rFonts w:eastAsia="Calibri" w:cstheme="minorHAnsi"/>
          <w:color w:val="000000"/>
          <w:spacing w:val="-3"/>
          <w:sz w:val="18"/>
          <w:szCs w:val="18"/>
          <w:lang w:val="en-GB" w:eastAsia="en-GB"/>
        </w:rPr>
        <w:t xml:space="preserve"> </w:t>
      </w:r>
      <w:r w:rsidR="005826E6" w:rsidRPr="00526C5D">
        <w:rPr>
          <w:rFonts w:eastAsia="Calibri" w:cstheme="minorHAnsi"/>
          <w:color w:val="000000"/>
          <w:spacing w:val="-3"/>
          <w:sz w:val="18"/>
          <w:szCs w:val="18"/>
          <w:lang w:val="en-GB" w:eastAsia="en-GB"/>
        </w:rPr>
        <w:t>technical-bid.np@unwomen.org</w:t>
      </w:r>
      <w:r w:rsidRPr="00F04266">
        <w:rPr>
          <w:rFonts w:eastAsia="Calibri" w:cstheme="minorHAnsi"/>
          <w:color w:val="000000"/>
          <w:spacing w:val="-3"/>
          <w:sz w:val="18"/>
          <w:szCs w:val="18"/>
          <w:lang w:val="en-GB" w:eastAsia="en-GB"/>
        </w:rPr>
        <w:t xml:space="preserve">. Proponents must not communicate with any other personnel of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regarding this CFP. </w:t>
      </w:r>
    </w:p>
    <w:p w14:paraId="206B7DF7" w14:textId="77777777" w:rsidR="00C1175E" w:rsidRPr="00F04266"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Cost of </w:t>
      </w:r>
      <w:r w:rsidR="00C1175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p>
    <w:p w14:paraId="4FC1CB68" w14:textId="1F9DE88F" w:rsidR="00C22EF1" w:rsidRPr="00F04266"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2.1</w:t>
      </w:r>
      <w:r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F04266">
        <w:rPr>
          <w:rFonts w:eastAsia="Calibri" w:cstheme="minorHAnsi"/>
          <w:color w:val="000000"/>
          <w:spacing w:val="-3"/>
          <w:sz w:val="18"/>
          <w:szCs w:val="18"/>
          <w:lang w:val="en-GB" w:eastAsia="en-GB"/>
        </w:rPr>
        <w:t>.</w:t>
      </w:r>
      <w:r w:rsidR="00C22EF1" w:rsidRPr="00F04266">
        <w:rPr>
          <w:rFonts w:eastAsia="Calibri" w:cstheme="minorHAnsi"/>
          <w:color w:val="000000"/>
          <w:spacing w:val="-3"/>
          <w:sz w:val="18"/>
          <w:szCs w:val="18"/>
          <w:lang w:val="en-GB" w:eastAsia="en-GB"/>
        </w:rPr>
        <w:t xml:space="preserve"> </w:t>
      </w:r>
      <w:r w:rsidR="002E40B0" w:rsidRPr="00F04266">
        <w:rPr>
          <w:rFonts w:eastAsia="Calibri" w:cstheme="minorHAnsi"/>
          <w:color w:val="000000"/>
          <w:spacing w:val="-3"/>
          <w:sz w:val="18"/>
          <w:szCs w:val="18"/>
          <w:lang w:val="en-GB" w:eastAsia="en-GB"/>
        </w:rPr>
        <w:t>P</w:t>
      </w:r>
      <w:r w:rsidR="00C22EF1" w:rsidRPr="00F04266">
        <w:rPr>
          <w:rFonts w:eastAsia="Calibri" w:cstheme="minorHAnsi"/>
          <w:color w:val="000000"/>
          <w:spacing w:val="-3"/>
          <w:sz w:val="18"/>
          <w:szCs w:val="18"/>
          <w:lang w:val="en-GB" w:eastAsia="en-GB"/>
        </w:rPr>
        <w:t>roposals offering only part of the services will be rejected.</w:t>
      </w:r>
    </w:p>
    <w:p w14:paraId="58A53CB5" w14:textId="77777777" w:rsidR="00C22EF1" w:rsidRPr="00F04266"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Eligibility</w:t>
      </w:r>
    </w:p>
    <w:p w14:paraId="42484E29" w14:textId="0AE8FC1C" w:rsidR="00C22EF1" w:rsidRPr="00F04266"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F04266">
        <w:rPr>
          <w:rFonts w:eastAsia="Times New Roman" w:cstheme="minorHAnsi"/>
          <w:color w:val="000000"/>
          <w:sz w:val="18"/>
          <w:szCs w:val="18"/>
          <w:lang w:val="en-GB" w:eastAsia="en-GB"/>
        </w:rPr>
        <w:t>3.1</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Proponents must meet all mandatory requirements/pre-qualification criteria as set out in </w:t>
      </w:r>
      <w:r w:rsidR="00C22EF1" w:rsidRPr="00F04266">
        <w:rPr>
          <w:rFonts w:eastAsia="Times New Roman" w:cstheme="minorHAnsi"/>
          <w:b/>
          <w:color w:val="000000"/>
          <w:sz w:val="18"/>
          <w:szCs w:val="18"/>
          <w:lang w:val="en-GB" w:eastAsia="en-GB"/>
        </w:rPr>
        <w:t>Annex B-</w:t>
      </w:r>
      <w:r w:rsidR="00F24CA0" w:rsidRPr="00F04266">
        <w:rPr>
          <w:rFonts w:eastAsia="Times New Roman" w:cstheme="minorHAnsi"/>
          <w:b/>
          <w:color w:val="000000"/>
          <w:sz w:val="18"/>
          <w:szCs w:val="18"/>
          <w:lang w:val="en-GB" w:eastAsia="en-GB"/>
        </w:rPr>
        <w:t>1</w:t>
      </w:r>
      <w:r w:rsidR="00C22EF1" w:rsidRPr="00F04266">
        <w:rPr>
          <w:rFonts w:eastAsia="Times New Roman" w:cstheme="minorHAnsi"/>
          <w:color w:val="000000"/>
          <w:sz w:val="18"/>
          <w:szCs w:val="18"/>
          <w:lang w:val="en-GB" w:eastAsia="en-GB"/>
        </w:rPr>
        <w:t xml:space="preserve">. See </w:t>
      </w:r>
      <w:r w:rsidR="00964DC3" w:rsidRPr="00F04266">
        <w:rPr>
          <w:rFonts w:eastAsia="Times New Roman" w:cstheme="minorHAnsi"/>
          <w:color w:val="000000"/>
          <w:sz w:val="18"/>
          <w:szCs w:val="18"/>
          <w:lang w:val="en-GB" w:eastAsia="en-GB"/>
        </w:rPr>
        <w:t>point</w:t>
      </w:r>
      <w:r w:rsidR="00C22EF1" w:rsidRPr="00F04266">
        <w:rPr>
          <w:rFonts w:eastAsia="Times New Roman" w:cstheme="minorHAnsi"/>
          <w:color w:val="000000"/>
          <w:sz w:val="18"/>
          <w:szCs w:val="18"/>
          <w:lang w:val="en-GB" w:eastAsia="en-GB"/>
        </w:rPr>
        <w:t xml:space="preserve"> </w:t>
      </w:r>
      <w:r w:rsidR="00964DC3" w:rsidRPr="00F04266">
        <w:rPr>
          <w:rFonts w:eastAsia="Times New Roman" w:cstheme="minorHAnsi"/>
          <w:color w:val="000000"/>
          <w:sz w:val="18"/>
          <w:szCs w:val="18"/>
          <w:lang w:val="en-GB" w:eastAsia="en-GB"/>
        </w:rPr>
        <w:t>4</w:t>
      </w:r>
      <w:r w:rsidR="00C22EF1" w:rsidRPr="00F04266">
        <w:rPr>
          <w:rFonts w:eastAsia="Times New Roman" w:cstheme="minorHAnsi"/>
          <w:color w:val="000000"/>
          <w:sz w:val="18"/>
          <w:szCs w:val="18"/>
          <w:lang w:val="en-GB" w:eastAsia="en-GB"/>
        </w:rPr>
        <w:t xml:space="preserve"> below for further explanation. Proponents will receive a pass/fail rating on this section. </w:t>
      </w:r>
      <w:r w:rsidR="00C6272A"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F04266"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F04266" w:rsidRDefault="001265F6">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Mandatory/</w:t>
      </w:r>
      <w:r w:rsidR="00C1175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re-</w:t>
      </w:r>
      <w:r w:rsidR="00C1175E" w:rsidRPr="00F04266">
        <w:rPr>
          <w:rFonts w:eastAsia="Times New Roman" w:cstheme="minorHAnsi"/>
          <w:b/>
          <w:bCs/>
          <w:sz w:val="18"/>
          <w:szCs w:val="18"/>
          <w:lang w:val="en-GB" w:eastAsia="en-GB"/>
        </w:rPr>
        <w:t>Q</w:t>
      </w:r>
      <w:r w:rsidRPr="00F04266">
        <w:rPr>
          <w:rFonts w:eastAsia="Times New Roman" w:cstheme="minorHAnsi"/>
          <w:b/>
          <w:bCs/>
          <w:sz w:val="18"/>
          <w:szCs w:val="18"/>
          <w:lang w:val="en-GB" w:eastAsia="en-GB"/>
        </w:rPr>
        <w:t xml:space="preserve">ualification </w:t>
      </w:r>
      <w:r w:rsidR="00C1175E" w:rsidRPr="00F04266">
        <w:rPr>
          <w:rFonts w:eastAsia="Times New Roman" w:cstheme="minorHAnsi"/>
          <w:b/>
          <w:bCs/>
          <w:sz w:val="18"/>
          <w:szCs w:val="18"/>
          <w:lang w:val="en-GB" w:eastAsia="en-GB"/>
        </w:rPr>
        <w:t>C</w:t>
      </w:r>
      <w:r w:rsidRPr="00F04266">
        <w:rPr>
          <w:rFonts w:eastAsia="Times New Roman" w:cstheme="minorHAnsi"/>
          <w:b/>
          <w:bCs/>
          <w:sz w:val="18"/>
          <w:szCs w:val="18"/>
          <w:lang w:val="en-GB" w:eastAsia="en-GB"/>
        </w:rPr>
        <w:t>riteria</w:t>
      </w:r>
    </w:p>
    <w:p w14:paraId="43790591" w14:textId="14178AD8" w:rsidR="001265F6" w:rsidRPr="00F04266"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 4.1</w:t>
      </w:r>
      <w:r w:rsidR="00C1175E"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The </w:t>
      </w:r>
      <w:r w:rsidR="00360E31" w:rsidRPr="00F04266">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F04266">
        <w:rPr>
          <w:rFonts w:eastAsia="Calibri" w:cstheme="minorHAnsi"/>
          <w:color w:val="000000"/>
          <w:spacing w:val="-3"/>
          <w:sz w:val="18"/>
          <w:szCs w:val="18"/>
          <w:lang w:val="en-GB" w:eastAsia="en-GB"/>
        </w:rPr>
        <w:t xml:space="preserve">mandatory requirements/pre-qualification criteria have been designed to </w:t>
      </w:r>
      <w:r w:rsidR="009C1EF6" w:rsidRPr="00F04266">
        <w:rPr>
          <w:rFonts w:eastAsia="Calibri" w:cstheme="minorHAnsi"/>
          <w:color w:val="000000"/>
          <w:spacing w:val="-3"/>
          <w:sz w:val="18"/>
          <w:szCs w:val="18"/>
          <w:lang w:val="en-GB" w:eastAsia="en-GB"/>
        </w:rPr>
        <w:t>ensure</w:t>
      </w:r>
      <w:r w:rsidRPr="00F04266">
        <w:rPr>
          <w:rFonts w:eastAsia="Calibri" w:cstheme="minorHAnsi"/>
          <w:color w:val="000000"/>
          <w:spacing w:val="-3"/>
          <w:sz w:val="18"/>
          <w:szCs w:val="18"/>
          <w:lang w:val="en-GB" w:eastAsia="en-GB"/>
        </w:rPr>
        <w:t xml:space="preserve"> that, to the degree possible in the initial </w:t>
      </w:r>
      <w:r w:rsidR="009C1EF6" w:rsidRPr="00F04266">
        <w:rPr>
          <w:rFonts w:eastAsia="Calibri" w:cstheme="minorHAnsi"/>
          <w:color w:val="000000"/>
          <w:spacing w:val="-3"/>
          <w:sz w:val="18"/>
          <w:szCs w:val="18"/>
          <w:lang w:val="en-GB" w:eastAsia="en-GB"/>
        </w:rPr>
        <w:t>stages</w:t>
      </w:r>
      <w:r w:rsidRPr="00F04266">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F04266">
        <w:rPr>
          <w:rFonts w:eastAsia="Calibri" w:cstheme="minorHAnsi"/>
          <w:color w:val="000000"/>
          <w:spacing w:val="-3"/>
          <w:sz w:val="18"/>
          <w:szCs w:val="18"/>
          <w:lang w:val="en-GB" w:eastAsia="en-GB"/>
        </w:rPr>
        <w:t>result in disqualification</w:t>
      </w:r>
      <w:r w:rsidRPr="00F04266">
        <w:rPr>
          <w:rFonts w:eastAsia="Calibri" w:cstheme="minorHAnsi"/>
          <w:color w:val="000000"/>
          <w:spacing w:val="-3"/>
          <w:sz w:val="18"/>
          <w:szCs w:val="18"/>
          <w:lang w:val="en-GB" w:eastAsia="en-GB"/>
        </w:rPr>
        <w:t>.</w:t>
      </w:r>
    </w:p>
    <w:p w14:paraId="14D75303" w14:textId="1B36494E" w:rsidR="001265F6" w:rsidRPr="00F04266"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 4.2</w:t>
      </w:r>
      <w:r w:rsidR="00C1175E"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F04266"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F04266" w:rsidRDefault="00C22EF1">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F04266">
        <w:rPr>
          <w:rFonts w:eastAsia="Times New Roman" w:cstheme="minorHAnsi"/>
          <w:b/>
          <w:bCs/>
          <w:sz w:val="18"/>
          <w:szCs w:val="18"/>
          <w:lang w:val="en-GB" w:eastAsia="en-GB"/>
        </w:rPr>
        <w:t xml:space="preserve">Clarification of CFP </w:t>
      </w:r>
      <w:r w:rsidR="0026403E" w:rsidRPr="00F04266">
        <w:rPr>
          <w:rFonts w:eastAsia="Times New Roman" w:cstheme="minorHAnsi"/>
          <w:b/>
          <w:bCs/>
          <w:sz w:val="18"/>
          <w:szCs w:val="18"/>
          <w:lang w:val="en-GB" w:eastAsia="en-GB"/>
        </w:rPr>
        <w:t>D</w:t>
      </w:r>
      <w:r w:rsidRPr="00F04266">
        <w:rPr>
          <w:rFonts w:eastAsia="Times New Roman" w:cstheme="minorHAnsi"/>
          <w:b/>
          <w:bCs/>
          <w:sz w:val="18"/>
          <w:szCs w:val="18"/>
          <w:lang w:val="en-GB" w:eastAsia="en-GB"/>
        </w:rPr>
        <w:t xml:space="preserve">ocuments </w:t>
      </w:r>
    </w:p>
    <w:p w14:paraId="37863559" w14:textId="694E790D" w:rsidR="009E7AC5" w:rsidRPr="00F0426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w:t>
      </w:r>
      <w:r w:rsidR="00C22EF1" w:rsidRPr="00F04266">
        <w:rPr>
          <w:rFonts w:eastAsia="Times New Roman" w:cstheme="minorHAnsi"/>
          <w:color w:val="000000"/>
          <w:sz w:val="18"/>
          <w:szCs w:val="18"/>
          <w:lang w:val="en-GB" w:eastAsia="en-GB"/>
        </w:rPr>
        <w:t>.1</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A prospective proponent requiring any clarification of the CFP documents may notify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in writing at </w:t>
      </w:r>
      <w:r w:rsidR="0026403E" w:rsidRPr="00F04266">
        <w:rPr>
          <w:rFonts w:eastAsia="Times New Roman" w:cstheme="minorHAnsi"/>
          <w:color w:val="000000"/>
          <w:sz w:val="18"/>
          <w:szCs w:val="18"/>
          <w:lang w:val="en-GB" w:eastAsia="en-GB"/>
        </w:rPr>
        <w:t xml:space="preserve">UN Women </w:t>
      </w:r>
      <w:r w:rsidR="00C22EF1" w:rsidRPr="00F04266">
        <w:rPr>
          <w:rFonts w:eastAsia="Times New Roman" w:cstheme="minorHAnsi"/>
          <w:color w:val="000000"/>
          <w:sz w:val="18"/>
          <w:szCs w:val="18"/>
          <w:lang w:val="en-GB" w:eastAsia="en-GB"/>
        </w:rPr>
        <w:t xml:space="preserve">email address indicated in the CFP by the specified date and time.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F04266">
        <w:rPr>
          <w:rFonts w:eastAsia="Times New Roman" w:cstheme="minorHAnsi"/>
          <w:color w:val="000000"/>
          <w:sz w:val="18"/>
          <w:szCs w:val="18"/>
          <w:lang w:val="en-GB" w:eastAsia="en-GB"/>
        </w:rPr>
        <w:t xml:space="preserve">for requests for clarification as </w:t>
      </w:r>
      <w:r w:rsidR="00C22EF1" w:rsidRPr="00F04266">
        <w:rPr>
          <w:rFonts w:eastAsia="Times New Roman" w:cstheme="minorHAnsi"/>
          <w:color w:val="000000"/>
          <w:sz w:val="18"/>
          <w:szCs w:val="18"/>
          <w:lang w:val="en-GB" w:eastAsia="en-GB"/>
        </w:rPr>
        <w:t xml:space="preserve">outlined </w:t>
      </w:r>
      <w:r w:rsidR="00527482" w:rsidRPr="00F04266">
        <w:rPr>
          <w:rFonts w:eastAsia="Times New Roman" w:cstheme="minorHAnsi"/>
          <w:color w:val="000000"/>
          <w:sz w:val="18"/>
          <w:szCs w:val="18"/>
          <w:lang w:val="en-GB" w:eastAsia="en-GB"/>
        </w:rPr>
        <w:t>i</w:t>
      </w:r>
      <w:r w:rsidR="00C22EF1" w:rsidRPr="00F04266">
        <w:rPr>
          <w:rFonts w:eastAsia="Times New Roman" w:cstheme="minorHAnsi"/>
          <w:color w:val="000000"/>
          <w:sz w:val="18"/>
          <w:szCs w:val="18"/>
          <w:lang w:val="en-GB" w:eastAsia="en-GB"/>
        </w:rPr>
        <w:t xml:space="preserve">n </w:t>
      </w:r>
      <w:r w:rsidR="00DE3658" w:rsidRPr="00F04266">
        <w:rPr>
          <w:rFonts w:eastAsia="Times New Roman" w:cstheme="minorHAnsi"/>
          <w:b/>
          <w:bCs/>
          <w:color w:val="000000"/>
          <w:sz w:val="18"/>
          <w:szCs w:val="18"/>
          <w:lang w:val="en-GB" w:eastAsia="en-GB"/>
        </w:rPr>
        <w:t>S</w:t>
      </w:r>
      <w:r w:rsidR="00C22EF1" w:rsidRPr="00F04266">
        <w:rPr>
          <w:rFonts w:eastAsia="Times New Roman" w:cstheme="minorHAnsi"/>
          <w:b/>
          <w:bCs/>
          <w:color w:val="000000"/>
          <w:sz w:val="18"/>
          <w:szCs w:val="18"/>
          <w:lang w:val="en-GB" w:eastAsia="en-GB"/>
        </w:rPr>
        <w:t xml:space="preserve">ection </w:t>
      </w:r>
      <w:r w:rsidR="00A87EE9" w:rsidRPr="00F04266">
        <w:rPr>
          <w:rFonts w:eastAsia="Times New Roman" w:cstheme="minorHAnsi"/>
          <w:b/>
          <w:bCs/>
          <w:color w:val="000000"/>
          <w:sz w:val="18"/>
          <w:szCs w:val="18"/>
          <w:lang w:val="en-GB" w:eastAsia="en-GB"/>
        </w:rPr>
        <w:t>1b of this annex (on page 1)</w:t>
      </w:r>
      <w:r w:rsidR="00C22EF1" w:rsidRPr="00F04266">
        <w:rPr>
          <w:rFonts w:eastAsia="Times New Roman" w:cstheme="minorHAnsi"/>
          <w:color w:val="000000"/>
          <w:sz w:val="18"/>
          <w:szCs w:val="18"/>
          <w:lang w:val="en-GB" w:eastAsia="en-GB"/>
        </w:rPr>
        <w:t xml:space="preserve">. </w:t>
      </w:r>
    </w:p>
    <w:p w14:paraId="191453A5" w14:textId="1553DBAD" w:rsidR="00C1175E" w:rsidRPr="00F04266"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5.2</w:t>
      </w:r>
      <w:r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Written copies of </w:t>
      </w:r>
      <w:r w:rsidR="0026403E" w:rsidRPr="00F04266">
        <w:rPr>
          <w:rFonts w:eastAsia="Times New Roman" w:cstheme="minorHAnsi"/>
          <w:color w:val="000000"/>
          <w:sz w:val="18"/>
          <w:szCs w:val="18"/>
          <w:lang w:val="en-GB" w:eastAsia="en-GB"/>
        </w:rPr>
        <w:t>UN Women</w:t>
      </w:r>
      <w:r w:rsidR="00037A69" w:rsidRPr="00F04266">
        <w:rPr>
          <w:rFonts w:eastAsia="Times New Roman" w:cstheme="minorHAnsi"/>
          <w:color w:val="000000"/>
          <w:sz w:val="18"/>
          <w:szCs w:val="18"/>
          <w:lang w:val="en-GB" w:eastAsia="en-GB"/>
        </w:rPr>
        <w:t>’s</w:t>
      </w:r>
      <w:r w:rsidR="00C22EF1" w:rsidRPr="00F04266">
        <w:rPr>
          <w:rFonts w:eastAsia="Times New Roman" w:cstheme="minorHAnsi"/>
          <w:color w:val="000000"/>
          <w:sz w:val="18"/>
          <w:szCs w:val="18"/>
          <w:lang w:val="en-GB" w:eastAsia="en-GB"/>
        </w:rPr>
        <w:t xml:space="preserve"> response</w:t>
      </w:r>
      <w:r w:rsidR="00951198" w:rsidRPr="00F04266">
        <w:rPr>
          <w:rFonts w:eastAsia="Times New Roman" w:cstheme="minorHAnsi"/>
          <w:color w:val="000000"/>
          <w:sz w:val="18"/>
          <w:szCs w:val="18"/>
          <w:lang w:val="en-GB" w:eastAsia="en-GB"/>
        </w:rPr>
        <w:t>s</w:t>
      </w:r>
      <w:r w:rsidR="00C22EF1" w:rsidRPr="00F04266">
        <w:rPr>
          <w:rFonts w:eastAsia="Times New Roman" w:cstheme="minorHAnsi"/>
          <w:color w:val="000000"/>
          <w:sz w:val="18"/>
          <w:szCs w:val="18"/>
          <w:lang w:val="en-GB" w:eastAsia="en-GB"/>
        </w:rPr>
        <w:t xml:space="preserve"> </w:t>
      </w:r>
      <w:r w:rsidR="00037A69" w:rsidRPr="00F04266">
        <w:rPr>
          <w:rFonts w:eastAsia="Times New Roman" w:cstheme="minorHAnsi"/>
          <w:color w:val="000000"/>
          <w:sz w:val="18"/>
          <w:szCs w:val="18"/>
          <w:lang w:val="en-GB" w:eastAsia="en-GB"/>
        </w:rPr>
        <w:t>to such in</w:t>
      </w:r>
      <w:r w:rsidR="00621B31" w:rsidRPr="00F04266">
        <w:rPr>
          <w:rFonts w:eastAsia="Times New Roman" w:cstheme="minorHAnsi"/>
          <w:color w:val="000000"/>
          <w:sz w:val="18"/>
          <w:szCs w:val="18"/>
          <w:lang w:val="en-GB" w:eastAsia="en-GB"/>
        </w:rPr>
        <w:t xml:space="preserve">quiries </w:t>
      </w:r>
      <w:r w:rsidR="00C22EF1" w:rsidRPr="00F04266">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F0426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w:t>
      </w:r>
      <w:r w:rsidR="00C22EF1" w:rsidRPr="00F04266">
        <w:rPr>
          <w:rFonts w:eastAsia="Times New Roman" w:cstheme="minorHAnsi"/>
          <w:color w:val="000000"/>
          <w:sz w:val="18"/>
          <w:szCs w:val="18"/>
          <w:lang w:val="en-GB" w:eastAsia="en-GB"/>
        </w:rPr>
        <w:t>.</w:t>
      </w:r>
      <w:r w:rsidR="002C4802" w:rsidRPr="00F04266">
        <w:rPr>
          <w:rFonts w:eastAsia="Times New Roman" w:cstheme="minorHAnsi"/>
          <w:color w:val="000000"/>
          <w:sz w:val="18"/>
          <w:szCs w:val="18"/>
          <w:lang w:val="en-GB" w:eastAsia="en-GB"/>
        </w:rPr>
        <w:t>3</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F04266"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F04266"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6. </w:t>
      </w:r>
      <w:r w:rsidR="00C1175E" w:rsidRPr="00F04266">
        <w:rPr>
          <w:rFonts w:eastAsia="Times New Roman" w:cstheme="minorHAnsi"/>
          <w:b/>
          <w:bCs/>
          <w:sz w:val="18"/>
          <w:szCs w:val="18"/>
          <w:lang w:val="en-GB" w:eastAsia="en-GB"/>
        </w:rPr>
        <w:tab/>
      </w:r>
      <w:r w:rsidR="00C22EF1" w:rsidRPr="00F04266">
        <w:rPr>
          <w:rFonts w:eastAsia="Times New Roman" w:cstheme="minorHAnsi"/>
          <w:b/>
          <w:bCs/>
          <w:sz w:val="18"/>
          <w:szCs w:val="18"/>
          <w:lang w:val="en-GB" w:eastAsia="en-GB"/>
        </w:rPr>
        <w:t xml:space="preserve">Amendments to CFP </w:t>
      </w:r>
      <w:r w:rsidR="002E1273" w:rsidRPr="00F04266">
        <w:rPr>
          <w:rFonts w:eastAsia="Times New Roman" w:cstheme="minorHAnsi"/>
          <w:b/>
          <w:bCs/>
          <w:sz w:val="18"/>
          <w:szCs w:val="18"/>
          <w:lang w:val="en-GB" w:eastAsia="en-GB"/>
        </w:rPr>
        <w:t>D</w:t>
      </w:r>
      <w:r w:rsidR="00C22EF1" w:rsidRPr="00F04266">
        <w:rPr>
          <w:rFonts w:eastAsia="Times New Roman" w:cstheme="minorHAnsi"/>
          <w:b/>
          <w:bCs/>
          <w:sz w:val="18"/>
          <w:szCs w:val="18"/>
          <w:lang w:val="en-GB" w:eastAsia="en-GB"/>
        </w:rPr>
        <w:t xml:space="preserve">ocuments </w:t>
      </w:r>
    </w:p>
    <w:p w14:paraId="6B15105B" w14:textId="151A20B0" w:rsidR="00C22EF1" w:rsidRPr="00F04266"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6</w:t>
      </w:r>
      <w:r w:rsidR="00C22EF1" w:rsidRPr="00F04266">
        <w:rPr>
          <w:rFonts w:eastAsia="Times New Roman" w:cstheme="minorHAnsi"/>
          <w:color w:val="000000"/>
          <w:sz w:val="18"/>
          <w:szCs w:val="18"/>
          <w:lang w:val="en-GB" w:eastAsia="en-GB"/>
        </w:rPr>
        <w:t>.1</w:t>
      </w:r>
      <w:r w:rsidR="00290AA2"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At any time prior to the deadline for submission of proposals,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F04266">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Pr="00F04266"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6</w:t>
      </w:r>
      <w:r w:rsidR="00C22EF1" w:rsidRPr="00F04266">
        <w:rPr>
          <w:rFonts w:eastAsia="Times New Roman" w:cstheme="minorHAnsi"/>
          <w:color w:val="000000"/>
          <w:sz w:val="18"/>
          <w:szCs w:val="18"/>
          <w:lang w:val="en-GB" w:eastAsia="en-GB"/>
        </w:rPr>
        <w:t>.2</w:t>
      </w:r>
      <w:r w:rsidR="00290AA2"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F04266"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F04266" w:rsidRDefault="00C22EF1">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F04266">
        <w:rPr>
          <w:rFonts w:eastAsia="Times New Roman" w:cstheme="minorHAnsi"/>
          <w:b/>
          <w:bCs/>
          <w:sz w:val="18"/>
          <w:szCs w:val="18"/>
          <w:lang w:val="en-GB" w:eastAsia="en-GB"/>
        </w:rPr>
        <w:t xml:space="preserve">Language of </w:t>
      </w:r>
      <w:r w:rsidR="002E1273"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p>
    <w:p w14:paraId="691305A1" w14:textId="138DE42C" w:rsidR="003B247B" w:rsidRPr="00F04266"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T</w:t>
      </w:r>
      <w:r w:rsidR="003B247B" w:rsidRPr="00F04266">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F04266">
        <w:rPr>
          <w:rFonts w:eastAsia="Times New Roman" w:cstheme="minorHAnsi"/>
          <w:sz w:val="18"/>
          <w:szCs w:val="18"/>
          <w:lang w:val="en-GB" w:eastAsia="en-GB"/>
        </w:rPr>
        <w:t>UN Women</w:t>
      </w:r>
      <w:r w:rsidR="003B247B" w:rsidRPr="00F04266">
        <w:rPr>
          <w:rFonts w:eastAsia="Times New Roman" w:cstheme="minorHAnsi"/>
          <w:sz w:val="18"/>
          <w:szCs w:val="18"/>
          <w:lang w:val="en-GB" w:eastAsia="en-GB"/>
        </w:rPr>
        <w:t>, shall be written in English</w:t>
      </w:r>
      <w:r w:rsidR="003B247B" w:rsidRPr="00F04266">
        <w:rPr>
          <w:rFonts w:eastAsia="Times New Roman" w:cstheme="minorHAnsi"/>
          <w:sz w:val="18"/>
          <w:szCs w:val="18"/>
          <w:lang w:eastAsia="en-GB"/>
        </w:rPr>
        <w:t>.</w:t>
      </w:r>
      <w:r w:rsidR="00A035E0" w:rsidRPr="00F04266">
        <w:rPr>
          <w:rFonts w:eastAsia="Times New Roman" w:cstheme="minorHAnsi"/>
          <w:sz w:val="18"/>
          <w:szCs w:val="18"/>
          <w:lang w:val="en-GB" w:eastAsia="en-GB"/>
        </w:rPr>
        <w:t xml:space="preserve"> </w:t>
      </w:r>
    </w:p>
    <w:p w14:paraId="00F1AC09" w14:textId="1F0E5726" w:rsidR="00C22EF1" w:rsidRPr="00F04266"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F04266">
        <w:rPr>
          <w:rFonts w:eastAsia="Times New Roman" w:cstheme="minorHAnsi"/>
          <w:color w:val="000000"/>
          <w:sz w:val="18"/>
          <w:szCs w:val="18"/>
          <w:lang w:val="en-GB" w:eastAsia="en-GB"/>
        </w:rPr>
        <w:t xml:space="preserve">English </w:t>
      </w:r>
      <w:r w:rsidRPr="00F04266">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F04266"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F04266"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8.</w:t>
      </w:r>
      <w:r w:rsidR="002E1273" w:rsidRPr="00F04266">
        <w:rPr>
          <w:rFonts w:eastAsia="Times New Roman" w:cstheme="minorHAnsi"/>
          <w:b/>
          <w:bCs/>
          <w:sz w:val="18"/>
          <w:szCs w:val="18"/>
          <w:lang w:val="en-GB" w:eastAsia="en-GB"/>
        </w:rPr>
        <w:tab/>
      </w:r>
      <w:r w:rsidR="00C22EF1" w:rsidRPr="00F04266">
        <w:rPr>
          <w:rFonts w:eastAsia="Times New Roman" w:cstheme="minorHAnsi"/>
          <w:b/>
          <w:bCs/>
          <w:sz w:val="18"/>
          <w:szCs w:val="18"/>
          <w:lang w:val="en-GB" w:eastAsia="en-GB"/>
        </w:rPr>
        <w:t xml:space="preserve">Submission of </w:t>
      </w:r>
      <w:r w:rsidR="002E1273" w:rsidRPr="00F04266">
        <w:rPr>
          <w:rFonts w:eastAsia="Times New Roman" w:cstheme="minorHAnsi"/>
          <w:b/>
          <w:bCs/>
          <w:sz w:val="18"/>
          <w:szCs w:val="18"/>
          <w:lang w:val="en-GB" w:eastAsia="en-GB"/>
        </w:rPr>
        <w:t>P</w:t>
      </w:r>
      <w:r w:rsidR="00C22EF1"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p>
    <w:p w14:paraId="06CC6A2B" w14:textId="7457E0CD" w:rsidR="00C22EF1" w:rsidRPr="00F04266"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.1</w:t>
      </w:r>
      <w:r w:rsidR="002E1273"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Technical and financial proposals should be submitted as part of the template for proposal submission (</w:t>
      </w:r>
      <w:r w:rsidR="00C22EF1" w:rsidRPr="00F04266">
        <w:rPr>
          <w:rFonts w:eastAsia="Calibri" w:cstheme="minorHAnsi"/>
          <w:b/>
          <w:bCs/>
          <w:color w:val="000000"/>
          <w:spacing w:val="-3"/>
          <w:sz w:val="18"/>
          <w:szCs w:val="18"/>
          <w:lang w:val="en-GB" w:eastAsia="en-GB"/>
        </w:rPr>
        <w:t>Annex B2</w:t>
      </w:r>
      <w:r w:rsidR="00C22EF1" w:rsidRPr="00F04266">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F04266">
        <w:rPr>
          <w:rFonts w:eastAsia="Calibri" w:cstheme="minorHAnsi"/>
          <w:b/>
          <w:bCs/>
          <w:color w:val="000000"/>
          <w:spacing w:val="-3"/>
          <w:sz w:val="18"/>
          <w:szCs w:val="18"/>
          <w:lang w:val="en-GB" w:eastAsia="en-GB"/>
        </w:rPr>
        <w:t>All proposals should be sent by email to the following secure email address:</w:t>
      </w:r>
      <w:r w:rsidR="00A035E0" w:rsidRPr="00F04266">
        <w:rPr>
          <w:rFonts w:eastAsia="Calibri" w:cstheme="minorHAnsi"/>
          <w:b/>
          <w:bCs/>
          <w:color w:val="000000"/>
          <w:spacing w:val="-3"/>
          <w:sz w:val="18"/>
          <w:szCs w:val="18"/>
          <w:lang w:val="en-GB" w:eastAsia="en-GB"/>
        </w:rPr>
        <w:t xml:space="preserve"> </w:t>
      </w:r>
      <w:r w:rsidR="005826E6" w:rsidRPr="00F04266">
        <w:t xml:space="preserve"> </w:t>
      </w:r>
      <w:r w:rsidR="005826E6" w:rsidRPr="00F04266">
        <w:rPr>
          <w:rFonts w:eastAsia="Calibri" w:cstheme="minorHAnsi"/>
          <w:b/>
          <w:bCs/>
          <w:sz w:val="18"/>
          <w:szCs w:val="18"/>
          <w:lang w:val="en-CA"/>
        </w:rPr>
        <w:t>technical-bid.np@unwomen.org</w:t>
      </w:r>
      <w:r w:rsidR="00A035E0" w:rsidRPr="00F04266">
        <w:rPr>
          <w:rFonts w:eastAsia="Calibri" w:cstheme="minorHAnsi"/>
          <w:b/>
          <w:bCs/>
          <w:color w:val="000000"/>
          <w:spacing w:val="-3"/>
          <w:sz w:val="18"/>
          <w:szCs w:val="18"/>
          <w:lang w:val="en-GB" w:eastAsia="en-GB"/>
        </w:rPr>
        <w:t xml:space="preserve"> </w:t>
      </w:r>
    </w:p>
    <w:p w14:paraId="1EF6B63E" w14:textId="32CA87AB" w:rsidR="00C22EF1"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.2</w:t>
      </w:r>
      <w:r w:rsidR="002E1273"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receives their proposal by the due date and time. Proposals received by UN</w:t>
      </w:r>
      <w:r w:rsidR="0003302B" w:rsidRPr="00F04266">
        <w:rPr>
          <w:rFonts w:eastAsia="Calibri" w:cstheme="minorHAnsi"/>
          <w:color w:val="000000"/>
          <w:spacing w:val="-3"/>
          <w:sz w:val="18"/>
          <w:szCs w:val="18"/>
          <w:lang w:val="en-GB" w:eastAsia="en-GB"/>
        </w:rPr>
        <w:t xml:space="preserve"> Women </w:t>
      </w:r>
      <w:r w:rsidR="00C22EF1" w:rsidRPr="00F04266">
        <w:rPr>
          <w:rFonts w:eastAsia="Calibri" w:cstheme="minorHAnsi"/>
          <w:color w:val="000000"/>
          <w:spacing w:val="-3"/>
          <w:sz w:val="18"/>
          <w:szCs w:val="18"/>
          <w:lang w:val="en-GB" w:eastAsia="en-GB"/>
        </w:rPr>
        <w:t xml:space="preserve">after the due date and time </w:t>
      </w:r>
      <w:r w:rsidR="00596700" w:rsidRPr="00F04266">
        <w:rPr>
          <w:rFonts w:eastAsia="Calibri" w:cstheme="minorHAnsi"/>
          <w:color w:val="000000"/>
          <w:spacing w:val="-3"/>
          <w:sz w:val="18"/>
          <w:szCs w:val="18"/>
          <w:lang w:val="en-GB" w:eastAsia="en-GB"/>
        </w:rPr>
        <w:t>will</w:t>
      </w:r>
      <w:r w:rsidR="00C22EF1" w:rsidRPr="00F04266">
        <w:rPr>
          <w:rFonts w:eastAsia="Calibri" w:cstheme="minorHAnsi"/>
          <w:color w:val="000000"/>
          <w:spacing w:val="-3"/>
          <w:sz w:val="18"/>
          <w:szCs w:val="18"/>
          <w:lang w:val="en-GB" w:eastAsia="en-GB"/>
        </w:rPr>
        <w:t xml:space="preserve"> be rejected. </w:t>
      </w:r>
    </w:p>
    <w:p w14:paraId="79BA25E3" w14:textId="3EB0C9D4" w:rsidR="00C22EF1"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.3</w:t>
      </w:r>
      <w:r w:rsidR="0003302B"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inbox.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F04266">
        <w:rPr>
          <w:rFonts w:eastAsia="Calibri" w:cstheme="minorHAnsi"/>
          <w:color w:val="000000"/>
          <w:spacing w:val="-3"/>
          <w:sz w:val="18"/>
          <w:szCs w:val="18"/>
          <w:lang w:val="en-GB" w:eastAsia="en-GB"/>
        </w:rPr>
        <w:t xml:space="preserve"> Women </w:t>
      </w:r>
      <w:r w:rsidR="00C22EF1" w:rsidRPr="00F04266">
        <w:rPr>
          <w:rFonts w:eastAsia="Calibri" w:cstheme="minorHAnsi"/>
          <w:color w:val="000000"/>
          <w:spacing w:val="-3"/>
          <w:sz w:val="18"/>
          <w:szCs w:val="18"/>
          <w:lang w:val="en-GB" w:eastAsia="en-GB"/>
        </w:rPr>
        <w:t>in the dedicated inbox on or before the prescribed CFP deadline.</w:t>
      </w:r>
    </w:p>
    <w:p w14:paraId="62B4C41D" w14:textId="05BC2CFA" w:rsidR="00F74F39"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w:t>
      </w:r>
      <w:r w:rsidR="00FA051D" w:rsidRPr="00F04266">
        <w:rPr>
          <w:rFonts w:eastAsia="Calibri" w:cstheme="minorHAnsi"/>
          <w:color w:val="000000"/>
          <w:spacing w:val="-3"/>
          <w:sz w:val="18"/>
          <w:szCs w:val="18"/>
          <w:lang w:val="en-GB" w:eastAsia="en-GB"/>
        </w:rPr>
        <w:t>4</w:t>
      </w:r>
      <w:r w:rsidR="0026403E" w:rsidRPr="00F04266">
        <w:rPr>
          <w:rFonts w:eastAsia="Calibri" w:cstheme="minorHAnsi"/>
          <w:b/>
          <w:bCs/>
          <w:color w:val="000000"/>
          <w:spacing w:val="-3"/>
          <w:sz w:val="18"/>
          <w:szCs w:val="18"/>
          <w:lang w:val="en-GB" w:eastAsia="en-GB"/>
        </w:rPr>
        <w:tab/>
      </w:r>
      <w:r w:rsidR="00C22EF1" w:rsidRPr="00F04266">
        <w:rPr>
          <w:rFonts w:eastAsia="Calibri" w:cstheme="minorHAnsi"/>
          <w:b/>
          <w:bCs/>
          <w:color w:val="000000"/>
          <w:spacing w:val="-3"/>
          <w:sz w:val="18"/>
          <w:szCs w:val="18"/>
          <w:lang w:val="en-GB" w:eastAsia="en-GB"/>
        </w:rPr>
        <w:t>Late proposals:</w:t>
      </w:r>
      <w:r w:rsidR="00C22EF1" w:rsidRPr="00F04266">
        <w:rPr>
          <w:rFonts w:eastAsia="Calibri" w:cstheme="minorHAnsi"/>
          <w:color w:val="000000"/>
          <w:spacing w:val="-3"/>
          <w:sz w:val="18"/>
          <w:szCs w:val="18"/>
          <w:lang w:val="en-GB" w:eastAsia="en-GB"/>
        </w:rPr>
        <w:t xml:space="preserve"> Any proposals received by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 xml:space="preserve">after the deadline for submission of proposals prescribed in this document, </w:t>
      </w:r>
      <w:r w:rsidR="00596700" w:rsidRPr="00F04266">
        <w:rPr>
          <w:rFonts w:eastAsia="Calibri" w:cstheme="minorHAnsi"/>
          <w:color w:val="000000"/>
          <w:spacing w:val="-3"/>
          <w:sz w:val="18"/>
          <w:szCs w:val="18"/>
          <w:lang w:val="en-GB" w:eastAsia="en-GB"/>
        </w:rPr>
        <w:t>will</w:t>
      </w:r>
      <w:r w:rsidR="00C22EF1" w:rsidRPr="00F04266">
        <w:rPr>
          <w:rFonts w:eastAsia="Calibri" w:cstheme="minorHAnsi"/>
          <w:color w:val="000000"/>
          <w:spacing w:val="-3"/>
          <w:sz w:val="18"/>
          <w:szCs w:val="18"/>
          <w:lang w:val="en-GB" w:eastAsia="en-GB"/>
        </w:rPr>
        <w:t xml:space="preserve"> be rejected.</w:t>
      </w:r>
    </w:p>
    <w:p w14:paraId="3EA4904E" w14:textId="77777777" w:rsidR="00F74F39" w:rsidRPr="00F04266"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F04266"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9.</w:t>
      </w:r>
      <w:r w:rsidR="0026403E" w:rsidRPr="00F04266">
        <w:rPr>
          <w:rFonts w:eastAsia="Calibri" w:cstheme="minorHAnsi"/>
          <w:b/>
          <w:spacing w:val="-3"/>
          <w:sz w:val="18"/>
          <w:szCs w:val="18"/>
          <w:lang w:val="en-GB" w:eastAsia="en-GB"/>
        </w:rPr>
        <w:tab/>
      </w:r>
      <w:r w:rsidR="00C22EF1" w:rsidRPr="00F04266">
        <w:rPr>
          <w:rFonts w:eastAsia="Times New Roman" w:cstheme="minorHAnsi"/>
          <w:b/>
          <w:bCs/>
          <w:sz w:val="18"/>
          <w:szCs w:val="18"/>
          <w:lang w:val="en-GB" w:eastAsia="en-GB"/>
        </w:rPr>
        <w:t xml:space="preserve">Clarification of </w:t>
      </w:r>
      <w:r w:rsidR="0026403E" w:rsidRPr="00F04266">
        <w:rPr>
          <w:rFonts w:eastAsia="Times New Roman" w:cstheme="minorHAnsi"/>
          <w:b/>
          <w:bCs/>
          <w:sz w:val="18"/>
          <w:szCs w:val="18"/>
          <w:lang w:val="en-GB" w:eastAsia="en-GB"/>
        </w:rPr>
        <w:t>P</w:t>
      </w:r>
      <w:r w:rsidR="00C22EF1" w:rsidRPr="00F04266">
        <w:rPr>
          <w:rFonts w:eastAsia="Times New Roman" w:cstheme="minorHAnsi"/>
          <w:b/>
          <w:bCs/>
          <w:sz w:val="18"/>
          <w:szCs w:val="18"/>
          <w:lang w:val="en-GB" w:eastAsia="en-GB"/>
        </w:rPr>
        <w:t>roposals</w:t>
      </w:r>
    </w:p>
    <w:p w14:paraId="0CD16AF4" w14:textId="50DDEE8B" w:rsidR="00C22EF1" w:rsidRPr="00F04266"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9.1</w:t>
      </w:r>
      <w:r w:rsidR="0026403E"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 xml:space="preserve">To assist in the examination, evaluation and comparison of proposals, </w:t>
      </w:r>
      <w:r w:rsidR="0026403E" w:rsidRPr="00F04266">
        <w:rPr>
          <w:rFonts w:eastAsia="Times New Roman" w:cstheme="minorHAnsi"/>
          <w:color w:val="000000"/>
          <w:spacing w:val="-2"/>
          <w:sz w:val="18"/>
          <w:szCs w:val="18"/>
          <w:lang w:val="en-GB" w:eastAsia="en-GB"/>
        </w:rPr>
        <w:t>UN Women</w:t>
      </w:r>
      <w:r w:rsidR="00C22EF1" w:rsidRPr="00F04266">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F04266">
        <w:rPr>
          <w:rFonts w:eastAsia="Times New Roman" w:cstheme="minorHAnsi"/>
          <w:color w:val="000000"/>
          <w:spacing w:val="-2"/>
          <w:sz w:val="18"/>
          <w:szCs w:val="18"/>
          <w:lang w:val="en-GB" w:eastAsia="en-GB"/>
        </w:rPr>
        <w:t xml:space="preserve">UN Women </w:t>
      </w:r>
      <w:r w:rsidR="00C22EF1" w:rsidRPr="00F04266">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F04266"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F04266"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Proposal </w:t>
      </w:r>
      <w:r w:rsidR="0026403E" w:rsidRPr="00F04266">
        <w:rPr>
          <w:rFonts w:eastAsia="Times New Roman" w:cstheme="minorHAnsi"/>
          <w:b/>
          <w:bCs/>
          <w:sz w:val="18"/>
          <w:szCs w:val="18"/>
          <w:lang w:val="en-GB" w:eastAsia="en-GB"/>
        </w:rPr>
        <w:t>C</w:t>
      </w:r>
      <w:r w:rsidRPr="00F04266">
        <w:rPr>
          <w:rFonts w:eastAsia="Times New Roman" w:cstheme="minorHAnsi"/>
          <w:b/>
          <w:bCs/>
          <w:sz w:val="18"/>
          <w:szCs w:val="18"/>
          <w:lang w:val="en-GB" w:eastAsia="en-GB"/>
        </w:rPr>
        <w:t>urrencies</w:t>
      </w:r>
    </w:p>
    <w:p w14:paraId="0E2CA0F5" w14:textId="5F447F9E" w:rsidR="00C22EF1" w:rsidRPr="00F04266"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10.1 </w:t>
      </w:r>
      <w:r w:rsidR="0026403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All prices shall be quoted in (</w:t>
      </w:r>
      <w:r w:rsidR="0063433F" w:rsidRPr="00F04266">
        <w:rPr>
          <w:rFonts w:eastAsia="Times New Roman" w:cstheme="minorHAnsi"/>
          <w:color w:val="000000"/>
          <w:sz w:val="18"/>
          <w:szCs w:val="18"/>
          <w:lang w:val="en-GB" w:eastAsia="en-GB"/>
        </w:rPr>
        <w:t xml:space="preserve">local </w:t>
      </w:r>
      <w:r w:rsidR="00C22EF1" w:rsidRPr="00F04266">
        <w:rPr>
          <w:rFonts w:eastAsia="Times New Roman" w:cstheme="minorHAnsi"/>
          <w:color w:val="000000"/>
          <w:sz w:val="18"/>
          <w:szCs w:val="18"/>
          <w:lang w:val="en-GB" w:eastAsia="en-GB"/>
        </w:rPr>
        <w:t>currency</w:t>
      </w:r>
      <w:r w:rsidR="00281A56" w:rsidRPr="00F04266">
        <w:rPr>
          <w:rFonts w:eastAsia="Times New Roman" w:cstheme="minorHAnsi"/>
          <w:color w:val="000000"/>
          <w:sz w:val="18"/>
          <w:szCs w:val="18"/>
          <w:lang w:val="en-GB" w:eastAsia="en-GB"/>
        </w:rPr>
        <w:t>)</w:t>
      </w:r>
      <w:r w:rsidR="004B05FD" w:rsidRPr="00F04266">
        <w:rPr>
          <w:rFonts w:eastAsia="Times New Roman" w:cstheme="minorHAnsi"/>
          <w:color w:val="000000"/>
          <w:sz w:val="18"/>
          <w:szCs w:val="18"/>
          <w:lang w:val="en-GB" w:eastAsia="en-GB"/>
        </w:rPr>
        <w:t xml:space="preserve"> </w:t>
      </w:r>
      <w:r w:rsidR="00C22EF1" w:rsidRPr="00526C5D">
        <w:rPr>
          <w:rFonts w:eastAsia="Times New Roman" w:cstheme="minorHAnsi"/>
          <w:color w:val="000000"/>
          <w:sz w:val="18"/>
          <w:szCs w:val="18"/>
          <w:lang w:val="en-GB" w:eastAsia="en-GB"/>
        </w:rPr>
        <w:t>_</w:t>
      </w:r>
      <w:proofErr w:type="gramStart"/>
      <w:r w:rsidR="005826E6" w:rsidRPr="00526C5D">
        <w:rPr>
          <w:rFonts w:eastAsia="Times New Roman" w:cstheme="minorHAnsi"/>
          <w:color w:val="000000"/>
          <w:sz w:val="18"/>
          <w:szCs w:val="18"/>
          <w:lang w:val="en-GB" w:eastAsia="en-GB"/>
        </w:rPr>
        <w:t>NPR</w:t>
      </w:r>
      <w:proofErr w:type="gramEnd"/>
    </w:p>
    <w:p w14:paraId="6127896E" w14:textId="6FDF220B" w:rsidR="00C22EF1" w:rsidRPr="00F04266"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10.2</w:t>
      </w:r>
      <w:r w:rsidR="0026403E" w:rsidRPr="00F04266">
        <w:rPr>
          <w:rFonts w:eastAsia="Times New Roman" w:cstheme="minorHAnsi"/>
          <w:color w:val="000000"/>
          <w:spacing w:val="-2"/>
          <w:sz w:val="18"/>
          <w:szCs w:val="18"/>
          <w:lang w:val="en-GB" w:eastAsia="en-GB"/>
        </w:rPr>
        <w:tab/>
        <w:t>UN Women</w:t>
      </w:r>
      <w:r w:rsidR="00C22EF1" w:rsidRPr="00F04266">
        <w:rPr>
          <w:rFonts w:eastAsia="Times New Roman" w:cstheme="minorHAnsi"/>
          <w:color w:val="000000"/>
          <w:spacing w:val="-2"/>
          <w:sz w:val="18"/>
          <w:szCs w:val="18"/>
          <w:lang w:val="en-GB" w:eastAsia="en-GB"/>
        </w:rPr>
        <w:t xml:space="preserve"> reserves the right to reject any proposals submitted in a currency </w:t>
      </w:r>
      <w:r w:rsidR="00E752C3" w:rsidRPr="00F04266">
        <w:rPr>
          <w:rFonts w:eastAsia="Times New Roman" w:cstheme="minorHAnsi"/>
          <w:color w:val="000000"/>
          <w:spacing w:val="-2"/>
          <w:sz w:val="18"/>
          <w:szCs w:val="18"/>
          <w:lang w:val="en-GB" w:eastAsia="en-GB"/>
        </w:rPr>
        <w:t xml:space="preserve">other </w:t>
      </w:r>
      <w:r w:rsidR="00C22EF1" w:rsidRPr="00F04266">
        <w:rPr>
          <w:rFonts w:eastAsia="Times New Roman" w:cstheme="minorHAnsi"/>
          <w:color w:val="000000"/>
          <w:spacing w:val="-2"/>
          <w:sz w:val="18"/>
          <w:szCs w:val="18"/>
          <w:lang w:val="en-GB" w:eastAsia="en-GB"/>
        </w:rPr>
        <w:t>than the</w:t>
      </w:r>
      <w:r w:rsidR="00A035E0" w:rsidRPr="00F04266">
        <w:rPr>
          <w:rFonts w:eastAsia="Times New Roman" w:cstheme="minorHAnsi"/>
          <w:color w:val="000000"/>
          <w:spacing w:val="-2"/>
          <w:sz w:val="18"/>
          <w:szCs w:val="18"/>
          <w:lang w:val="en-GB" w:eastAsia="en-GB"/>
        </w:rPr>
        <w:t xml:space="preserve"> </w:t>
      </w:r>
      <w:r w:rsidR="00C22EF1" w:rsidRPr="00F04266">
        <w:rPr>
          <w:rFonts w:eastAsia="Times New Roman" w:cstheme="minorHAnsi"/>
          <w:color w:val="000000"/>
          <w:spacing w:val="-2"/>
          <w:sz w:val="18"/>
          <w:szCs w:val="18"/>
          <w:lang w:val="en-GB" w:eastAsia="en-GB"/>
        </w:rPr>
        <w:t xml:space="preserve">mandatory currency for the proposal stated above. </w:t>
      </w:r>
      <w:r w:rsidR="0026403E" w:rsidRPr="00F04266">
        <w:rPr>
          <w:rFonts w:eastAsia="Times New Roman" w:cstheme="minorHAnsi"/>
          <w:color w:val="000000"/>
          <w:spacing w:val="-2"/>
          <w:sz w:val="18"/>
          <w:szCs w:val="18"/>
          <w:lang w:val="en-GB" w:eastAsia="en-GB"/>
        </w:rPr>
        <w:t>UN Women</w:t>
      </w:r>
      <w:r w:rsidR="00C22EF1" w:rsidRPr="00F04266">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F04266">
        <w:rPr>
          <w:rFonts w:eastAsia="Times New Roman" w:cstheme="minorHAnsi"/>
          <w:color w:val="000000"/>
          <w:spacing w:val="-2"/>
          <w:sz w:val="18"/>
          <w:szCs w:val="18"/>
          <w:lang w:val="en-GB" w:eastAsia="en-GB"/>
        </w:rPr>
        <w:t>9</w:t>
      </w:r>
      <w:r w:rsidR="00C22EF1" w:rsidRPr="00F04266">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F04266">
        <w:rPr>
          <w:rFonts w:eastAsia="Times New Roman" w:cstheme="minorHAnsi"/>
          <w:color w:val="000000"/>
          <w:spacing w:val="-2"/>
          <w:sz w:val="18"/>
          <w:szCs w:val="18"/>
          <w:lang w:val="en-GB" w:eastAsia="en-GB"/>
        </w:rPr>
        <w:t xml:space="preserve">the purposes of </w:t>
      </w:r>
      <w:r w:rsidR="00C22EF1" w:rsidRPr="00F04266">
        <w:rPr>
          <w:rFonts w:eastAsia="Times New Roman" w:cstheme="minorHAnsi"/>
          <w:color w:val="000000"/>
          <w:spacing w:val="-2"/>
          <w:sz w:val="18"/>
          <w:szCs w:val="18"/>
          <w:lang w:val="en-GB" w:eastAsia="en-GB"/>
        </w:rPr>
        <w:t>conversion</w:t>
      </w:r>
      <w:r w:rsidR="002A4635"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as stated in the CFP letter</w:t>
      </w:r>
      <w:r w:rsidR="00776E2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 xml:space="preserve"> shall apply.</w:t>
      </w:r>
      <w:r w:rsidR="00A035E0" w:rsidRPr="00F04266">
        <w:rPr>
          <w:rFonts w:eastAsia="Times New Roman" w:cstheme="minorHAnsi"/>
          <w:color w:val="000000"/>
          <w:spacing w:val="-2"/>
          <w:sz w:val="18"/>
          <w:szCs w:val="18"/>
          <w:lang w:val="en-GB" w:eastAsia="en-GB"/>
        </w:rPr>
        <w:t xml:space="preserve"> </w:t>
      </w:r>
    </w:p>
    <w:p w14:paraId="44D0242B" w14:textId="5E2A0059" w:rsidR="00C22EF1" w:rsidRPr="00F04266"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10.3</w:t>
      </w:r>
      <w:r w:rsidR="0026403E"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 xml:space="preserve">Regardless of the currency </w:t>
      </w:r>
      <w:r w:rsidR="00EE2580" w:rsidRPr="00F04266">
        <w:rPr>
          <w:rFonts w:eastAsia="Times New Roman" w:cstheme="minorHAnsi"/>
          <w:color w:val="000000"/>
          <w:spacing w:val="-2"/>
          <w:sz w:val="18"/>
          <w:szCs w:val="18"/>
          <w:lang w:val="en-GB" w:eastAsia="en-GB"/>
        </w:rPr>
        <w:t>stated</w:t>
      </w:r>
      <w:r w:rsidR="00407EEC" w:rsidRPr="00F04266">
        <w:rPr>
          <w:rFonts w:eastAsia="Times New Roman" w:cstheme="minorHAnsi"/>
          <w:color w:val="000000"/>
          <w:spacing w:val="-2"/>
          <w:sz w:val="18"/>
          <w:szCs w:val="18"/>
          <w:lang w:val="en-GB" w:eastAsia="en-GB"/>
        </w:rPr>
        <w:t xml:space="preserve"> in</w:t>
      </w:r>
      <w:r w:rsidR="00C22EF1" w:rsidRPr="00F04266">
        <w:rPr>
          <w:rFonts w:eastAsia="Times New Roman" w:cstheme="minorHAnsi"/>
          <w:color w:val="000000"/>
          <w:spacing w:val="-2"/>
          <w:sz w:val="18"/>
          <w:szCs w:val="18"/>
          <w:lang w:val="en-GB" w:eastAsia="en-GB"/>
        </w:rPr>
        <w:t xml:space="preserve"> proposals received, the contract will always be </w:t>
      </w:r>
      <w:proofErr w:type="gramStart"/>
      <w:r w:rsidR="00C22EF1" w:rsidRPr="00F04266">
        <w:rPr>
          <w:rFonts w:eastAsia="Times New Roman" w:cstheme="minorHAnsi"/>
          <w:color w:val="000000"/>
          <w:spacing w:val="-2"/>
          <w:sz w:val="18"/>
          <w:szCs w:val="18"/>
          <w:lang w:val="en-GB" w:eastAsia="en-GB"/>
        </w:rPr>
        <w:t>issued</w:t>
      </w:r>
      <w:proofErr w:type="gramEnd"/>
      <w:r w:rsidR="00C22EF1" w:rsidRPr="00F04266">
        <w:rPr>
          <w:rFonts w:eastAsia="Times New Roman" w:cstheme="minorHAnsi"/>
          <w:color w:val="000000"/>
          <w:spacing w:val="-2"/>
          <w:sz w:val="18"/>
          <w:szCs w:val="18"/>
          <w:lang w:val="en-GB" w:eastAsia="en-GB"/>
        </w:rPr>
        <w:t xml:space="preserve"> and subsequent payments will be made in the mandatory currency for the proposal </w:t>
      </w:r>
      <w:r w:rsidR="00161C30" w:rsidRPr="00F04266">
        <w:rPr>
          <w:rFonts w:eastAsia="Times New Roman" w:cstheme="minorHAnsi"/>
          <w:color w:val="000000"/>
          <w:spacing w:val="-2"/>
          <w:sz w:val="18"/>
          <w:szCs w:val="18"/>
          <w:lang w:val="en-GB" w:eastAsia="en-GB"/>
        </w:rPr>
        <w:t xml:space="preserve">(as stated </w:t>
      </w:r>
      <w:r w:rsidR="00C22EF1" w:rsidRPr="00F04266">
        <w:rPr>
          <w:rFonts w:eastAsia="Times New Roman" w:cstheme="minorHAnsi"/>
          <w:color w:val="000000"/>
          <w:spacing w:val="-2"/>
          <w:sz w:val="18"/>
          <w:szCs w:val="18"/>
          <w:lang w:val="en-GB" w:eastAsia="en-GB"/>
        </w:rPr>
        <w:t>above</w:t>
      </w:r>
      <w:r w:rsidR="00161C3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w:t>
      </w:r>
    </w:p>
    <w:p w14:paraId="00084BFC" w14:textId="77777777" w:rsidR="00C22EF1" w:rsidRPr="00F04266"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F04266"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Evaluation of </w:t>
      </w:r>
      <w:r w:rsidR="0026403E" w:rsidRPr="00F04266">
        <w:rPr>
          <w:rFonts w:eastAsia="Times New Roman" w:cstheme="minorHAnsi"/>
          <w:b/>
          <w:bCs/>
          <w:sz w:val="18"/>
          <w:szCs w:val="18"/>
          <w:lang w:val="en-GB" w:eastAsia="en-GB"/>
        </w:rPr>
        <w:t>T</w:t>
      </w:r>
      <w:r w:rsidRPr="00F04266">
        <w:rPr>
          <w:rFonts w:eastAsia="Times New Roman" w:cstheme="minorHAnsi"/>
          <w:b/>
          <w:bCs/>
          <w:sz w:val="18"/>
          <w:szCs w:val="18"/>
          <w:lang w:val="en-GB" w:eastAsia="en-GB"/>
        </w:rPr>
        <w:t xml:space="preserve">echnical and </w:t>
      </w:r>
      <w:r w:rsidR="0026403E" w:rsidRPr="00F04266">
        <w:rPr>
          <w:rFonts w:eastAsia="Times New Roman" w:cstheme="minorHAnsi"/>
          <w:b/>
          <w:bCs/>
          <w:sz w:val="18"/>
          <w:szCs w:val="18"/>
          <w:lang w:val="en-GB" w:eastAsia="en-GB"/>
        </w:rPr>
        <w:t>F</w:t>
      </w:r>
      <w:r w:rsidRPr="00F04266">
        <w:rPr>
          <w:rFonts w:eastAsia="Times New Roman" w:cstheme="minorHAnsi"/>
          <w:b/>
          <w:bCs/>
          <w:sz w:val="18"/>
          <w:szCs w:val="18"/>
          <w:lang w:val="en-GB" w:eastAsia="en-GB"/>
        </w:rPr>
        <w:t xml:space="preserve">inancial </w:t>
      </w:r>
      <w:r w:rsidR="0026403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r w:rsidRPr="00F04266">
        <w:rPr>
          <w:rFonts w:eastAsia="Times New Roman" w:cstheme="minorHAnsi"/>
          <w:b/>
          <w:bCs/>
          <w:sz w:val="18"/>
          <w:szCs w:val="18"/>
          <w:lang w:val="en-GB" w:eastAsia="en-GB"/>
        </w:rPr>
        <w:t xml:space="preserve"> </w:t>
      </w:r>
    </w:p>
    <w:p w14:paraId="419E51AC" w14:textId="03FC4F2F" w:rsidR="00C22EF1" w:rsidRPr="00F04266"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11.</w:t>
      </w:r>
      <w:r w:rsidR="00BA722A" w:rsidRPr="00F04266">
        <w:rPr>
          <w:rFonts w:eastAsia="Calibri" w:cstheme="minorHAnsi"/>
          <w:b/>
          <w:spacing w:val="-3"/>
          <w:sz w:val="18"/>
          <w:szCs w:val="18"/>
          <w:lang w:val="en-GB" w:eastAsia="en-GB"/>
        </w:rPr>
        <w:t>1</w:t>
      </w:r>
      <w:r w:rsidRPr="00F04266">
        <w:rPr>
          <w:rFonts w:eastAsia="Calibri" w:cstheme="minorHAnsi"/>
          <w:b/>
          <w:spacing w:val="-3"/>
          <w:sz w:val="18"/>
          <w:szCs w:val="18"/>
          <w:lang w:val="en-GB" w:eastAsia="en-GB"/>
        </w:rPr>
        <w:tab/>
      </w:r>
      <w:r w:rsidR="00C22EF1" w:rsidRPr="00F04266">
        <w:rPr>
          <w:rFonts w:eastAsia="Calibri" w:cstheme="minorHAnsi"/>
          <w:b/>
          <w:spacing w:val="-3"/>
          <w:sz w:val="18"/>
          <w:szCs w:val="18"/>
          <w:lang w:val="en-GB" w:eastAsia="en-GB"/>
        </w:rPr>
        <w:t>PHASE I – TECHNICAL PROPOSAL</w:t>
      </w:r>
      <w:r w:rsidR="00C22EF1" w:rsidRPr="00F04266">
        <w:rPr>
          <w:rFonts w:eastAsia="Calibri" w:cstheme="minorHAnsi"/>
          <w:spacing w:val="-3"/>
          <w:sz w:val="18"/>
          <w:szCs w:val="18"/>
          <w:lang w:val="en-GB" w:eastAsia="en-GB"/>
        </w:rPr>
        <w:t xml:space="preserve"> (</w:t>
      </w:r>
      <w:r w:rsidR="00C22EF1" w:rsidRPr="00F04266">
        <w:rPr>
          <w:rFonts w:eastAsia="Calibri" w:cstheme="minorHAnsi"/>
          <w:b/>
          <w:bCs/>
          <w:spacing w:val="-3"/>
          <w:sz w:val="18"/>
          <w:szCs w:val="18"/>
          <w:lang w:val="en-GB" w:eastAsia="en-GB"/>
        </w:rPr>
        <w:t>70 points</w:t>
      </w:r>
      <w:r w:rsidR="00C22EF1" w:rsidRPr="00F04266">
        <w:rPr>
          <w:rFonts w:eastAsia="Calibri" w:cstheme="minorHAnsi"/>
          <w:spacing w:val="-3"/>
          <w:sz w:val="18"/>
          <w:szCs w:val="18"/>
          <w:lang w:val="en-GB" w:eastAsia="en-GB"/>
        </w:rPr>
        <w:t>)</w:t>
      </w:r>
    </w:p>
    <w:p w14:paraId="71B01783" w14:textId="4800B33C" w:rsidR="00C22EF1" w:rsidRPr="00F04266"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Technical evaluators who are members of an Evaluation Committee appointed by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F04266">
        <w:rPr>
          <w:rFonts w:eastAsia="Calibri" w:cstheme="minorHAnsi"/>
          <w:color w:val="000000"/>
          <w:spacing w:val="-3"/>
          <w:sz w:val="18"/>
          <w:szCs w:val="18"/>
          <w:lang w:val="en-GB" w:eastAsia="en-GB"/>
        </w:rPr>
        <w:t>5</w:t>
      </w:r>
      <w:r w:rsidRPr="00F04266">
        <w:rPr>
          <w:rFonts w:eastAsia="Calibri" w:cstheme="minorHAnsi"/>
          <w:color w:val="000000"/>
          <w:spacing w:val="-3"/>
          <w:sz w:val="18"/>
          <w:szCs w:val="18"/>
          <w:lang w:val="en-GB" w:eastAsia="en-GB"/>
        </w:rPr>
        <w:t>0 points.</w:t>
      </w:r>
    </w:p>
    <w:p w14:paraId="79CEDF98" w14:textId="77777777" w:rsidR="00BA722A" w:rsidRPr="00F04266"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450B07" w:rsidRDefault="006C2041" w:rsidP="006C2041">
      <w:pPr>
        <w:spacing w:after="0" w:line="240" w:lineRule="auto"/>
        <w:ind w:left="540"/>
        <w:rPr>
          <w:rFonts w:ascii="Calibri" w:eastAsia="Calibri" w:hAnsi="Calibri" w:cs="Calibri"/>
          <w:b/>
          <w:bCs/>
          <w:sz w:val="18"/>
          <w:szCs w:val="18"/>
          <w:lang w:val="en-CA"/>
        </w:rPr>
      </w:pPr>
      <w:r w:rsidRPr="00F04266">
        <w:rPr>
          <w:rFonts w:ascii="Calibri" w:eastAsia="Calibri" w:hAnsi="Calibri" w:cs="Calibri"/>
          <w:b/>
          <w:bCs/>
          <w:sz w:val="18"/>
          <w:szCs w:val="18"/>
          <w:lang w:val="en-CA"/>
        </w:rPr>
        <w:t>Suggested table f</w:t>
      </w:r>
      <w:r w:rsidRPr="00450B07">
        <w:rPr>
          <w:rFonts w:ascii="Calibri" w:eastAsia="Calibri" w:hAnsi="Calibri" w:cs="Calibri"/>
          <w:b/>
          <w:bCs/>
          <w:sz w:val="18"/>
          <w:szCs w:val="18"/>
          <w:lang w:val="en-CA"/>
        </w:rPr>
        <w:t xml:space="preserve">or evaluating technical </w:t>
      </w:r>
      <w:proofErr w:type="gramStart"/>
      <w:r w:rsidRPr="00450B07">
        <w:rPr>
          <w:rFonts w:ascii="Calibri" w:eastAsia="Calibri" w:hAnsi="Calibri" w:cs="Calibri"/>
          <w:b/>
          <w:bCs/>
          <w:sz w:val="18"/>
          <w:szCs w:val="18"/>
          <w:lang w:val="en-CA"/>
        </w:rPr>
        <w:t>proposal</w:t>
      </w:r>
      <w:proofErr w:type="gramEnd"/>
    </w:p>
    <w:p w14:paraId="71E832F9" w14:textId="77777777" w:rsidR="006C2041" w:rsidRPr="00450B07"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450B07" w14:paraId="37C8A052" w14:textId="77777777" w:rsidTr="00BA722A">
        <w:tc>
          <w:tcPr>
            <w:tcW w:w="310" w:type="dxa"/>
          </w:tcPr>
          <w:p w14:paraId="2E1EFA7B" w14:textId="77777777" w:rsidR="005379B6" w:rsidRPr="00450B07" w:rsidRDefault="005379B6" w:rsidP="0038204D">
            <w:pPr>
              <w:tabs>
                <w:tab w:val="left" w:pos="-1440"/>
              </w:tabs>
              <w:suppressAutoHyphens/>
              <w:spacing w:after="0" w:line="240" w:lineRule="auto"/>
              <w:jc w:val="both"/>
              <w:rPr>
                <w:rFonts w:eastAsia="Times New Roman" w:cstheme="minorHAnsi"/>
                <w:b/>
                <w:bCs/>
                <w:spacing w:val="-3"/>
                <w:sz w:val="18"/>
                <w:szCs w:val="18"/>
              </w:rPr>
            </w:pPr>
            <w:r w:rsidRPr="00450B07">
              <w:rPr>
                <w:rFonts w:eastAsia="Times New Roman" w:cstheme="minorHAnsi"/>
                <w:b/>
                <w:bCs/>
                <w:spacing w:val="-3"/>
                <w:sz w:val="18"/>
                <w:szCs w:val="18"/>
              </w:rPr>
              <w:t>1</w:t>
            </w:r>
          </w:p>
        </w:tc>
        <w:tc>
          <w:tcPr>
            <w:tcW w:w="7291" w:type="dxa"/>
          </w:tcPr>
          <w:p w14:paraId="315D670E" w14:textId="425DE937" w:rsidR="005379B6" w:rsidRPr="00450B07" w:rsidRDefault="0053763C" w:rsidP="00DC6588">
            <w:pPr>
              <w:tabs>
                <w:tab w:val="left" w:pos="-1440"/>
              </w:tabs>
              <w:suppressAutoHyphens/>
              <w:spacing w:after="0" w:line="240" w:lineRule="auto"/>
              <w:jc w:val="both"/>
              <w:rPr>
                <w:rFonts w:cstheme="minorHAnsi"/>
                <w:b/>
                <w:bCs/>
                <w:sz w:val="18"/>
                <w:szCs w:val="18"/>
                <w:lang w:val="en-CA"/>
              </w:rPr>
            </w:pPr>
            <w:r w:rsidRPr="00450B07">
              <w:rPr>
                <w:rFonts w:cstheme="minorHAnsi"/>
                <w:sz w:val="18"/>
                <w:szCs w:val="18"/>
                <w:lang w:val="en-CA"/>
              </w:rPr>
              <w:t>The p</w:t>
            </w:r>
            <w:r w:rsidR="39C40FFB" w:rsidRPr="00450B07">
              <w:rPr>
                <w:rFonts w:cstheme="minorHAnsi"/>
                <w:sz w:val="18"/>
                <w:szCs w:val="18"/>
                <w:lang w:val="en-CA"/>
              </w:rPr>
              <w:t xml:space="preserve">roposal is compliant with </w:t>
            </w:r>
            <w:r w:rsidR="002B1D2B" w:rsidRPr="00450B07">
              <w:rPr>
                <w:rFonts w:cstheme="minorHAnsi"/>
                <w:sz w:val="18"/>
                <w:szCs w:val="18"/>
                <w:lang w:val="en-CA"/>
              </w:rPr>
              <w:t xml:space="preserve">the </w:t>
            </w:r>
            <w:r w:rsidR="39C40FFB" w:rsidRPr="00450B07">
              <w:rPr>
                <w:rFonts w:cstheme="minorHAnsi"/>
                <w:sz w:val="18"/>
                <w:szCs w:val="18"/>
                <w:lang w:val="en-CA"/>
              </w:rPr>
              <w:t>C</w:t>
            </w:r>
            <w:r w:rsidR="00DC6588" w:rsidRPr="00450B07">
              <w:rPr>
                <w:rFonts w:cstheme="minorHAnsi"/>
                <w:sz w:val="18"/>
                <w:szCs w:val="18"/>
                <w:lang w:val="en-CA"/>
              </w:rPr>
              <w:t>F</w:t>
            </w:r>
            <w:r w:rsidR="39C40FFB" w:rsidRPr="00450B07">
              <w:rPr>
                <w:rFonts w:cstheme="minorHAnsi"/>
                <w:sz w:val="18"/>
                <w:szCs w:val="18"/>
                <w:lang w:val="en-CA"/>
              </w:rPr>
              <w:t xml:space="preserve">P requirements </w:t>
            </w:r>
          </w:p>
        </w:tc>
        <w:tc>
          <w:tcPr>
            <w:tcW w:w="900" w:type="dxa"/>
          </w:tcPr>
          <w:p w14:paraId="67475D06" w14:textId="7C152AC1" w:rsidR="005379B6" w:rsidRPr="00450B07" w:rsidRDefault="00103B09" w:rsidP="0038204D">
            <w:pPr>
              <w:tabs>
                <w:tab w:val="left" w:pos="-1440"/>
              </w:tabs>
              <w:suppressAutoHyphens/>
              <w:spacing w:after="0" w:line="240" w:lineRule="auto"/>
              <w:jc w:val="both"/>
              <w:rPr>
                <w:rFonts w:eastAsia="Arial" w:cstheme="minorHAnsi"/>
                <w:b/>
                <w:bCs/>
                <w:sz w:val="18"/>
                <w:szCs w:val="18"/>
              </w:rPr>
            </w:pPr>
            <w:r w:rsidRPr="00450B07">
              <w:rPr>
                <w:rFonts w:eastAsia="Arial" w:cstheme="minorHAnsi"/>
                <w:b/>
                <w:bCs/>
                <w:spacing w:val="-3"/>
                <w:sz w:val="18"/>
                <w:szCs w:val="18"/>
              </w:rPr>
              <w:t>10</w:t>
            </w:r>
            <w:r w:rsidR="00305404" w:rsidRPr="00450B07">
              <w:rPr>
                <w:rFonts w:eastAsia="Arial" w:cstheme="minorHAnsi"/>
                <w:b/>
                <w:bCs/>
                <w:spacing w:val="-3"/>
                <w:sz w:val="18"/>
                <w:szCs w:val="18"/>
              </w:rPr>
              <w:t xml:space="preserve"> points</w:t>
            </w:r>
          </w:p>
        </w:tc>
      </w:tr>
      <w:tr w:rsidR="005379B6" w:rsidRPr="00450B07" w14:paraId="2146A269" w14:textId="77777777" w:rsidTr="00BA722A">
        <w:tc>
          <w:tcPr>
            <w:tcW w:w="310" w:type="dxa"/>
          </w:tcPr>
          <w:p w14:paraId="26BB4E45" w14:textId="77777777" w:rsidR="005379B6" w:rsidRPr="00450B07" w:rsidRDefault="005379B6" w:rsidP="0038204D">
            <w:pPr>
              <w:tabs>
                <w:tab w:val="left" w:pos="-1440"/>
              </w:tabs>
              <w:suppressAutoHyphens/>
              <w:spacing w:after="0" w:line="240" w:lineRule="auto"/>
              <w:jc w:val="both"/>
              <w:rPr>
                <w:rFonts w:eastAsia="Times New Roman" w:cstheme="minorHAnsi"/>
                <w:b/>
                <w:bCs/>
                <w:spacing w:val="-3"/>
                <w:sz w:val="18"/>
                <w:szCs w:val="18"/>
              </w:rPr>
            </w:pPr>
            <w:r w:rsidRPr="00450B07">
              <w:rPr>
                <w:rFonts w:eastAsia="Times New Roman" w:cstheme="minorHAnsi"/>
                <w:b/>
                <w:bCs/>
                <w:spacing w:val="-3"/>
                <w:sz w:val="18"/>
                <w:szCs w:val="18"/>
              </w:rPr>
              <w:t>2</w:t>
            </w:r>
          </w:p>
        </w:tc>
        <w:tc>
          <w:tcPr>
            <w:tcW w:w="7291" w:type="dxa"/>
          </w:tcPr>
          <w:p w14:paraId="44F83FC2" w14:textId="76D5FCE2" w:rsidR="005379B6" w:rsidRPr="00450B07" w:rsidRDefault="39C40FFB" w:rsidP="00DC6588">
            <w:pPr>
              <w:spacing w:after="0" w:line="240" w:lineRule="auto"/>
              <w:jc w:val="both"/>
              <w:rPr>
                <w:rFonts w:cstheme="minorHAnsi"/>
                <w:sz w:val="18"/>
                <w:szCs w:val="18"/>
              </w:rPr>
            </w:pPr>
            <w:r w:rsidRPr="00450B07">
              <w:rPr>
                <w:rFonts w:cstheme="minorHAnsi"/>
                <w:sz w:val="18"/>
                <w:szCs w:val="18"/>
              </w:rPr>
              <w:t xml:space="preserve">The </w:t>
            </w:r>
            <w:r w:rsidR="009C463F" w:rsidRPr="00450B07">
              <w:rPr>
                <w:rFonts w:cstheme="minorHAnsi"/>
                <w:sz w:val="18"/>
                <w:szCs w:val="18"/>
              </w:rPr>
              <w:t>o</w:t>
            </w:r>
            <w:r w:rsidRPr="00450B07">
              <w:rPr>
                <w:rFonts w:cstheme="minorHAnsi"/>
                <w:sz w:val="18"/>
                <w:szCs w:val="18"/>
              </w:rPr>
              <w:t xml:space="preserve">rganization’s mandate is relevant to the work to be undertaken in the </w:t>
            </w:r>
            <w:r w:rsidR="005C3988" w:rsidRPr="00450B07">
              <w:rPr>
                <w:rFonts w:cstheme="minorHAnsi"/>
                <w:sz w:val="18"/>
                <w:szCs w:val="18"/>
              </w:rPr>
              <w:t>UN Women Terms of Reference</w:t>
            </w:r>
            <w:r w:rsidRPr="00450B07">
              <w:rPr>
                <w:rFonts w:cstheme="minorHAnsi"/>
                <w:sz w:val="18"/>
                <w:szCs w:val="18"/>
              </w:rPr>
              <w:t xml:space="preserve"> (</w:t>
            </w:r>
            <w:r w:rsidRPr="00450B07">
              <w:rPr>
                <w:rFonts w:cstheme="minorHAnsi"/>
                <w:b/>
                <w:bCs/>
                <w:sz w:val="18"/>
                <w:szCs w:val="18"/>
              </w:rPr>
              <w:t>component 1)</w:t>
            </w:r>
          </w:p>
        </w:tc>
        <w:tc>
          <w:tcPr>
            <w:tcW w:w="900" w:type="dxa"/>
          </w:tcPr>
          <w:p w14:paraId="02B2D29E" w14:textId="6FEF5D72" w:rsidR="005379B6" w:rsidRPr="00450B07" w:rsidRDefault="00103B09" w:rsidP="0038204D">
            <w:pPr>
              <w:tabs>
                <w:tab w:val="left" w:pos="-1440"/>
              </w:tabs>
              <w:suppressAutoHyphens/>
              <w:spacing w:after="0" w:line="240" w:lineRule="auto"/>
              <w:jc w:val="both"/>
              <w:rPr>
                <w:rFonts w:eastAsia="Arial" w:cstheme="minorHAnsi"/>
                <w:b/>
                <w:bCs/>
                <w:sz w:val="18"/>
                <w:szCs w:val="18"/>
              </w:rPr>
            </w:pPr>
            <w:r w:rsidRPr="00450B07">
              <w:rPr>
                <w:rFonts w:eastAsia="Arial" w:cstheme="minorHAnsi"/>
                <w:b/>
                <w:bCs/>
                <w:spacing w:val="-3"/>
                <w:sz w:val="18"/>
                <w:szCs w:val="18"/>
              </w:rPr>
              <w:t>1</w:t>
            </w:r>
            <w:r w:rsidR="00305404" w:rsidRPr="00450B07">
              <w:rPr>
                <w:rFonts w:eastAsia="Arial" w:cstheme="minorHAnsi"/>
                <w:b/>
                <w:bCs/>
                <w:spacing w:val="-3"/>
                <w:sz w:val="18"/>
                <w:szCs w:val="18"/>
              </w:rPr>
              <w:t>0</w:t>
            </w:r>
            <w:r w:rsidR="005379B6" w:rsidRPr="00450B07">
              <w:rPr>
                <w:rFonts w:eastAsia="Arial" w:cstheme="minorHAnsi"/>
                <w:b/>
                <w:bCs/>
                <w:spacing w:val="-3"/>
                <w:sz w:val="18"/>
                <w:szCs w:val="18"/>
              </w:rPr>
              <w:t xml:space="preserve"> points</w:t>
            </w:r>
          </w:p>
        </w:tc>
      </w:tr>
      <w:tr w:rsidR="005379B6" w:rsidRPr="00F04266" w14:paraId="5737DB4F" w14:textId="77777777" w:rsidTr="00BA722A">
        <w:trPr>
          <w:trHeight w:val="350"/>
        </w:trPr>
        <w:tc>
          <w:tcPr>
            <w:tcW w:w="310" w:type="dxa"/>
          </w:tcPr>
          <w:p w14:paraId="2DD153AA" w14:textId="77777777" w:rsidR="005379B6" w:rsidRPr="00450B07" w:rsidRDefault="005379B6" w:rsidP="0038204D">
            <w:pPr>
              <w:tabs>
                <w:tab w:val="left" w:pos="-1440"/>
              </w:tabs>
              <w:suppressAutoHyphens/>
              <w:spacing w:after="0" w:line="240" w:lineRule="auto"/>
              <w:jc w:val="both"/>
              <w:rPr>
                <w:rFonts w:eastAsia="Times New Roman" w:cstheme="minorHAnsi"/>
                <w:b/>
                <w:bCs/>
                <w:spacing w:val="-3"/>
                <w:sz w:val="18"/>
                <w:szCs w:val="18"/>
              </w:rPr>
            </w:pPr>
            <w:r w:rsidRPr="00450B07">
              <w:rPr>
                <w:rFonts w:eastAsia="Times New Roman" w:cstheme="minorHAnsi"/>
                <w:b/>
                <w:bCs/>
                <w:spacing w:val="-3"/>
                <w:sz w:val="18"/>
                <w:szCs w:val="18"/>
              </w:rPr>
              <w:t>3</w:t>
            </w:r>
          </w:p>
        </w:tc>
        <w:tc>
          <w:tcPr>
            <w:tcW w:w="7291" w:type="dxa"/>
          </w:tcPr>
          <w:p w14:paraId="29CAC8E8" w14:textId="77777777" w:rsidR="007A45E8" w:rsidRPr="007A45E8" w:rsidRDefault="39C40FFB" w:rsidP="007A45E8">
            <w:pPr>
              <w:autoSpaceDE w:val="0"/>
              <w:autoSpaceDN w:val="0"/>
              <w:adjustRightInd w:val="0"/>
              <w:spacing w:after="0" w:line="240" w:lineRule="auto"/>
              <w:jc w:val="both"/>
              <w:rPr>
                <w:rFonts w:cstheme="minorHAnsi"/>
                <w:sz w:val="18"/>
                <w:szCs w:val="18"/>
              </w:rPr>
            </w:pPr>
            <w:r w:rsidRPr="007A45E8">
              <w:rPr>
                <w:rFonts w:cstheme="minorHAnsi"/>
                <w:sz w:val="18"/>
                <w:szCs w:val="18"/>
                <w:lang w:val="en-CA"/>
              </w:rPr>
              <w:t>T</w:t>
            </w:r>
            <w:r w:rsidRPr="007A45E8">
              <w:rPr>
                <w:rFonts w:cstheme="minorHAnsi"/>
                <w:sz w:val="18"/>
                <w:szCs w:val="18"/>
              </w:rPr>
              <w:t xml:space="preserve">he </w:t>
            </w:r>
            <w:proofErr w:type="spellStart"/>
            <w:r w:rsidR="00432A47" w:rsidRPr="007A45E8">
              <w:rPr>
                <w:rFonts w:cstheme="minorHAnsi"/>
                <w:sz w:val="18"/>
                <w:szCs w:val="18"/>
              </w:rPr>
              <w:t>organisation</w:t>
            </w:r>
            <w:proofErr w:type="spellEnd"/>
            <w:r w:rsidR="00432A47" w:rsidRPr="007A45E8">
              <w:rPr>
                <w:rFonts w:cstheme="minorHAnsi"/>
                <w:sz w:val="18"/>
                <w:szCs w:val="18"/>
              </w:rPr>
              <w:t xml:space="preserve"> has the capacity and previous experience </w:t>
            </w:r>
            <w:r w:rsidR="00E4757C" w:rsidRPr="007A45E8">
              <w:rPr>
                <w:rFonts w:cstheme="minorHAnsi"/>
                <w:sz w:val="18"/>
                <w:szCs w:val="18"/>
              </w:rPr>
              <w:t xml:space="preserve">of </w:t>
            </w:r>
            <w:r w:rsidR="007A45E8" w:rsidRPr="007A45E8">
              <w:rPr>
                <w:rFonts w:cstheme="minorHAnsi"/>
                <w:sz w:val="18"/>
                <w:szCs w:val="18"/>
              </w:rPr>
              <w:t xml:space="preserve">Demonstrable organizational experience in working on community safety nets, movement building and able to facilitate the formation </w:t>
            </w:r>
            <w:proofErr w:type="gramStart"/>
            <w:r w:rsidR="007A45E8" w:rsidRPr="007A45E8">
              <w:rPr>
                <w:rFonts w:cstheme="minorHAnsi"/>
                <w:sz w:val="18"/>
                <w:szCs w:val="18"/>
              </w:rPr>
              <w:t>of  a</w:t>
            </w:r>
            <w:proofErr w:type="gramEnd"/>
            <w:r w:rsidR="007A45E8" w:rsidRPr="007A45E8">
              <w:rPr>
                <w:rFonts w:cstheme="minorHAnsi"/>
                <w:sz w:val="18"/>
                <w:szCs w:val="18"/>
              </w:rPr>
              <w:t xml:space="preserve"> consortium of women’s group and reflect it well in the applied proposal</w:t>
            </w:r>
          </w:p>
          <w:p w14:paraId="5283701B" w14:textId="638A35B6" w:rsidR="005379B6" w:rsidRPr="00450B07" w:rsidRDefault="005379B6" w:rsidP="00DC6588">
            <w:pPr>
              <w:tabs>
                <w:tab w:val="left" w:pos="-1440"/>
              </w:tabs>
              <w:suppressAutoHyphens/>
              <w:spacing w:after="0" w:line="240" w:lineRule="auto"/>
              <w:jc w:val="both"/>
              <w:rPr>
                <w:rFonts w:cstheme="minorHAnsi"/>
                <w:b/>
                <w:bCs/>
                <w:sz w:val="18"/>
                <w:szCs w:val="18"/>
                <w:lang w:val="en-CA"/>
              </w:rPr>
            </w:pPr>
          </w:p>
        </w:tc>
        <w:tc>
          <w:tcPr>
            <w:tcW w:w="900" w:type="dxa"/>
          </w:tcPr>
          <w:p w14:paraId="1770A35D" w14:textId="797B9062" w:rsidR="005379B6" w:rsidRPr="00F04266" w:rsidRDefault="005379B6" w:rsidP="0038204D">
            <w:pPr>
              <w:tabs>
                <w:tab w:val="left" w:pos="-1440"/>
              </w:tabs>
              <w:suppressAutoHyphens/>
              <w:spacing w:after="0" w:line="240" w:lineRule="auto"/>
              <w:jc w:val="both"/>
              <w:rPr>
                <w:rFonts w:eastAsia="Arial" w:cstheme="minorHAnsi"/>
                <w:b/>
                <w:bCs/>
                <w:sz w:val="18"/>
                <w:szCs w:val="18"/>
              </w:rPr>
            </w:pPr>
            <w:r w:rsidRPr="00450B07">
              <w:rPr>
                <w:rFonts w:eastAsia="Arial" w:cstheme="minorHAnsi"/>
                <w:b/>
                <w:bCs/>
                <w:spacing w:val="-3"/>
                <w:sz w:val="18"/>
                <w:szCs w:val="18"/>
              </w:rPr>
              <w:t>3</w:t>
            </w:r>
            <w:r w:rsidR="008C2D08" w:rsidRPr="00450B07">
              <w:rPr>
                <w:rFonts w:eastAsia="Arial" w:cstheme="minorHAnsi"/>
                <w:b/>
                <w:bCs/>
                <w:spacing w:val="-3"/>
                <w:sz w:val="18"/>
                <w:szCs w:val="18"/>
              </w:rPr>
              <w:t>0</w:t>
            </w:r>
            <w:r w:rsidRPr="00450B07">
              <w:rPr>
                <w:rFonts w:eastAsia="Arial" w:cstheme="minorHAnsi"/>
                <w:b/>
                <w:bCs/>
                <w:spacing w:val="-3"/>
                <w:sz w:val="18"/>
                <w:szCs w:val="18"/>
              </w:rPr>
              <w:t xml:space="preserve"> points</w:t>
            </w:r>
          </w:p>
        </w:tc>
      </w:tr>
      <w:tr w:rsidR="008030E8" w:rsidRPr="00F04266" w14:paraId="36C7D38E" w14:textId="77777777" w:rsidTr="00BA722A">
        <w:trPr>
          <w:trHeight w:val="350"/>
        </w:trPr>
        <w:tc>
          <w:tcPr>
            <w:tcW w:w="310" w:type="dxa"/>
          </w:tcPr>
          <w:p w14:paraId="34A4FD58" w14:textId="145EFC96" w:rsidR="008030E8" w:rsidRPr="00F04266" w:rsidRDefault="008C2D08"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lastRenderedPageBreak/>
              <w:t>4</w:t>
            </w:r>
          </w:p>
        </w:tc>
        <w:tc>
          <w:tcPr>
            <w:tcW w:w="7291" w:type="dxa"/>
          </w:tcPr>
          <w:p w14:paraId="3897EB2A" w14:textId="62ECBD6E" w:rsidR="008030E8" w:rsidRPr="00F04266" w:rsidRDefault="008C2D08" w:rsidP="00DC6588">
            <w:pPr>
              <w:tabs>
                <w:tab w:val="left" w:pos="-1440"/>
              </w:tabs>
              <w:suppressAutoHyphens/>
              <w:spacing w:after="0" w:line="240" w:lineRule="auto"/>
              <w:jc w:val="both"/>
              <w:rPr>
                <w:rFonts w:cstheme="minorHAnsi"/>
                <w:sz w:val="18"/>
                <w:szCs w:val="18"/>
                <w:lang w:val="en-CA"/>
              </w:rPr>
            </w:pPr>
            <w:r w:rsidRPr="00F04266">
              <w:rPr>
                <w:rFonts w:cstheme="minorHAnsi"/>
                <w:sz w:val="18"/>
                <w:szCs w:val="18"/>
                <w:lang w:val="en-CA"/>
              </w:rPr>
              <w:t xml:space="preserve">The proposal demonstrates a sound understanding of the requirements of the ToR and indicates that the organisation has the prerequisite capacity to undertake the work successfully </w:t>
            </w:r>
          </w:p>
        </w:tc>
        <w:tc>
          <w:tcPr>
            <w:tcW w:w="900" w:type="dxa"/>
          </w:tcPr>
          <w:p w14:paraId="37258E10" w14:textId="64E2E8FA" w:rsidR="008030E8" w:rsidRPr="00F04266" w:rsidRDefault="008C2D08" w:rsidP="0038204D">
            <w:pPr>
              <w:tabs>
                <w:tab w:val="left" w:pos="-1440"/>
              </w:tabs>
              <w:suppressAutoHyphens/>
              <w:spacing w:after="0" w:line="240" w:lineRule="auto"/>
              <w:jc w:val="both"/>
              <w:rPr>
                <w:rFonts w:eastAsia="Arial" w:cstheme="minorHAnsi"/>
                <w:b/>
                <w:bCs/>
                <w:spacing w:val="-3"/>
                <w:sz w:val="18"/>
                <w:szCs w:val="18"/>
              </w:rPr>
            </w:pPr>
            <w:r w:rsidRPr="00F04266">
              <w:rPr>
                <w:rFonts w:eastAsia="Arial" w:cstheme="minorHAnsi"/>
                <w:b/>
                <w:bCs/>
                <w:spacing w:val="-3"/>
                <w:sz w:val="18"/>
                <w:szCs w:val="18"/>
              </w:rPr>
              <w:t>20 points</w:t>
            </w:r>
          </w:p>
        </w:tc>
      </w:tr>
      <w:tr w:rsidR="005379B6" w:rsidRPr="00F04266" w14:paraId="3BB6019A" w14:textId="77777777" w:rsidTr="00BA722A">
        <w:tc>
          <w:tcPr>
            <w:tcW w:w="310" w:type="dxa"/>
          </w:tcPr>
          <w:p w14:paraId="727BE1B8" w14:textId="77777777" w:rsidR="005379B6" w:rsidRPr="00F04266"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26C5D" w:rsidRDefault="005379B6" w:rsidP="00BC4A9D">
            <w:pPr>
              <w:tabs>
                <w:tab w:val="left" w:pos="-1440"/>
              </w:tabs>
              <w:suppressAutoHyphens/>
              <w:spacing w:after="0" w:line="240" w:lineRule="auto"/>
              <w:jc w:val="both"/>
              <w:rPr>
                <w:rFonts w:eastAsia="Arial" w:cstheme="minorHAnsi"/>
                <w:spacing w:val="-3"/>
                <w:sz w:val="18"/>
                <w:szCs w:val="18"/>
              </w:rPr>
            </w:pPr>
            <w:r w:rsidRPr="00526C5D">
              <w:rPr>
                <w:rFonts w:eastAsia="Arial" w:cstheme="minorHAnsi"/>
                <w:spacing w:val="-3"/>
                <w:sz w:val="18"/>
                <w:szCs w:val="18"/>
              </w:rPr>
              <w:t>TOTAL</w:t>
            </w:r>
          </w:p>
        </w:tc>
        <w:tc>
          <w:tcPr>
            <w:tcW w:w="900" w:type="dxa"/>
          </w:tcPr>
          <w:p w14:paraId="353B36E7" w14:textId="77777777" w:rsidR="005379B6" w:rsidRPr="00526C5D" w:rsidRDefault="005379B6" w:rsidP="0038204D">
            <w:pPr>
              <w:tabs>
                <w:tab w:val="left" w:pos="-1440"/>
              </w:tabs>
              <w:suppressAutoHyphens/>
              <w:spacing w:after="0" w:line="240" w:lineRule="auto"/>
              <w:jc w:val="both"/>
              <w:rPr>
                <w:rFonts w:eastAsia="Arial" w:cstheme="minorHAnsi"/>
                <w:b/>
                <w:bCs/>
                <w:spacing w:val="-3"/>
                <w:sz w:val="18"/>
                <w:szCs w:val="18"/>
              </w:rPr>
            </w:pPr>
            <w:r w:rsidRPr="00F04266">
              <w:rPr>
                <w:rFonts w:eastAsia="Arial" w:cstheme="minorHAnsi"/>
                <w:b/>
                <w:bCs/>
                <w:spacing w:val="-3"/>
                <w:sz w:val="18"/>
                <w:szCs w:val="18"/>
              </w:rPr>
              <w:t>70 points</w:t>
            </w:r>
          </w:p>
        </w:tc>
      </w:tr>
    </w:tbl>
    <w:p w14:paraId="2B389951" w14:textId="77777777" w:rsidR="005C3988" w:rsidRPr="00F04266"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F04266" w:rsidRDefault="00BC4A9D">
      <w:pPr>
        <w:pStyle w:val="ListParagraph"/>
        <w:numPr>
          <w:ilvl w:val="1"/>
          <w:numId w:val="1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P</w:t>
      </w:r>
      <w:r w:rsidR="00C22EF1" w:rsidRPr="00F04266">
        <w:rPr>
          <w:rFonts w:eastAsia="Calibri" w:cstheme="minorHAnsi"/>
          <w:b/>
          <w:spacing w:val="-3"/>
          <w:sz w:val="18"/>
          <w:szCs w:val="18"/>
          <w:lang w:val="en-GB" w:eastAsia="en-GB"/>
        </w:rPr>
        <w:t>HASE II - FINANCIAL PROPOSAL</w:t>
      </w:r>
      <w:r w:rsidR="00C22EF1" w:rsidRPr="00F04266">
        <w:rPr>
          <w:rFonts w:eastAsia="Calibri" w:cstheme="minorHAnsi"/>
          <w:spacing w:val="-3"/>
          <w:sz w:val="18"/>
          <w:szCs w:val="18"/>
          <w:lang w:val="en-GB" w:eastAsia="en-GB"/>
        </w:rPr>
        <w:t xml:space="preserve"> (</w:t>
      </w:r>
      <w:r w:rsidR="00C22EF1" w:rsidRPr="00F04266">
        <w:rPr>
          <w:rFonts w:eastAsia="Calibri" w:cstheme="minorHAnsi"/>
          <w:b/>
          <w:bCs/>
          <w:spacing w:val="-3"/>
          <w:sz w:val="18"/>
          <w:szCs w:val="18"/>
          <w:lang w:val="en-GB" w:eastAsia="en-GB"/>
        </w:rPr>
        <w:t>30 points</w:t>
      </w:r>
      <w:r w:rsidR="00C22EF1" w:rsidRPr="00F04266">
        <w:rPr>
          <w:rFonts w:eastAsia="Calibri" w:cstheme="minorHAnsi"/>
          <w:spacing w:val="-3"/>
          <w:sz w:val="18"/>
          <w:szCs w:val="18"/>
          <w:lang w:val="en-GB" w:eastAsia="en-GB"/>
        </w:rPr>
        <w:t xml:space="preserve">) </w:t>
      </w:r>
    </w:p>
    <w:p w14:paraId="063E9D0F" w14:textId="45E01D7E" w:rsidR="00BC4A9D" w:rsidRPr="00F04266"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F</w:t>
      </w:r>
      <w:r w:rsidR="00827ACB" w:rsidRPr="00F04266">
        <w:rPr>
          <w:rFonts w:eastAsia="Calibri" w:cstheme="minorHAnsi"/>
          <w:color w:val="000000"/>
          <w:spacing w:val="-3"/>
          <w:sz w:val="18"/>
          <w:szCs w:val="18"/>
          <w:lang w:val="en-GB" w:eastAsia="en-GB"/>
        </w:rPr>
        <w:t xml:space="preserve">inancial proposals will be evaluated following completion of the technical evaluation. </w:t>
      </w:r>
      <w:r w:rsidR="00425FC9" w:rsidRPr="00F04266">
        <w:rPr>
          <w:rFonts w:eastAsia="Calibri" w:cstheme="minorHAnsi"/>
          <w:color w:val="000000"/>
          <w:spacing w:val="-3"/>
          <w:sz w:val="18"/>
          <w:szCs w:val="18"/>
          <w:lang w:val="en-GB" w:eastAsia="en-GB"/>
        </w:rPr>
        <w:t>The proponent with the lowest evaluated cost will be awarded 30 points. Other financial proposals will receive pro-rated points based on the relationshi</w:t>
      </w:r>
      <w:r w:rsidR="000D5E33" w:rsidRPr="00F04266">
        <w:rPr>
          <w:rFonts w:eastAsia="Calibri" w:cstheme="minorHAnsi"/>
          <w:color w:val="000000"/>
          <w:spacing w:val="-3"/>
          <w:sz w:val="18"/>
          <w:szCs w:val="18"/>
          <w:lang w:val="en-GB" w:eastAsia="en-GB"/>
        </w:rPr>
        <w:t xml:space="preserve">p of the proponents’ prices to that of the lowest evaluated cost. </w:t>
      </w:r>
    </w:p>
    <w:p w14:paraId="6F4DA8F1" w14:textId="1C7DDBB8" w:rsidR="00C22EF1" w:rsidRPr="00F04266"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br/>
        <w:t>Formula for computing points:</w:t>
      </w:r>
      <w:r w:rsidR="00B21913"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Points = (A/B) Financial Points</w:t>
      </w:r>
      <w:r w:rsidRPr="00F04266">
        <w:rPr>
          <w:rFonts w:eastAsia="Calibri" w:cstheme="minorHAnsi"/>
          <w:color w:val="000000"/>
          <w:spacing w:val="-3"/>
          <w:sz w:val="18"/>
          <w:szCs w:val="18"/>
          <w:lang w:val="en-GB" w:eastAsia="en-GB"/>
        </w:rPr>
        <w:br/>
      </w:r>
      <w:r w:rsidRPr="00F04266">
        <w:rPr>
          <w:rFonts w:eastAsia="Calibri" w:cstheme="minorHAnsi"/>
          <w:color w:val="000000"/>
          <w:spacing w:val="-3"/>
          <w:sz w:val="18"/>
          <w:szCs w:val="18"/>
          <w:lang w:val="en-GB" w:eastAsia="en-GB"/>
        </w:rPr>
        <w:br/>
        <w:t>Example:</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A’s price is the lowest at $10.00.</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A receives 30 points.</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B’s price is $20.00.</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B receives ($10.00/$20.00) x 30 points = 15 points</w:t>
      </w:r>
      <w:r w:rsidR="005C3988" w:rsidRPr="00F04266">
        <w:rPr>
          <w:rFonts w:eastAsia="Calibri" w:cstheme="minorHAnsi"/>
          <w:color w:val="000000"/>
          <w:spacing w:val="-3"/>
          <w:sz w:val="18"/>
          <w:szCs w:val="18"/>
          <w:lang w:val="en-GB" w:eastAsia="en-GB"/>
        </w:rPr>
        <w:t>.</w:t>
      </w:r>
      <w:r w:rsidRPr="00F04266">
        <w:rPr>
          <w:rFonts w:eastAsia="Calibri" w:cstheme="minorHAnsi"/>
          <w:color w:val="000000"/>
          <w:spacing w:val="-3"/>
          <w:sz w:val="18"/>
          <w:szCs w:val="18"/>
          <w:lang w:val="en-GB" w:eastAsia="en-GB"/>
        </w:rPr>
        <w:br/>
      </w:r>
    </w:p>
    <w:p w14:paraId="11571C9D" w14:textId="3D8843C6" w:rsidR="00C22EF1" w:rsidRPr="00F04266" w:rsidRDefault="00C22EF1">
      <w:pPr>
        <w:pStyle w:val="ListParagraph"/>
        <w:numPr>
          <w:ilvl w:val="0"/>
          <w:numId w:val="1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F04266">
        <w:rPr>
          <w:rFonts w:eastAsia="Calibri" w:cstheme="minorHAnsi"/>
          <w:b/>
          <w:bCs/>
          <w:spacing w:val="-3"/>
          <w:sz w:val="18"/>
          <w:szCs w:val="18"/>
          <w:lang w:val="en-GB" w:eastAsia="en-GB"/>
        </w:rPr>
        <w:t xml:space="preserve">Preparation of </w:t>
      </w:r>
      <w:r w:rsidR="00AB23EC" w:rsidRPr="00F04266">
        <w:rPr>
          <w:rFonts w:eastAsia="Calibri" w:cstheme="minorHAnsi"/>
          <w:b/>
          <w:bCs/>
          <w:spacing w:val="-3"/>
          <w:sz w:val="18"/>
          <w:szCs w:val="18"/>
          <w:lang w:val="en-GB" w:eastAsia="en-GB"/>
        </w:rPr>
        <w:t>P</w:t>
      </w:r>
      <w:r w:rsidRPr="00F04266">
        <w:rPr>
          <w:rFonts w:eastAsia="Calibri" w:cstheme="minorHAnsi"/>
          <w:b/>
          <w:bCs/>
          <w:spacing w:val="-3"/>
          <w:sz w:val="18"/>
          <w:szCs w:val="18"/>
          <w:lang w:val="en-GB" w:eastAsia="en-GB"/>
        </w:rPr>
        <w:t>roposal</w:t>
      </w:r>
      <w:r w:rsidR="00792B37" w:rsidRPr="00F04266">
        <w:rPr>
          <w:rFonts w:eastAsia="Calibri" w:cstheme="minorHAnsi"/>
          <w:b/>
          <w:bCs/>
          <w:spacing w:val="-3"/>
          <w:sz w:val="18"/>
          <w:szCs w:val="18"/>
          <w:lang w:val="en-GB" w:eastAsia="en-GB"/>
        </w:rPr>
        <w:t>s</w:t>
      </w:r>
    </w:p>
    <w:p w14:paraId="3490FD90" w14:textId="217D35D4" w:rsidR="00792B37" w:rsidRPr="00F04266"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Proponents</w:t>
      </w:r>
      <w:r w:rsidR="00C22EF1" w:rsidRPr="00F04266">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 xml:space="preserve">proponent’s own risk and may result in rejection of </w:t>
      </w:r>
      <w:r w:rsidR="002616B5"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proponent’s proposal.</w:t>
      </w:r>
    </w:p>
    <w:p w14:paraId="1493EFC3" w14:textId="5B86C601" w:rsidR="00792B37" w:rsidRPr="00F04266"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The p</w:t>
      </w:r>
      <w:r w:rsidR="00C22EF1" w:rsidRPr="00F04266">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 xml:space="preserve">proponent understands and confirms acceptance of </w:t>
      </w:r>
      <w:r w:rsidR="0026403E" w:rsidRPr="00F04266">
        <w:rPr>
          <w:rFonts w:eastAsia="Calibri" w:cstheme="minorHAnsi"/>
          <w:color w:val="000000"/>
          <w:spacing w:val="-3"/>
          <w:sz w:val="18"/>
          <w:szCs w:val="18"/>
          <w:lang w:val="en-GB" w:eastAsia="en-GB"/>
        </w:rPr>
        <w:t>UN Women</w:t>
      </w:r>
      <w:r w:rsidR="002616B5" w:rsidRPr="00F04266">
        <w:rPr>
          <w:rFonts w:eastAsia="Calibri" w:cstheme="minorHAnsi"/>
          <w:color w:val="000000"/>
          <w:spacing w:val="-3"/>
          <w:sz w:val="18"/>
          <w:szCs w:val="18"/>
          <w:lang w:val="en-GB" w:eastAsia="en-GB"/>
        </w:rPr>
        <w:t>’s</w:t>
      </w:r>
      <w:r w:rsidR="00C22EF1" w:rsidRPr="00F04266">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F04266">
        <w:rPr>
          <w:rFonts w:eastAsia="Calibri" w:cstheme="minorHAnsi"/>
          <w:color w:val="000000"/>
          <w:spacing w:val="-3"/>
          <w:sz w:val="18"/>
          <w:szCs w:val="18"/>
          <w:lang w:val="en-GB" w:eastAsia="en-GB"/>
        </w:rPr>
        <w:t>one</w:t>
      </w:r>
      <w:r w:rsidRPr="00F04266">
        <w:rPr>
          <w:rFonts w:eastAsia="Calibri" w:cstheme="minorHAnsi"/>
          <w:color w:val="000000"/>
          <w:spacing w:val="-3"/>
          <w:sz w:val="18"/>
          <w:szCs w:val="18"/>
          <w:lang w:val="en-GB" w:eastAsia="en-GB"/>
        </w:rPr>
        <w:t xml:space="preserve"> will be viewed as non-responsive.</w:t>
      </w:r>
      <w:r w:rsidR="00A035E0" w:rsidRPr="00F04266">
        <w:rPr>
          <w:rFonts w:eastAsia="Calibri" w:cstheme="minorHAnsi"/>
          <w:color w:val="000000"/>
          <w:spacing w:val="-3"/>
          <w:sz w:val="18"/>
          <w:szCs w:val="18"/>
          <w:lang w:val="en-GB" w:eastAsia="en-GB"/>
        </w:rPr>
        <w:t xml:space="preserve"> </w:t>
      </w:r>
    </w:p>
    <w:p w14:paraId="6A7D66EC" w14:textId="77777777"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established requirements. Acceptance of such changes is at the sole discretion of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w:t>
      </w:r>
    </w:p>
    <w:p w14:paraId="3030011A" w14:textId="6261CC48"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F04266">
        <w:rPr>
          <w:rFonts w:eastAsia="Calibri" w:cstheme="minorHAnsi"/>
          <w:color w:val="000000"/>
          <w:spacing w:val="-3"/>
          <w:sz w:val="18"/>
          <w:szCs w:val="18"/>
          <w:lang w:val="en-GB" w:eastAsia="en-GB"/>
        </w:rPr>
        <w:t>will</w:t>
      </w:r>
      <w:r w:rsidRPr="00F04266">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F04266" w:rsidRDefault="00C31928">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themeColor="text1"/>
          <w:sz w:val="18"/>
          <w:szCs w:val="18"/>
          <w:lang w:val="en-GB" w:eastAsia="en-GB"/>
        </w:rPr>
        <w:t xml:space="preserve">Proponents </w:t>
      </w:r>
      <w:r w:rsidRPr="00F04266">
        <w:rPr>
          <w:rFonts w:cstheme="minorHAnsi"/>
          <w:sz w:val="18"/>
          <w:szCs w:val="18"/>
        </w:rPr>
        <w:t>may use the services of sub-contractors or sub-partners to partially perform the work</w:t>
      </w:r>
      <w:r w:rsidR="0020020D" w:rsidRPr="00F04266">
        <w:rPr>
          <w:rFonts w:cstheme="minorHAnsi"/>
          <w:sz w:val="18"/>
          <w:szCs w:val="18"/>
        </w:rPr>
        <w:t xml:space="preserve"> except if the proponent is providing grant-making work. </w:t>
      </w:r>
      <w:r w:rsidR="004E78F2" w:rsidRPr="00F04266">
        <w:rPr>
          <w:rFonts w:cstheme="minorHAnsi"/>
          <w:sz w:val="18"/>
          <w:szCs w:val="18"/>
        </w:rPr>
        <w:t>The p</w:t>
      </w:r>
      <w:r w:rsidR="0020020D" w:rsidRPr="00F04266">
        <w:rPr>
          <w:rFonts w:cstheme="minorHAnsi"/>
          <w:sz w:val="18"/>
          <w:szCs w:val="18"/>
        </w:rPr>
        <w:t>roponent’s Technical Proposal shall indicate clearly if the proponent is intending to use sub-contractors or sub-partners and their names.</w:t>
      </w:r>
      <w:r w:rsidR="00A035E0" w:rsidRPr="00F04266">
        <w:rPr>
          <w:rFonts w:cstheme="minorHAnsi"/>
          <w:sz w:val="18"/>
          <w:szCs w:val="18"/>
        </w:rPr>
        <w:t xml:space="preserve"> </w:t>
      </w:r>
      <w:r w:rsidR="0020020D" w:rsidRPr="00F04266">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F04266" w:rsidRDefault="00FE60E3">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The p</w:t>
      </w:r>
      <w:r w:rsidR="00C22EF1" w:rsidRPr="00F04266">
        <w:rPr>
          <w:rFonts w:eastAsia="Calibri" w:cstheme="minorHAnsi"/>
          <w:color w:val="000000"/>
          <w:spacing w:val="-3"/>
          <w:sz w:val="18"/>
          <w:szCs w:val="18"/>
          <w:lang w:val="en-GB" w:eastAsia="en-GB"/>
        </w:rPr>
        <w:t xml:space="preserve">roponent’s proposal shall </w:t>
      </w:r>
      <w:r w:rsidRPr="00F04266">
        <w:rPr>
          <w:rFonts w:eastAsia="Calibri" w:cstheme="minorHAnsi"/>
          <w:color w:val="000000"/>
          <w:spacing w:val="-3"/>
          <w:sz w:val="18"/>
          <w:szCs w:val="18"/>
          <w:lang w:val="en-GB" w:eastAsia="en-GB"/>
        </w:rPr>
        <w:t xml:space="preserve">state the following and </w:t>
      </w:r>
      <w:r w:rsidR="00C22EF1" w:rsidRPr="00F04266">
        <w:rPr>
          <w:rFonts w:eastAsia="Calibri" w:cstheme="minorHAnsi"/>
          <w:color w:val="000000"/>
          <w:spacing w:val="-3"/>
          <w:sz w:val="18"/>
          <w:szCs w:val="18"/>
          <w:lang w:val="en-GB" w:eastAsia="en-GB"/>
        </w:rPr>
        <w:t>include all of the following labelled annexes:</w:t>
      </w:r>
      <w:r w:rsidR="00C22EF1" w:rsidRPr="00F04266">
        <w:rPr>
          <w:rFonts w:eastAsia="Calibri" w:cstheme="minorHAnsi"/>
          <w:color w:val="000000"/>
          <w:spacing w:val="-3"/>
          <w:sz w:val="18"/>
          <w:szCs w:val="18"/>
          <w:lang w:val="en-GB" w:eastAsia="en-GB"/>
        </w:rPr>
        <w:tab/>
      </w:r>
    </w:p>
    <w:p w14:paraId="7ACCEA1B" w14:textId="77777777" w:rsidR="00C22EF1" w:rsidRPr="00F04266"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F04266"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F04266">
        <w:rPr>
          <w:rFonts w:eastAsia="Calibri" w:cstheme="minorHAnsi"/>
          <w:b/>
          <w:bCs/>
          <w:color w:val="000000"/>
          <w:spacing w:val="-2"/>
          <w:sz w:val="18"/>
          <w:szCs w:val="18"/>
          <w:lang w:val="en-CA"/>
        </w:rPr>
        <w:tab/>
      </w:r>
      <w:r w:rsidR="00C22EF1" w:rsidRPr="00F04266">
        <w:rPr>
          <w:rFonts w:eastAsia="Calibri" w:cstheme="minorHAnsi"/>
          <w:b/>
          <w:bCs/>
          <w:color w:val="000000"/>
          <w:spacing w:val="-2"/>
          <w:sz w:val="18"/>
          <w:szCs w:val="18"/>
          <w:lang w:val="en-CA"/>
        </w:rPr>
        <w:t>CFP submission</w:t>
      </w:r>
      <w:r w:rsidR="00C22EF1" w:rsidRPr="00F04266">
        <w:rPr>
          <w:rFonts w:eastAsia="Calibri" w:cstheme="minorHAnsi"/>
          <w:color w:val="000000"/>
          <w:spacing w:val="-2"/>
          <w:sz w:val="18"/>
          <w:szCs w:val="18"/>
          <w:lang w:val="en-CA"/>
        </w:rPr>
        <w:t xml:space="preserve"> (on or before proposal due date):</w:t>
      </w:r>
    </w:p>
    <w:p w14:paraId="2FAD0ED9" w14:textId="77777777" w:rsidR="0070710D" w:rsidRPr="00F04266"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F04266"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As a minimum, proponents shall complete and return the below listed documents (</w:t>
      </w:r>
      <w:r w:rsidR="00B71941" w:rsidRPr="00F04266">
        <w:rPr>
          <w:rFonts w:eastAsia="Times New Roman" w:cstheme="minorHAnsi"/>
          <w:color w:val="000000"/>
          <w:spacing w:val="-2"/>
          <w:sz w:val="18"/>
          <w:szCs w:val="18"/>
          <w:lang w:val="en-GB" w:eastAsia="en-GB"/>
        </w:rPr>
        <w:t>a</w:t>
      </w:r>
      <w:r w:rsidRPr="00F04266">
        <w:rPr>
          <w:rFonts w:eastAsia="Times New Roman" w:cstheme="minorHAnsi"/>
          <w:color w:val="000000"/>
          <w:spacing w:val="-2"/>
          <w:sz w:val="18"/>
          <w:szCs w:val="18"/>
          <w:lang w:val="en-GB" w:eastAsia="en-GB"/>
        </w:rPr>
        <w:t xml:space="preserve">nnexes to this CFP) </w:t>
      </w:r>
      <w:r w:rsidRPr="00F04266">
        <w:rPr>
          <w:rFonts w:eastAsia="Times New Roman" w:cstheme="minorHAnsi"/>
          <w:b/>
          <w:color w:val="000000"/>
          <w:spacing w:val="-2"/>
          <w:sz w:val="18"/>
          <w:szCs w:val="18"/>
          <w:lang w:val="en-GB" w:eastAsia="en-GB"/>
        </w:rPr>
        <w:t>as an integral part of their proposal</w:t>
      </w:r>
      <w:r w:rsidRPr="00F04266">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F04266"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F04266"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F04266"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F04266" w14:paraId="52F9BD6E" w14:textId="77777777" w:rsidTr="004618C5">
        <w:trPr>
          <w:trHeight w:val="20"/>
        </w:trPr>
        <w:tc>
          <w:tcPr>
            <w:tcW w:w="1638" w:type="dxa"/>
          </w:tcPr>
          <w:p w14:paraId="5E2AC1ED"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2B7C19E2" w14:textId="39767564" w:rsidR="00C22EF1" w:rsidRPr="00F04266"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-1</w:t>
            </w:r>
            <w:r w:rsidRPr="00F04266">
              <w:rPr>
                <w:rFonts w:eastAsia="Calibri" w:cstheme="minorHAnsi"/>
                <w:spacing w:val="-2"/>
                <w:sz w:val="18"/>
                <w:szCs w:val="18"/>
                <w:lang w:val="en-CA" w:eastAsia="en-GB"/>
              </w:rPr>
              <w:t xml:space="preserve"> Mandatory </w:t>
            </w:r>
            <w:r w:rsidR="00726222" w:rsidRPr="00F04266">
              <w:rPr>
                <w:rFonts w:eastAsia="Calibri" w:cstheme="minorHAnsi"/>
                <w:spacing w:val="-2"/>
                <w:sz w:val="18"/>
                <w:szCs w:val="18"/>
                <w:lang w:val="en-CA" w:eastAsia="en-GB"/>
              </w:rPr>
              <w:t>R</w:t>
            </w:r>
            <w:r w:rsidRPr="00F04266">
              <w:rPr>
                <w:rFonts w:eastAsia="Calibri" w:cstheme="minorHAnsi"/>
                <w:spacing w:val="-2"/>
                <w:sz w:val="18"/>
                <w:szCs w:val="18"/>
                <w:lang w:val="en-CA" w:eastAsia="en-GB"/>
              </w:rPr>
              <w:t>equirements/</w:t>
            </w:r>
            <w:r w:rsidR="00726222" w:rsidRPr="00F04266">
              <w:rPr>
                <w:rFonts w:eastAsia="Calibri" w:cstheme="minorHAnsi"/>
                <w:spacing w:val="-2"/>
                <w:sz w:val="18"/>
                <w:szCs w:val="18"/>
                <w:lang w:val="en-CA" w:eastAsia="en-GB"/>
              </w:rPr>
              <w:t>P</w:t>
            </w:r>
            <w:r w:rsidRPr="00F04266">
              <w:rPr>
                <w:rFonts w:eastAsia="Calibri" w:cstheme="minorHAnsi"/>
                <w:spacing w:val="-2"/>
                <w:sz w:val="18"/>
                <w:szCs w:val="18"/>
                <w:lang w:val="en-CA" w:eastAsia="en-GB"/>
              </w:rPr>
              <w:t>re-</w:t>
            </w:r>
            <w:r w:rsidR="00726222" w:rsidRPr="00F04266">
              <w:rPr>
                <w:rFonts w:eastAsia="Calibri" w:cstheme="minorHAnsi"/>
                <w:spacing w:val="-2"/>
                <w:sz w:val="18"/>
                <w:szCs w:val="18"/>
                <w:lang w:val="en-CA" w:eastAsia="en-GB"/>
              </w:rPr>
              <w:t>Q</w:t>
            </w:r>
            <w:r w:rsidRPr="00F04266">
              <w:rPr>
                <w:rFonts w:eastAsia="Calibri" w:cstheme="minorHAnsi"/>
                <w:spacing w:val="-2"/>
                <w:sz w:val="18"/>
                <w:szCs w:val="18"/>
                <w:lang w:val="en-CA" w:eastAsia="en-GB"/>
              </w:rPr>
              <w:t xml:space="preserve">ualification </w:t>
            </w:r>
            <w:r w:rsidR="00F81F82" w:rsidRPr="00F04266">
              <w:rPr>
                <w:rFonts w:eastAsia="Calibri" w:cstheme="minorHAnsi"/>
                <w:spacing w:val="-2"/>
                <w:sz w:val="18"/>
                <w:szCs w:val="18"/>
                <w:lang w:val="en-CA" w:eastAsia="en-GB"/>
              </w:rPr>
              <w:t>C</w:t>
            </w:r>
            <w:r w:rsidRPr="00F04266">
              <w:rPr>
                <w:rFonts w:eastAsia="Calibri" w:cstheme="minorHAnsi"/>
                <w:spacing w:val="-2"/>
                <w:sz w:val="18"/>
                <w:szCs w:val="18"/>
                <w:lang w:val="en-CA" w:eastAsia="en-GB"/>
              </w:rPr>
              <w:t>riteria</w:t>
            </w:r>
            <w:r w:rsidRPr="00F04266">
              <w:rPr>
                <w:rFonts w:eastAsia="Calibri" w:cstheme="minorHAnsi"/>
                <w:color w:val="000000"/>
                <w:spacing w:val="-3"/>
                <w:sz w:val="18"/>
                <w:szCs w:val="18"/>
                <w:lang w:val="en-CA"/>
              </w:rPr>
              <w:t xml:space="preserve"> </w:t>
            </w:r>
            <w:r w:rsidR="00131596" w:rsidRPr="00F04266">
              <w:rPr>
                <w:rFonts w:eastAsia="Calibri" w:cstheme="minorHAnsi"/>
                <w:color w:val="000000"/>
                <w:spacing w:val="-3"/>
                <w:sz w:val="18"/>
                <w:szCs w:val="18"/>
                <w:lang w:val="en-CA"/>
              </w:rPr>
              <w:t xml:space="preserve">and </w:t>
            </w:r>
            <w:r w:rsidR="00F81F82" w:rsidRPr="00F04266">
              <w:rPr>
                <w:rFonts w:eastAsia="Calibri" w:cstheme="minorHAnsi"/>
                <w:color w:val="000000"/>
                <w:spacing w:val="-3"/>
                <w:sz w:val="18"/>
                <w:szCs w:val="18"/>
                <w:lang w:val="en-CA"/>
              </w:rPr>
              <w:t>C</w:t>
            </w:r>
            <w:r w:rsidR="00131596" w:rsidRPr="00F04266">
              <w:rPr>
                <w:rFonts w:eastAsia="Calibri" w:cstheme="minorHAnsi"/>
                <w:color w:val="000000"/>
                <w:spacing w:val="-3"/>
                <w:sz w:val="18"/>
                <w:szCs w:val="18"/>
                <w:lang w:val="en-CA"/>
              </w:rPr>
              <w:t xml:space="preserve">ontractual </w:t>
            </w:r>
            <w:r w:rsidR="00F81F82" w:rsidRPr="00F04266">
              <w:rPr>
                <w:rFonts w:eastAsia="Calibri" w:cstheme="minorHAnsi"/>
                <w:color w:val="000000"/>
                <w:spacing w:val="-3"/>
                <w:sz w:val="18"/>
                <w:szCs w:val="18"/>
                <w:lang w:val="en-CA"/>
              </w:rPr>
              <w:t>A</w:t>
            </w:r>
            <w:r w:rsidR="00131596" w:rsidRPr="00F04266">
              <w:rPr>
                <w:rFonts w:eastAsia="Calibri" w:cstheme="minorHAnsi"/>
                <w:color w:val="000000"/>
                <w:spacing w:val="-3"/>
                <w:sz w:val="18"/>
                <w:szCs w:val="18"/>
                <w:lang w:val="en-CA"/>
              </w:rPr>
              <w:t>spects</w:t>
            </w:r>
          </w:p>
        </w:tc>
      </w:tr>
      <w:tr w:rsidR="00C22EF1" w:rsidRPr="00F04266" w14:paraId="2918AA56" w14:textId="77777777" w:rsidTr="004618C5">
        <w:trPr>
          <w:trHeight w:val="20"/>
        </w:trPr>
        <w:tc>
          <w:tcPr>
            <w:tcW w:w="1638" w:type="dxa"/>
          </w:tcPr>
          <w:p w14:paraId="51E505FE"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5A23C3BA" w14:textId="2470BF50" w:rsidR="00C22EF1" w:rsidRPr="00F0426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-2</w:t>
            </w:r>
            <w:r w:rsidRPr="00F04266">
              <w:rPr>
                <w:rFonts w:eastAsia="Calibri" w:cstheme="minorHAnsi"/>
                <w:spacing w:val="-2"/>
                <w:sz w:val="18"/>
                <w:szCs w:val="18"/>
                <w:lang w:val="en-CA" w:eastAsia="en-GB"/>
              </w:rPr>
              <w:t xml:space="preserve"> </w:t>
            </w:r>
            <w:r w:rsidRPr="00F04266">
              <w:rPr>
                <w:rFonts w:cstheme="minorHAnsi"/>
                <w:spacing w:val="-2"/>
                <w:sz w:val="18"/>
                <w:szCs w:val="18"/>
                <w:lang w:val="en-CA"/>
              </w:rPr>
              <w:t xml:space="preserve">Template for </w:t>
            </w:r>
            <w:r w:rsidR="00F81F82" w:rsidRPr="00F04266">
              <w:rPr>
                <w:rFonts w:cstheme="minorHAnsi"/>
                <w:spacing w:val="-2"/>
                <w:sz w:val="18"/>
                <w:szCs w:val="18"/>
                <w:lang w:val="en-CA"/>
              </w:rPr>
              <w:t>P</w:t>
            </w:r>
            <w:r w:rsidRPr="00F04266">
              <w:rPr>
                <w:rFonts w:cstheme="minorHAnsi"/>
                <w:spacing w:val="-2"/>
                <w:sz w:val="18"/>
                <w:szCs w:val="18"/>
                <w:lang w:val="en-CA"/>
              </w:rPr>
              <w:t xml:space="preserve">roposal </w:t>
            </w:r>
            <w:r w:rsidR="00F81F82" w:rsidRPr="00F04266">
              <w:rPr>
                <w:rFonts w:cstheme="minorHAnsi"/>
                <w:spacing w:val="-2"/>
                <w:sz w:val="18"/>
                <w:szCs w:val="18"/>
                <w:lang w:val="en-CA"/>
              </w:rPr>
              <w:t>S</w:t>
            </w:r>
            <w:r w:rsidRPr="00F04266">
              <w:rPr>
                <w:rFonts w:cstheme="minorHAnsi"/>
                <w:spacing w:val="-2"/>
                <w:sz w:val="18"/>
                <w:szCs w:val="18"/>
                <w:lang w:val="en-CA"/>
              </w:rPr>
              <w:t>ubmission</w:t>
            </w:r>
          </w:p>
        </w:tc>
      </w:tr>
      <w:tr w:rsidR="00C22EF1" w:rsidRPr="00F04266" w14:paraId="3C297BCF" w14:textId="77777777" w:rsidTr="004618C5">
        <w:trPr>
          <w:trHeight w:val="20"/>
        </w:trPr>
        <w:tc>
          <w:tcPr>
            <w:tcW w:w="1638" w:type="dxa"/>
          </w:tcPr>
          <w:p w14:paraId="324B7112"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133D927D" w14:textId="45096621" w:rsidR="00C22EF1" w:rsidRPr="00F0426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w:t>
            </w:r>
            <w:r w:rsidRPr="00F04266">
              <w:rPr>
                <w:rFonts w:cstheme="minorHAnsi"/>
                <w:b/>
                <w:spacing w:val="-2"/>
                <w:sz w:val="18"/>
                <w:szCs w:val="18"/>
                <w:lang w:val="en-CA"/>
              </w:rPr>
              <w:t>3</w:t>
            </w:r>
            <w:r w:rsidRPr="00F04266">
              <w:rPr>
                <w:rFonts w:eastAsia="Calibri" w:cstheme="minorHAnsi"/>
                <w:spacing w:val="-2"/>
                <w:sz w:val="18"/>
                <w:szCs w:val="18"/>
                <w:lang w:val="en-CA" w:eastAsia="en-GB"/>
              </w:rPr>
              <w:t xml:space="preserve"> Format of </w:t>
            </w:r>
            <w:r w:rsidR="00F81F82" w:rsidRPr="00F04266">
              <w:rPr>
                <w:rFonts w:eastAsia="Calibri" w:cstheme="minorHAnsi"/>
                <w:spacing w:val="-2"/>
                <w:sz w:val="18"/>
                <w:szCs w:val="18"/>
                <w:lang w:val="en-CA" w:eastAsia="en-GB"/>
              </w:rPr>
              <w:t>R</w:t>
            </w:r>
            <w:r w:rsidRPr="00F04266">
              <w:rPr>
                <w:rFonts w:eastAsia="Calibri" w:cstheme="minorHAnsi"/>
                <w:spacing w:val="-2"/>
                <w:sz w:val="18"/>
                <w:szCs w:val="18"/>
                <w:lang w:val="en-CA" w:eastAsia="en-GB"/>
              </w:rPr>
              <w:t xml:space="preserve">esume for </w:t>
            </w:r>
            <w:r w:rsidR="00F81F82" w:rsidRPr="00F04266">
              <w:rPr>
                <w:rFonts w:eastAsia="Calibri" w:cstheme="minorHAnsi"/>
                <w:spacing w:val="-2"/>
                <w:sz w:val="18"/>
                <w:szCs w:val="18"/>
                <w:lang w:val="en-CA" w:eastAsia="en-GB"/>
              </w:rPr>
              <w:t>P</w:t>
            </w:r>
            <w:r w:rsidRPr="00F04266">
              <w:rPr>
                <w:rFonts w:eastAsia="Calibri" w:cstheme="minorHAnsi"/>
                <w:spacing w:val="-2"/>
                <w:sz w:val="18"/>
                <w:szCs w:val="18"/>
                <w:lang w:val="en-CA" w:eastAsia="en-GB"/>
              </w:rPr>
              <w:t xml:space="preserve">roposed </w:t>
            </w:r>
            <w:r w:rsidR="005752C3" w:rsidRPr="00F04266">
              <w:rPr>
                <w:rFonts w:eastAsia="Calibri" w:cstheme="minorHAnsi"/>
                <w:spacing w:val="-2"/>
                <w:sz w:val="18"/>
                <w:szCs w:val="18"/>
                <w:lang w:val="en-CA" w:eastAsia="en-GB"/>
              </w:rPr>
              <w:t>Personnel</w:t>
            </w:r>
          </w:p>
        </w:tc>
      </w:tr>
      <w:tr w:rsidR="00D70D29" w:rsidRPr="00F04266" w14:paraId="312727F1" w14:textId="77777777" w:rsidTr="004618C5">
        <w:trPr>
          <w:trHeight w:val="20"/>
        </w:trPr>
        <w:tc>
          <w:tcPr>
            <w:tcW w:w="1638" w:type="dxa"/>
          </w:tcPr>
          <w:p w14:paraId="1E7F8918" w14:textId="77777777" w:rsidR="00D70D29" w:rsidRPr="00F04266"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1DBB2FD8" w14:textId="0C5E5A6D" w:rsidR="00D70D29" w:rsidRPr="00F04266"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w:t>
            </w:r>
            <w:r w:rsidRPr="00F04266">
              <w:rPr>
                <w:rFonts w:cstheme="minorHAnsi"/>
                <w:b/>
                <w:spacing w:val="-2"/>
                <w:sz w:val="18"/>
                <w:szCs w:val="18"/>
                <w:lang w:val="en-CA"/>
              </w:rPr>
              <w:t>4</w:t>
            </w:r>
            <w:r w:rsidRPr="00F04266">
              <w:rPr>
                <w:rFonts w:eastAsia="Calibri" w:cstheme="minorHAnsi"/>
                <w:spacing w:val="-2"/>
                <w:sz w:val="18"/>
                <w:szCs w:val="18"/>
                <w:lang w:val="en-CA" w:eastAsia="en-GB"/>
              </w:rPr>
              <w:t xml:space="preserve"> Capacity Assessment </w:t>
            </w:r>
            <w:r w:rsidR="00F81F82" w:rsidRPr="00F04266">
              <w:rPr>
                <w:rFonts w:eastAsia="Calibri" w:cstheme="minorHAnsi"/>
                <w:spacing w:val="-2"/>
                <w:sz w:val="18"/>
                <w:szCs w:val="18"/>
                <w:lang w:val="en-CA" w:eastAsia="en-GB"/>
              </w:rPr>
              <w:t>M</w:t>
            </w:r>
            <w:r w:rsidRPr="00F04266">
              <w:rPr>
                <w:rFonts w:eastAsia="Calibri" w:cstheme="minorHAnsi"/>
                <w:spacing w:val="-2"/>
                <w:sz w:val="18"/>
                <w:szCs w:val="18"/>
                <w:lang w:val="en-CA" w:eastAsia="en-GB"/>
              </w:rPr>
              <w:t>inimum Documents</w:t>
            </w:r>
          </w:p>
        </w:tc>
      </w:tr>
    </w:tbl>
    <w:p w14:paraId="4634246A" w14:textId="77777777" w:rsidR="00C22EF1" w:rsidRPr="00F04266"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F04266" w:rsidRDefault="00C22EF1" w:rsidP="00DC6588">
      <w:pPr>
        <w:suppressAutoHyphens/>
        <w:spacing w:after="0" w:line="240" w:lineRule="auto"/>
        <w:ind w:left="540"/>
        <w:jc w:val="both"/>
        <w:rPr>
          <w:rFonts w:eastAsia="Arial" w:cstheme="minorHAnsi"/>
          <w:color w:val="000000"/>
          <w:spacing w:val="-2"/>
          <w:sz w:val="18"/>
          <w:szCs w:val="18"/>
        </w:rPr>
      </w:pPr>
      <w:r w:rsidRPr="00F04266">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F04266"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F04266"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Format and </w:t>
      </w:r>
      <w:r w:rsidR="005F7BB1" w:rsidRPr="00F04266">
        <w:rPr>
          <w:rFonts w:eastAsia="Times New Roman" w:cstheme="minorHAnsi"/>
          <w:b/>
          <w:bCs/>
          <w:sz w:val="18"/>
          <w:szCs w:val="18"/>
          <w:lang w:val="en-GB" w:eastAsia="en-GB"/>
        </w:rPr>
        <w:t>S</w:t>
      </w:r>
      <w:r w:rsidRPr="00F04266">
        <w:rPr>
          <w:rFonts w:eastAsia="Times New Roman" w:cstheme="minorHAnsi"/>
          <w:b/>
          <w:bCs/>
          <w:sz w:val="18"/>
          <w:szCs w:val="18"/>
          <w:lang w:val="en-GB" w:eastAsia="en-GB"/>
        </w:rPr>
        <w:t xml:space="preserve">igning of </w:t>
      </w:r>
      <w:r w:rsidR="005F7BB1"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1E7A73" w:rsidRPr="00F04266">
        <w:rPr>
          <w:rFonts w:eastAsia="Times New Roman" w:cstheme="minorHAnsi"/>
          <w:b/>
          <w:bCs/>
          <w:sz w:val="18"/>
          <w:szCs w:val="18"/>
          <w:lang w:val="en-GB" w:eastAsia="en-GB"/>
        </w:rPr>
        <w:t>s</w:t>
      </w:r>
    </w:p>
    <w:p w14:paraId="717D4B11" w14:textId="237F7BD2" w:rsidR="002A532E" w:rsidRPr="00F04266"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F04266">
        <w:rPr>
          <w:rFonts w:eastAsia="Times New Roman" w:cstheme="minorHAnsi"/>
          <w:color w:val="000000"/>
          <w:sz w:val="18"/>
          <w:szCs w:val="18"/>
          <w:lang w:val="en-GB" w:eastAsia="en-GB"/>
        </w:rPr>
        <w:t xml:space="preserve"> </w:t>
      </w:r>
    </w:p>
    <w:p w14:paraId="4F3E0B07" w14:textId="39F967F8" w:rsidR="002A532E" w:rsidRPr="00F04266"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F04266">
        <w:rPr>
          <w:rFonts w:eastAsia="Calibri" w:cstheme="minorHAnsi"/>
          <w:sz w:val="18"/>
          <w:szCs w:val="18"/>
          <w:lang w:val="en-CA"/>
        </w:rPr>
        <w:tab/>
      </w:r>
    </w:p>
    <w:p w14:paraId="67010020" w14:textId="77777777" w:rsidR="002A532E" w:rsidRPr="00F04266"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F04266"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Award</w:t>
      </w:r>
    </w:p>
    <w:p w14:paraId="67256AAD" w14:textId="289D1F13" w:rsidR="001E7A73" w:rsidRPr="00F0426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14.1</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reserves the right to conduct negotiations </w:t>
      </w:r>
      <w:r w:rsidRPr="00F04266">
        <w:rPr>
          <w:rFonts w:eastAsia="Arial" w:cstheme="minorHAnsi"/>
          <w:color w:val="000000"/>
          <w:spacing w:val="-2"/>
          <w:sz w:val="18"/>
          <w:szCs w:val="18"/>
          <w:lang w:val="en-GB" w:eastAsia="en-GB"/>
        </w:rPr>
        <w:t>w</w:t>
      </w:r>
      <w:r w:rsidRPr="00F04266">
        <w:rPr>
          <w:rFonts w:eastAsia="Arial" w:cstheme="minorHAnsi"/>
          <w:color w:val="000000"/>
          <w:spacing w:val="-1"/>
          <w:sz w:val="18"/>
          <w:szCs w:val="18"/>
          <w:lang w:val="en-GB" w:eastAsia="en-GB"/>
        </w:rPr>
        <w:t>i</w:t>
      </w:r>
      <w:r w:rsidRPr="00F04266">
        <w:rPr>
          <w:rFonts w:eastAsia="Arial" w:cstheme="minorHAnsi"/>
          <w:color w:val="000000"/>
          <w:spacing w:val="2"/>
          <w:sz w:val="18"/>
          <w:szCs w:val="18"/>
          <w:lang w:val="en-GB" w:eastAsia="en-GB"/>
        </w:rPr>
        <w:t>t</w:t>
      </w:r>
      <w:r w:rsidRPr="00F04266">
        <w:rPr>
          <w:rFonts w:eastAsia="Arial" w:cstheme="minorHAnsi"/>
          <w:color w:val="000000"/>
          <w:spacing w:val="-3"/>
          <w:sz w:val="18"/>
          <w:szCs w:val="18"/>
          <w:lang w:val="en-GB" w:eastAsia="en-GB"/>
        </w:rPr>
        <w:t>h</w:t>
      </w:r>
      <w:r w:rsidRPr="00F04266">
        <w:rPr>
          <w:rFonts w:eastAsia="Arial" w:cstheme="minorHAnsi"/>
          <w:color w:val="000000"/>
          <w:spacing w:val="-4"/>
          <w:sz w:val="18"/>
          <w:szCs w:val="18"/>
          <w:lang w:val="en-GB" w:eastAsia="en-GB"/>
        </w:rPr>
        <w:t xml:space="preserve"> </w:t>
      </w:r>
      <w:r w:rsidRPr="00F04266">
        <w:rPr>
          <w:rFonts w:eastAsia="Arial" w:cstheme="minorHAnsi"/>
          <w:color w:val="000000"/>
          <w:spacing w:val="-1"/>
          <w:sz w:val="18"/>
          <w:szCs w:val="18"/>
          <w:lang w:val="en-GB" w:eastAsia="en-GB"/>
        </w:rPr>
        <w:t>t</w:t>
      </w:r>
      <w:r w:rsidRPr="00F04266">
        <w:rPr>
          <w:rFonts w:eastAsia="Arial" w:cstheme="minorHAnsi"/>
          <w:color w:val="000000"/>
          <w:spacing w:val="2"/>
          <w:sz w:val="18"/>
          <w:szCs w:val="18"/>
          <w:lang w:val="en-GB" w:eastAsia="en-GB"/>
        </w:rPr>
        <w:t>h</w:t>
      </w:r>
      <w:r w:rsidRPr="00F04266">
        <w:rPr>
          <w:rFonts w:eastAsia="Arial" w:cstheme="minorHAnsi"/>
          <w:color w:val="000000"/>
          <w:spacing w:val="-3"/>
          <w:sz w:val="18"/>
          <w:szCs w:val="18"/>
          <w:lang w:val="en-GB" w:eastAsia="en-GB"/>
        </w:rPr>
        <w:t>e proponent</w:t>
      </w:r>
      <w:r w:rsidRPr="00F04266">
        <w:rPr>
          <w:rFonts w:eastAsia="Arial" w:cstheme="minorHAnsi"/>
          <w:color w:val="000000"/>
          <w:spacing w:val="-7"/>
          <w:sz w:val="18"/>
          <w:szCs w:val="18"/>
          <w:lang w:val="en-GB" w:eastAsia="en-GB"/>
        </w:rPr>
        <w:t xml:space="preserve"> </w:t>
      </w:r>
      <w:r w:rsidRPr="00F04266">
        <w:rPr>
          <w:rFonts w:eastAsia="Arial" w:cstheme="minorHAnsi"/>
          <w:color w:val="000000"/>
          <w:spacing w:val="1"/>
          <w:sz w:val="18"/>
          <w:szCs w:val="18"/>
          <w:lang w:val="en-GB" w:eastAsia="en-GB"/>
        </w:rPr>
        <w:lastRenderedPageBreak/>
        <w:t>r</w:t>
      </w:r>
      <w:r w:rsidRPr="00F04266">
        <w:rPr>
          <w:rFonts w:eastAsia="Arial" w:cstheme="minorHAnsi"/>
          <w:color w:val="000000"/>
          <w:spacing w:val="-3"/>
          <w:sz w:val="18"/>
          <w:szCs w:val="18"/>
          <w:lang w:val="en-GB" w:eastAsia="en-GB"/>
        </w:rPr>
        <w:t>e</w:t>
      </w:r>
      <w:r w:rsidRPr="00F04266">
        <w:rPr>
          <w:rFonts w:eastAsia="Arial" w:cstheme="minorHAnsi"/>
          <w:color w:val="000000"/>
          <w:spacing w:val="-1"/>
          <w:sz w:val="18"/>
          <w:szCs w:val="18"/>
          <w:lang w:val="en-GB" w:eastAsia="en-GB"/>
        </w:rPr>
        <w:t>g</w:t>
      </w:r>
      <w:r w:rsidRPr="00F04266">
        <w:rPr>
          <w:rFonts w:eastAsia="Arial" w:cstheme="minorHAnsi"/>
          <w:color w:val="000000"/>
          <w:spacing w:val="-3"/>
          <w:sz w:val="18"/>
          <w:szCs w:val="18"/>
          <w:lang w:val="en-GB" w:eastAsia="en-GB"/>
        </w:rPr>
        <w:t>ar</w:t>
      </w:r>
      <w:r w:rsidRPr="00F04266">
        <w:rPr>
          <w:rFonts w:eastAsia="Arial" w:cstheme="minorHAnsi"/>
          <w:color w:val="000000"/>
          <w:spacing w:val="2"/>
          <w:sz w:val="18"/>
          <w:szCs w:val="18"/>
          <w:lang w:val="en-GB" w:eastAsia="en-GB"/>
        </w:rPr>
        <w:t>d</w:t>
      </w:r>
      <w:r w:rsidRPr="00F04266">
        <w:rPr>
          <w:rFonts w:eastAsia="Arial" w:cstheme="minorHAnsi"/>
          <w:color w:val="000000"/>
          <w:spacing w:val="-1"/>
          <w:sz w:val="18"/>
          <w:szCs w:val="18"/>
          <w:lang w:val="en-GB" w:eastAsia="en-GB"/>
        </w:rPr>
        <w:t>i</w:t>
      </w:r>
      <w:r w:rsidRPr="00F04266">
        <w:rPr>
          <w:rFonts w:eastAsia="Arial" w:cstheme="minorHAnsi"/>
          <w:color w:val="000000"/>
          <w:spacing w:val="-3"/>
          <w:sz w:val="18"/>
          <w:szCs w:val="18"/>
          <w:lang w:val="en-GB" w:eastAsia="en-GB"/>
        </w:rPr>
        <w:t>ng</w:t>
      </w:r>
      <w:r w:rsidRPr="00F04266">
        <w:rPr>
          <w:rFonts w:eastAsia="Arial" w:cstheme="minorHAnsi"/>
          <w:color w:val="000000"/>
          <w:spacing w:val="-7"/>
          <w:sz w:val="18"/>
          <w:szCs w:val="18"/>
          <w:lang w:val="en-GB" w:eastAsia="en-GB"/>
        </w:rPr>
        <w:t xml:space="preserve"> </w:t>
      </w:r>
      <w:r w:rsidRPr="00F04266">
        <w:rPr>
          <w:rFonts w:eastAsia="Arial" w:cstheme="minorHAnsi"/>
          <w:color w:val="000000"/>
          <w:spacing w:val="-3"/>
          <w:sz w:val="18"/>
          <w:szCs w:val="18"/>
          <w:lang w:val="en-GB" w:eastAsia="en-GB"/>
        </w:rPr>
        <w:t>t</w:t>
      </w:r>
      <w:r w:rsidRPr="00F04266">
        <w:rPr>
          <w:rFonts w:eastAsia="Arial" w:cstheme="minorHAnsi"/>
          <w:color w:val="000000"/>
          <w:spacing w:val="-1"/>
          <w:sz w:val="18"/>
          <w:szCs w:val="18"/>
          <w:lang w:val="en-GB" w:eastAsia="en-GB"/>
        </w:rPr>
        <w:t>h</w:t>
      </w:r>
      <w:r w:rsidRPr="00F04266">
        <w:rPr>
          <w:rFonts w:eastAsia="Arial" w:cstheme="minorHAnsi"/>
          <w:color w:val="000000"/>
          <w:spacing w:val="-3"/>
          <w:sz w:val="18"/>
          <w:szCs w:val="18"/>
          <w:lang w:val="en-GB" w:eastAsia="en-GB"/>
        </w:rPr>
        <w:t>e</w:t>
      </w:r>
      <w:r w:rsidRPr="00F04266">
        <w:rPr>
          <w:rFonts w:eastAsia="Arial" w:cstheme="minorHAnsi"/>
          <w:color w:val="000000"/>
          <w:spacing w:val="-1"/>
          <w:sz w:val="18"/>
          <w:szCs w:val="18"/>
          <w:lang w:val="en-GB" w:eastAsia="en-GB"/>
        </w:rPr>
        <w:t xml:space="preserve"> </w:t>
      </w:r>
      <w:r w:rsidRPr="00F04266">
        <w:rPr>
          <w:rFonts w:eastAsia="Arial" w:cstheme="minorHAnsi"/>
          <w:color w:val="000000"/>
          <w:spacing w:val="1"/>
          <w:sz w:val="18"/>
          <w:szCs w:val="18"/>
          <w:lang w:val="en-GB" w:eastAsia="en-GB"/>
        </w:rPr>
        <w:t>c</w:t>
      </w:r>
      <w:r w:rsidRPr="00F04266">
        <w:rPr>
          <w:rFonts w:eastAsia="Arial" w:cstheme="minorHAnsi"/>
          <w:color w:val="000000"/>
          <w:spacing w:val="-3"/>
          <w:sz w:val="18"/>
          <w:szCs w:val="18"/>
          <w:lang w:val="en-GB" w:eastAsia="en-GB"/>
        </w:rPr>
        <w:t>o</w:t>
      </w:r>
      <w:r w:rsidRPr="00F04266">
        <w:rPr>
          <w:rFonts w:eastAsia="Arial" w:cstheme="minorHAnsi"/>
          <w:color w:val="000000"/>
          <w:spacing w:val="-1"/>
          <w:sz w:val="18"/>
          <w:szCs w:val="18"/>
          <w:lang w:val="en-GB" w:eastAsia="en-GB"/>
        </w:rPr>
        <w:t>n</w:t>
      </w:r>
      <w:r w:rsidRPr="00F04266">
        <w:rPr>
          <w:rFonts w:eastAsia="Arial" w:cstheme="minorHAnsi"/>
          <w:color w:val="000000"/>
          <w:spacing w:val="-3"/>
          <w:sz w:val="18"/>
          <w:szCs w:val="18"/>
          <w:lang w:val="en-GB" w:eastAsia="en-GB"/>
        </w:rPr>
        <w:t>t</w:t>
      </w:r>
      <w:r w:rsidRPr="00F04266">
        <w:rPr>
          <w:rFonts w:eastAsia="Arial" w:cstheme="minorHAnsi"/>
          <w:color w:val="000000"/>
          <w:spacing w:val="2"/>
          <w:sz w:val="18"/>
          <w:szCs w:val="18"/>
          <w:lang w:val="en-GB" w:eastAsia="en-GB"/>
        </w:rPr>
        <w:t>e</w:t>
      </w:r>
      <w:r w:rsidRPr="00F04266">
        <w:rPr>
          <w:rFonts w:eastAsia="Arial" w:cstheme="minorHAnsi"/>
          <w:color w:val="000000"/>
          <w:spacing w:val="-3"/>
          <w:sz w:val="18"/>
          <w:szCs w:val="18"/>
          <w:lang w:val="en-GB" w:eastAsia="en-GB"/>
        </w:rPr>
        <w:t>nts</w:t>
      </w:r>
      <w:r w:rsidRPr="00F04266">
        <w:rPr>
          <w:rFonts w:eastAsia="Arial" w:cstheme="minorHAnsi"/>
          <w:color w:val="000000"/>
          <w:spacing w:val="-8"/>
          <w:sz w:val="18"/>
          <w:szCs w:val="18"/>
          <w:lang w:val="en-GB" w:eastAsia="en-GB"/>
        </w:rPr>
        <w:t xml:space="preserve"> </w:t>
      </w:r>
      <w:r w:rsidRPr="00F04266">
        <w:rPr>
          <w:rFonts w:eastAsia="Arial" w:cstheme="minorHAnsi"/>
          <w:color w:val="000000"/>
          <w:spacing w:val="-3"/>
          <w:sz w:val="18"/>
          <w:szCs w:val="18"/>
          <w:lang w:val="en-GB" w:eastAsia="en-GB"/>
        </w:rPr>
        <w:t>of</w:t>
      </w:r>
      <w:r w:rsidRPr="00F04266">
        <w:rPr>
          <w:rFonts w:eastAsia="Arial" w:cstheme="minorHAnsi"/>
          <w:color w:val="000000"/>
          <w:spacing w:val="-1"/>
          <w:sz w:val="18"/>
          <w:szCs w:val="18"/>
          <w:lang w:val="en-GB" w:eastAsia="en-GB"/>
        </w:rPr>
        <w:t xml:space="preserve"> </w:t>
      </w:r>
      <w:r w:rsidRPr="00F04266">
        <w:rPr>
          <w:rFonts w:eastAsia="Arial" w:cstheme="minorHAnsi"/>
          <w:color w:val="000000"/>
          <w:spacing w:val="-3"/>
          <w:sz w:val="18"/>
          <w:szCs w:val="18"/>
          <w:lang w:val="en-GB" w:eastAsia="en-GB"/>
        </w:rPr>
        <w:t>t</w:t>
      </w:r>
      <w:r w:rsidRPr="00F04266">
        <w:rPr>
          <w:rFonts w:eastAsia="Arial" w:cstheme="minorHAnsi"/>
          <w:color w:val="000000"/>
          <w:spacing w:val="-1"/>
          <w:sz w:val="18"/>
          <w:szCs w:val="18"/>
          <w:lang w:val="en-GB" w:eastAsia="en-GB"/>
        </w:rPr>
        <w:t>h</w:t>
      </w:r>
      <w:r w:rsidRPr="00F04266">
        <w:rPr>
          <w:rFonts w:eastAsia="Arial" w:cstheme="minorHAnsi"/>
          <w:color w:val="000000"/>
          <w:spacing w:val="2"/>
          <w:sz w:val="18"/>
          <w:szCs w:val="18"/>
          <w:lang w:val="en-GB" w:eastAsia="en-GB"/>
        </w:rPr>
        <w:t>e</w:t>
      </w:r>
      <w:r w:rsidRPr="00F04266">
        <w:rPr>
          <w:rFonts w:eastAsia="Arial" w:cstheme="minorHAnsi"/>
          <w:color w:val="000000"/>
          <w:spacing w:val="-1"/>
          <w:sz w:val="18"/>
          <w:szCs w:val="18"/>
          <w:lang w:val="en-GB" w:eastAsia="en-GB"/>
        </w:rPr>
        <w:t>i</w:t>
      </w:r>
      <w:r w:rsidRPr="00F04266">
        <w:rPr>
          <w:rFonts w:eastAsia="Arial" w:cstheme="minorHAnsi"/>
          <w:color w:val="000000"/>
          <w:spacing w:val="-3"/>
          <w:sz w:val="18"/>
          <w:szCs w:val="18"/>
          <w:lang w:val="en-GB" w:eastAsia="en-GB"/>
        </w:rPr>
        <w:t>r</w:t>
      </w:r>
      <w:r w:rsidRPr="00F04266">
        <w:rPr>
          <w:rFonts w:eastAsia="Arial" w:cstheme="minorHAnsi"/>
          <w:color w:val="000000"/>
          <w:spacing w:val="-4"/>
          <w:sz w:val="18"/>
          <w:szCs w:val="18"/>
          <w:lang w:val="en-GB" w:eastAsia="en-GB"/>
        </w:rPr>
        <w:t xml:space="preserve"> </w:t>
      </w:r>
      <w:r w:rsidRPr="00F04266">
        <w:rPr>
          <w:rFonts w:eastAsia="Arial" w:cstheme="minorHAnsi"/>
          <w:color w:val="000000"/>
          <w:spacing w:val="-3"/>
          <w:sz w:val="18"/>
          <w:szCs w:val="18"/>
          <w:lang w:val="en-GB" w:eastAsia="en-GB"/>
        </w:rPr>
        <w:t xml:space="preserve">proposal. </w:t>
      </w:r>
      <w:r w:rsidRPr="00F04266">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F04266">
        <w:rPr>
          <w:rFonts w:eastAsia="Calibri" w:cstheme="minorHAnsi"/>
          <w:color w:val="000000"/>
          <w:spacing w:val="-3"/>
          <w:sz w:val="18"/>
          <w:szCs w:val="18"/>
          <w:lang w:val="en-GB" w:eastAsia="en-GB"/>
        </w:rPr>
        <w:t xml:space="preserve">of the agreement </w:t>
      </w:r>
      <w:r w:rsidRPr="00F04266">
        <w:rPr>
          <w:rFonts w:eastAsia="Calibri" w:cstheme="minorHAnsi"/>
          <w:color w:val="000000"/>
          <w:spacing w:val="-3"/>
          <w:sz w:val="18"/>
          <w:szCs w:val="18"/>
          <w:lang w:val="en-GB" w:eastAsia="en-GB"/>
        </w:rPr>
        <w:t xml:space="preserve">and the terms of reference. </w:t>
      </w:r>
      <w:r w:rsidRPr="00F04266">
        <w:rPr>
          <w:rFonts w:eastAsia="Calibri" w:cstheme="minorHAnsi"/>
          <w:b/>
          <w:bCs/>
          <w:color w:val="000000"/>
          <w:spacing w:val="-3"/>
          <w:sz w:val="18"/>
          <w:szCs w:val="18"/>
          <w:lang w:val="en-GB" w:eastAsia="en-GB"/>
        </w:rPr>
        <w:t>The agreement will reflect the name of the proponent whose financials were provided in response to this CFP</w:t>
      </w:r>
      <w:r w:rsidRPr="00F04266">
        <w:rPr>
          <w:rFonts w:eastAsia="Calibri" w:cstheme="minorHAnsi"/>
          <w:color w:val="000000"/>
          <w:spacing w:val="-3"/>
          <w:sz w:val="18"/>
          <w:szCs w:val="18"/>
          <w:lang w:val="en-GB" w:eastAsia="en-GB"/>
        </w:rPr>
        <w:t>.</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Upon execution of agreement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F0426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14.2</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F1A2D6B"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4266">
        <w:rPr>
          <w:rFonts w:eastAsia="Calibri" w:cstheme="minorHAnsi"/>
          <w:color w:val="000000"/>
          <w:spacing w:val="-3"/>
          <w:sz w:val="18"/>
          <w:szCs w:val="18"/>
          <w:lang w:val="en-GB" w:eastAsia="en-GB"/>
        </w:rPr>
        <w:t>14.3</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The award will be for an agreement with an original term of </w:t>
      </w:r>
      <w:r w:rsidR="005826E6" w:rsidRPr="00526C5D">
        <w:rPr>
          <w:rFonts w:eastAsia="Calibri" w:cstheme="minorHAnsi"/>
          <w:color w:val="000000"/>
          <w:spacing w:val="-3"/>
          <w:sz w:val="18"/>
          <w:szCs w:val="18"/>
          <w:lang w:val="en-GB" w:eastAsia="en-GB"/>
        </w:rPr>
        <w:t xml:space="preserve">3 </w:t>
      </w:r>
      <w:proofErr w:type="gramStart"/>
      <w:r w:rsidR="005826E6" w:rsidRPr="00526C5D">
        <w:rPr>
          <w:rFonts w:eastAsia="Calibri" w:cstheme="minorHAnsi"/>
          <w:color w:val="000000"/>
          <w:spacing w:val="-3"/>
          <w:sz w:val="18"/>
          <w:szCs w:val="18"/>
          <w:lang w:val="en-GB" w:eastAsia="en-GB"/>
        </w:rPr>
        <w:t>years  8</w:t>
      </w:r>
      <w:proofErr w:type="gramEnd"/>
      <w:r w:rsidR="005826E6" w:rsidRPr="00526C5D">
        <w:rPr>
          <w:rFonts w:eastAsia="Calibri" w:cstheme="minorHAnsi"/>
          <w:color w:val="000000"/>
          <w:spacing w:val="-3"/>
          <w:sz w:val="18"/>
          <w:szCs w:val="18"/>
          <w:lang w:val="en-GB" w:eastAsia="en-GB"/>
        </w:rPr>
        <w:t xml:space="preserve"> month</w:t>
      </w:r>
      <w:r w:rsidR="005826E6" w:rsidRPr="00F04266">
        <w:rPr>
          <w:rFonts w:eastAsia="Calibri" w:cstheme="minorHAnsi"/>
          <w:color w:val="000000"/>
          <w:spacing w:val="-3"/>
          <w:sz w:val="18"/>
          <w:szCs w:val="18"/>
          <w:lang w:val="en-GB" w:eastAsia="en-GB"/>
        </w:rPr>
        <w:t xml:space="preserve"> </w:t>
      </w:r>
      <w:r w:rsidRPr="00526C5D">
        <w:rPr>
          <w:rFonts w:eastAsia="Calibri" w:cstheme="minorHAnsi"/>
          <w:color w:val="000000"/>
          <w:spacing w:val="-3"/>
          <w:sz w:val="18"/>
          <w:szCs w:val="18"/>
          <w:u w:val="single"/>
          <w:lang w:val="en-GB" w:eastAsia="en-GB"/>
        </w:rPr>
        <w:t>s)</w:t>
      </w:r>
      <w:r w:rsidR="00177BD5" w:rsidRPr="00526C5D">
        <w:rPr>
          <w:rFonts w:eastAsia="Calibri" w:cstheme="minorHAnsi"/>
          <w:color w:val="000000"/>
          <w:spacing w:val="-3"/>
          <w:sz w:val="18"/>
          <w:szCs w:val="18"/>
          <w:u w:val="single"/>
          <w:lang w:val="en-GB" w:eastAsia="en-GB"/>
        </w:rPr>
        <w:t>]</w:t>
      </w:r>
      <w:r w:rsidR="002B1D2B"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5DFD4F8" w14:textId="74183DAB" w:rsidR="005826E6" w:rsidRPr="0056586D" w:rsidRDefault="00C22EF1" w:rsidP="005826E6">
      <w:pPr>
        <w:spacing w:after="0" w:line="240" w:lineRule="auto"/>
        <w:rPr>
          <w:rFonts w:eastAsia="Calibri" w:cstheme="minorHAnsi"/>
          <w:b/>
          <w:bCs/>
          <w:sz w:val="18"/>
          <w:szCs w:val="18"/>
          <w:lang w:val="en-CA"/>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r w:rsidR="005826E6">
        <w:rPr>
          <w:rFonts w:eastAsia="Times New Roman" w:cstheme="minorHAnsi"/>
          <w:b/>
          <w:color w:val="000000"/>
          <w:sz w:val="18"/>
          <w:szCs w:val="18"/>
          <w:lang w:val="en-GB" w:eastAsia="en-GB"/>
        </w:rPr>
        <w:t>:</w:t>
      </w:r>
      <w:r w:rsidR="005826E6" w:rsidRPr="005826E6">
        <w:rPr>
          <w:highlight w:val="yellow"/>
        </w:rPr>
        <w:t xml:space="preserve"> </w:t>
      </w:r>
      <w:r w:rsidR="004C6313">
        <w:t xml:space="preserve"> </w:t>
      </w:r>
      <w:r w:rsidR="005826E6" w:rsidRPr="0056586D">
        <w:rPr>
          <w:rFonts w:eastAsia="Calibri" w:cstheme="minorHAnsi"/>
          <w:b/>
          <w:bCs/>
          <w:sz w:val="18"/>
          <w:szCs w:val="18"/>
          <w:u w:val="single"/>
          <w:lang w:val="en-CA"/>
        </w:rPr>
        <w:t xml:space="preserve"> </w:t>
      </w:r>
    </w:p>
    <w:p w14:paraId="37F3F7A1" w14:textId="26FA2D2D" w:rsidR="00C22EF1" w:rsidRPr="005826E6" w:rsidRDefault="00C22EF1" w:rsidP="0038204D">
      <w:pPr>
        <w:tabs>
          <w:tab w:val="center" w:pos="4320"/>
          <w:tab w:val="right" w:pos="8640"/>
        </w:tabs>
        <w:spacing w:after="0" w:line="240" w:lineRule="auto"/>
        <w:rPr>
          <w:rFonts w:eastAsia="Times New Roman" w:cstheme="minorHAnsi"/>
          <w:b/>
          <w:color w:val="000000"/>
          <w:sz w:val="18"/>
          <w:szCs w:val="18"/>
          <w:lang w:val="en-CA" w:eastAsia="en-GB"/>
        </w:rPr>
      </w:pPr>
    </w:p>
    <w:p w14:paraId="0635A452" w14:textId="77777777" w:rsidR="00FE4915" w:rsidRPr="00FE4915" w:rsidRDefault="00C22EF1" w:rsidP="00FE4915">
      <w:pPr>
        <w:rPr>
          <w:rFonts w:ascii="Candara" w:hAnsi="Candara"/>
          <w:b/>
          <w:bCs/>
        </w:rPr>
      </w:pPr>
      <w:r w:rsidRPr="00FE4915">
        <w:rPr>
          <w:rFonts w:eastAsia="Times New Roman" w:cstheme="minorHAnsi"/>
          <w:b/>
          <w:color w:val="000000"/>
          <w:sz w:val="18"/>
          <w:szCs w:val="18"/>
          <w:lang w:val="en-GB" w:eastAsia="en-GB"/>
        </w:rPr>
        <w:t>Description of Services</w:t>
      </w:r>
      <w:r w:rsidR="00AD3909" w:rsidRPr="00FE4915">
        <w:rPr>
          <w:rFonts w:eastAsia="Times New Roman" w:cstheme="minorHAnsi"/>
          <w:b/>
          <w:color w:val="000000"/>
          <w:sz w:val="18"/>
          <w:szCs w:val="18"/>
          <w:lang w:val="en-GB" w:eastAsia="en-GB"/>
        </w:rPr>
        <w:t xml:space="preserve">: </w:t>
      </w:r>
      <w:r w:rsidR="00FE4915" w:rsidRPr="00FE4915">
        <w:rPr>
          <w:rFonts w:ascii="Candara" w:hAnsi="Candara"/>
          <w:b/>
          <w:bCs/>
        </w:rPr>
        <w:t>Strengthening community safety nets and feminist movement building to advance the rights of women and excluded groups, Phase II</w:t>
      </w:r>
    </w:p>
    <w:p w14:paraId="256FBA33" w14:textId="52ED88F3" w:rsidR="00C22EF1" w:rsidRPr="00FE4915" w:rsidRDefault="00C22EF1" w:rsidP="00FE4915">
      <w:pPr>
        <w:autoSpaceDE w:val="0"/>
        <w:autoSpaceDN w:val="0"/>
        <w:adjustRightInd w:val="0"/>
        <w:spacing w:after="0" w:line="240" w:lineRule="auto"/>
        <w:jc w:val="both"/>
        <w:rPr>
          <w:rFonts w:eastAsia="Times New Roman" w:cstheme="minorHAnsi"/>
          <w:b/>
          <w:color w:val="000000"/>
          <w:sz w:val="18"/>
          <w:szCs w:val="18"/>
          <w:lang w:val="en-GB" w:eastAsia="en-GB"/>
        </w:rPr>
      </w:pPr>
    </w:p>
    <w:p w14:paraId="4A4700C8" w14:textId="24FBB67B"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w:t>
      </w:r>
      <w:r w:rsidRPr="00F04266">
        <w:rPr>
          <w:rFonts w:eastAsia="Times New Roman" w:cstheme="minorHAnsi"/>
          <w:b/>
          <w:color w:val="000000"/>
          <w:sz w:val="18"/>
          <w:szCs w:val="18"/>
          <w:lang w:val="en-GB" w:eastAsia="en-GB"/>
        </w:rPr>
        <w:t>No.</w:t>
      </w:r>
      <w:r w:rsidR="004C6313" w:rsidRPr="00526C5D">
        <w:t xml:space="preserve"> </w:t>
      </w:r>
      <w:r w:rsidR="004056B2" w:rsidRPr="00B96887">
        <w:rPr>
          <w:rFonts w:ascii="Calibri" w:hAnsi="Calibri" w:cs="Calibri"/>
          <w:lang w:val="en-GB"/>
        </w:rPr>
        <w:t>UNW-AP-NPL-CFP-2023-</w:t>
      </w:r>
      <w:r w:rsidR="00DD458E">
        <w:rPr>
          <w:rFonts w:ascii="Calibri" w:hAnsi="Calibri" w:cs="Calibri"/>
          <w:lang w:val="en-GB"/>
        </w:rPr>
        <w:t>003</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pPr>
              <w:numPr>
                <w:ilvl w:val="0"/>
                <w:numId w:val="17"/>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pPr>
              <w:pStyle w:val="ListParagraph"/>
              <w:numPr>
                <w:ilvl w:val="0"/>
                <w:numId w:val="1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pPr>
              <w:pStyle w:val="ListParagraph"/>
              <w:numPr>
                <w:ilvl w:val="0"/>
                <w:numId w:val="1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0"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pPr>
              <w:pStyle w:val="ListParagraph"/>
              <w:numPr>
                <w:ilvl w:val="0"/>
                <w:numId w:val="1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pPr>
        <w:pStyle w:val="ListParagraph"/>
        <w:numPr>
          <w:ilvl w:val="0"/>
          <w:numId w:val="3"/>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w:t>
      </w:r>
      <w:r w:rsidRPr="0056586D">
        <w:rPr>
          <w:rFonts w:eastAsia="Calibri" w:cstheme="minorHAnsi"/>
          <w:color w:val="000000"/>
          <w:sz w:val="18"/>
          <w:szCs w:val="18"/>
          <w:lang w:val="en-CA"/>
        </w:rPr>
        <w:lastRenderedPageBreak/>
        <w:t xml:space="preserve">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pPr>
        <w:numPr>
          <w:ilvl w:val="0"/>
          <w:numId w:val="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41C036CF" w:rsidR="09B1F481" w:rsidRPr="0056586D" w:rsidRDefault="24287CD5">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w:t>
      </w:r>
      <w:r w:rsidR="0018773A">
        <w:rPr>
          <w:rFonts w:eastAsia="Calibri" w:cstheme="minorHAnsi"/>
          <w:color w:val="000000" w:themeColor="text1"/>
          <w:sz w:val="18"/>
          <w:szCs w:val="18"/>
        </w:rPr>
        <w:t>7</w:t>
      </w:r>
      <w:r w:rsidRPr="0056586D">
        <w:rPr>
          <w:rFonts w:eastAsia="Calibri" w:cstheme="minorHAnsi"/>
          <w:color w:val="000000" w:themeColor="text1"/>
          <w:sz w:val="18"/>
          <w:szCs w:val="18"/>
        </w:rPr>
        <w:t xml:space="preserve">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pPr>
        <w:pStyle w:val="pf1"/>
        <w:numPr>
          <w:ilvl w:val="0"/>
          <w:numId w:val="19"/>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060371CE"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6C756D">
        <w:rPr>
          <w:rStyle w:val="cf01"/>
          <w:rFonts w:asciiTheme="minorHAnsi" w:hAnsiTheme="minorHAnsi" w:cstheme="minorHAnsi"/>
        </w:rPr>
        <w:t>7</w:t>
      </w:r>
      <w:r w:rsidR="003D34D4" w:rsidRPr="0056586D">
        <w:rPr>
          <w:rStyle w:val="cf01"/>
          <w:rFonts w:asciiTheme="minorHAnsi" w:hAnsiTheme="minorHAnsi" w:cstheme="minorHAnsi"/>
        </w:rPr>
        <w:t xml:space="preserve">%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7"/>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8"/>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09BE1323"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w:t>
            </w:r>
            <w:r w:rsidR="006C756D">
              <w:rPr>
                <w:rFonts w:eastAsia="Calibri" w:cstheme="minorHAnsi"/>
                <w:color w:val="000000" w:themeColor="text1"/>
                <w:sz w:val="18"/>
                <w:szCs w:val="18"/>
                <w:lang w:val="en-CA"/>
              </w:rPr>
              <w:t>7</w:t>
            </w:r>
            <w:r w:rsidRPr="0056586D">
              <w:rPr>
                <w:rFonts w:eastAsia="Calibri" w:cstheme="minorHAns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078EB4D7" w14:textId="1C45BB00" w:rsidR="005826E6" w:rsidRPr="0056586D" w:rsidRDefault="006C3247" w:rsidP="005826E6">
      <w:pPr>
        <w:spacing w:after="0" w:line="240" w:lineRule="auto"/>
        <w:rPr>
          <w:rFonts w:eastAsia="Calibri" w:cstheme="minorHAnsi"/>
          <w:b/>
          <w:bCs/>
          <w:sz w:val="18"/>
          <w:szCs w:val="18"/>
          <w:lang w:val="en-CA"/>
        </w:rPr>
      </w:pPr>
      <w:r w:rsidRPr="0056586D">
        <w:rPr>
          <w:rFonts w:eastAsia="Times New Roman" w:cstheme="minorHAnsi"/>
          <w:b/>
          <w:sz w:val="18"/>
          <w:szCs w:val="18"/>
          <w:lang w:val="en-GB" w:eastAsia="en-GB"/>
        </w:rPr>
        <w:t xml:space="preserve">CFP </w:t>
      </w:r>
      <w:r w:rsidRPr="00F04266">
        <w:rPr>
          <w:rFonts w:eastAsia="Times New Roman" w:cstheme="minorHAnsi"/>
          <w:b/>
          <w:sz w:val="18"/>
          <w:szCs w:val="18"/>
          <w:lang w:val="en-GB" w:eastAsia="en-GB"/>
        </w:rPr>
        <w:t>No</w:t>
      </w:r>
      <w:r w:rsidR="005826E6" w:rsidRPr="00F04266">
        <w:rPr>
          <w:rFonts w:eastAsia="Times New Roman" w:cstheme="minorHAnsi"/>
          <w:b/>
          <w:sz w:val="18"/>
          <w:szCs w:val="18"/>
          <w:lang w:val="en-GB" w:eastAsia="en-GB"/>
        </w:rPr>
        <w:t xml:space="preserve"> </w:t>
      </w:r>
      <w:r w:rsidR="005826E6" w:rsidRPr="00526C5D">
        <w:t>UNW-AP-NPL-CFP-2023-00</w:t>
      </w:r>
      <w:r w:rsidR="00DD458E">
        <w:t>3</w:t>
      </w:r>
    </w:p>
    <w:p w14:paraId="3E68846F" w14:textId="08BC6397" w:rsidR="007737D7" w:rsidRPr="005826E6" w:rsidRDefault="007737D7" w:rsidP="0038204D">
      <w:pPr>
        <w:tabs>
          <w:tab w:val="left" w:pos="-1440"/>
          <w:tab w:val="left" w:pos="7200"/>
        </w:tabs>
        <w:suppressAutoHyphens/>
        <w:spacing w:after="0" w:line="240" w:lineRule="auto"/>
        <w:ind w:right="634"/>
        <w:rPr>
          <w:rFonts w:eastAsia="Times New Roman" w:cstheme="minorHAnsi"/>
          <w:b/>
          <w:color w:val="000000"/>
          <w:spacing w:val="-3"/>
          <w:sz w:val="18"/>
          <w:szCs w:val="18"/>
          <w:lang w:val="en-CA"/>
        </w:rPr>
      </w:pP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689EA539" w14:textId="7A7A4223" w:rsidR="005826E6" w:rsidRPr="0056586D" w:rsidRDefault="00C22EF1" w:rsidP="005826E6">
      <w:pPr>
        <w:spacing w:after="0" w:line="240" w:lineRule="auto"/>
        <w:rPr>
          <w:rFonts w:eastAsia="Calibri" w:cstheme="minorHAnsi"/>
          <w:b/>
          <w:bCs/>
          <w:sz w:val="18"/>
          <w:szCs w:val="18"/>
          <w:lang w:val="en-CA"/>
        </w:rPr>
      </w:pPr>
      <w:r w:rsidRPr="0056586D">
        <w:rPr>
          <w:rFonts w:eastAsia="Times New Roman" w:cstheme="minorHAnsi"/>
          <w:b/>
          <w:color w:val="000000"/>
          <w:sz w:val="18"/>
          <w:szCs w:val="18"/>
          <w:lang w:val="en-GB" w:eastAsia="en-GB"/>
        </w:rPr>
        <w:t>CFP No</w:t>
      </w:r>
      <w:r w:rsidRPr="00F04266">
        <w:rPr>
          <w:rFonts w:eastAsia="Times New Roman" w:cstheme="minorHAnsi"/>
          <w:b/>
          <w:color w:val="000000"/>
          <w:sz w:val="18"/>
          <w:szCs w:val="18"/>
          <w:lang w:val="en-GB" w:eastAsia="en-GB"/>
        </w:rPr>
        <w:t xml:space="preserve">. </w:t>
      </w:r>
      <w:r w:rsidR="004056B2" w:rsidRPr="00B96887">
        <w:rPr>
          <w:rFonts w:ascii="Calibri" w:hAnsi="Calibri" w:cs="Calibri"/>
          <w:lang w:val="en-GB"/>
        </w:rPr>
        <w:t>UNW-AP-NPL-CFP-2023-00</w:t>
      </w:r>
      <w:r w:rsidR="001D17E3">
        <w:rPr>
          <w:rFonts w:ascii="Calibri" w:hAnsi="Calibri" w:cs="Calibri"/>
          <w:lang w:val="en-GB"/>
        </w:rPr>
        <w:t>3</w:t>
      </w:r>
    </w:p>
    <w:p w14:paraId="567B3DC1" w14:textId="2935582C" w:rsidR="00C22EF1" w:rsidRPr="005826E6" w:rsidRDefault="00C22EF1" w:rsidP="0038204D">
      <w:pPr>
        <w:tabs>
          <w:tab w:val="center" w:pos="4320"/>
          <w:tab w:val="right" w:pos="8640"/>
        </w:tabs>
        <w:spacing w:after="0" w:line="240" w:lineRule="auto"/>
        <w:rPr>
          <w:rFonts w:eastAsia="Times New Roman" w:cstheme="minorHAnsi"/>
          <w:b/>
          <w:color w:val="000000"/>
          <w:sz w:val="18"/>
          <w:szCs w:val="18"/>
          <w:lang w:val="en-CA" w:eastAsia="en-GB"/>
        </w:rPr>
      </w:pP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4CCB2FAA" w14:textId="77777777" w:rsidR="00B52C9C" w:rsidRPr="0006200D" w:rsidRDefault="00B52C9C" w:rsidP="00B52C9C">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29F06FE4" w14:textId="77777777" w:rsidR="00B52C9C" w:rsidRPr="0006200D" w:rsidRDefault="00B52C9C" w:rsidP="00B52C9C">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UN Women template Partner Agreement</w:t>
      </w:r>
    </w:p>
    <w:p w14:paraId="08013D39" w14:textId="77777777" w:rsidR="00B52C9C" w:rsidRPr="00317155" w:rsidRDefault="00B52C9C" w:rsidP="00B52C9C">
      <w:pPr>
        <w:spacing w:after="0" w:line="240" w:lineRule="auto"/>
        <w:rPr>
          <w:rFonts w:cstheme="minorHAnsi"/>
          <w:sz w:val="18"/>
          <w:szCs w:val="18"/>
        </w:rPr>
      </w:pPr>
    </w:p>
    <w:p w14:paraId="32965A72" w14:textId="77777777" w:rsidR="00B52C9C" w:rsidRPr="00317155" w:rsidRDefault="00B52C9C" w:rsidP="00B52C9C">
      <w:pPr>
        <w:spacing w:after="0" w:line="240" w:lineRule="auto"/>
        <w:rPr>
          <w:rFonts w:cstheme="minorHAnsi"/>
          <w:sz w:val="18"/>
          <w:szCs w:val="18"/>
        </w:rPr>
      </w:pPr>
    </w:p>
    <w:p w14:paraId="4D189DBB" w14:textId="77777777" w:rsidR="00B52C9C" w:rsidRPr="00C04448" w:rsidRDefault="00B52C9C" w:rsidP="00B52C9C">
      <w:pPr>
        <w:widowControl w:val="0"/>
        <w:autoSpaceDE w:val="0"/>
        <w:autoSpaceDN w:val="0"/>
        <w:spacing w:before="90" w:after="0" w:line="240" w:lineRule="auto"/>
        <w:jc w:val="center"/>
        <w:outlineLvl w:val="0"/>
        <w:rPr>
          <w:rFonts w:eastAsia="Times New Roman" w:cstheme="minorHAnsi"/>
          <w:b/>
          <w:bCs/>
          <w:lang w:bidi="en-US"/>
        </w:rPr>
      </w:pPr>
      <w:bookmarkStart w:id="3" w:name="_bookmark0"/>
      <w:bookmarkEnd w:id="3"/>
      <w:r w:rsidRPr="00C04448">
        <w:rPr>
          <w:rFonts w:eastAsia="Times New Roman" w:cstheme="minorHAnsi"/>
          <w:b/>
          <w:bCs/>
          <w:lang w:bidi="en-US"/>
        </w:rPr>
        <w:t>PARTNER AGREEMENT</w:t>
      </w:r>
    </w:p>
    <w:p w14:paraId="4467F25D"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62C9B50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t>
      </w:r>
      <w:r w:rsidRPr="007C32F1">
        <w:rPr>
          <w:rFonts w:eastAsia="Times New Roman" w:cstheme="minorHAnsi"/>
          <w:lang w:bidi="en-US"/>
        </w:rPr>
        <w:t>Women”) and [</w:t>
      </w:r>
      <w:r w:rsidRPr="007C32F1">
        <w:rPr>
          <w:rFonts w:eastAsia="Times New Roman" w:cstheme="minorHAnsi"/>
          <w:shd w:val="clear" w:color="auto" w:fill="FFFF00"/>
          <w:lang w:bidi="en-US"/>
        </w:rPr>
        <w:t>Full name and address of partner and</w:t>
      </w:r>
      <w:r w:rsidRPr="007C32F1">
        <w:rPr>
          <w:rFonts w:eastAsia="Times New Roman" w:cstheme="minorHAnsi"/>
          <w:lang w:bidi="en-US"/>
        </w:rPr>
        <w:t xml:space="preserve"> </w:t>
      </w:r>
      <w:r w:rsidRPr="007C32F1">
        <w:rPr>
          <w:rFonts w:eastAsia="Times New Roman" w:cstheme="minorHAnsi"/>
          <w:shd w:val="clear" w:color="auto" w:fill="FFFF00"/>
          <w:lang w:bidi="en-US"/>
        </w:rPr>
        <w:t>legal registration number</w:t>
      </w:r>
      <w:r w:rsidRPr="007C32F1">
        <w:rPr>
          <w:rFonts w:eastAsia="Times New Roman" w:cstheme="minorHAnsi"/>
          <w:lang w:bidi="en-US"/>
        </w:rPr>
        <w:t>], (the “Partner”).</w:t>
      </w:r>
    </w:p>
    <w:p w14:paraId="6F33705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69916C"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lang w:bidi="en-US"/>
        </w:rPr>
        <w:t>UN Women and the Partner hereinafter collectively referred to as the Parties and individually also as a Party.</w:t>
      </w:r>
    </w:p>
    <w:p w14:paraId="23FCB194"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30355056"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has been entrusted by its donors with certain resources that can be allocated for the implementation of its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and UN Women is accountable to its donors and its Executive Board for the proper management of these resources.</w:t>
      </w:r>
    </w:p>
    <w:p w14:paraId="0857B75B"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2821D5CF"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is willing to make resources available to engage the Partner to contribute to the implementation of UN Women’s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by performing the Work and achieving the Results.</w:t>
      </w:r>
    </w:p>
    <w:p w14:paraId="35141F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F8CA3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Parties therefore agree as follows:</w:t>
      </w:r>
    </w:p>
    <w:p w14:paraId="667236D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6AE7294"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 DEFINITIONS</w:t>
      </w:r>
    </w:p>
    <w:p w14:paraId="2D6E7281"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012B976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In this Agreement:</w:t>
      </w:r>
    </w:p>
    <w:p w14:paraId="005D254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6B4E11"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“Direct Costs” </w:t>
      </w:r>
      <w:r w:rsidRPr="00C04448">
        <w:rPr>
          <w:rFonts w:eastAsia="Times New Roman" w:cstheme="minorHAnsi"/>
          <w:lang w:bidi="en-US"/>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7F9E8F2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0E7406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“Donor Specific Conditions” </w:t>
      </w:r>
      <w:r w:rsidRPr="00C04448">
        <w:rPr>
          <w:rFonts w:eastAsia="Times New Roman" w:cstheme="minorHAnsi"/>
          <w:lang w:bidi="en-US"/>
        </w:rPr>
        <w:t xml:space="preserve">mean the conditions requested by a donor when </w:t>
      </w:r>
      <w:proofErr w:type="gramStart"/>
      <w:r w:rsidRPr="00C04448">
        <w:rPr>
          <w:rFonts w:eastAsia="Times New Roman" w:cstheme="minorHAnsi"/>
          <w:lang w:bidi="en-US"/>
        </w:rPr>
        <w:t>making a contribution</w:t>
      </w:r>
      <w:proofErr w:type="gramEnd"/>
      <w:r w:rsidRPr="00C04448">
        <w:rPr>
          <w:rFonts w:eastAsia="Times New Roman" w:cstheme="minorHAnsi"/>
          <w:lang w:bidi="en-US"/>
        </w:rPr>
        <w:t xml:space="preserve"> for the Work to UN Women, which are required to be imposed on the Partner, and accepted by UN Women.</w:t>
      </w:r>
    </w:p>
    <w:p w14:paraId="429EC34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B5568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“FACE Form” </w:t>
      </w:r>
      <w:r w:rsidRPr="00C04448">
        <w:rPr>
          <w:rFonts w:eastAsia="Times New Roman" w:cstheme="minorHAnsi"/>
          <w:lang w:bidi="en-US"/>
        </w:rPr>
        <w:t>means the Funding Authorization and Certificate of Expenditure Form attached to this Agreement. The FACE Form is used for (</w:t>
      </w:r>
      <w:proofErr w:type="spellStart"/>
      <w:r w:rsidRPr="00C04448">
        <w:rPr>
          <w:rFonts w:eastAsia="Times New Roman" w:cstheme="minorHAnsi"/>
          <w:lang w:bidi="en-US"/>
        </w:rPr>
        <w:t>i</w:t>
      </w:r>
      <w:proofErr w:type="spellEnd"/>
      <w:r w:rsidRPr="00C04448">
        <w:rPr>
          <w:rFonts w:eastAsia="Times New Roman" w:cstheme="minorHAnsi"/>
          <w:lang w:bidi="en-US"/>
        </w:rPr>
        <w:t>) requests for cash advances, direct payments or reimbursements and (ii) financial reporting by the Partner.</w:t>
      </w:r>
    </w:p>
    <w:p w14:paraId="4AC63E8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259C30B"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“Fraud” </w:t>
      </w:r>
      <w:r w:rsidRPr="00C04448">
        <w:rPr>
          <w:rFonts w:eastAsia="Times New Roman" w:cstheme="minorHAnsi"/>
          <w:lang w:bidi="en-US"/>
        </w:rPr>
        <w:t>is any act or omission whereby an individual or entity knowingly misrepresents or conceals</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2"/>
          <w:lang w:bidi="en-US"/>
        </w:rPr>
        <w:t xml:space="preserve"> </w:t>
      </w:r>
      <w:r w:rsidRPr="00C04448">
        <w:rPr>
          <w:rFonts w:eastAsia="Times New Roman" w:cstheme="minorHAnsi"/>
          <w:lang w:bidi="en-US"/>
        </w:rPr>
        <w:t>material</w:t>
      </w:r>
      <w:r w:rsidRPr="00C04448">
        <w:rPr>
          <w:rFonts w:eastAsia="Times New Roman" w:cstheme="minorHAnsi"/>
          <w:spacing w:val="-11"/>
          <w:lang w:bidi="en-US"/>
        </w:rPr>
        <w:t xml:space="preserve"> </w:t>
      </w:r>
      <w:r w:rsidRPr="00C04448">
        <w:rPr>
          <w:rFonts w:eastAsia="Times New Roman" w:cstheme="minorHAnsi"/>
          <w:lang w:bidi="en-US"/>
        </w:rPr>
        <w:t>fact</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3"/>
          <w:lang w:bidi="en-US"/>
        </w:rPr>
        <w:t xml:space="preserve"> </w:t>
      </w: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order</w:t>
      </w:r>
      <w:r w:rsidRPr="00C04448">
        <w:rPr>
          <w:rFonts w:eastAsia="Times New Roman" w:cstheme="minorHAnsi"/>
          <w:spacing w:val="-12"/>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obtain</w:t>
      </w:r>
      <w:r w:rsidRPr="00C04448">
        <w:rPr>
          <w:rFonts w:eastAsia="Times New Roman" w:cstheme="minorHAnsi"/>
          <w:spacing w:val="-12"/>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undue</w:t>
      </w:r>
      <w:r w:rsidRPr="00C04448">
        <w:rPr>
          <w:rFonts w:eastAsia="Times New Roman" w:cstheme="minorHAnsi"/>
          <w:spacing w:val="-12"/>
          <w:lang w:bidi="en-US"/>
        </w:rPr>
        <w:t xml:space="preserve"> </w:t>
      </w:r>
      <w:r w:rsidRPr="00C04448">
        <w:rPr>
          <w:rFonts w:eastAsia="Times New Roman" w:cstheme="minorHAnsi"/>
          <w:lang w:bidi="en-US"/>
        </w:rPr>
        <w:t>benefit</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advantage</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2"/>
          <w:lang w:bidi="en-US"/>
        </w:rPr>
        <w:t xml:space="preserve"> </w:t>
      </w:r>
      <w:r w:rsidRPr="00C04448">
        <w:rPr>
          <w:rFonts w:eastAsia="Times New Roman" w:cstheme="minorHAnsi"/>
          <w:lang w:bidi="en-US"/>
        </w:rPr>
        <w:t>himself,</w:t>
      </w:r>
      <w:r w:rsidRPr="00C04448">
        <w:rPr>
          <w:rFonts w:eastAsia="Times New Roman" w:cstheme="minorHAnsi"/>
          <w:spacing w:val="-11"/>
          <w:lang w:bidi="en-US"/>
        </w:rPr>
        <w:t xml:space="preserve"> </w:t>
      </w:r>
      <w:r w:rsidRPr="00C04448">
        <w:rPr>
          <w:rFonts w:eastAsia="Times New Roman" w:cstheme="minorHAnsi"/>
          <w:lang w:bidi="en-US"/>
        </w:rPr>
        <w:t>herself, itself,</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third</w:t>
      </w:r>
      <w:r w:rsidRPr="00C04448">
        <w:rPr>
          <w:rFonts w:eastAsia="Times New Roman" w:cstheme="minorHAnsi"/>
          <w:spacing w:val="-4"/>
          <w:lang w:bidi="en-US"/>
        </w:rPr>
        <w:t xml:space="preserve"> </w:t>
      </w:r>
      <w:r w:rsidRPr="00C04448">
        <w:rPr>
          <w:rFonts w:eastAsia="Times New Roman" w:cstheme="minorHAnsi"/>
          <w:lang w:bidi="en-US"/>
        </w:rPr>
        <w:t>party,</w:t>
      </w:r>
      <w:r w:rsidRPr="00C04448">
        <w:rPr>
          <w:rFonts w:eastAsia="Times New Roman" w:cstheme="minorHAnsi"/>
          <w:spacing w:val="-4"/>
          <w:lang w:bidi="en-US"/>
        </w:rPr>
        <w:t xml:space="preserve"> </w:t>
      </w:r>
      <w:r w:rsidRPr="00C04448">
        <w:rPr>
          <w:rFonts w:eastAsia="Times New Roman" w:cstheme="minorHAnsi"/>
          <w:lang w:bidi="en-US"/>
        </w:rPr>
        <w:t>and/or</w:t>
      </w:r>
      <w:r w:rsidRPr="00C04448">
        <w:rPr>
          <w:rFonts w:eastAsia="Times New Roman" w:cstheme="minorHAnsi"/>
          <w:spacing w:val="-4"/>
          <w:lang w:bidi="en-US"/>
        </w:rPr>
        <w:t xml:space="preserve"> </w:t>
      </w:r>
      <w:r w:rsidRPr="00C04448">
        <w:rPr>
          <w:rFonts w:eastAsia="Times New Roman" w:cstheme="minorHAnsi"/>
          <w:lang w:bidi="en-US"/>
        </w:rPr>
        <w:t>(ii)</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such</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way</w:t>
      </w:r>
      <w:r w:rsidRPr="00C04448">
        <w:rPr>
          <w:rFonts w:eastAsia="Times New Roman" w:cstheme="minorHAnsi"/>
          <w:spacing w:val="-3"/>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cause</w:t>
      </w:r>
      <w:r w:rsidRPr="00C04448">
        <w:rPr>
          <w:rFonts w:eastAsia="Times New Roman" w:cstheme="minorHAnsi"/>
          <w:spacing w:val="-4"/>
          <w:lang w:bidi="en-US"/>
        </w:rPr>
        <w:t xml:space="preserve"> </w:t>
      </w:r>
      <w:r w:rsidRPr="00C04448">
        <w:rPr>
          <w:rFonts w:eastAsia="Times New Roman" w:cstheme="minorHAnsi"/>
          <w:lang w:bidi="en-US"/>
        </w:rPr>
        <w:t>an</w:t>
      </w:r>
      <w:r w:rsidRPr="00C04448">
        <w:rPr>
          <w:rFonts w:eastAsia="Times New Roman" w:cstheme="minorHAnsi"/>
          <w:spacing w:val="-4"/>
          <w:lang w:bidi="en-US"/>
        </w:rPr>
        <w:t xml:space="preserve"> </w:t>
      </w:r>
      <w:r w:rsidRPr="00C04448">
        <w:rPr>
          <w:rFonts w:eastAsia="Times New Roman" w:cstheme="minorHAnsi"/>
          <w:lang w:bidi="en-US"/>
        </w:rPr>
        <w:t>individual</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entity</w:t>
      </w:r>
      <w:r w:rsidRPr="00C04448">
        <w:rPr>
          <w:rFonts w:eastAsia="Times New Roman" w:cstheme="minorHAnsi"/>
          <w:spacing w:val="-2"/>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act,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fail to act, to his, her or its</w:t>
      </w:r>
      <w:r w:rsidRPr="00C04448">
        <w:rPr>
          <w:rFonts w:eastAsia="Times New Roman" w:cstheme="minorHAnsi"/>
          <w:spacing w:val="-3"/>
          <w:lang w:bidi="en-US"/>
        </w:rPr>
        <w:t xml:space="preserve"> </w:t>
      </w:r>
      <w:r w:rsidRPr="00C04448">
        <w:rPr>
          <w:rFonts w:eastAsia="Times New Roman" w:cstheme="minorHAnsi"/>
          <w:lang w:bidi="en-US"/>
        </w:rPr>
        <w:t>detriment.</w:t>
      </w:r>
    </w:p>
    <w:p w14:paraId="389C5C75"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6193B7B6"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b/>
          <w:lang w:bidi="en-US"/>
        </w:rPr>
        <w:lastRenderedPageBreak/>
        <w:t>“Progress</w:t>
      </w:r>
      <w:r w:rsidRPr="00C04448">
        <w:rPr>
          <w:rFonts w:eastAsia="Times New Roman" w:cstheme="minorHAnsi"/>
          <w:b/>
          <w:spacing w:val="-7"/>
          <w:lang w:bidi="en-US"/>
        </w:rPr>
        <w:t xml:space="preserve"> </w:t>
      </w:r>
      <w:r w:rsidRPr="00C04448">
        <w:rPr>
          <w:rFonts w:eastAsia="Times New Roman" w:cstheme="minorHAnsi"/>
          <w:b/>
          <w:lang w:bidi="en-US"/>
        </w:rPr>
        <w:t>Report</w:t>
      </w:r>
      <w:r w:rsidRPr="00C04448">
        <w:rPr>
          <w:rFonts w:eastAsia="Times New Roman" w:cstheme="minorHAnsi"/>
          <w:b/>
          <w:spacing w:val="-8"/>
          <w:lang w:bidi="en-US"/>
        </w:rPr>
        <w:t xml:space="preserve"> </w:t>
      </w:r>
      <w:r w:rsidRPr="00C04448">
        <w:rPr>
          <w:rFonts w:eastAsia="Times New Roman" w:cstheme="minorHAnsi"/>
          <w:b/>
          <w:lang w:bidi="en-US"/>
        </w:rPr>
        <w:t>Form”</w:t>
      </w:r>
      <w:r w:rsidRPr="00C04448">
        <w:rPr>
          <w:rFonts w:eastAsia="Times New Roman" w:cstheme="minorHAnsi"/>
          <w:b/>
          <w:spacing w:val="-6"/>
          <w:lang w:bidi="en-US"/>
        </w:rPr>
        <w:t xml:space="preserve"> </w:t>
      </w:r>
      <w:r w:rsidRPr="00C04448">
        <w:rPr>
          <w:rFonts w:eastAsia="Times New Roman" w:cstheme="minorHAnsi"/>
          <w:lang w:bidi="en-US"/>
        </w:rPr>
        <w:t>means</w:t>
      </w:r>
      <w:r w:rsidRPr="00C04448">
        <w:rPr>
          <w:rFonts w:eastAsia="Times New Roman" w:cstheme="minorHAnsi"/>
          <w:spacing w:val="-7"/>
          <w:lang w:bidi="en-US"/>
        </w:rPr>
        <w:t xml:space="preserve"> </w:t>
      </w:r>
      <w:r w:rsidRPr="00C04448">
        <w:rPr>
          <w:rFonts w:eastAsia="Times New Roman" w:cstheme="minorHAnsi"/>
          <w:lang w:bidi="en-US"/>
        </w:rPr>
        <w:t>UN</w:t>
      </w:r>
      <w:r w:rsidRPr="00C04448">
        <w:rPr>
          <w:rFonts w:eastAsia="Times New Roman" w:cstheme="minorHAnsi"/>
          <w:spacing w:val="-8"/>
          <w:lang w:bidi="en-US"/>
        </w:rPr>
        <w:t xml:space="preserve"> </w:t>
      </w:r>
      <w:r w:rsidRPr="00C04448">
        <w:rPr>
          <w:rFonts w:eastAsia="Times New Roman" w:cstheme="minorHAnsi"/>
          <w:lang w:bidi="en-US"/>
        </w:rPr>
        <w:t>Women’s</w:t>
      </w:r>
      <w:r w:rsidRPr="00C04448">
        <w:rPr>
          <w:rFonts w:eastAsia="Times New Roman" w:cstheme="minorHAnsi"/>
          <w:spacing w:val="-7"/>
          <w:lang w:bidi="en-US"/>
        </w:rPr>
        <w:t xml:space="preserve"> </w:t>
      </w:r>
      <w:r w:rsidRPr="00C04448">
        <w:rPr>
          <w:rFonts w:eastAsia="Times New Roman" w:cstheme="minorHAnsi"/>
          <w:lang w:bidi="en-US"/>
        </w:rPr>
        <w:t>standard</w:t>
      </w:r>
      <w:r w:rsidRPr="00C04448">
        <w:rPr>
          <w:rFonts w:eastAsia="Times New Roman" w:cstheme="minorHAnsi"/>
          <w:spacing w:val="-7"/>
          <w:lang w:bidi="en-US"/>
        </w:rPr>
        <w:t xml:space="preserve"> </w:t>
      </w:r>
      <w:r w:rsidRPr="00C04448">
        <w:rPr>
          <w:rFonts w:eastAsia="Times New Roman" w:cstheme="minorHAnsi"/>
          <w:lang w:bidi="en-US"/>
        </w:rPr>
        <w:t>form</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progress</w:t>
      </w:r>
      <w:r w:rsidRPr="00C04448">
        <w:rPr>
          <w:rFonts w:eastAsia="Times New Roman" w:cstheme="minorHAnsi"/>
          <w:spacing w:val="-4"/>
          <w:lang w:bidi="en-US"/>
        </w:rPr>
        <w:t xml:space="preserve"> </w:t>
      </w:r>
      <w:r w:rsidRPr="00C04448">
        <w:rPr>
          <w:rFonts w:eastAsia="Times New Roman" w:cstheme="minorHAnsi"/>
          <w:lang w:bidi="en-US"/>
        </w:rPr>
        <w:t>reports</w:t>
      </w:r>
      <w:r w:rsidRPr="00C04448">
        <w:rPr>
          <w:rFonts w:eastAsia="Times New Roman" w:cstheme="minorHAnsi"/>
          <w:spacing w:val="-7"/>
          <w:lang w:bidi="en-US"/>
        </w:rPr>
        <w:t xml:space="preserve"> </w:t>
      </w:r>
      <w:r w:rsidRPr="00C04448">
        <w:rPr>
          <w:rFonts w:eastAsia="Times New Roman" w:cstheme="minorHAnsi"/>
          <w:lang w:bidi="en-US"/>
        </w:rPr>
        <w:t>attached</w:t>
      </w:r>
      <w:r w:rsidRPr="00C04448">
        <w:rPr>
          <w:rFonts w:eastAsia="Times New Roman" w:cstheme="minorHAnsi"/>
          <w:spacing w:val="-7"/>
          <w:lang w:bidi="en-US"/>
        </w:rPr>
        <w:t xml:space="preserve"> </w:t>
      </w:r>
      <w:r w:rsidRPr="00C04448">
        <w:rPr>
          <w:rFonts w:eastAsia="Times New Roman" w:cstheme="minorHAnsi"/>
          <w:lang w:bidi="en-US"/>
        </w:rPr>
        <w:t>to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7AFBBEB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6CF9CF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“Partner Authorized Official” </w:t>
      </w:r>
      <w:r w:rsidRPr="00C04448">
        <w:rPr>
          <w:rFonts w:eastAsia="Times New Roman" w:cstheme="minorHAnsi"/>
          <w:lang w:bidi="en-US"/>
        </w:rPr>
        <w:t>means the person or persons appointed by the Partner to be its focal point for this Agreement with the authority to and ability to respond to all questions from UN Women and authorized to sign the FACE Forms and Progress Report Forms and other</w:t>
      </w:r>
      <w:r w:rsidRPr="00C04448">
        <w:rPr>
          <w:rFonts w:eastAsia="Times New Roman" w:cstheme="minorHAnsi"/>
          <w:spacing w:val="-8"/>
          <w:lang w:bidi="en-US"/>
        </w:rPr>
        <w:t xml:space="preserve"> </w:t>
      </w:r>
      <w:r w:rsidRPr="00C04448">
        <w:rPr>
          <w:rFonts w:eastAsia="Times New Roman" w:cstheme="minorHAnsi"/>
          <w:lang w:bidi="en-US"/>
        </w:rPr>
        <w:t>funding</w:t>
      </w:r>
      <w:r w:rsidRPr="00C04448">
        <w:rPr>
          <w:rFonts w:eastAsia="Times New Roman" w:cstheme="minorHAnsi"/>
          <w:spacing w:val="-7"/>
          <w:lang w:bidi="en-US"/>
        </w:rPr>
        <w:t xml:space="preserve"> </w:t>
      </w:r>
      <w:r w:rsidRPr="00C04448">
        <w:rPr>
          <w:rFonts w:eastAsia="Times New Roman" w:cstheme="minorHAnsi"/>
          <w:lang w:bidi="en-US"/>
        </w:rPr>
        <w:t>authorization</w:t>
      </w:r>
      <w:r w:rsidRPr="00C04448">
        <w:rPr>
          <w:rFonts w:eastAsia="Times New Roman" w:cstheme="minorHAnsi"/>
          <w:spacing w:val="-6"/>
          <w:lang w:bidi="en-US"/>
        </w:rPr>
        <w:t xml:space="preserve"> </w:t>
      </w:r>
      <w:r w:rsidRPr="00C04448">
        <w:rPr>
          <w:rFonts w:eastAsia="Times New Roman" w:cstheme="minorHAnsi"/>
          <w:lang w:bidi="en-US"/>
        </w:rPr>
        <w:t>forms.</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addition,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Authorized</w:t>
      </w:r>
      <w:r w:rsidRPr="00C04448">
        <w:rPr>
          <w:rFonts w:eastAsia="Times New Roman" w:cstheme="minorHAnsi"/>
          <w:spacing w:val="-6"/>
          <w:lang w:bidi="en-US"/>
        </w:rPr>
        <w:t xml:space="preserve"> </w:t>
      </w:r>
      <w:r w:rsidRPr="00C04448">
        <w:rPr>
          <w:rFonts w:eastAsia="Times New Roman" w:cstheme="minorHAnsi"/>
          <w:lang w:bidi="en-US"/>
        </w:rPr>
        <w:t>Official</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authorized</w:t>
      </w:r>
      <w:r w:rsidRPr="00C04448">
        <w:rPr>
          <w:rFonts w:eastAsia="Times New Roman" w:cstheme="minorHAnsi"/>
          <w:spacing w:val="-7"/>
          <w:lang w:bidi="en-US"/>
        </w:rPr>
        <w:t xml:space="preserve"> </w:t>
      </w:r>
      <w:r w:rsidRPr="00C04448">
        <w:rPr>
          <w:rFonts w:eastAsia="Times New Roman" w:cstheme="minorHAnsi"/>
          <w:lang w:bidi="en-US"/>
        </w:rPr>
        <w:t>to sign the written statement set forth in Article V, section 5</w:t>
      </w:r>
      <w:r w:rsidRPr="00C04448">
        <w:rPr>
          <w:rFonts w:eastAsia="Times New Roman" w:cstheme="minorHAnsi"/>
          <w:spacing w:val="-2"/>
          <w:lang w:bidi="en-US"/>
        </w:rPr>
        <w:t xml:space="preserve"> </w:t>
      </w:r>
      <w:r w:rsidRPr="00C04448">
        <w:rPr>
          <w:rFonts w:eastAsia="Times New Roman" w:cstheme="minorHAnsi"/>
          <w:lang w:bidi="en-US"/>
        </w:rPr>
        <w:t>(c).</w:t>
      </w:r>
    </w:p>
    <w:p w14:paraId="05C6662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749FAF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“Partner</w:t>
      </w:r>
      <w:r w:rsidRPr="00C04448">
        <w:rPr>
          <w:rFonts w:eastAsia="Times New Roman" w:cstheme="minorHAnsi"/>
          <w:b/>
          <w:spacing w:val="-7"/>
          <w:lang w:bidi="en-US"/>
        </w:rPr>
        <w:t xml:space="preserve"> </w:t>
      </w:r>
      <w:r w:rsidRPr="00C04448">
        <w:rPr>
          <w:rFonts w:eastAsia="Times New Roman" w:cstheme="minorHAnsi"/>
          <w:b/>
          <w:lang w:bidi="en-US"/>
        </w:rPr>
        <w:t>Project</w:t>
      </w:r>
      <w:r w:rsidRPr="00C04448">
        <w:rPr>
          <w:rFonts w:eastAsia="Times New Roman" w:cstheme="minorHAnsi"/>
          <w:b/>
          <w:spacing w:val="-7"/>
          <w:lang w:bidi="en-US"/>
        </w:rPr>
        <w:t xml:space="preserve"> </w:t>
      </w:r>
      <w:r w:rsidRPr="00C04448">
        <w:rPr>
          <w:rFonts w:eastAsia="Times New Roman" w:cstheme="minorHAnsi"/>
          <w:b/>
          <w:lang w:bidi="en-US"/>
        </w:rPr>
        <w:t>Document”</w:t>
      </w:r>
      <w:r w:rsidRPr="00C04448">
        <w:rPr>
          <w:rFonts w:eastAsia="Times New Roman" w:cstheme="minorHAnsi"/>
          <w:b/>
          <w:spacing w:val="-5"/>
          <w:lang w:bidi="en-US"/>
        </w:rPr>
        <w:t xml:space="preserve"> </w:t>
      </w:r>
      <w:r w:rsidRPr="00C04448">
        <w:rPr>
          <w:rFonts w:eastAsia="Times New Roman" w:cstheme="minorHAnsi"/>
          <w:lang w:bidi="en-US"/>
        </w:rPr>
        <w:t>means</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describing</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detail</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Work,</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Parties’ responsibilities, the expected Results including the work plan, the budget and the installment schedule.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Project</w:t>
      </w:r>
      <w:r w:rsidRPr="00C04448">
        <w:rPr>
          <w:rFonts w:eastAsia="Times New Roman" w:cstheme="minorHAnsi"/>
          <w:spacing w:val="-8"/>
          <w:lang w:bidi="en-US"/>
        </w:rPr>
        <w:t xml:space="preserve"> </w:t>
      </w:r>
      <w:r w:rsidRPr="00C04448">
        <w:rPr>
          <w:rFonts w:eastAsia="Times New Roman" w:cstheme="minorHAnsi"/>
          <w:lang w:bidi="en-US"/>
        </w:rPr>
        <w:t>Document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basis</w:t>
      </w:r>
      <w:r w:rsidRPr="00C04448">
        <w:rPr>
          <w:rFonts w:eastAsia="Times New Roman" w:cstheme="minorHAnsi"/>
          <w:spacing w:val="-8"/>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requesting,</w:t>
      </w:r>
      <w:r w:rsidRPr="00C04448">
        <w:rPr>
          <w:rFonts w:eastAsia="Times New Roman" w:cstheme="minorHAnsi"/>
          <w:spacing w:val="-9"/>
          <w:lang w:bidi="en-US"/>
        </w:rPr>
        <w:t xml:space="preserve"> </w:t>
      </w:r>
      <w:r w:rsidRPr="00C04448">
        <w:rPr>
          <w:rFonts w:eastAsia="Times New Roman" w:cstheme="minorHAnsi"/>
          <w:lang w:bidi="en-US"/>
        </w:rPr>
        <w:t>committing</w:t>
      </w:r>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9"/>
          <w:lang w:bidi="en-US"/>
        </w:rPr>
        <w:t xml:space="preserve"> </w:t>
      </w:r>
      <w:r w:rsidRPr="00C04448">
        <w:rPr>
          <w:rFonts w:eastAsia="Times New Roman" w:cstheme="minorHAnsi"/>
          <w:lang w:bidi="en-US"/>
        </w:rPr>
        <w:t>disbursing funds to carry out the Work and for monitoring and reporting.</w:t>
      </w:r>
    </w:p>
    <w:p w14:paraId="5C2E189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6F735065"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“Property” </w:t>
      </w:r>
      <w:r w:rsidRPr="00C04448">
        <w:rPr>
          <w:rFonts w:eastAsia="Times New Roman" w:cstheme="minorHAnsi"/>
          <w:lang w:bidi="en-US"/>
        </w:rPr>
        <w:t>means equipment, supplies, non-expendable materials and other property either provided</w:t>
      </w:r>
      <w:r w:rsidRPr="00C04448">
        <w:rPr>
          <w:rFonts w:eastAsia="Times New Roman" w:cstheme="minorHAnsi"/>
          <w:spacing w:val="-6"/>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w:t>
      </w:r>
      <w:r w:rsidRPr="00C04448">
        <w:rPr>
          <w:rFonts w:eastAsia="Times New Roman" w:cstheme="minorHAnsi"/>
          <w:spacing w:val="-6"/>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purposes</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this</w:t>
      </w:r>
      <w:r w:rsidRPr="00C04448">
        <w:rPr>
          <w:rFonts w:eastAsia="Times New Roman" w:cstheme="minorHAnsi"/>
          <w:spacing w:val="-6"/>
          <w:lang w:bidi="en-US"/>
        </w:rPr>
        <w:t xml:space="preserve"> </w:t>
      </w:r>
      <w:r w:rsidRPr="00C04448">
        <w:rPr>
          <w:rFonts w:eastAsia="Times New Roman" w:cstheme="minorHAnsi"/>
          <w:lang w:bidi="en-US"/>
        </w:rPr>
        <w:t>Agreement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purchased</w:t>
      </w:r>
      <w:r w:rsidRPr="00C04448">
        <w:rPr>
          <w:rFonts w:eastAsia="Times New Roman" w:cstheme="minorHAnsi"/>
          <w:spacing w:val="-5"/>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the Partner with the funding provided by UN Women under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35E01B38"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7180F5C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“Results” </w:t>
      </w:r>
      <w:r w:rsidRPr="00C04448">
        <w:rPr>
          <w:rFonts w:eastAsia="Times New Roman" w:cstheme="minorHAnsi"/>
          <w:lang w:bidi="en-US"/>
        </w:rPr>
        <w:t>mean the outcomes and outputs described in the Partner Project Document.</w:t>
      </w:r>
    </w:p>
    <w:p w14:paraId="7B62BE1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6238C0B"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“Sexual Exploitation” </w:t>
      </w:r>
      <w:r w:rsidRPr="00C04448">
        <w:rPr>
          <w:rFonts w:eastAsia="Times New Roman" w:cstheme="minorHAnsi"/>
          <w:lang w:bidi="en-US"/>
        </w:rPr>
        <w:t>has the same meaning as set forth in the “Special measures for protection from sexual exploitation and sexual abuse” (“ST/SGB/2003/13”), in which it is defined as follows: “any actual or attempted abuse of a position of vulnerability, differential power,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trust,</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1"/>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purposes,</w:t>
      </w:r>
      <w:r w:rsidRPr="00C04448">
        <w:rPr>
          <w:rFonts w:eastAsia="Times New Roman" w:cstheme="minorHAnsi"/>
          <w:spacing w:val="-11"/>
          <w:lang w:bidi="en-US"/>
        </w:rPr>
        <w:t xml:space="preserve"> </w:t>
      </w:r>
      <w:r w:rsidRPr="00C04448">
        <w:rPr>
          <w:rFonts w:eastAsia="Times New Roman" w:cstheme="minorHAnsi"/>
          <w:lang w:bidi="en-US"/>
        </w:rPr>
        <w:t>including,</w:t>
      </w:r>
      <w:r w:rsidRPr="00C04448">
        <w:rPr>
          <w:rFonts w:eastAsia="Times New Roman" w:cstheme="minorHAnsi"/>
          <w:spacing w:val="-10"/>
          <w:lang w:bidi="en-US"/>
        </w:rPr>
        <w:t xml:space="preserve"> </w:t>
      </w:r>
      <w:r w:rsidRPr="00C04448">
        <w:rPr>
          <w:rFonts w:eastAsia="Times New Roman" w:cstheme="minorHAnsi"/>
          <w:lang w:bidi="en-US"/>
        </w:rPr>
        <w:t>but</w:t>
      </w:r>
      <w:r w:rsidRPr="00C04448">
        <w:rPr>
          <w:rFonts w:eastAsia="Times New Roman" w:cstheme="minorHAnsi"/>
          <w:spacing w:val="-11"/>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limited</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profiting</w:t>
      </w:r>
      <w:r w:rsidRPr="00C04448">
        <w:rPr>
          <w:rFonts w:eastAsia="Times New Roman" w:cstheme="minorHAnsi"/>
          <w:spacing w:val="-13"/>
          <w:lang w:bidi="en-US"/>
        </w:rPr>
        <w:t xml:space="preserve"> </w:t>
      </w:r>
      <w:r w:rsidRPr="00C04448">
        <w:rPr>
          <w:rFonts w:eastAsia="Times New Roman" w:cstheme="minorHAnsi"/>
          <w:lang w:bidi="en-US"/>
        </w:rPr>
        <w:t>monetarily,</w:t>
      </w:r>
      <w:r w:rsidRPr="00C04448">
        <w:rPr>
          <w:rFonts w:eastAsia="Times New Roman" w:cstheme="minorHAnsi"/>
          <w:spacing w:val="-10"/>
          <w:lang w:bidi="en-US"/>
        </w:rPr>
        <w:t xml:space="preserve"> </w:t>
      </w:r>
      <w:r w:rsidRPr="00C04448">
        <w:rPr>
          <w:rFonts w:eastAsia="Times New Roman" w:cstheme="minorHAnsi"/>
          <w:lang w:bidi="en-US"/>
        </w:rPr>
        <w:t>socially or politically from sexual exploitation of</w:t>
      </w:r>
      <w:r w:rsidRPr="00C04448">
        <w:rPr>
          <w:rFonts w:eastAsia="Times New Roman" w:cstheme="minorHAnsi"/>
          <w:spacing w:val="2"/>
          <w:lang w:bidi="en-US"/>
        </w:rPr>
        <w:t xml:space="preserve"> </w:t>
      </w:r>
      <w:r w:rsidRPr="00C04448">
        <w:rPr>
          <w:rFonts w:eastAsia="Times New Roman" w:cstheme="minorHAnsi"/>
          <w:lang w:bidi="en-US"/>
        </w:rPr>
        <w:t>another.”</w:t>
      </w:r>
    </w:p>
    <w:p w14:paraId="6CC036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E73399"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“Sexual</w:t>
      </w:r>
      <w:r w:rsidRPr="00C04448">
        <w:rPr>
          <w:rFonts w:eastAsia="Times New Roman" w:cstheme="minorHAnsi"/>
          <w:b/>
          <w:spacing w:val="-3"/>
          <w:lang w:bidi="en-US"/>
        </w:rPr>
        <w:t xml:space="preserve"> </w:t>
      </w:r>
      <w:r w:rsidRPr="00C04448">
        <w:rPr>
          <w:rFonts w:eastAsia="Times New Roman" w:cstheme="minorHAnsi"/>
          <w:b/>
          <w:lang w:bidi="en-US"/>
        </w:rPr>
        <w:t>Abuse”</w:t>
      </w:r>
      <w:r w:rsidRPr="00C04448">
        <w:rPr>
          <w:rFonts w:eastAsia="Times New Roman" w:cstheme="minorHAnsi"/>
          <w:b/>
          <w:spacing w:val="-3"/>
          <w:lang w:bidi="en-US"/>
        </w:rPr>
        <w:t xml:space="preserve"> </w:t>
      </w:r>
      <w:r w:rsidRPr="00C04448">
        <w:rPr>
          <w:rFonts w:eastAsia="Times New Roman" w:cstheme="minorHAnsi"/>
          <w:lang w:bidi="en-US"/>
        </w:rPr>
        <w:t>has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1"/>
          <w:lang w:bidi="en-US"/>
        </w:rPr>
        <w:t xml:space="preserve"> </w:t>
      </w:r>
      <w:r w:rsidRPr="00C04448">
        <w:rPr>
          <w:rFonts w:eastAsia="Times New Roman" w:cstheme="minorHAnsi"/>
          <w:lang w:bidi="en-US"/>
        </w:rPr>
        <w:t>same</w:t>
      </w:r>
      <w:r w:rsidRPr="00C04448">
        <w:rPr>
          <w:rFonts w:eastAsia="Times New Roman" w:cstheme="minorHAnsi"/>
          <w:spacing w:val="-4"/>
          <w:lang w:bidi="en-US"/>
        </w:rPr>
        <w:t xml:space="preserve"> </w:t>
      </w:r>
      <w:r w:rsidRPr="00C04448">
        <w:rPr>
          <w:rFonts w:eastAsia="Times New Roman" w:cstheme="minorHAnsi"/>
          <w:lang w:bidi="en-US"/>
        </w:rPr>
        <w:t>meaning</w:t>
      </w:r>
      <w:r w:rsidRPr="00C04448">
        <w:rPr>
          <w:rFonts w:eastAsia="Times New Roman" w:cstheme="minorHAnsi"/>
          <w:spacing w:val="-1"/>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1"/>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ST/SGB/2003/13,</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which</w:t>
      </w:r>
      <w:r w:rsidRPr="00C04448">
        <w:rPr>
          <w:rFonts w:eastAsia="Times New Roman" w:cstheme="minorHAnsi"/>
          <w:spacing w:val="-4"/>
          <w:lang w:bidi="en-US"/>
        </w:rPr>
        <w:t xml:space="preserve"> </w:t>
      </w:r>
      <w:r w:rsidRPr="00C04448">
        <w:rPr>
          <w:rFonts w:eastAsia="Times New Roman" w:cstheme="minorHAnsi"/>
          <w:lang w:bidi="en-US"/>
        </w:rPr>
        <w:t>it</w:t>
      </w:r>
      <w:r w:rsidRPr="00C04448">
        <w:rPr>
          <w:rFonts w:eastAsia="Times New Roman" w:cstheme="minorHAnsi"/>
          <w:spacing w:val="-3"/>
          <w:lang w:bidi="en-US"/>
        </w:rPr>
        <w:t xml:space="preserve"> </w:t>
      </w:r>
      <w:r w:rsidRPr="00C04448">
        <w:rPr>
          <w:rFonts w:eastAsia="Times New Roman" w:cstheme="minorHAnsi"/>
          <w:lang w:bidi="en-US"/>
        </w:rPr>
        <w:t>is</w:t>
      </w:r>
      <w:r w:rsidRPr="00C04448">
        <w:rPr>
          <w:rFonts w:eastAsia="Times New Roman" w:cstheme="minorHAnsi"/>
          <w:spacing w:val="-3"/>
          <w:lang w:bidi="en-US"/>
        </w:rPr>
        <w:t xml:space="preserve"> </w:t>
      </w:r>
      <w:r w:rsidRPr="00C04448">
        <w:rPr>
          <w:rFonts w:eastAsia="Times New Roman" w:cstheme="minorHAnsi"/>
          <w:lang w:bidi="en-US"/>
        </w:rPr>
        <w:t>defined as follows: “the actual or threatened physical intrusion of a sexual nature, whether by force or unequal or coercive</w:t>
      </w:r>
      <w:r w:rsidRPr="00C04448">
        <w:rPr>
          <w:rFonts w:eastAsia="Times New Roman" w:cstheme="minorHAnsi"/>
          <w:spacing w:val="-2"/>
          <w:lang w:bidi="en-US"/>
        </w:rPr>
        <w:t xml:space="preserve"> </w:t>
      </w:r>
      <w:r w:rsidRPr="00C04448">
        <w:rPr>
          <w:rFonts w:eastAsia="Times New Roman" w:cstheme="minorHAnsi"/>
          <w:lang w:bidi="en-US"/>
        </w:rPr>
        <w:t>condition.”</w:t>
      </w:r>
    </w:p>
    <w:p w14:paraId="54B32D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8D81053"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Costs” </w:t>
      </w:r>
      <w:r w:rsidRPr="00C04448">
        <w:rPr>
          <w:rFonts w:eastAsia="Times New Roman" w:cstheme="minorHAnsi"/>
          <w:lang w:bidi="en-US"/>
        </w:rPr>
        <w:t>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13F7343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D9B09C2"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 Rate” </w:t>
      </w:r>
      <w:r w:rsidRPr="00C04448">
        <w:rPr>
          <w:rFonts w:eastAsia="Times New Roman" w:cstheme="minorHAnsi"/>
          <w:lang w:bidi="en-US"/>
        </w:rPr>
        <w:t>means the flat rate at which the Partner will be reimbursed by UN Women for its Support Costs, as set forth in the Partner Project Document and not exceeding a</w:t>
      </w:r>
      <w:r w:rsidRPr="00C04448">
        <w:rPr>
          <w:rFonts w:eastAsia="Times New Roman" w:cstheme="minorHAnsi"/>
          <w:spacing w:val="-7"/>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8%</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5"/>
          <w:lang w:bidi="en-US"/>
        </w:rPr>
        <w:t xml:space="preserve"> </w:t>
      </w:r>
      <w:r w:rsidRPr="00C04448">
        <w:rPr>
          <w:rFonts w:eastAsia="Times New Roman" w:cstheme="minorHAnsi"/>
          <w:lang w:bidi="en-US"/>
        </w:rPr>
        <w:t>in</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Donor</w:t>
      </w:r>
      <w:r w:rsidRPr="00C04448">
        <w:rPr>
          <w:rFonts w:eastAsia="Times New Roman" w:cstheme="minorHAnsi"/>
          <w:spacing w:val="-6"/>
          <w:lang w:bidi="en-US"/>
        </w:rPr>
        <w:t xml:space="preserve"> </w:t>
      </w:r>
      <w:r w:rsidRPr="00C04448">
        <w:rPr>
          <w:rFonts w:eastAsia="Times New Roman" w:cstheme="minorHAnsi"/>
          <w:lang w:bidi="en-US"/>
        </w:rPr>
        <w:t>Specific</w:t>
      </w:r>
      <w:r w:rsidRPr="00C04448">
        <w:rPr>
          <w:rFonts w:eastAsia="Times New Roman" w:cstheme="minorHAnsi"/>
          <w:spacing w:val="-6"/>
          <w:lang w:bidi="en-US"/>
        </w:rPr>
        <w:t xml:space="preserve"> </w:t>
      </w:r>
      <w:r w:rsidRPr="00C04448">
        <w:rPr>
          <w:rFonts w:eastAsia="Times New Roman" w:cstheme="minorHAnsi"/>
          <w:lang w:bidi="en-US"/>
        </w:rPr>
        <w:t>Conditions,</w:t>
      </w:r>
      <w:r w:rsidRPr="00C04448">
        <w:rPr>
          <w:rFonts w:eastAsia="Times New Roman" w:cstheme="minorHAnsi"/>
          <w:spacing w:val="-5"/>
          <w:lang w:bidi="en-US"/>
        </w:rPr>
        <w:t xml:space="preserve"> </w:t>
      </w:r>
      <w:r w:rsidRPr="00C04448">
        <w:rPr>
          <w:rFonts w:eastAsia="Times New Roman" w:cstheme="minorHAnsi"/>
          <w:lang w:bidi="en-US"/>
        </w:rPr>
        <w:t>if</w:t>
      </w:r>
      <w:r w:rsidRPr="00C04448">
        <w:rPr>
          <w:rFonts w:eastAsia="Times New Roman" w:cstheme="minorHAnsi"/>
          <w:spacing w:val="-5"/>
          <w:lang w:bidi="en-US"/>
        </w:rPr>
        <w:t xml:space="preserve"> </w:t>
      </w:r>
      <w:r w:rsidRPr="00C04448">
        <w:rPr>
          <w:rFonts w:eastAsia="Times New Roman" w:cstheme="minorHAnsi"/>
          <w:lang w:bidi="en-US"/>
        </w:rPr>
        <w:t>that</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5"/>
          <w:lang w:bidi="en-US"/>
        </w:rPr>
        <w:t xml:space="preserve"> </w:t>
      </w:r>
      <w:r w:rsidRPr="00C04448">
        <w:rPr>
          <w:rFonts w:eastAsia="Times New Roman" w:cstheme="minorHAnsi"/>
          <w:lang w:bidi="en-US"/>
        </w:rPr>
        <w:t>lower.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flat</w:t>
      </w:r>
      <w:r w:rsidRPr="00C04448">
        <w:rPr>
          <w:rFonts w:eastAsia="Times New Roman" w:cstheme="minorHAnsi"/>
          <w:spacing w:val="-5"/>
          <w:lang w:bidi="en-US"/>
        </w:rPr>
        <w:t xml:space="preserve"> </w:t>
      </w:r>
      <w:r w:rsidRPr="00C04448">
        <w:rPr>
          <w:rFonts w:eastAsia="Times New Roman" w:cstheme="minorHAnsi"/>
          <w:lang w:bidi="en-US"/>
        </w:rPr>
        <w:t>rate is calculated on the eligible Direct</w:t>
      </w:r>
      <w:r w:rsidRPr="00C04448">
        <w:rPr>
          <w:rFonts w:eastAsia="Times New Roman" w:cstheme="minorHAnsi"/>
          <w:spacing w:val="-1"/>
          <w:lang w:bidi="en-US"/>
        </w:rPr>
        <w:t xml:space="preserve"> </w:t>
      </w:r>
      <w:r w:rsidRPr="00C04448">
        <w:rPr>
          <w:rFonts w:eastAsia="Times New Roman" w:cstheme="minorHAnsi"/>
          <w:lang w:bidi="en-US"/>
        </w:rPr>
        <w:t>Costs.</w:t>
      </w:r>
    </w:p>
    <w:p w14:paraId="0FD220E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B453E6C"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“Work” </w:t>
      </w:r>
      <w:r w:rsidRPr="00C04448">
        <w:rPr>
          <w:rFonts w:eastAsia="Times New Roman" w:cstheme="minorHAnsi"/>
          <w:lang w:bidi="en-US"/>
        </w:rPr>
        <w:t>means the activities, work and services to be performed by the Partner as set forth</w:t>
      </w:r>
      <w:r w:rsidRPr="00C04448">
        <w:rPr>
          <w:rFonts w:eastAsia="Times New Roman" w:cstheme="minorHAnsi"/>
          <w:spacing w:val="-16"/>
          <w:lang w:bidi="en-US"/>
        </w:rPr>
        <w:t xml:space="preserve"> </w:t>
      </w:r>
      <w:r w:rsidRPr="00C04448">
        <w:rPr>
          <w:rFonts w:eastAsia="Times New Roman" w:cstheme="minorHAnsi"/>
          <w:lang w:bidi="en-US"/>
        </w:rPr>
        <w:t>in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7A787C6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7B49DDC6" w14:textId="77777777" w:rsidR="00B52C9C" w:rsidRPr="00C04448" w:rsidRDefault="00B52C9C" w:rsidP="00B52C9C">
      <w:pPr>
        <w:widowControl w:val="0"/>
        <w:autoSpaceDE w:val="0"/>
        <w:autoSpaceDN w:val="0"/>
        <w:spacing w:before="80" w:after="0" w:line="240" w:lineRule="auto"/>
        <w:ind w:left="720"/>
        <w:jc w:val="center"/>
        <w:outlineLvl w:val="0"/>
        <w:rPr>
          <w:rFonts w:eastAsia="Times New Roman" w:cstheme="minorHAnsi"/>
          <w:b/>
          <w:bCs/>
          <w:lang w:bidi="en-US"/>
        </w:rPr>
      </w:pPr>
      <w:r w:rsidRPr="00C04448">
        <w:rPr>
          <w:rFonts w:eastAsia="Times New Roman" w:cstheme="minorHAnsi"/>
          <w:b/>
          <w:bCs/>
          <w:lang w:bidi="en-US"/>
        </w:rPr>
        <w:lastRenderedPageBreak/>
        <w:t>ARTICLE II AGREEMENT DOCUMENTS</w:t>
      </w:r>
    </w:p>
    <w:p w14:paraId="5BCDEB17"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05C0BC6F" w14:textId="77777777" w:rsidR="00B52C9C" w:rsidRPr="00C04448" w:rsidRDefault="00B52C9C" w:rsidP="0022736A">
      <w:pPr>
        <w:widowControl w:val="0"/>
        <w:numPr>
          <w:ilvl w:val="1"/>
          <w:numId w:val="44"/>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This Agreement consists of the following documents:</w:t>
      </w:r>
    </w:p>
    <w:p w14:paraId="4E09911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01003FC" w14:textId="77777777" w:rsidR="00B52C9C" w:rsidRPr="00C04448" w:rsidRDefault="00B52C9C" w:rsidP="0022736A">
      <w:pPr>
        <w:widowControl w:val="0"/>
        <w:numPr>
          <w:ilvl w:val="2"/>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This agreement</w:t>
      </w:r>
      <w:r w:rsidRPr="00C04448">
        <w:rPr>
          <w:rFonts w:eastAsia="Times New Roman" w:cstheme="minorHAnsi"/>
          <w:spacing w:val="-3"/>
          <w:lang w:bidi="en-US"/>
        </w:rPr>
        <w:t xml:space="preserve"> </w:t>
      </w:r>
      <w:proofErr w:type="gramStart"/>
      <w:r w:rsidRPr="00C04448">
        <w:rPr>
          <w:rFonts w:eastAsia="Times New Roman" w:cstheme="minorHAnsi"/>
          <w:lang w:bidi="en-US"/>
        </w:rPr>
        <w:t>document;</w:t>
      </w:r>
      <w:proofErr w:type="gramEnd"/>
    </w:p>
    <w:p w14:paraId="6175B2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B42AF62" w14:textId="77777777" w:rsidR="00B52C9C" w:rsidRPr="00C04448" w:rsidRDefault="006429DF" w:rsidP="0022736A">
      <w:pPr>
        <w:widowControl w:val="0"/>
        <w:numPr>
          <w:ilvl w:val="2"/>
          <w:numId w:val="44"/>
        </w:numPr>
        <w:tabs>
          <w:tab w:val="left" w:pos="1712"/>
        </w:tabs>
        <w:autoSpaceDE w:val="0"/>
        <w:autoSpaceDN w:val="0"/>
        <w:spacing w:after="0" w:line="240" w:lineRule="auto"/>
        <w:ind w:left="720"/>
        <w:rPr>
          <w:rFonts w:eastAsia="Times New Roman" w:cstheme="minorHAnsi"/>
          <w:lang w:bidi="en-US"/>
        </w:rPr>
      </w:pPr>
      <w:hyperlink r:id="rId22">
        <w:r w:rsidR="00B52C9C" w:rsidRPr="00C04448">
          <w:rPr>
            <w:rFonts w:eastAsia="Times New Roman" w:cstheme="minorHAnsi"/>
            <w:color w:val="0000FF"/>
            <w:u w:val="single" w:color="0000FF"/>
            <w:lang w:bidi="en-US"/>
          </w:rPr>
          <w:t>ST/SGB/2003/13 "Special Measures for Protection from Sexual Exploitation and</w:t>
        </w:r>
      </w:hyperlink>
      <w:hyperlink r:id="rId23">
        <w:r w:rsidR="00B52C9C" w:rsidRPr="00C04448">
          <w:rPr>
            <w:rFonts w:eastAsia="Times New Roman" w:cstheme="minorHAnsi"/>
            <w:color w:val="0000FF"/>
            <w:u w:val="single" w:color="0000FF"/>
            <w:lang w:bidi="en-US"/>
          </w:rPr>
          <w:t xml:space="preserve"> Sexual Abuse"</w:t>
        </w:r>
        <w:r w:rsidR="00B52C9C" w:rsidRPr="00C04448">
          <w:rPr>
            <w:rFonts w:eastAsia="Times New Roman" w:cstheme="minorHAnsi"/>
            <w:color w:val="0000FF"/>
            <w:lang w:bidi="en-US"/>
          </w:rPr>
          <w:t xml:space="preserve"> </w:t>
        </w:r>
      </w:hyperlink>
      <w:r w:rsidR="00B52C9C" w:rsidRPr="00C04448">
        <w:rPr>
          <w:rFonts w:eastAsia="Times New Roman" w:cstheme="minorHAnsi"/>
          <w:lang w:bidi="en-US"/>
        </w:rPr>
        <w:t>(Annex</w:t>
      </w:r>
      <w:r w:rsidR="00B52C9C" w:rsidRPr="00C04448">
        <w:rPr>
          <w:rFonts w:eastAsia="Times New Roman" w:cstheme="minorHAnsi"/>
          <w:spacing w:val="-1"/>
          <w:lang w:bidi="en-US"/>
        </w:rPr>
        <w:t xml:space="preserve"> </w:t>
      </w:r>
      <w:r w:rsidR="00B52C9C" w:rsidRPr="00C04448">
        <w:rPr>
          <w:rFonts w:eastAsia="Times New Roman" w:cstheme="minorHAnsi"/>
          <w:lang w:bidi="en-US"/>
        </w:rPr>
        <w:t>1);</w:t>
      </w:r>
    </w:p>
    <w:p w14:paraId="484F46C6"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45B03A8" w14:textId="77777777" w:rsidR="00B52C9C" w:rsidRPr="00C04448" w:rsidRDefault="00B52C9C" w:rsidP="0022736A">
      <w:pPr>
        <w:widowControl w:val="0"/>
        <w:numPr>
          <w:ilvl w:val="2"/>
          <w:numId w:val="44"/>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4">
        <w:r w:rsidRPr="00C04448">
          <w:rPr>
            <w:rFonts w:eastAsia="Times New Roman" w:cstheme="minorHAnsi"/>
            <w:color w:val="0000FF"/>
            <w:u w:val="single" w:color="0000FF"/>
            <w:lang w:bidi="en-US"/>
          </w:rPr>
          <w:t>General Terms and Conditions for Partner Agreements</w:t>
        </w:r>
        <w:r w:rsidRPr="00C04448">
          <w:rPr>
            <w:rFonts w:eastAsia="Times New Roman" w:cstheme="minorHAnsi"/>
            <w:color w:val="0000FF"/>
            <w:lang w:bidi="en-US"/>
          </w:rPr>
          <w:t xml:space="preserve"> </w:t>
        </w:r>
      </w:hyperlink>
      <w:r w:rsidRPr="00C04448">
        <w:rPr>
          <w:rFonts w:eastAsia="Times New Roman" w:cstheme="minorHAnsi"/>
          <w:lang w:bidi="en-US"/>
        </w:rPr>
        <w:t>(Annex</w:t>
      </w:r>
      <w:r w:rsidRPr="00C04448">
        <w:rPr>
          <w:rFonts w:eastAsia="Times New Roman" w:cstheme="minorHAnsi"/>
          <w:spacing w:val="-1"/>
          <w:lang w:bidi="en-US"/>
        </w:rPr>
        <w:t xml:space="preserve"> </w:t>
      </w:r>
      <w:r w:rsidRPr="00C04448">
        <w:rPr>
          <w:rFonts w:eastAsia="Times New Roman" w:cstheme="minorHAnsi"/>
          <w:lang w:bidi="en-US"/>
        </w:rPr>
        <w:t>2);</w:t>
      </w:r>
    </w:p>
    <w:p w14:paraId="52A802D2"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12811460" w14:textId="77777777" w:rsidR="00B52C9C" w:rsidRPr="00C04448" w:rsidRDefault="006429DF" w:rsidP="0022736A">
      <w:pPr>
        <w:widowControl w:val="0"/>
        <w:numPr>
          <w:ilvl w:val="2"/>
          <w:numId w:val="44"/>
        </w:numPr>
        <w:tabs>
          <w:tab w:val="left" w:pos="1772"/>
        </w:tabs>
        <w:autoSpaceDE w:val="0"/>
        <w:autoSpaceDN w:val="0"/>
        <w:spacing w:before="90" w:after="0" w:line="240" w:lineRule="auto"/>
        <w:ind w:left="720" w:hanging="421"/>
        <w:rPr>
          <w:rFonts w:eastAsia="Times New Roman" w:cstheme="minorHAnsi"/>
          <w:lang w:bidi="en-US"/>
        </w:rPr>
      </w:pPr>
      <w:hyperlink r:id="rId25">
        <w:r w:rsidR="00B52C9C" w:rsidRPr="00C04448">
          <w:rPr>
            <w:rFonts w:eastAsia="Times New Roman" w:cstheme="minorHAnsi"/>
            <w:color w:val="0000FF"/>
            <w:u w:val="single" w:color="0000FF"/>
            <w:lang w:bidi="en-US"/>
          </w:rPr>
          <w:t>Donor Specific Conditions, as applicable</w:t>
        </w:r>
        <w:r w:rsidR="00B52C9C" w:rsidRPr="00C04448">
          <w:rPr>
            <w:rFonts w:eastAsia="Times New Roman" w:cstheme="minorHAnsi"/>
            <w:color w:val="0000FF"/>
            <w:lang w:bidi="en-US"/>
          </w:rPr>
          <w:t xml:space="preserve"> </w:t>
        </w:r>
      </w:hyperlink>
      <w:r w:rsidR="00B52C9C" w:rsidRPr="00C04448">
        <w:rPr>
          <w:rFonts w:eastAsia="Times New Roman" w:cstheme="minorHAnsi"/>
          <w:lang w:bidi="en-US"/>
        </w:rPr>
        <w:t>(Annex</w:t>
      </w:r>
      <w:r w:rsidR="00B52C9C" w:rsidRPr="00C04448">
        <w:rPr>
          <w:rFonts w:eastAsia="Times New Roman" w:cstheme="minorHAnsi"/>
          <w:spacing w:val="-1"/>
          <w:lang w:bidi="en-US"/>
        </w:rPr>
        <w:t xml:space="preserve"> </w:t>
      </w:r>
      <w:r w:rsidR="00B52C9C" w:rsidRPr="00C04448">
        <w:rPr>
          <w:rFonts w:eastAsia="Times New Roman" w:cstheme="minorHAnsi"/>
          <w:lang w:bidi="en-US"/>
        </w:rPr>
        <w:t>3</w:t>
      </w:r>
      <w:proofErr w:type="gramStart"/>
      <w:r w:rsidR="00B52C9C" w:rsidRPr="00C04448">
        <w:rPr>
          <w:rFonts w:eastAsia="Times New Roman" w:cstheme="minorHAnsi"/>
          <w:lang w:bidi="en-US"/>
        </w:rPr>
        <w:t>);</w:t>
      </w:r>
      <w:proofErr w:type="gramEnd"/>
    </w:p>
    <w:p w14:paraId="7CF7516E"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36FBEFC2" w14:textId="77777777" w:rsidR="00B52C9C" w:rsidRPr="00C04448" w:rsidRDefault="00B52C9C" w:rsidP="0022736A">
      <w:pPr>
        <w:widowControl w:val="0"/>
        <w:numPr>
          <w:ilvl w:val="2"/>
          <w:numId w:val="44"/>
        </w:numPr>
        <w:tabs>
          <w:tab w:val="left" w:pos="1712"/>
        </w:tabs>
        <w:autoSpaceDE w:val="0"/>
        <w:autoSpaceDN w:val="0"/>
        <w:spacing w:before="90" w:after="0" w:line="240" w:lineRule="auto"/>
        <w:ind w:left="720" w:hanging="361"/>
        <w:rPr>
          <w:rFonts w:eastAsia="Times New Roman" w:cstheme="minorHAnsi"/>
          <w:b/>
          <w:lang w:bidi="en-US"/>
        </w:rPr>
      </w:pPr>
      <w:r w:rsidRPr="00C04448">
        <w:rPr>
          <w:rFonts w:eastAsia="Times New Roman" w:cstheme="minorHAnsi"/>
          <w:lang w:bidi="en-US"/>
        </w:rPr>
        <w:t>The Partner Project Document (Annex</w:t>
      </w:r>
      <w:r w:rsidRPr="00C04448">
        <w:rPr>
          <w:rFonts w:eastAsia="Times New Roman" w:cstheme="minorHAnsi"/>
          <w:spacing w:val="-2"/>
          <w:lang w:bidi="en-US"/>
        </w:rPr>
        <w:t xml:space="preserve"> </w:t>
      </w:r>
      <w:r w:rsidRPr="00C04448">
        <w:rPr>
          <w:rFonts w:eastAsia="Times New Roman" w:cstheme="minorHAnsi"/>
          <w:lang w:bidi="en-US"/>
        </w:rPr>
        <w:t>4</w:t>
      </w:r>
      <w:proofErr w:type="gramStart"/>
      <w:r w:rsidRPr="00C04448">
        <w:rPr>
          <w:rFonts w:eastAsia="Times New Roman" w:cstheme="minorHAnsi"/>
          <w:lang w:bidi="en-US"/>
        </w:rPr>
        <w:t>)</w:t>
      </w:r>
      <w:r w:rsidRPr="00C04448">
        <w:rPr>
          <w:rFonts w:eastAsia="Times New Roman" w:cstheme="minorHAnsi"/>
          <w:b/>
          <w:lang w:bidi="en-US"/>
        </w:rPr>
        <w:t>;</w:t>
      </w:r>
      <w:proofErr w:type="gramEnd"/>
    </w:p>
    <w:p w14:paraId="7A29B69F" w14:textId="77777777" w:rsidR="00B52C9C" w:rsidRPr="00C04448" w:rsidRDefault="00B52C9C" w:rsidP="00B52C9C">
      <w:pPr>
        <w:widowControl w:val="0"/>
        <w:autoSpaceDE w:val="0"/>
        <w:autoSpaceDN w:val="0"/>
        <w:spacing w:before="9" w:after="0" w:line="240" w:lineRule="auto"/>
        <w:ind w:left="720"/>
        <w:rPr>
          <w:rFonts w:eastAsia="Times New Roman" w:cstheme="minorHAnsi"/>
          <w:b/>
          <w:lang w:bidi="en-US"/>
        </w:rPr>
      </w:pPr>
    </w:p>
    <w:p w14:paraId="2D4FE71A" w14:textId="77777777" w:rsidR="00B52C9C" w:rsidRPr="00C04448" w:rsidRDefault="00B52C9C" w:rsidP="0022736A">
      <w:pPr>
        <w:widowControl w:val="0"/>
        <w:numPr>
          <w:ilvl w:val="2"/>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6">
        <w:r w:rsidRPr="00C04448">
          <w:rPr>
            <w:rFonts w:eastAsia="Times New Roman" w:cstheme="minorHAnsi"/>
            <w:color w:val="0000FF"/>
            <w:u w:val="single" w:color="0000FF"/>
            <w:lang w:bidi="en-US"/>
          </w:rPr>
          <w:t>Face Form</w:t>
        </w:r>
        <w:r w:rsidRPr="00C04448">
          <w:rPr>
            <w:rFonts w:eastAsia="Times New Roman" w:cstheme="minorHAnsi"/>
            <w:color w:val="0000FF"/>
            <w:lang w:bidi="en-US"/>
          </w:rPr>
          <w:t xml:space="preserve"> </w:t>
        </w:r>
      </w:hyperlink>
      <w:r w:rsidRPr="00C04448">
        <w:rPr>
          <w:rFonts w:eastAsia="Times New Roman" w:cstheme="minorHAnsi"/>
          <w:lang w:bidi="en-US"/>
        </w:rPr>
        <w:t>(Annex 5);</w:t>
      </w:r>
      <w:r w:rsidRPr="00C04448">
        <w:rPr>
          <w:rFonts w:eastAsia="Times New Roman" w:cstheme="minorHAnsi"/>
          <w:spacing w:val="-2"/>
          <w:lang w:bidi="en-US"/>
        </w:rPr>
        <w:t xml:space="preserve"> </w:t>
      </w:r>
      <w:r w:rsidRPr="00C04448">
        <w:rPr>
          <w:rFonts w:eastAsia="Times New Roman" w:cstheme="minorHAnsi"/>
          <w:lang w:bidi="en-US"/>
        </w:rPr>
        <w:t>and,</w:t>
      </w:r>
    </w:p>
    <w:p w14:paraId="6D61954D"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53A9A867" w14:textId="77777777" w:rsidR="00B52C9C" w:rsidRPr="00C04448" w:rsidRDefault="00B52C9C" w:rsidP="0022736A">
      <w:pPr>
        <w:widowControl w:val="0"/>
        <w:numPr>
          <w:ilvl w:val="2"/>
          <w:numId w:val="44"/>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7">
        <w:r w:rsidRPr="00C04448">
          <w:rPr>
            <w:rFonts w:eastAsia="Times New Roman" w:cstheme="minorHAnsi"/>
            <w:color w:val="0000FF"/>
            <w:u w:val="single" w:color="0000FF"/>
            <w:lang w:bidi="en-US"/>
          </w:rPr>
          <w:t>Progress Report Form</w:t>
        </w:r>
        <w:r w:rsidRPr="00C04448">
          <w:rPr>
            <w:rFonts w:eastAsia="Times New Roman" w:cstheme="minorHAnsi"/>
            <w:color w:val="0000FF"/>
            <w:lang w:bidi="en-US"/>
          </w:rPr>
          <w:t xml:space="preserve"> </w:t>
        </w:r>
      </w:hyperlink>
      <w:r w:rsidRPr="00C04448">
        <w:rPr>
          <w:rFonts w:eastAsia="Times New Roman" w:cstheme="minorHAnsi"/>
          <w:lang w:bidi="en-US"/>
        </w:rPr>
        <w:t>(Annex 6).</w:t>
      </w:r>
    </w:p>
    <w:p w14:paraId="2EAE53F5"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70D79DFD" w14:textId="77777777" w:rsidR="00B52C9C" w:rsidRPr="00C04448" w:rsidRDefault="00B52C9C" w:rsidP="0022736A">
      <w:pPr>
        <w:widowControl w:val="0"/>
        <w:numPr>
          <w:ilvl w:val="1"/>
          <w:numId w:val="44"/>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documents listed under section 1 above, form an integral part of this Agreement. All parts of the Agreement are intended to be complementary and what is set forth in any one document is as binding as if set forth in each document. In the event of any conflict,</w:t>
      </w:r>
      <w:r w:rsidRPr="00C04448">
        <w:rPr>
          <w:rFonts w:eastAsia="Times New Roman" w:cstheme="minorHAnsi"/>
          <w:spacing w:val="-11"/>
          <w:lang w:bidi="en-US"/>
        </w:rPr>
        <w:t xml:space="preserve"> </w:t>
      </w:r>
      <w:r w:rsidRPr="00C04448">
        <w:rPr>
          <w:rFonts w:eastAsia="Times New Roman" w:cstheme="minorHAnsi"/>
          <w:lang w:bidi="en-US"/>
        </w:rPr>
        <w:t>discrepancy,</w:t>
      </w:r>
      <w:r w:rsidRPr="00C04448">
        <w:rPr>
          <w:rFonts w:eastAsia="Times New Roman" w:cstheme="minorHAnsi"/>
          <w:spacing w:val="-9"/>
          <w:lang w:bidi="en-US"/>
        </w:rPr>
        <w:t xml:space="preserve"> </w:t>
      </w:r>
      <w:r w:rsidRPr="00C04448">
        <w:rPr>
          <w:rFonts w:eastAsia="Times New Roman" w:cstheme="minorHAnsi"/>
          <w:lang w:bidi="en-US"/>
        </w:rPr>
        <w:t>error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omission</w:t>
      </w:r>
      <w:r w:rsidRPr="00C04448">
        <w:rPr>
          <w:rFonts w:eastAsia="Times New Roman" w:cstheme="minorHAnsi"/>
          <w:spacing w:val="-11"/>
          <w:lang w:bidi="en-US"/>
        </w:rPr>
        <w:t xml:space="preserve"> </w:t>
      </w:r>
      <w:r w:rsidRPr="00C04448">
        <w:rPr>
          <w:rFonts w:eastAsia="Times New Roman" w:cstheme="minorHAnsi"/>
          <w:lang w:bidi="en-US"/>
        </w:rPr>
        <w:t>among</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parts</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Agreement,</w:t>
      </w:r>
      <w:r w:rsidRPr="00C04448">
        <w:rPr>
          <w:rFonts w:eastAsia="Times New Roman" w:cstheme="minorHAnsi"/>
          <w:spacing w:val="-9"/>
          <w:lang w:bidi="en-US"/>
        </w:rPr>
        <w:t xml:space="preserve"> </w:t>
      </w:r>
      <w:r w:rsidRPr="00C04448">
        <w:rPr>
          <w:rFonts w:eastAsia="Times New Roman" w:cstheme="minorHAnsi"/>
          <w:lang w:bidi="en-US"/>
        </w:rPr>
        <w:t>either</w:t>
      </w:r>
      <w:r w:rsidRPr="00C04448">
        <w:rPr>
          <w:rFonts w:eastAsia="Times New Roman" w:cstheme="minorHAnsi"/>
          <w:spacing w:val="-12"/>
          <w:lang w:bidi="en-US"/>
        </w:rPr>
        <w:t xml:space="preserve"> </w:t>
      </w:r>
      <w:r w:rsidRPr="00C04448">
        <w:rPr>
          <w:rFonts w:eastAsia="Times New Roman" w:cstheme="minorHAnsi"/>
          <w:lang w:bidi="en-US"/>
        </w:rPr>
        <w:t>Party shall immediately notify the other Party. The Parties shall in good faith consult and decide how to remedy such conflict, discrepancy, error or omission including</w:t>
      </w:r>
      <w:r w:rsidRPr="00C04448">
        <w:rPr>
          <w:rFonts w:eastAsia="Times New Roman" w:cstheme="minorHAnsi"/>
          <w:spacing w:val="41"/>
          <w:lang w:bidi="en-US"/>
        </w:rPr>
        <w:t xml:space="preserve"> </w:t>
      </w:r>
      <w:r w:rsidRPr="00C04448">
        <w:rPr>
          <w:rFonts w:eastAsia="Times New Roman" w:cstheme="minorHAnsi"/>
          <w:lang w:bidi="en-US"/>
        </w:rPr>
        <w:t>if necessary, making the required amendment to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1AD4F7C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731A943" w14:textId="77777777" w:rsidR="00B52C9C" w:rsidRPr="00C04448" w:rsidRDefault="00B52C9C" w:rsidP="0022736A">
      <w:pPr>
        <w:widowControl w:val="0"/>
        <w:numPr>
          <w:ilvl w:val="1"/>
          <w:numId w:val="44"/>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 xml:space="preserve">If the Partner is a government entity, this Agreement supplements the relevant provisions of any host country agreement </w:t>
      </w:r>
      <w:proofErr w:type="gramStart"/>
      <w:r w:rsidRPr="00C04448">
        <w:rPr>
          <w:rFonts w:eastAsia="Times New Roman" w:cstheme="minorHAnsi"/>
          <w:lang w:bidi="en-US"/>
        </w:rPr>
        <w:t>entered into</w:t>
      </w:r>
      <w:proofErr w:type="gramEnd"/>
      <w:r w:rsidRPr="00C04448">
        <w:rPr>
          <w:rFonts w:eastAsia="Times New Roman" w:cstheme="minorHAnsi"/>
          <w:lang w:bidi="en-US"/>
        </w:rPr>
        <w:t xml:space="preserve"> between the Government and UN Women. If there is no such agreement then the Standard Basic Assistance Agreement</w:t>
      </w:r>
      <w:r w:rsidRPr="00C04448">
        <w:rPr>
          <w:rFonts w:eastAsia="Times New Roman" w:cstheme="minorHAnsi"/>
          <w:spacing w:val="-9"/>
          <w:lang w:bidi="en-US"/>
        </w:rPr>
        <w:t xml:space="preserve"> </w:t>
      </w:r>
      <w:r w:rsidRPr="00C04448">
        <w:rPr>
          <w:rFonts w:eastAsia="Times New Roman" w:cstheme="minorHAnsi"/>
          <w:lang w:bidi="en-US"/>
        </w:rPr>
        <w:t>entered</w:t>
      </w:r>
      <w:r w:rsidRPr="00C04448">
        <w:rPr>
          <w:rFonts w:eastAsia="Times New Roman" w:cstheme="minorHAnsi"/>
          <w:spacing w:val="-11"/>
          <w:lang w:bidi="en-US"/>
        </w:rPr>
        <w:t xml:space="preserve"> </w:t>
      </w:r>
      <w:r w:rsidRPr="00C04448">
        <w:rPr>
          <w:rFonts w:eastAsia="Times New Roman" w:cstheme="minorHAnsi"/>
          <w:lang w:bidi="en-US"/>
        </w:rPr>
        <w:t>into</w:t>
      </w:r>
      <w:r w:rsidRPr="00C04448">
        <w:rPr>
          <w:rFonts w:eastAsia="Times New Roman" w:cstheme="minorHAnsi"/>
          <w:spacing w:val="-11"/>
          <w:lang w:bidi="en-US"/>
        </w:rPr>
        <w:t xml:space="preserve"> </w:t>
      </w:r>
      <w:r w:rsidRPr="00C04448">
        <w:rPr>
          <w:rFonts w:eastAsia="Times New Roman" w:cstheme="minorHAnsi"/>
          <w:lang w:bidi="en-US"/>
        </w:rPr>
        <w:t>between</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United</w:t>
      </w:r>
      <w:r w:rsidRPr="00C04448">
        <w:rPr>
          <w:rFonts w:eastAsia="Times New Roman" w:cstheme="minorHAnsi"/>
          <w:spacing w:val="-12"/>
          <w:lang w:bidi="en-US"/>
        </w:rPr>
        <w:t xml:space="preserve"> </w:t>
      </w:r>
      <w:r w:rsidRPr="00C04448">
        <w:rPr>
          <w:rFonts w:eastAsia="Times New Roman" w:cstheme="minorHAnsi"/>
          <w:lang w:bidi="en-US"/>
        </w:rPr>
        <w:t>Nations</w:t>
      </w:r>
      <w:r w:rsidRPr="00C04448">
        <w:rPr>
          <w:rFonts w:eastAsia="Times New Roman" w:cstheme="minorHAnsi"/>
          <w:spacing w:val="-10"/>
          <w:lang w:bidi="en-US"/>
        </w:rPr>
        <w:t xml:space="preserve"> </w:t>
      </w:r>
      <w:r w:rsidRPr="00C04448">
        <w:rPr>
          <w:rFonts w:eastAsia="Times New Roman" w:cstheme="minorHAnsi"/>
          <w:lang w:bidi="en-US"/>
        </w:rPr>
        <w:t xml:space="preserve">Development Programme (UNDP), or any other applicable host country agreement between the Government and UNDP, shall apply </w:t>
      </w:r>
      <w:r w:rsidRPr="00C04448">
        <w:rPr>
          <w:rFonts w:eastAsia="Times New Roman" w:cstheme="minorHAnsi"/>
          <w:i/>
          <w:lang w:bidi="en-US"/>
        </w:rPr>
        <w:t xml:space="preserve">mutatis mutandis </w:t>
      </w:r>
      <w:r w:rsidRPr="00C04448">
        <w:rPr>
          <w:rFonts w:eastAsia="Times New Roman" w:cstheme="minorHAnsi"/>
          <w:lang w:bidi="en-US"/>
        </w:rPr>
        <w:t>between UN Women and the Partner for the purposes of this Agreement.</w:t>
      </w:r>
    </w:p>
    <w:p w14:paraId="47375CB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1ED79A1"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III</w:t>
      </w:r>
    </w:p>
    <w:p w14:paraId="7E5FED73" w14:textId="77777777" w:rsidR="00B52C9C" w:rsidRPr="00C04448" w:rsidRDefault="00B52C9C" w:rsidP="00B52C9C">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GENERAL RESPONSIBILITIES OF THE PARTNER</w:t>
      </w:r>
    </w:p>
    <w:p w14:paraId="41255E6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51A422A2" w14:textId="77777777" w:rsidR="00B52C9C" w:rsidRPr="00C04448" w:rsidRDefault="00B52C9C" w:rsidP="0022736A">
      <w:pPr>
        <w:widowControl w:val="0"/>
        <w:numPr>
          <w:ilvl w:val="0"/>
          <w:numId w:val="43"/>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The Partner shall perform the Work and achieve the</w:t>
      </w:r>
      <w:r w:rsidRPr="00C04448">
        <w:rPr>
          <w:rFonts w:eastAsia="Times New Roman" w:cstheme="minorHAnsi"/>
          <w:spacing w:val="-3"/>
          <w:lang w:bidi="en-US"/>
        </w:rPr>
        <w:t xml:space="preserve"> </w:t>
      </w:r>
      <w:r w:rsidRPr="00C04448">
        <w:rPr>
          <w:rFonts w:eastAsia="Times New Roman" w:cstheme="minorHAnsi"/>
          <w:lang w:bidi="en-US"/>
        </w:rPr>
        <w:t>Results.</w:t>
      </w:r>
    </w:p>
    <w:p w14:paraId="20D1930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02DFF2" w14:textId="77777777" w:rsidR="00B52C9C" w:rsidRPr="00C04448" w:rsidRDefault="00B52C9C" w:rsidP="0022736A">
      <w:pPr>
        <w:widowControl w:val="0"/>
        <w:numPr>
          <w:ilvl w:val="0"/>
          <w:numId w:val="43"/>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use the funds and the Property provided by UN Women under this Agreement exclusively for performing the Work as set forth in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4055FD50"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3DE3BAF5" w14:textId="77777777" w:rsidR="00B52C9C" w:rsidRPr="00C04448" w:rsidRDefault="00B52C9C" w:rsidP="0022736A">
      <w:pPr>
        <w:widowControl w:val="0"/>
        <w:numPr>
          <w:ilvl w:val="0"/>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not accept funding from any other source than UN Women for performing the Work without UN Women’s prior written</w:t>
      </w:r>
      <w:r w:rsidRPr="00C04448">
        <w:rPr>
          <w:rFonts w:eastAsia="Times New Roman" w:cstheme="minorHAnsi"/>
          <w:spacing w:val="32"/>
          <w:lang w:bidi="en-US"/>
        </w:rPr>
        <w:t xml:space="preserve"> </w:t>
      </w:r>
      <w:r w:rsidRPr="00C04448">
        <w:rPr>
          <w:rFonts w:eastAsia="Times New Roman" w:cstheme="minorHAnsi"/>
          <w:spacing w:val="-3"/>
          <w:lang w:bidi="en-US"/>
        </w:rPr>
        <w:t>approval.</w:t>
      </w:r>
    </w:p>
    <w:p w14:paraId="64881B20"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54857776" w14:textId="77777777" w:rsidR="00B52C9C" w:rsidRPr="00C04448" w:rsidRDefault="00B52C9C" w:rsidP="00B52C9C">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6"/>
          <w:lang w:bidi="en-US"/>
        </w:rPr>
        <w:t xml:space="preserve"> </w:t>
      </w:r>
      <w:r w:rsidRPr="00C04448">
        <w:rPr>
          <w:rFonts w:eastAsia="Times New Roman" w:cstheme="minorHAnsi"/>
          <w:lang w:bidi="en-US"/>
        </w:rPr>
        <w:t>shall</w:t>
      </w:r>
      <w:r w:rsidRPr="00C04448">
        <w:rPr>
          <w:rFonts w:eastAsia="Times New Roman" w:cstheme="minorHAnsi"/>
          <w:spacing w:val="-14"/>
          <w:lang w:bidi="en-US"/>
        </w:rPr>
        <w:t xml:space="preserve"> </w:t>
      </w:r>
      <w:r w:rsidRPr="00C04448">
        <w:rPr>
          <w:rFonts w:eastAsia="Times New Roman" w:cstheme="minorHAnsi"/>
          <w:lang w:bidi="en-US"/>
        </w:rPr>
        <w:t>inform</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16"/>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in</w:t>
      </w:r>
      <w:r w:rsidRPr="00C04448">
        <w:rPr>
          <w:rFonts w:eastAsia="Times New Roman" w:cstheme="minorHAnsi"/>
          <w:spacing w:val="-14"/>
          <w:lang w:bidi="en-US"/>
        </w:rPr>
        <w:t xml:space="preserve"> </w:t>
      </w:r>
      <w:r w:rsidRPr="00C04448">
        <w:rPr>
          <w:rFonts w:eastAsia="Times New Roman" w:cstheme="minorHAnsi"/>
          <w:lang w:bidi="en-US"/>
        </w:rPr>
        <w:t>writing</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name</w:t>
      </w:r>
      <w:r w:rsidRPr="00C04448">
        <w:rPr>
          <w:rFonts w:eastAsia="Times New Roman" w:cstheme="minorHAnsi"/>
          <w:spacing w:val="-16"/>
          <w:lang w:bidi="en-US"/>
        </w:rPr>
        <w:t xml:space="preserve"> </w:t>
      </w:r>
      <w:r w:rsidRPr="00C04448">
        <w:rPr>
          <w:rFonts w:eastAsia="Times New Roman" w:cstheme="minorHAnsi"/>
          <w:lang w:bidi="en-US"/>
        </w:rPr>
        <w:t>of</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source</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details of such</w:t>
      </w:r>
      <w:r w:rsidRPr="00C04448">
        <w:rPr>
          <w:rFonts w:eastAsia="Times New Roman" w:cstheme="minorHAnsi"/>
          <w:spacing w:val="-1"/>
          <w:lang w:bidi="en-US"/>
        </w:rPr>
        <w:t xml:space="preserve"> </w:t>
      </w:r>
      <w:r w:rsidRPr="00C04448">
        <w:rPr>
          <w:rFonts w:eastAsia="Times New Roman" w:cstheme="minorHAnsi"/>
          <w:lang w:bidi="en-US"/>
        </w:rPr>
        <w:t>funding.</w:t>
      </w:r>
    </w:p>
    <w:p w14:paraId="1F44C5B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C6264EF" w14:textId="77777777" w:rsidR="00B52C9C" w:rsidRPr="00C04448" w:rsidRDefault="00B52C9C" w:rsidP="0022736A">
      <w:pPr>
        <w:widowControl w:val="0"/>
        <w:numPr>
          <w:ilvl w:val="0"/>
          <w:numId w:val="43"/>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 shall not use the funds provided under this Agreement to award</w:t>
      </w:r>
      <w:r w:rsidRPr="00C04448">
        <w:rPr>
          <w:rFonts w:eastAsia="Times New Roman" w:cstheme="minorHAnsi"/>
          <w:spacing w:val="-7"/>
          <w:lang w:bidi="en-US"/>
        </w:rPr>
        <w:t xml:space="preserve"> </w:t>
      </w:r>
      <w:r w:rsidRPr="00C04448">
        <w:rPr>
          <w:rFonts w:eastAsia="Times New Roman" w:cstheme="minorHAnsi"/>
          <w:lang w:bidi="en-US"/>
        </w:rPr>
        <w:t>grants.</w:t>
      </w:r>
    </w:p>
    <w:p w14:paraId="55C7020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EA5EB9C" w14:textId="77777777" w:rsidR="00B52C9C" w:rsidRPr="00C04448" w:rsidRDefault="00B52C9C" w:rsidP="0022736A">
      <w:pPr>
        <w:widowControl w:val="0"/>
        <w:numPr>
          <w:ilvl w:val="0"/>
          <w:numId w:val="43"/>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Partner’s responsibilities</w:t>
      </w:r>
      <w:r w:rsidRPr="00C04448">
        <w:rPr>
          <w:rFonts w:eastAsia="Times New Roman" w:cstheme="minorHAnsi"/>
          <w:spacing w:val="-4"/>
          <w:lang w:bidi="en-US"/>
        </w:rPr>
        <w:t xml:space="preserve"> </w:t>
      </w:r>
      <w:r w:rsidRPr="00C04448">
        <w:rPr>
          <w:rFonts w:eastAsia="Times New Roman" w:cstheme="minorHAnsi"/>
          <w:lang w:bidi="en-US"/>
        </w:rPr>
        <w:t>include:</w:t>
      </w:r>
    </w:p>
    <w:p w14:paraId="4E4C9F6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C8D1E0B"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3"/>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in</w:t>
      </w:r>
      <w:r w:rsidRPr="00C04448">
        <w:rPr>
          <w:rFonts w:eastAsia="Times New Roman" w:cstheme="minorHAnsi"/>
          <w:spacing w:val="-13"/>
          <w:lang w:bidi="en-US"/>
        </w:rPr>
        <w:t xml:space="preserve"> </w:t>
      </w:r>
      <w:r w:rsidRPr="00C04448">
        <w:rPr>
          <w:rFonts w:eastAsia="Times New Roman" w:cstheme="minorHAnsi"/>
          <w:lang w:bidi="en-US"/>
        </w:rPr>
        <w:t>accordance</w:t>
      </w:r>
      <w:r w:rsidRPr="00C04448">
        <w:rPr>
          <w:rFonts w:eastAsia="Times New Roman" w:cstheme="minorHAnsi"/>
          <w:spacing w:val="-14"/>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timeline</w:t>
      </w:r>
      <w:r w:rsidRPr="00C04448">
        <w:rPr>
          <w:rFonts w:eastAsia="Times New Roman" w:cstheme="minorHAnsi"/>
          <w:spacing w:val="-14"/>
          <w:lang w:bidi="en-US"/>
        </w:rPr>
        <w:t xml:space="preserve"> </w:t>
      </w:r>
      <w:r w:rsidRPr="00C04448">
        <w:rPr>
          <w:rFonts w:eastAsia="Times New Roman" w:cstheme="minorHAnsi"/>
          <w:lang w:bidi="en-US"/>
        </w:rPr>
        <w:t>but</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3"/>
          <w:lang w:bidi="en-US"/>
        </w:rPr>
        <w:t xml:space="preserve"> </w:t>
      </w:r>
      <w:r w:rsidRPr="00C04448">
        <w:rPr>
          <w:rFonts w:eastAsia="Times New Roman" w:cstheme="minorHAnsi"/>
          <w:lang w:bidi="en-US"/>
        </w:rPr>
        <w:t>before</w:t>
      </w:r>
      <w:r w:rsidRPr="00C04448">
        <w:rPr>
          <w:rFonts w:eastAsia="Times New Roman" w:cstheme="minorHAnsi"/>
          <w:spacing w:val="-14"/>
          <w:lang w:bidi="en-US"/>
        </w:rPr>
        <w:t xml:space="preserve"> </w:t>
      </w:r>
      <w:r w:rsidRPr="00C04448">
        <w:rPr>
          <w:rFonts w:eastAsia="Times New Roman" w:cstheme="minorHAnsi"/>
          <w:lang w:bidi="en-US"/>
        </w:rPr>
        <w:t>both</w:t>
      </w:r>
      <w:r w:rsidRPr="00C04448">
        <w:rPr>
          <w:rFonts w:eastAsia="Times New Roman" w:cstheme="minorHAnsi"/>
          <w:spacing w:val="-13"/>
          <w:lang w:bidi="en-US"/>
        </w:rPr>
        <w:t xml:space="preserve"> </w:t>
      </w:r>
      <w:r w:rsidRPr="00C04448">
        <w:rPr>
          <w:rFonts w:eastAsia="Times New Roman" w:cstheme="minorHAnsi"/>
          <w:lang w:bidi="en-US"/>
        </w:rPr>
        <w:t>Parties</w:t>
      </w:r>
      <w:r w:rsidRPr="00C04448">
        <w:rPr>
          <w:rFonts w:eastAsia="Times New Roman" w:cstheme="minorHAnsi"/>
          <w:spacing w:val="-13"/>
          <w:lang w:bidi="en-US"/>
        </w:rPr>
        <w:t xml:space="preserve"> </w:t>
      </w:r>
      <w:r w:rsidRPr="00C04448">
        <w:rPr>
          <w:rFonts w:eastAsia="Times New Roman" w:cstheme="minorHAnsi"/>
          <w:lang w:bidi="en-US"/>
        </w:rPr>
        <w:t>have signed the</w:t>
      </w:r>
      <w:r w:rsidRPr="00C04448">
        <w:rPr>
          <w:rFonts w:eastAsia="Times New Roman" w:cstheme="minorHAnsi"/>
          <w:spacing w:val="-2"/>
          <w:lang w:bidi="en-US"/>
        </w:rPr>
        <w:t xml:space="preserve"> </w:t>
      </w:r>
      <w:proofErr w:type="gramStart"/>
      <w:r w:rsidRPr="00C04448">
        <w:rPr>
          <w:rFonts w:eastAsia="Times New Roman" w:cstheme="minorHAnsi"/>
          <w:lang w:bidi="en-US"/>
        </w:rPr>
        <w:t>Agreement;</w:t>
      </w:r>
      <w:proofErr w:type="gramEnd"/>
    </w:p>
    <w:p w14:paraId="7CC6791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520532D"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Making its designated contributions of technical assistance, services, equipment, non- expendable materials and other property towards the </w:t>
      </w:r>
      <w:proofErr w:type="gramStart"/>
      <w:r w:rsidRPr="00C04448">
        <w:rPr>
          <w:rFonts w:eastAsia="Times New Roman" w:cstheme="minorHAnsi"/>
          <w:lang w:bidi="en-US"/>
        </w:rPr>
        <w:t>Work;</w:t>
      </w:r>
      <w:proofErr w:type="gramEnd"/>
    </w:p>
    <w:p w14:paraId="2423CDE0"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0C9DCCC4"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Completing its responsibilities with diligence and efficiency, and in conformity with the</w:t>
      </w:r>
      <w:r w:rsidRPr="00C04448">
        <w:rPr>
          <w:rFonts w:eastAsia="Times New Roman" w:cstheme="minorHAnsi"/>
          <w:spacing w:val="-8"/>
          <w:lang w:bidi="en-US"/>
        </w:rPr>
        <w:t xml:space="preserve"> </w:t>
      </w:r>
      <w:r w:rsidRPr="00C04448">
        <w:rPr>
          <w:rFonts w:eastAsia="Times New Roman" w:cstheme="minorHAnsi"/>
          <w:lang w:bidi="en-US"/>
        </w:rPr>
        <w:t>requirements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6"/>
          <w:lang w:bidi="en-US"/>
        </w:rPr>
        <w:t xml:space="preserve"> </w:t>
      </w:r>
      <w:r w:rsidRPr="00C04448">
        <w:rPr>
          <w:rFonts w:eastAsia="Times New Roman" w:cstheme="minorHAnsi"/>
          <w:lang w:bidi="en-US"/>
        </w:rPr>
        <w:t>out</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Project</w:t>
      </w:r>
      <w:r w:rsidRPr="00C04448">
        <w:rPr>
          <w:rFonts w:eastAsia="Times New Roman" w:cstheme="minorHAnsi"/>
          <w:spacing w:val="-6"/>
          <w:lang w:bidi="en-US"/>
        </w:rPr>
        <w:t xml:space="preserve"> </w:t>
      </w:r>
      <w:r w:rsidRPr="00C04448">
        <w:rPr>
          <w:rFonts w:eastAsia="Times New Roman" w:cstheme="minorHAnsi"/>
          <w:lang w:bidi="en-US"/>
        </w:rPr>
        <w:t>Document</w:t>
      </w:r>
      <w:r w:rsidRPr="00C04448">
        <w:rPr>
          <w:rFonts w:eastAsia="Times New Roman" w:cstheme="minorHAnsi"/>
          <w:spacing w:val="-4"/>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connection</w:t>
      </w:r>
      <w:r w:rsidRPr="00C04448">
        <w:rPr>
          <w:rFonts w:eastAsia="Times New Roman" w:cstheme="minorHAnsi"/>
          <w:spacing w:val="-6"/>
          <w:lang w:bidi="en-US"/>
        </w:rPr>
        <w:t xml:space="preserve"> </w:t>
      </w:r>
      <w:r w:rsidRPr="00C04448">
        <w:rPr>
          <w:rFonts w:eastAsia="Times New Roman" w:cstheme="minorHAnsi"/>
          <w:lang w:bidi="en-US"/>
        </w:rPr>
        <w:t>with the workplan and</w:t>
      </w:r>
      <w:r w:rsidRPr="00C04448">
        <w:rPr>
          <w:rFonts w:eastAsia="Times New Roman" w:cstheme="minorHAnsi"/>
          <w:spacing w:val="-3"/>
          <w:lang w:bidi="en-US"/>
        </w:rPr>
        <w:t xml:space="preserve"> </w:t>
      </w:r>
      <w:r w:rsidRPr="00C04448">
        <w:rPr>
          <w:rFonts w:eastAsia="Times New Roman" w:cstheme="minorHAnsi"/>
          <w:lang w:bidi="en-US"/>
        </w:rPr>
        <w:t>budget</w:t>
      </w:r>
      <w:proofErr w:type="gramStart"/>
      <w:r w:rsidRPr="00C04448">
        <w:rPr>
          <w:rFonts w:eastAsia="Times New Roman" w:cstheme="minorHAnsi"/>
          <w:lang w:bidi="en-US"/>
        </w:rPr>
        <w:t>);</w:t>
      </w:r>
      <w:proofErr w:type="gramEnd"/>
    </w:p>
    <w:p w14:paraId="1CC52C22"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533ADF47"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the reports required under this Agreement in a timely manner and satisfactory to UN Women, and furnishing any other information relating to the Work and the use of any funds and Property that UN Women may reasonably ask</w:t>
      </w:r>
      <w:r w:rsidRPr="00C04448">
        <w:rPr>
          <w:rFonts w:eastAsia="Times New Roman" w:cstheme="minorHAnsi"/>
          <w:spacing w:val="-5"/>
          <w:lang w:bidi="en-US"/>
        </w:rPr>
        <w:t xml:space="preserve"> </w:t>
      </w:r>
      <w:proofErr w:type="gramStart"/>
      <w:r w:rsidRPr="00C04448">
        <w:rPr>
          <w:rFonts w:eastAsia="Times New Roman" w:cstheme="minorHAnsi"/>
          <w:lang w:bidi="en-US"/>
        </w:rPr>
        <w:t>for;</w:t>
      </w:r>
      <w:proofErr w:type="gramEnd"/>
    </w:p>
    <w:p w14:paraId="149499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C66E1B"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Exercising a high standard of care when handling and administering the funds and Property provided to it by UN</w:t>
      </w:r>
      <w:r w:rsidRPr="00C04448">
        <w:rPr>
          <w:rFonts w:eastAsia="Times New Roman" w:cstheme="minorHAnsi"/>
          <w:spacing w:val="-2"/>
          <w:lang w:bidi="en-US"/>
        </w:rPr>
        <w:t xml:space="preserve"> </w:t>
      </w:r>
      <w:proofErr w:type="gramStart"/>
      <w:r w:rsidRPr="00C04448">
        <w:rPr>
          <w:rFonts w:eastAsia="Times New Roman" w:cstheme="minorHAnsi"/>
          <w:lang w:bidi="en-US"/>
        </w:rPr>
        <w:t>Women;</w:t>
      </w:r>
      <w:proofErr w:type="gramEnd"/>
    </w:p>
    <w:p w14:paraId="0E7AD2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8DF1146"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Appointing a Partner Authorized Official to act as the focal point for the Partner with the authority to and ability to respond to all questions from UN Women and sign the FACE</w:t>
      </w:r>
      <w:r w:rsidRPr="00C04448">
        <w:rPr>
          <w:rFonts w:eastAsia="Times New Roman" w:cstheme="minorHAnsi"/>
          <w:spacing w:val="-17"/>
          <w:lang w:bidi="en-US"/>
        </w:rPr>
        <w:t xml:space="preserve"> </w:t>
      </w:r>
      <w:r w:rsidRPr="00C04448">
        <w:rPr>
          <w:rFonts w:eastAsia="Times New Roman" w:cstheme="minorHAnsi"/>
          <w:lang w:bidi="en-US"/>
        </w:rPr>
        <w:t>Forms,</w:t>
      </w:r>
      <w:r w:rsidRPr="00C04448">
        <w:rPr>
          <w:rFonts w:eastAsia="Times New Roman" w:cstheme="minorHAnsi"/>
          <w:spacing w:val="-16"/>
          <w:lang w:bidi="en-US"/>
        </w:rPr>
        <w:t xml:space="preserve"> </w:t>
      </w:r>
      <w:r w:rsidRPr="00C04448">
        <w:rPr>
          <w:rFonts w:eastAsia="Times New Roman" w:cstheme="minorHAnsi"/>
          <w:lang w:bidi="en-US"/>
        </w:rPr>
        <w:t>Progress</w:t>
      </w:r>
      <w:r w:rsidRPr="00C04448">
        <w:rPr>
          <w:rFonts w:eastAsia="Times New Roman" w:cstheme="minorHAnsi"/>
          <w:spacing w:val="-16"/>
          <w:lang w:bidi="en-US"/>
        </w:rPr>
        <w:t xml:space="preserve"> </w:t>
      </w:r>
      <w:r w:rsidRPr="00C04448">
        <w:rPr>
          <w:rFonts w:eastAsia="Times New Roman" w:cstheme="minorHAnsi"/>
          <w:lang w:bidi="en-US"/>
        </w:rPr>
        <w:t>Report</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5"/>
          <w:lang w:bidi="en-US"/>
        </w:rPr>
        <w:t xml:space="preserve"> </w:t>
      </w:r>
      <w:r w:rsidRPr="00C04448">
        <w:rPr>
          <w:rFonts w:eastAsia="Times New Roman" w:cstheme="minorHAnsi"/>
          <w:lang w:bidi="en-US"/>
        </w:rPr>
        <w:t>and</w:t>
      </w:r>
      <w:r w:rsidRPr="00C04448">
        <w:rPr>
          <w:rFonts w:eastAsia="Times New Roman" w:cstheme="minorHAnsi"/>
          <w:spacing w:val="-17"/>
          <w:lang w:bidi="en-US"/>
        </w:rPr>
        <w:t xml:space="preserve"> </w:t>
      </w:r>
      <w:r w:rsidRPr="00C04448">
        <w:rPr>
          <w:rFonts w:eastAsia="Times New Roman" w:cstheme="minorHAnsi"/>
          <w:lang w:bidi="en-US"/>
        </w:rPr>
        <w:t>other</w:t>
      </w:r>
      <w:r w:rsidRPr="00C04448">
        <w:rPr>
          <w:rFonts w:eastAsia="Times New Roman" w:cstheme="minorHAnsi"/>
          <w:spacing w:val="-17"/>
          <w:lang w:bidi="en-US"/>
        </w:rPr>
        <w:t xml:space="preserve"> </w:t>
      </w:r>
      <w:r w:rsidRPr="00C04448">
        <w:rPr>
          <w:rFonts w:eastAsia="Times New Roman" w:cstheme="minorHAnsi"/>
          <w:lang w:bidi="en-US"/>
        </w:rPr>
        <w:t>funding</w:t>
      </w:r>
      <w:r w:rsidRPr="00C04448">
        <w:rPr>
          <w:rFonts w:eastAsia="Times New Roman" w:cstheme="minorHAnsi"/>
          <w:spacing w:val="-15"/>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3"/>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requests required by UN Women on behalf of the Partner. In addition, the Partner Authorized Official/s</w:t>
      </w:r>
      <w:r w:rsidRPr="00C04448">
        <w:rPr>
          <w:rFonts w:eastAsia="Times New Roman" w:cstheme="minorHAnsi"/>
          <w:spacing w:val="-9"/>
          <w:lang w:bidi="en-US"/>
        </w:rPr>
        <w:t xml:space="preserve"> </w:t>
      </w:r>
      <w:r w:rsidRPr="00C04448">
        <w:rPr>
          <w:rFonts w:eastAsia="Times New Roman" w:cstheme="minorHAnsi"/>
          <w:lang w:bidi="en-US"/>
        </w:rPr>
        <w:t>is</w:t>
      </w:r>
      <w:r w:rsidRPr="00C04448">
        <w:rPr>
          <w:rFonts w:eastAsia="Times New Roman" w:cstheme="minorHAnsi"/>
          <w:spacing w:val="-9"/>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sign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written</w:t>
      </w:r>
      <w:r w:rsidRPr="00C04448">
        <w:rPr>
          <w:rFonts w:eastAsia="Times New Roman" w:cstheme="minorHAnsi"/>
          <w:spacing w:val="-9"/>
          <w:lang w:bidi="en-US"/>
        </w:rPr>
        <w:t xml:space="preserve"> </w:t>
      </w:r>
      <w:r w:rsidRPr="00C04448">
        <w:rPr>
          <w:rFonts w:eastAsia="Times New Roman" w:cstheme="minorHAnsi"/>
          <w:lang w:bidi="en-US"/>
        </w:rPr>
        <w:t>statement</w:t>
      </w:r>
      <w:r w:rsidRPr="00C04448">
        <w:rPr>
          <w:rFonts w:eastAsia="Times New Roman" w:cstheme="minorHAnsi"/>
          <w:spacing w:val="-10"/>
          <w:lang w:bidi="en-US"/>
        </w:rPr>
        <w:t xml:space="preserve"> </w:t>
      </w:r>
      <w:r w:rsidRPr="00C04448">
        <w:rPr>
          <w:rFonts w:eastAsia="Times New Roman" w:cstheme="minorHAnsi"/>
          <w:lang w:bidi="en-US"/>
        </w:rPr>
        <w:t>set</w:t>
      </w:r>
      <w:r w:rsidRPr="00C04448">
        <w:rPr>
          <w:rFonts w:eastAsia="Times New Roman" w:cstheme="minorHAnsi"/>
          <w:spacing w:val="-8"/>
          <w:lang w:bidi="en-US"/>
        </w:rPr>
        <w:t xml:space="preserve"> </w:t>
      </w:r>
      <w:r w:rsidRPr="00C04448">
        <w:rPr>
          <w:rFonts w:eastAsia="Times New Roman" w:cstheme="minorHAnsi"/>
          <w:lang w:bidi="en-US"/>
        </w:rPr>
        <w:t>forth</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Article</w:t>
      </w:r>
      <w:r w:rsidRPr="00C04448">
        <w:rPr>
          <w:rFonts w:eastAsia="Times New Roman" w:cstheme="minorHAnsi"/>
          <w:spacing w:val="-10"/>
          <w:lang w:bidi="en-US"/>
        </w:rPr>
        <w:t xml:space="preserve"> </w:t>
      </w:r>
      <w:r w:rsidRPr="00C04448">
        <w:rPr>
          <w:rFonts w:eastAsia="Times New Roman" w:cstheme="minorHAnsi"/>
          <w:lang w:bidi="en-US"/>
        </w:rPr>
        <w:t>V,</w:t>
      </w:r>
      <w:r w:rsidRPr="00C04448">
        <w:rPr>
          <w:rFonts w:eastAsia="Times New Roman" w:cstheme="minorHAnsi"/>
          <w:spacing w:val="-8"/>
          <w:lang w:bidi="en-US"/>
        </w:rPr>
        <w:t xml:space="preserve"> </w:t>
      </w:r>
      <w:r w:rsidRPr="00C04448">
        <w:rPr>
          <w:rFonts w:eastAsia="Times New Roman" w:cstheme="minorHAnsi"/>
          <w:lang w:bidi="en-US"/>
        </w:rPr>
        <w:t>section</w:t>
      </w:r>
      <w:r w:rsidRPr="00C04448">
        <w:rPr>
          <w:rFonts w:eastAsia="Times New Roman" w:cstheme="minorHAnsi"/>
          <w:spacing w:val="-10"/>
          <w:lang w:bidi="en-US"/>
        </w:rPr>
        <w:t xml:space="preserve"> </w:t>
      </w:r>
      <w:r w:rsidRPr="00C04448">
        <w:rPr>
          <w:rFonts w:eastAsia="Times New Roman" w:cstheme="minorHAnsi"/>
          <w:lang w:bidi="en-US"/>
        </w:rPr>
        <w:t>5</w:t>
      </w:r>
      <w:r w:rsidRPr="00C04448">
        <w:rPr>
          <w:rFonts w:eastAsia="Times New Roman" w:cstheme="minorHAnsi"/>
          <w:spacing w:val="-8"/>
          <w:lang w:bidi="en-US"/>
        </w:rPr>
        <w:t xml:space="preserve"> </w:t>
      </w:r>
      <w:r w:rsidRPr="00C04448">
        <w:rPr>
          <w:rFonts w:eastAsia="Times New Roman" w:cstheme="minorHAnsi"/>
          <w:lang w:bidi="en-US"/>
        </w:rPr>
        <w:t>(c).</w:t>
      </w:r>
    </w:p>
    <w:p w14:paraId="40A671FD"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C6FBC4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Full name of Partner Authorized Official:</w:t>
      </w:r>
    </w:p>
    <w:p w14:paraId="75976ABA"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4CE64779"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shd w:val="clear" w:color="auto" w:fill="D2D2D2"/>
          <w:lang w:bidi="en-US"/>
        </w:rPr>
        <w:t>Name: [enter name]</w:t>
      </w:r>
    </w:p>
    <w:p w14:paraId="3950C7FF"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B154FB6"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2B9FDD4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F980E8" w14:textId="77777777" w:rsidR="00B52C9C" w:rsidRPr="00C04448" w:rsidRDefault="00B52C9C" w:rsidP="00B52C9C">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34D3050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746843"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72D084D7"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[enter name]</w:t>
      </w:r>
    </w:p>
    <w:p w14:paraId="44851647"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40B48A78"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6930EDEA"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5241F6C" w14:textId="77777777" w:rsidR="00B52C9C" w:rsidRPr="00C04448" w:rsidRDefault="00B52C9C" w:rsidP="00B52C9C">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25D63DE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2711FF05"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It is understood, for the avoidance of doubt, that any removals from or amendments to the (list of) Partner Authorized Official</w:t>
      </w:r>
      <w:r w:rsidRPr="00C04448">
        <w:rPr>
          <w:rFonts w:eastAsia="Times New Roman" w:cstheme="minorHAnsi"/>
          <w:b/>
          <w:lang w:bidi="en-US"/>
        </w:rPr>
        <w:t>/</w:t>
      </w:r>
      <w:r w:rsidRPr="00C04448">
        <w:rPr>
          <w:rFonts w:eastAsia="Times New Roman" w:cstheme="minorHAnsi"/>
          <w:lang w:bidi="en-US"/>
        </w:rPr>
        <w:t>s identified above shall require a written amendment to this Agreement in accordance with Article 19.0 of the General Terms and Conditions for Partner Agreements.</w:t>
      </w:r>
    </w:p>
    <w:p w14:paraId="7871217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71D59A6"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In relation to Sexual Exploitation and Sexual Abuse:</w:t>
      </w:r>
    </w:p>
    <w:p w14:paraId="2C050E8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0BD126"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Undertaking</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accepts</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standards</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conduct</w:t>
      </w:r>
      <w:r w:rsidRPr="00C04448">
        <w:rPr>
          <w:rFonts w:eastAsia="Times New Roman" w:cstheme="minorHAnsi"/>
          <w:spacing w:val="-7"/>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out</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section</w:t>
      </w:r>
      <w:r w:rsidRPr="00C04448">
        <w:rPr>
          <w:rFonts w:eastAsia="Times New Roman" w:cstheme="minorHAnsi"/>
          <w:spacing w:val="-8"/>
          <w:lang w:bidi="en-US"/>
        </w:rPr>
        <w:t xml:space="preserve"> </w:t>
      </w:r>
      <w:r w:rsidRPr="00C04448">
        <w:rPr>
          <w:rFonts w:eastAsia="Times New Roman" w:cstheme="minorHAnsi"/>
          <w:lang w:bidi="en-US"/>
        </w:rPr>
        <w:t>3</w:t>
      </w:r>
      <w:r w:rsidRPr="00C04448">
        <w:rPr>
          <w:rFonts w:eastAsia="Times New Roman" w:cstheme="minorHAnsi"/>
          <w:spacing w:val="-9"/>
          <w:lang w:bidi="en-US"/>
        </w:rPr>
        <w:t xml:space="preserve"> </w:t>
      </w:r>
      <w:r w:rsidRPr="00C04448">
        <w:rPr>
          <w:rFonts w:eastAsia="Times New Roman" w:cstheme="minorHAnsi"/>
          <w:lang w:bidi="en-US"/>
        </w:rPr>
        <w:t xml:space="preserve">of ST/SGB/2003/13 including, </w:t>
      </w:r>
      <w:r w:rsidRPr="00C04448">
        <w:rPr>
          <w:rFonts w:eastAsia="Times New Roman" w:cstheme="minorHAnsi"/>
          <w:i/>
          <w:lang w:bidi="en-US"/>
        </w:rPr>
        <w:t>inter</w:t>
      </w:r>
      <w:r w:rsidRPr="00C04448">
        <w:rPr>
          <w:rFonts w:eastAsia="Times New Roman" w:cstheme="minorHAnsi"/>
          <w:i/>
          <w:spacing w:val="-2"/>
          <w:lang w:bidi="en-US"/>
        </w:rPr>
        <w:t xml:space="preserve"> </w:t>
      </w:r>
      <w:r w:rsidRPr="00C04448">
        <w:rPr>
          <w:rFonts w:eastAsia="Times New Roman" w:cstheme="minorHAnsi"/>
          <w:i/>
          <w:lang w:bidi="en-US"/>
        </w:rPr>
        <w:t>alia</w:t>
      </w:r>
      <w:r w:rsidRPr="00C04448">
        <w:rPr>
          <w:rFonts w:eastAsia="Times New Roman" w:cstheme="minorHAnsi"/>
          <w:lang w:bidi="en-US"/>
        </w:rPr>
        <w:t>:</w:t>
      </w:r>
    </w:p>
    <w:p w14:paraId="356372C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37EDB3" w14:textId="77777777" w:rsidR="00B52C9C" w:rsidRPr="00C04448" w:rsidRDefault="00B52C9C" w:rsidP="0022736A">
      <w:pPr>
        <w:widowControl w:val="0"/>
        <w:numPr>
          <w:ilvl w:val="3"/>
          <w:numId w:val="43"/>
        </w:numPr>
        <w:tabs>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that Sexual Exploitation and Sexual Abuse are strictly prohibited. The Partner, any of its employees, personnel, sub-contractors and others engaged to perform the Work shall not engage in Sexual Exploitation or Sexual</w:t>
      </w:r>
      <w:r w:rsidRPr="00C04448">
        <w:rPr>
          <w:rFonts w:eastAsia="Times New Roman" w:cstheme="minorHAnsi"/>
          <w:spacing w:val="-1"/>
          <w:lang w:bidi="en-US"/>
        </w:rPr>
        <w:t xml:space="preserve"> </w:t>
      </w:r>
      <w:r w:rsidRPr="00C04448">
        <w:rPr>
          <w:rFonts w:eastAsia="Times New Roman" w:cstheme="minorHAnsi"/>
          <w:lang w:bidi="en-US"/>
        </w:rPr>
        <w:t>Abuse.</w:t>
      </w:r>
    </w:p>
    <w:p w14:paraId="53A6D3F4"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21E0F02" w14:textId="77777777" w:rsidR="00B52C9C" w:rsidRPr="00C04448" w:rsidRDefault="00B52C9C" w:rsidP="0022736A">
      <w:pPr>
        <w:widowControl w:val="0"/>
        <w:numPr>
          <w:ilvl w:val="3"/>
          <w:numId w:val="43"/>
        </w:numPr>
        <w:tabs>
          <w:tab w:val="left" w:pos="2522"/>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the following specific</w:t>
      </w:r>
      <w:r w:rsidRPr="00C04448">
        <w:rPr>
          <w:rFonts w:eastAsia="Times New Roman" w:cstheme="minorHAnsi"/>
          <w:spacing w:val="-2"/>
          <w:lang w:bidi="en-US"/>
        </w:rPr>
        <w:t xml:space="preserve"> </w:t>
      </w:r>
      <w:r w:rsidRPr="00C04448">
        <w:rPr>
          <w:rFonts w:eastAsia="Times New Roman" w:cstheme="minorHAnsi"/>
          <w:lang w:bidi="en-US"/>
        </w:rPr>
        <w:t>standards:</w:t>
      </w:r>
    </w:p>
    <w:p w14:paraId="163291A0"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D096F0F" w14:textId="77777777" w:rsidR="00B52C9C" w:rsidRPr="00C04448" w:rsidRDefault="00B52C9C" w:rsidP="0022736A">
      <w:pPr>
        <w:widowControl w:val="0"/>
        <w:numPr>
          <w:ilvl w:val="4"/>
          <w:numId w:val="43"/>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5DF6544F" w14:textId="77777777" w:rsidR="00B52C9C" w:rsidRPr="00C04448" w:rsidRDefault="00B52C9C" w:rsidP="0022736A">
      <w:pPr>
        <w:widowControl w:val="0"/>
        <w:numPr>
          <w:ilvl w:val="4"/>
          <w:numId w:val="43"/>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promise</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0"/>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money,</w:t>
      </w:r>
      <w:r w:rsidRPr="00C04448">
        <w:rPr>
          <w:rFonts w:eastAsia="Times New Roman" w:cstheme="minorHAnsi"/>
          <w:spacing w:val="-10"/>
          <w:lang w:bidi="en-US"/>
        </w:rPr>
        <w:t xml:space="preserve"> </w:t>
      </w:r>
      <w:r w:rsidRPr="00C04448">
        <w:rPr>
          <w:rFonts w:eastAsia="Times New Roman" w:cstheme="minorHAnsi"/>
          <w:lang w:bidi="en-US"/>
        </w:rPr>
        <w:t>employment,</w:t>
      </w:r>
      <w:r w:rsidRPr="00C04448">
        <w:rPr>
          <w:rFonts w:eastAsia="Times New Roman" w:cstheme="minorHAnsi"/>
          <w:spacing w:val="-10"/>
          <w:lang w:bidi="en-US"/>
        </w:rPr>
        <w:t xml:space="preserve"> </w:t>
      </w:r>
      <w:r w:rsidRPr="00C04448">
        <w:rPr>
          <w:rFonts w:eastAsia="Times New Roman" w:cstheme="minorHAnsi"/>
          <w:lang w:bidi="en-US"/>
        </w:rPr>
        <w:t>goods, services,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9"/>
          <w:lang w:bidi="en-US"/>
        </w:rPr>
        <w:t xml:space="preserve"> </w:t>
      </w:r>
      <w:r w:rsidRPr="00C04448">
        <w:rPr>
          <w:rFonts w:eastAsia="Times New Roman" w:cstheme="minorHAnsi"/>
          <w:lang w:bidi="en-US"/>
        </w:rPr>
        <w:t>other</w:t>
      </w:r>
      <w:r w:rsidRPr="00C04448">
        <w:rPr>
          <w:rFonts w:eastAsia="Times New Roman" w:cstheme="minorHAnsi"/>
          <w:spacing w:val="-9"/>
          <w:lang w:bidi="en-US"/>
        </w:rPr>
        <w:t xml:space="preserve"> </w:t>
      </w:r>
      <w:r w:rsidRPr="00C04448">
        <w:rPr>
          <w:rFonts w:eastAsia="Times New Roman" w:cstheme="minorHAnsi"/>
          <w:lang w:bidi="en-US"/>
        </w:rPr>
        <w:t>thing</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value,</w:t>
      </w:r>
      <w:r w:rsidRPr="00C04448">
        <w:rPr>
          <w:rFonts w:eastAsia="Times New Roman" w:cstheme="minorHAnsi"/>
          <w:spacing w:val="-9"/>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sex,</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8"/>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favors</w:t>
      </w:r>
      <w:r w:rsidRPr="00C04448">
        <w:rPr>
          <w:rFonts w:eastAsia="Times New Roman" w:cstheme="minorHAnsi"/>
          <w:spacing w:val="-9"/>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sexual activities, shall constitute Sexual Exploitation and Sexual</w:t>
      </w:r>
      <w:r w:rsidRPr="00C04448">
        <w:rPr>
          <w:rFonts w:eastAsia="Times New Roman" w:cstheme="minorHAnsi"/>
          <w:spacing w:val="-3"/>
          <w:lang w:bidi="en-US"/>
        </w:rPr>
        <w:t xml:space="preserve"> </w:t>
      </w:r>
      <w:r w:rsidRPr="00C04448">
        <w:rPr>
          <w:rFonts w:eastAsia="Times New Roman" w:cstheme="minorHAnsi"/>
          <w:lang w:bidi="en-US"/>
        </w:rPr>
        <w:t>Abuse.</w:t>
      </w:r>
    </w:p>
    <w:p w14:paraId="4E0D4DF0" w14:textId="77777777" w:rsidR="00B52C9C" w:rsidRPr="00C04448" w:rsidRDefault="00B52C9C" w:rsidP="0022736A">
      <w:pPr>
        <w:widowControl w:val="0"/>
        <w:numPr>
          <w:ilvl w:val="4"/>
          <w:numId w:val="43"/>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Sexual relationships between Partner’s employees, personnel, sub- contractors and others engaged to perform the Work and beneficiaries of assistance, since they are based on inherently unequal power dynamics, undermine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credibility</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integrity</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work</w:t>
      </w:r>
      <w:r w:rsidRPr="00C04448">
        <w:rPr>
          <w:rFonts w:eastAsia="Times New Roman" w:cstheme="minorHAnsi"/>
          <w:spacing w:val="-10"/>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are strongly</w:t>
      </w:r>
      <w:r w:rsidRPr="00C04448">
        <w:rPr>
          <w:rFonts w:eastAsia="Times New Roman" w:cstheme="minorHAnsi"/>
          <w:spacing w:val="-1"/>
          <w:lang w:bidi="en-US"/>
        </w:rPr>
        <w:t xml:space="preserve"> </w:t>
      </w:r>
      <w:r w:rsidRPr="00C04448">
        <w:rPr>
          <w:rFonts w:eastAsia="Times New Roman" w:cstheme="minorHAnsi"/>
          <w:lang w:bidi="en-US"/>
        </w:rPr>
        <w:t>discouraged.</w:t>
      </w:r>
    </w:p>
    <w:p w14:paraId="6F73D7F6" w14:textId="77777777" w:rsidR="00B52C9C" w:rsidRPr="00C04448" w:rsidRDefault="00B52C9C" w:rsidP="0022736A">
      <w:pPr>
        <w:widowControl w:val="0"/>
        <w:numPr>
          <w:ilvl w:val="4"/>
          <w:numId w:val="43"/>
        </w:numPr>
        <w:tabs>
          <w:tab w:val="left" w:pos="297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must take all appropriate measures to prevent Sexual Exploitation and Sexual Abuse of anyone by it or any of its employees, personnel, sub-contractors and others engaged to perform the</w:t>
      </w:r>
      <w:r w:rsidRPr="00C04448">
        <w:rPr>
          <w:rFonts w:eastAsia="Times New Roman" w:cstheme="minorHAnsi"/>
          <w:spacing w:val="-4"/>
          <w:lang w:bidi="en-US"/>
        </w:rPr>
        <w:t xml:space="preserve"> </w:t>
      </w:r>
      <w:r w:rsidRPr="00C04448">
        <w:rPr>
          <w:rFonts w:eastAsia="Times New Roman" w:cstheme="minorHAnsi"/>
          <w:lang w:bidi="en-US"/>
        </w:rPr>
        <w:t>Work.</w:t>
      </w:r>
    </w:p>
    <w:p w14:paraId="4A30E82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474708"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hanging="375"/>
        <w:rPr>
          <w:rFonts w:eastAsia="Times New Roman" w:cstheme="minorHAnsi"/>
          <w:lang w:bidi="en-US"/>
        </w:rPr>
      </w:pPr>
      <w:r w:rsidRPr="00C04448">
        <w:rPr>
          <w:rFonts w:eastAsia="Times New Roman" w:cstheme="minorHAnsi"/>
          <w:lang w:bidi="en-US"/>
        </w:rPr>
        <w:t>Acknowledging</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5"/>
          <w:lang w:bidi="en-US"/>
        </w:rPr>
        <w:t xml:space="preserve"> </w:t>
      </w:r>
      <w:r w:rsidRPr="00C04448">
        <w:rPr>
          <w:rFonts w:eastAsia="Times New Roman" w:cstheme="minorHAnsi"/>
          <w:lang w:bidi="en-US"/>
        </w:rPr>
        <w:t>Women</w:t>
      </w:r>
      <w:r w:rsidRPr="00C04448">
        <w:rPr>
          <w:rFonts w:eastAsia="Times New Roman" w:cstheme="minorHAnsi"/>
          <w:spacing w:val="-15"/>
          <w:lang w:bidi="en-US"/>
        </w:rPr>
        <w:t xml:space="preserve"> </w:t>
      </w:r>
      <w:r w:rsidRPr="00C04448">
        <w:rPr>
          <w:rFonts w:eastAsia="Times New Roman" w:cstheme="minorHAnsi"/>
          <w:lang w:bidi="en-US"/>
        </w:rPr>
        <w:t>will</w:t>
      </w:r>
      <w:r w:rsidRPr="00C04448">
        <w:rPr>
          <w:rFonts w:eastAsia="Times New Roman" w:cstheme="minorHAnsi"/>
          <w:spacing w:val="-14"/>
          <w:lang w:bidi="en-US"/>
        </w:rPr>
        <w:t xml:space="preserve"> </w:t>
      </w:r>
      <w:r w:rsidRPr="00C04448">
        <w:rPr>
          <w:rFonts w:eastAsia="Times New Roman" w:cstheme="minorHAnsi"/>
          <w:lang w:bidi="en-US"/>
        </w:rPr>
        <w:t>apply</w:t>
      </w:r>
      <w:r w:rsidRPr="00C04448">
        <w:rPr>
          <w:rFonts w:eastAsia="Times New Roman" w:cstheme="minorHAnsi"/>
          <w:spacing w:val="-14"/>
          <w:lang w:bidi="en-US"/>
        </w:rPr>
        <w:t xml:space="preserve"> </w:t>
      </w:r>
      <w:r w:rsidRPr="00C04448">
        <w:rPr>
          <w:rFonts w:eastAsia="Times New Roman" w:cstheme="minorHAnsi"/>
          <w:lang w:bidi="en-US"/>
        </w:rPr>
        <w:t>a</w:t>
      </w:r>
      <w:r w:rsidRPr="00C04448">
        <w:rPr>
          <w:rFonts w:eastAsia="Times New Roman" w:cstheme="minorHAnsi"/>
          <w:spacing w:val="-15"/>
          <w:lang w:bidi="en-US"/>
        </w:rPr>
        <w:t xml:space="preserve"> </w:t>
      </w:r>
      <w:r w:rsidRPr="00C04448">
        <w:rPr>
          <w:rFonts w:eastAsia="Times New Roman" w:cstheme="minorHAnsi"/>
          <w:lang w:bidi="en-US"/>
        </w:rPr>
        <w:t>policy</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5"/>
          <w:lang w:bidi="en-US"/>
        </w:rPr>
        <w:t xml:space="preserve"> </w:t>
      </w:r>
      <w:r w:rsidRPr="00C04448">
        <w:rPr>
          <w:rFonts w:eastAsia="Times New Roman" w:cstheme="minorHAnsi"/>
          <w:lang w:bidi="en-US"/>
        </w:rPr>
        <w:t>“zero</w:t>
      </w:r>
      <w:r w:rsidRPr="00C04448">
        <w:rPr>
          <w:rFonts w:eastAsia="Times New Roman" w:cstheme="minorHAnsi"/>
          <w:spacing w:val="-15"/>
          <w:lang w:bidi="en-US"/>
        </w:rPr>
        <w:t xml:space="preserve"> </w:t>
      </w:r>
      <w:r w:rsidRPr="00C04448">
        <w:rPr>
          <w:rFonts w:eastAsia="Times New Roman" w:cstheme="minorHAnsi"/>
          <w:lang w:bidi="en-US"/>
        </w:rPr>
        <w:t>tolerance”</w:t>
      </w:r>
      <w:r w:rsidRPr="00C04448">
        <w:rPr>
          <w:rFonts w:eastAsia="Times New Roman" w:cstheme="minorHAnsi"/>
          <w:spacing w:val="-15"/>
          <w:lang w:bidi="en-US"/>
        </w:rPr>
        <w:t xml:space="preserve"> </w:t>
      </w:r>
      <w:proofErr w:type="gramStart"/>
      <w:r w:rsidRPr="00C04448">
        <w:rPr>
          <w:rFonts w:eastAsia="Times New Roman" w:cstheme="minorHAnsi"/>
          <w:lang w:bidi="en-US"/>
        </w:rPr>
        <w:t>with</w:t>
      </w:r>
      <w:r w:rsidRPr="00C04448">
        <w:rPr>
          <w:rFonts w:eastAsia="Times New Roman" w:cstheme="minorHAnsi"/>
          <w:spacing w:val="-12"/>
          <w:lang w:bidi="en-US"/>
        </w:rPr>
        <w:t xml:space="preserve"> </w:t>
      </w:r>
      <w:r w:rsidRPr="00C04448">
        <w:rPr>
          <w:rFonts w:eastAsia="Times New Roman" w:cstheme="minorHAnsi"/>
          <w:lang w:bidi="en-US"/>
        </w:rPr>
        <w:t>regard to</w:t>
      </w:r>
      <w:proofErr w:type="gramEnd"/>
      <w:r w:rsidRPr="00C04448">
        <w:rPr>
          <w:rFonts w:eastAsia="Times New Roman" w:cstheme="minorHAnsi"/>
          <w:lang w:bidi="en-US"/>
        </w:rPr>
        <w:t xml:space="preserve"> Sexual Exploitation and Sexual Abuse of anyone by the Partner, its employees, agents or any other persons engaged by Partner to perform any services under this Agreement.</w:t>
      </w:r>
    </w:p>
    <w:p w14:paraId="367CEB7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1618A0B" w14:textId="77777777" w:rsidR="00B52C9C" w:rsidRPr="00C04448" w:rsidRDefault="00B52C9C" w:rsidP="0022736A">
      <w:pPr>
        <w:widowControl w:val="0"/>
        <w:numPr>
          <w:ilvl w:val="2"/>
          <w:numId w:val="43"/>
        </w:numPr>
        <w:tabs>
          <w:tab w:val="left" w:pos="2072"/>
        </w:tabs>
        <w:autoSpaceDE w:val="0"/>
        <w:autoSpaceDN w:val="0"/>
        <w:spacing w:before="1" w:after="0" w:line="240" w:lineRule="auto"/>
        <w:ind w:left="720" w:hanging="440"/>
        <w:rPr>
          <w:rFonts w:eastAsia="Times New Roman" w:cstheme="minorHAnsi"/>
          <w:lang w:bidi="en-US"/>
        </w:rPr>
      </w:pPr>
      <w:r w:rsidRPr="00C04448">
        <w:rPr>
          <w:rFonts w:eastAsia="Times New Roman" w:cstheme="minorHAnsi"/>
          <w:lang w:bidi="en-US"/>
        </w:rPr>
        <w:t>Reporting to UN Women and investigating any allegation of Sexual Exploitation and Sexual Abuse as such allegations arise in the context of the Work as set forth in 14.3 of the General Terms and</w:t>
      </w:r>
      <w:r w:rsidRPr="00C04448">
        <w:rPr>
          <w:rFonts w:eastAsia="Times New Roman" w:cstheme="minorHAnsi"/>
          <w:spacing w:val="-2"/>
          <w:lang w:bidi="en-US"/>
        </w:rPr>
        <w:t xml:space="preserve"> </w:t>
      </w:r>
      <w:r w:rsidRPr="00C04448">
        <w:rPr>
          <w:rFonts w:eastAsia="Times New Roman" w:cstheme="minorHAnsi"/>
          <w:lang w:bidi="en-US"/>
        </w:rPr>
        <w:t>Conditions.</w:t>
      </w:r>
    </w:p>
    <w:p w14:paraId="45F9BE15"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8FE0FA9"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Ensuring that its employees, personnel, sub-contractors and others engaged to perform the Work have undertaken training on prevention and response to Sexual Exploitation</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4"/>
          <w:lang w:bidi="en-US"/>
        </w:rPr>
        <w:t xml:space="preserve"> </w:t>
      </w:r>
      <w:r w:rsidRPr="00C04448">
        <w:rPr>
          <w:rFonts w:eastAsia="Times New Roman" w:cstheme="minorHAnsi"/>
          <w:lang w:bidi="en-US"/>
        </w:rPr>
        <w:t>Sexual</w:t>
      </w:r>
      <w:r w:rsidRPr="00C04448">
        <w:rPr>
          <w:rFonts w:eastAsia="Times New Roman" w:cstheme="minorHAnsi"/>
          <w:spacing w:val="13"/>
          <w:lang w:bidi="en-US"/>
        </w:rPr>
        <w:t xml:space="preserve"> </w:t>
      </w:r>
      <w:r w:rsidRPr="00C04448">
        <w:rPr>
          <w:rFonts w:eastAsia="Times New Roman" w:cstheme="minorHAnsi"/>
          <w:lang w:bidi="en-US"/>
        </w:rPr>
        <w:t>Abuse,</w:t>
      </w:r>
      <w:r w:rsidRPr="00C04448">
        <w:rPr>
          <w:rFonts w:eastAsia="Times New Roman" w:cstheme="minorHAnsi"/>
          <w:spacing w:val="13"/>
          <w:lang w:bidi="en-US"/>
        </w:rPr>
        <w:t xml:space="preserve"> </w:t>
      </w:r>
      <w:r w:rsidRPr="00C04448">
        <w:rPr>
          <w:rFonts w:eastAsia="Times New Roman" w:cstheme="minorHAnsi"/>
          <w:lang w:bidi="en-US"/>
        </w:rPr>
        <w:t>including</w:t>
      </w:r>
      <w:r w:rsidRPr="00C04448">
        <w:rPr>
          <w:rFonts w:eastAsia="Times New Roman" w:cstheme="minorHAnsi"/>
          <w:spacing w:val="15"/>
          <w:lang w:bidi="en-US"/>
        </w:rPr>
        <w:t xml:space="preserve"> </w:t>
      </w:r>
      <w:r w:rsidRPr="00C04448">
        <w:rPr>
          <w:rFonts w:eastAsia="Times New Roman" w:cstheme="minorHAnsi"/>
          <w:lang w:bidi="en-US"/>
        </w:rPr>
        <w:t>information</w:t>
      </w:r>
      <w:r w:rsidRPr="00C04448">
        <w:rPr>
          <w:rFonts w:eastAsia="Times New Roman" w:cstheme="minorHAnsi"/>
          <w:spacing w:val="13"/>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definition</w:t>
      </w:r>
      <w:r w:rsidRPr="00C04448">
        <w:rPr>
          <w:rFonts w:eastAsia="Times New Roman" w:cstheme="minorHAnsi"/>
          <w:spacing w:val="13"/>
          <w:lang w:bidi="en-US"/>
        </w:rPr>
        <w:t xml:space="preserve"> </w:t>
      </w:r>
      <w:r w:rsidRPr="00C04448">
        <w:rPr>
          <w:rFonts w:eastAsia="Times New Roman" w:cstheme="minorHAnsi"/>
          <w:lang w:bidi="en-US"/>
        </w:rPr>
        <w:t>and</w:t>
      </w:r>
    </w:p>
    <w:p w14:paraId="65AB8CA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0140B13A"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prohibition of Sexual Exploitation and Sexual Abuse, the requirements for prompt reporting of Sexual Exploitation and Sexual Abuse allegations to the Partner and referral</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victims</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immediate</w:t>
      </w:r>
      <w:r w:rsidRPr="00C04448">
        <w:rPr>
          <w:rFonts w:eastAsia="Times New Roman" w:cstheme="minorHAnsi"/>
          <w:spacing w:val="-12"/>
          <w:lang w:bidi="en-US"/>
        </w:rPr>
        <w:t xml:space="preserve"> </w:t>
      </w:r>
      <w:r w:rsidRPr="00C04448">
        <w:rPr>
          <w:rFonts w:eastAsia="Times New Roman" w:cstheme="minorHAnsi"/>
          <w:lang w:bidi="en-US"/>
        </w:rPr>
        <w:t>assistance.</w:t>
      </w:r>
      <w:r w:rsidRPr="00C04448">
        <w:rPr>
          <w:rFonts w:eastAsia="Times New Roman" w:cstheme="minorHAnsi"/>
          <w:spacing w:val="-11"/>
          <w:lang w:bidi="en-US"/>
        </w:rPr>
        <w:t xml:space="preserve"> </w:t>
      </w:r>
      <w:r w:rsidRPr="00C04448">
        <w:rPr>
          <w:rFonts w:eastAsia="Times New Roman" w:cstheme="minorHAnsi"/>
          <w:lang w:bidi="en-US"/>
        </w:rPr>
        <w:t>Training</w:t>
      </w:r>
      <w:r w:rsidRPr="00C04448">
        <w:rPr>
          <w:rFonts w:eastAsia="Times New Roman" w:cstheme="minorHAnsi"/>
          <w:spacing w:val="-11"/>
          <w:lang w:bidi="en-US"/>
        </w:rPr>
        <w:t xml:space="preserve"> </w:t>
      </w:r>
      <w:r w:rsidRPr="00C04448">
        <w:rPr>
          <w:rFonts w:eastAsia="Times New Roman" w:cstheme="minorHAnsi"/>
          <w:lang w:bidi="en-US"/>
        </w:rPr>
        <w:t>options</w:t>
      </w:r>
      <w:r w:rsidRPr="00C04448">
        <w:rPr>
          <w:rFonts w:eastAsia="Times New Roman" w:cstheme="minorHAnsi"/>
          <w:spacing w:val="-11"/>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Sexual Exploitation</w:t>
      </w:r>
      <w:r w:rsidRPr="00C04448">
        <w:rPr>
          <w:rFonts w:eastAsia="Times New Roman" w:cstheme="minorHAnsi"/>
          <w:spacing w:val="-13"/>
          <w:lang w:bidi="en-US"/>
        </w:rPr>
        <w:t xml:space="preserve"> </w:t>
      </w:r>
      <w:r w:rsidRPr="00C04448">
        <w:rPr>
          <w:rFonts w:eastAsia="Times New Roman" w:cstheme="minorHAnsi"/>
          <w:lang w:bidi="en-US"/>
        </w:rPr>
        <w:t>and</w:t>
      </w:r>
      <w:r w:rsidRPr="00C04448">
        <w:rPr>
          <w:rFonts w:eastAsia="Times New Roman" w:cstheme="minorHAnsi"/>
          <w:spacing w:val="-13"/>
          <w:lang w:bidi="en-US"/>
        </w:rPr>
        <w:t xml:space="preserve"> </w:t>
      </w:r>
      <w:r w:rsidRPr="00C04448">
        <w:rPr>
          <w:rFonts w:eastAsia="Times New Roman" w:cstheme="minorHAnsi"/>
          <w:lang w:bidi="en-US"/>
        </w:rPr>
        <w:t>Sexual</w:t>
      </w:r>
      <w:r w:rsidRPr="00C04448">
        <w:rPr>
          <w:rFonts w:eastAsia="Times New Roman" w:cstheme="minorHAnsi"/>
          <w:spacing w:val="-10"/>
          <w:lang w:bidi="en-US"/>
        </w:rPr>
        <w:t xml:space="preserve"> </w:t>
      </w:r>
      <w:r w:rsidRPr="00C04448">
        <w:rPr>
          <w:rFonts w:eastAsia="Times New Roman" w:cstheme="minorHAnsi"/>
          <w:lang w:bidi="en-US"/>
        </w:rPr>
        <w:t>Abuse</w:t>
      </w:r>
      <w:r w:rsidRPr="00C04448">
        <w:rPr>
          <w:rFonts w:eastAsia="Times New Roman" w:cstheme="minorHAnsi"/>
          <w:spacing w:val="-14"/>
          <w:lang w:bidi="en-US"/>
        </w:rPr>
        <w:t xml:space="preserve"> </w:t>
      </w:r>
      <w:r w:rsidRPr="00C04448">
        <w:rPr>
          <w:rFonts w:eastAsia="Times New Roman" w:cstheme="minorHAnsi"/>
          <w:lang w:bidi="en-US"/>
        </w:rPr>
        <w:t>online</w:t>
      </w:r>
      <w:r w:rsidRPr="00C04448">
        <w:rPr>
          <w:rFonts w:eastAsia="Times New Roman" w:cstheme="minorHAnsi"/>
          <w:spacing w:val="-14"/>
          <w:lang w:bidi="en-US"/>
        </w:rPr>
        <w:t xml:space="preserve"> </w:t>
      </w:r>
      <w:r w:rsidRPr="00C04448">
        <w:rPr>
          <w:rFonts w:eastAsia="Times New Roman" w:cstheme="minorHAnsi"/>
          <w:lang w:bidi="en-US"/>
        </w:rPr>
        <w:t>training</w:t>
      </w:r>
      <w:r w:rsidRPr="00C04448">
        <w:rPr>
          <w:rFonts w:eastAsia="Times New Roman" w:cstheme="minorHAnsi"/>
          <w:spacing w:val="-12"/>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available</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all</w:t>
      </w:r>
      <w:r w:rsidRPr="00C04448">
        <w:rPr>
          <w:rFonts w:eastAsia="Times New Roman" w:cstheme="minorHAnsi"/>
          <w:spacing w:val="-12"/>
          <w:lang w:bidi="en-US"/>
        </w:rPr>
        <w:t xml:space="preserve"> </w:t>
      </w:r>
      <w:r w:rsidRPr="00C04448">
        <w:rPr>
          <w:rFonts w:eastAsia="Times New Roman" w:cstheme="minorHAnsi"/>
          <w:lang w:bidi="en-US"/>
        </w:rPr>
        <w:t xml:space="preserve">implementing partners at: </w:t>
      </w:r>
      <w:hyperlink r:id="rId28">
        <w:r w:rsidRPr="00C04448">
          <w:rPr>
            <w:rFonts w:eastAsia="Times New Roman" w:cstheme="minorHAnsi"/>
            <w:u w:val="single"/>
            <w:lang w:bidi="en-US"/>
          </w:rPr>
          <w:t>https://agora.unicef.org/course/info.php?id=7380</w:t>
        </w:r>
      </w:hyperlink>
      <w:r w:rsidRPr="00C04448">
        <w:rPr>
          <w:rFonts w:eastAsia="Times New Roman" w:cstheme="minorHAnsi"/>
          <w:lang w:bidi="en-US"/>
        </w:rPr>
        <w:t>.</w:t>
      </w:r>
    </w:p>
    <w:p w14:paraId="29DBB286"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C5C77D9" w14:textId="77777777" w:rsidR="00B52C9C" w:rsidRPr="00C04448" w:rsidRDefault="00B52C9C" w:rsidP="0022736A">
      <w:pPr>
        <w:widowControl w:val="0"/>
        <w:numPr>
          <w:ilvl w:val="1"/>
          <w:numId w:val="43"/>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In relation to</w:t>
      </w:r>
      <w:r w:rsidRPr="00C04448">
        <w:rPr>
          <w:rFonts w:eastAsia="Times New Roman" w:cstheme="minorHAnsi"/>
          <w:spacing w:val="1"/>
          <w:lang w:bidi="en-US"/>
        </w:rPr>
        <w:t xml:space="preserve"> </w:t>
      </w:r>
      <w:r w:rsidRPr="00C04448">
        <w:rPr>
          <w:rFonts w:eastAsia="Times New Roman" w:cstheme="minorHAnsi"/>
          <w:lang w:bidi="en-US"/>
        </w:rPr>
        <w:t>Fraud:</w:t>
      </w:r>
    </w:p>
    <w:p w14:paraId="326EBBE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D2A6228"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Reviewing and taking note of the</w:t>
      </w:r>
      <w:r w:rsidRPr="00C04448">
        <w:rPr>
          <w:rFonts w:eastAsia="Times New Roman" w:cstheme="minorHAnsi"/>
          <w:color w:val="0000FF"/>
          <w:lang w:bidi="en-US"/>
        </w:rPr>
        <w:t xml:space="preserve"> </w:t>
      </w:r>
      <w:hyperlink r:id="rId29">
        <w:r w:rsidRPr="00C04448">
          <w:rPr>
            <w:rFonts w:eastAsia="Times New Roman" w:cstheme="minorHAnsi"/>
            <w:color w:val="0000FF"/>
            <w:u w:val="single" w:color="0000FF"/>
            <w:lang w:bidi="en-US"/>
          </w:rPr>
          <w:t>UN Women Anti-Fraud Policy</w:t>
        </w:r>
        <w:r w:rsidRPr="00C04448">
          <w:rPr>
            <w:rFonts w:eastAsia="Times New Roman" w:cstheme="minorHAnsi"/>
            <w:color w:val="0000FF"/>
            <w:lang w:bidi="en-US"/>
          </w:rPr>
          <w:t xml:space="preserve"> </w:t>
        </w:r>
      </w:hyperlink>
      <w:r w:rsidRPr="00C04448">
        <w:rPr>
          <w:rFonts w:eastAsia="Times New Roman" w:cstheme="minorHAnsi"/>
          <w:lang w:bidi="en-US"/>
        </w:rPr>
        <w:t>(or such other URL as UN Women may from time to time</w:t>
      </w:r>
      <w:r w:rsidRPr="00C04448">
        <w:rPr>
          <w:rFonts w:eastAsia="Times New Roman" w:cstheme="minorHAnsi"/>
          <w:spacing w:val="-2"/>
          <w:lang w:bidi="en-US"/>
        </w:rPr>
        <w:t xml:space="preserve"> </w:t>
      </w:r>
      <w:r w:rsidRPr="00C04448">
        <w:rPr>
          <w:rFonts w:eastAsia="Times New Roman" w:cstheme="minorHAnsi"/>
          <w:lang w:bidi="en-US"/>
        </w:rPr>
        <w:t>decide).</w:t>
      </w:r>
    </w:p>
    <w:p w14:paraId="3E0473F2"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4BE0D578" w14:textId="77777777" w:rsidR="00B52C9C" w:rsidRPr="00C04448" w:rsidRDefault="00B52C9C" w:rsidP="0022736A">
      <w:pPr>
        <w:widowControl w:val="0"/>
        <w:numPr>
          <w:ilvl w:val="2"/>
          <w:numId w:val="43"/>
        </w:numPr>
        <w:tabs>
          <w:tab w:val="left" w:pos="2072"/>
        </w:tabs>
        <w:autoSpaceDE w:val="0"/>
        <w:autoSpaceDN w:val="0"/>
        <w:spacing w:before="1" w:after="0" w:line="240" w:lineRule="auto"/>
        <w:ind w:left="720" w:hanging="375"/>
        <w:rPr>
          <w:rFonts w:eastAsia="Times New Roman" w:cstheme="minorHAnsi"/>
          <w:lang w:bidi="en-US"/>
        </w:rPr>
      </w:pPr>
      <w:r w:rsidRPr="00C04448">
        <w:rPr>
          <w:rFonts w:eastAsia="Times New Roman" w:cstheme="minorHAnsi"/>
          <w:lang w:bidi="en-US"/>
        </w:rPr>
        <w:t>Having a written fraud prevention and fraud awareness policy in place, which at a minimum shall provide a system to prevent, detect, report, address and follow-up on fraud, corruption and other</w:t>
      </w:r>
      <w:r w:rsidRPr="00C04448">
        <w:rPr>
          <w:rFonts w:eastAsia="Times New Roman" w:cstheme="minorHAnsi"/>
          <w:spacing w:val="-1"/>
          <w:lang w:bidi="en-US"/>
        </w:rPr>
        <w:t xml:space="preserve"> </w:t>
      </w:r>
      <w:r w:rsidRPr="00C04448">
        <w:rPr>
          <w:rFonts w:eastAsia="Times New Roman" w:cstheme="minorHAnsi"/>
          <w:lang w:bidi="en-US"/>
        </w:rPr>
        <w:t>wrongdoing.</w:t>
      </w:r>
    </w:p>
    <w:p w14:paraId="0B6A2C2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32D43B8"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hanging="440"/>
        <w:rPr>
          <w:rFonts w:eastAsia="Times New Roman" w:cstheme="minorHAnsi"/>
          <w:lang w:bidi="en-US"/>
        </w:rPr>
      </w:pPr>
      <w:r w:rsidRPr="00C04448">
        <w:rPr>
          <w:rFonts w:eastAsia="Times New Roman" w:cstheme="minorHAnsi"/>
          <w:lang w:bidi="en-US"/>
        </w:rPr>
        <w:t xml:space="preserve">Reporting to UN Women any allegation of fraud as such allegations </w:t>
      </w:r>
      <w:proofErr w:type="gramStart"/>
      <w:r w:rsidRPr="00C04448">
        <w:rPr>
          <w:rFonts w:eastAsia="Times New Roman" w:cstheme="minorHAnsi"/>
          <w:lang w:bidi="en-US"/>
        </w:rPr>
        <w:t>arise</w:t>
      </w:r>
      <w:proofErr w:type="gramEnd"/>
      <w:r w:rsidRPr="00C04448">
        <w:rPr>
          <w:rFonts w:eastAsia="Times New Roman" w:cstheme="minorHAnsi"/>
          <w:lang w:bidi="en-US"/>
        </w:rPr>
        <w:t xml:space="preserve"> in the context of the Work as set forth in 14.3 c of the General Terms and</w:t>
      </w:r>
      <w:r w:rsidRPr="00C04448">
        <w:rPr>
          <w:rFonts w:eastAsia="Times New Roman" w:cstheme="minorHAnsi"/>
          <w:spacing w:val="-7"/>
          <w:lang w:bidi="en-US"/>
        </w:rPr>
        <w:t xml:space="preserve"> </w:t>
      </w:r>
      <w:r w:rsidRPr="00C04448">
        <w:rPr>
          <w:rFonts w:eastAsia="Times New Roman" w:cstheme="minorHAnsi"/>
          <w:lang w:bidi="en-US"/>
        </w:rPr>
        <w:t>Conditions;</w:t>
      </w:r>
    </w:p>
    <w:p w14:paraId="7A8B9201"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576D17FE" w14:textId="77777777" w:rsidR="00B52C9C" w:rsidRPr="00C04448" w:rsidRDefault="00B52C9C" w:rsidP="0022736A">
      <w:pPr>
        <w:widowControl w:val="0"/>
        <w:numPr>
          <w:ilvl w:val="2"/>
          <w:numId w:val="43"/>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 xml:space="preserve">Acknowledging that any fraud may lead to the imposition by UN Women of sanctions (including censure or ineligibility/debarment) </w:t>
      </w:r>
      <w:proofErr w:type="gramStart"/>
      <w:r w:rsidRPr="00C04448">
        <w:rPr>
          <w:rFonts w:eastAsia="Times New Roman" w:cstheme="minorHAnsi"/>
          <w:lang w:bidi="en-US"/>
        </w:rPr>
        <w:t>with regard to</w:t>
      </w:r>
      <w:proofErr w:type="gramEnd"/>
      <w:r w:rsidRPr="00C04448">
        <w:rPr>
          <w:rFonts w:eastAsia="Times New Roman" w:cstheme="minorHAnsi"/>
          <w:lang w:bidi="en-US"/>
        </w:rPr>
        <w:t xml:space="preserve"> future transactions with UN Women, at UN Women’s sole discretion and without prejudice to any other right or remedy available to UN Women.</w:t>
      </w:r>
    </w:p>
    <w:p w14:paraId="0F3E3DC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1D487E1" w14:textId="77777777" w:rsidR="00B52C9C" w:rsidRPr="00C04448" w:rsidRDefault="00B52C9C" w:rsidP="0022736A">
      <w:pPr>
        <w:widowControl w:val="0"/>
        <w:numPr>
          <w:ilvl w:val="1"/>
          <w:numId w:val="4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Opening a separate bank account for the funds, if requested by UN</w:t>
      </w:r>
      <w:r w:rsidRPr="00C04448">
        <w:rPr>
          <w:rFonts w:eastAsia="Times New Roman" w:cstheme="minorHAnsi"/>
          <w:spacing w:val="-1"/>
          <w:lang w:bidi="en-US"/>
        </w:rPr>
        <w:t xml:space="preserve"> </w:t>
      </w:r>
      <w:r w:rsidRPr="00C04448">
        <w:rPr>
          <w:rFonts w:eastAsia="Times New Roman" w:cstheme="minorHAnsi"/>
          <w:lang w:bidi="en-US"/>
        </w:rPr>
        <w:t>Women.</w:t>
      </w:r>
    </w:p>
    <w:p w14:paraId="316DB05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813894B"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IV</w:t>
      </w:r>
    </w:p>
    <w:p w14:paraId="0086F437" w14:textId="77777777" w:rsidR="00B52C9C" w:rsidRPr="00C04448" w:rsidRDefault="00B52C9C" w:rsidP="00B52C9C">
      <w:pPr>
        <w:widowControl w:val="0"/>
        <w:autoSpaceDE w:val="0"/>
        <w:autoSpaceDN w:val="0"/>
        <w:spacing w:before="1" w:after="0" w:line="240" w:lineRule="auto"/>
        <w:ind w:left="720"/>
        <w:jc w:val="center"/>
        <w:rPr>
          <w:rFonts w:eastAsia="Times New Roman" w:cstheme="minorHAnsi"/>
          <w:b/>
          <w:lang w:bidi="en-US"/>
        </w:rPr>
      </w:pPr>
      <w:r w:rsidRPr="00C04448">
        <w:rPr>
          <w:rFonts w:eastAsia="Times New Roman" w:cstheme="minorHAnsi"/>
          <w:b/>
          <w:lang w:bidi="en-US"/>
        </w:rPr>
        <w:t>GENERAL RESPONSIBILITIES OF UN WOMEN</w:t>
      </w:r>
    </w:p>
    <w:p w14:paraId="5453A005" w14:textId="77777777" w:rsidR="00B52C9C" w:rsidRPr="00C04448" w:rsidRDefault="00B52C9C" w:rsidP="00B52C9C">
      <w:pPr>
        <w:widowControl w:val="0"/>
        <w:autoSpaceDE w:val="0"/>
        <w:autoSpaceDN w:val="0"/>
        <w:spacing w:before="11" w:after="0" w:line="240" w:lineRule="auto"/>
        <w:ind w:left="720"/>
        <w:rPr>
          <w:rFonts w:eastAsia="Times New Roman" w:cstheme="minorHAnsi"/>
          <w:b/>
          <w:lang w:bidi="en-US"/>
        </w:rPr>
      </w:pPr>
    </w:p>
    <w:p w14:paraId="272EC8F2" w14:textId="77777777" w:rsidR="00B52C9C" w:rsidRPr="00C04448" w:rsidRDefault="00B52C9C" w:rsidP="0022736A">
      <w:pPr>
        <w:widowControl w:val="0"/>
        <w:numPr>
          <w:ilvl w:val="0"/>
          <w:numId w:val="42"/>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UN Women shall contribute to the Work as set forth in this Agreement, including</w:t>
      </w:r>
      <w:r w:rsidRPr="00C04448">
        <w:rPr>
          <w:rFonts w:eastAsia="Times New Roman" w:cstheme="minorHAnsi"/>
          <w:spacing w:val="-5"/>
          <w:lang w:bidi="en-US"/>
        </w:rPr>
        <w:t xml:space="preserve"> </w:t>
      </w:r>
      <w:r w:rsidRPr="00C04448">
        <w:rPr>
          <w:rFonts w:eastAsia="Times New Roman" w:cstheme="minorHAnsi"/>
          <w:lang w:bidi="en-US"/>
        </w:rPr>
        <w:t>by:</w:t>
      </w:r>
    </w:p>
    <w:p w14:paraId="48DFA4C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6C187B0"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 and completing the responsibilities allocated to it in this Agreement in a timely manner, provided that all necessary reports and other documents are available, and UN Women is satisfied with the</w:t>
      </w:r>
      <w:r w:rsidRPr="00C04448">
        <w:rPr>
          <w:rFonts w:eastAsia="Times New Roman" w:cstheme="minorHAnsi"/>
          <w:spacing w:val="-3"/>
          <w:lang w:bidi="en-US"/>
        </w:rPr>
        <w:t xml:space="preserve"> </w:t>
      </w:r>
      <w:r w:rsidRPr="00C04448">
        <w:rPr>
          <w:rFonts w:eastAsia="Times New Roman" w:cstheme="minorHAnsi"/>
          <w:lang w:bidi="en-US"/>
        </w:rPr>
        <w:t>same;</w:t>
      </w:r>
    </w:p>
    <w:p w14:paraId="097F4E8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3F40726"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transfers of funds in accordance with the provisions of this</w:t>
      </w:r>
      <w:r w:rsidRPr="00C04448">
        <w:rPr>
          <w:rFonts w:eastAsia="Times New Roman" w:cstheme="minorHAnsi"/>
          <w:spacing w:val="-8"/>
          <w:lang w:bidi="en-US"/>
        </w:rPr>
        <w:t xml:space="preserve"> </w:t>
      </w:r>
      <w:r w:rsidRPr="00C04448">
        <w:rPr>
          <w:rFonts w:eastAsia="Times New Roman" w:cstheme="minorHAnsi"/>
          <w:lang w:bidi="en-US"/>
        </w:rPr>
        <w:t>Agreement;</w:t>
      </w:r>
    </w:p>
    <w:p w14:paraId="73C33DE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AC5EC"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Property available in accordance with the provisions of this</w:t>
      </w:r>
      <w:r w:rsidRPr="00C04448">
        <w:rPr>
          <w:rFonts w:eastAsia="Times New Roman" w:cstheme="minorHAnsi"/>
          <w:spacing w:val="-6"/>
          <w:lang w:bidi="en-US"/>
        </w:rPr>
        <w:t xml:space="preserve"> </w:t>
      </w:r>
      <w:proofErr w:type="gramStart"/>
      <w:r w:rsidRPr="00C04448">
        <w:rPr>
          <w:rFonts w:eastAsia="Times New Roman" w:cstheme="minorHAnsi"/>
          <w:lang w:bidi="en-US"/>
        </w:rPr>
        <w:t>Agreement;</w:t>
      </w:r>
      <w:proofErr w:type="gramEnd"/>
    </w:p>
    <w:p w14:paraId="17F7C415"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72A08D6"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Undertaking and completing monitoring, evaluation and oversight of the</w:t>
      </w:r>
      <w:r w:rsidRPr="00C04448">
        <w:rPr>
          <w:rFonts w:eastAsia="Times New Roman" w:cstheme="minorHAnsi"/>
          <w:spacing w:val="-2"/>
          <w:lang w:bidi="en-US"/>
        </w:rPr>
        <w:t xml:space="preserve"> </w:t>
      </w:r>
      <w:proofErr w:type="gramStart"/>
      <w:r w:rsidRPr="00C04448">
        <w:rPr>
          <w:rFonts w:eastAsia="Times New Roman" w:cstheme="minorHAnsi"/>
          <w:lang w:bidi="en-US"/>
        </w:rPr>
        <w:t>Work;</w:t>
      </w:r>
      <w:proofErr w:type="gramEnd"/>
    </w:p>
    <w:p w14:paraId="42A1BDD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FD324E"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Liaising</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6"/>
          <w:lang w:bidi="en-US"/>
        </w:rPr>
        <w:t xml:space="preserve"> </w:t>
      </w:r>
      <w:r w:rsidRPr="00C04448">
        <w:rPr>
          <w:rFonts w:eastAsia="Times New Roman" w:cstheme="minorHAnsi"/>
          <w:lang w:bidi="en-US"/>
        </w:rPr>
        <w:t>an</w:t>
      </w:r>
      <w:r w:rsidRPr="00C04448">
        <w:rPr>
          <w:rFonts w:eastAsia="Times New Roman" w:cstheme="minorHAnsi"/>
          <w:spacing w:val="-6"/>
          <w:lang w:bidi="en-US"/>
        </w:rPr>
        <w:t xml:space="preserve"> </w:t>
      </w:r>
      <w:r w:rsidRPr="00C04448">
        <w:rPr>
          <w:rFonts w:eastAsia="Times New Roman" w:cstheme="minorHAnsi"/>
          <w:lang w:bidi="en-US"/>
        </w:rPr>
        <w:t>ongoing</w:t>
      </w:r>
      <w:r w:rsidRPr="00C04448">
        <w:rPr>
          <w:rFonts w:eastAsia="Times New Roman" w:cstheme="minorHAnsi"/>
          <w:spacing w:val="-6"/>
          <w:lang w:bidi="en-US"/>
        </w:rPr>
        <w:t xml:space="preserve"> </w:t>
      </w:r>
      <w:r w:rsidRPr="00C04448">
        <w:rPr>
          <w:rFonts w:eastAsia="Times New Roman" w:cstheme="minorHAnsi"/>
          <w:lang w:bidi="en-US"/>
        </w:rPr>
        <w:t>basis,</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needed,</w:t>
      </w:r>
      <w:r w:rsidRPr="00C04448">
        <w:rPr>
          <w:rFonts w:eastAsia="Times New Roman" w:cstheme="minorHAnsi"/>
          <w:spacing w:val="-7"/>
          <w:lang w:bidi="en-US"/>
        </w:rPr>
        <w:t xml:space="preserve"> </w:t>
      </w:r>
      <w:r w:rsidRPr="00C04448">
        <w:rPr>
          <w:rFonts w:eastAsia="Times New Roman" w:cstheme="minorHAnsi"/>
          <w:lang w:bidi="en-US"/>
        </w:rPr>
        <w:t>with</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relevant</w:t>
      </w:r>
      <w:r w:rsidRPr="00C04448">
        <w:rPr>
          <w:rFonts w:eastAsia="Times New Roman" w:cstheme="minorHAnsi"/>
          <w:spacing w:val="-5"/>
          <w:lang w:bidi="en-US"/>
        </w:rPr>
        <w:t xml:space="preserve"> </w:t>
      </w:r>
      <w:r w:rsidRPr="00C04448">
        <w:rPr>
          <w:rFonts w:eastAsia="Times New Roman" w:cstheme="minorHAnsi"/>
          <w:lang w:bidi="en-US"/>
        </w:rPr>
        <w:t>Government</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applicable), other members of the United Nations Country Team, donors, and other</w:t>
      </w:r>
      <w:r w:rsidRPr="00C04448">
        <w:rPr>
          <w:rFonts w:eastAsia="Times New Roman" w:cstheme="minorHAnsi"/>
          <w:spacing w:val="-12"/>
          <w:lang w:bidi="en-US"/>
        </w:rPr>
        <w:t xml:space="preserve"> </w:t>
      </w:r>
      <w:proofErr w:type="gramStart"/>
      <w:r w:rsidRPr="00C04448">
        <w:rPr>
          <w:rFonts w:eastAsia="Times New Roman" w:cstheme="minorHAnsi"/>
          <w:lang w:bidi="en-US"/>
        </w:rPr>
        <w:t>stakeholders;</w:t>
      </w:r>
      <w:proofErr w:type="gramEnd"/>
    </w:p>
    <w:p w14:paraId="797FB99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FEEAB6" w14:textId="77777777" w:rsidR="00B52C9C" w:rsidRPr="00C04448" w:rsidRDefault="00B52C9C" w:rsidP="0022736A">
      <w:pPr>
        <w:widowControl w:val="0"/>
        <w:numPr>
          <w:ilvl w:val="1"/>
          <w:numId w:val="4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training, if stated in the Partner Project Document, overall guidance, oversight,</w:t>
      </w:r>
      <w:r w:rsidRPr="00C04448">
        <w:rPr>
          <w:rFonts w:eastAsia="Times New Roman" w:cstheme="minorHAnsi"/>
          <w:spacing w:val="-16"/>
          <w:lang w:bidi="en-US"/>
        </w:rPr>
        <w:t xml:space="preserve"> </w:t>
      </w:r>
      <w:r w:rsidRPr="00C04448">
        <w:rPr>
          <w:rFonts w:eastAsia="Times New Roman" w:cstheme="minorHAnsi"/>
          <w:lang w:bidi="en-US"/>
        </w:rPr>
        <w:t>technical</w:t>
      </w:r>
      <w:r w:rsidRPr="00C04448">
        <w:rPr>
          <w:rFonts w:eastAsia="Times New Roman" w:cstheme="minorHAnsi"/>
          <w:spacing w:val="-15"/>
          <w:lang w:bidi="en-US"/>
        </w:rPr>
        <w:t xml:space="preserve"> </w:t>
      </w:r>
      <w:r w:rsidRPr="00C04448">
        <w:rPr>
          <w:rFonts w:eastAsia="Times New Roman" w:cstheme="minorHAnsi"/>
          <w:lang w:bidi="en-US"/>
        </w:rPr>
        <w:t>assistance</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leadership,</w:t>
      </w:r>
      <w:r w:rsidRPr="00C04448">
        <w:rPr>
          <w:rFonts w:eastAsia="Times New Roman" w:cstheme="minorHAnsi"/>
          <w:spacing w:val="-13"/>
          <w:lang w:bidi="en-US"/>
        </w:rPr>
        <w:t xml:space="preserve"> </w:t>
      </w:r>
      <w:r w:rsidRPr="00C04448">
        <w:rPr>
          <w:rFonts w:eastAsia="Times New Roman" w:cstheme="minorHAnsi"/>
          <w:lang w:bidi="en-US"/>
        </w:rPr>
        <w:t>as</w:t>
      </w:r>
      <w:r w:rsidRPr="00C04448">
        <w:rPr>
          <w:rFonts w:eastAsia="Times New Roman" w:cstheme="minorHAnsi"/>
          <w:spacing w:val="-16"/>
          <w:lang w:bidi="en-US"/>
        </w:rPr>
        <w:t xml:space="preserve"> </w:t>
      </w:r>
      <w:r w:rsidRPr="00C04448">
        <w:rPr>
          <w:rFonts w:eastAsia="Times New Roman" w:cstheme="minorHAnsi"/>
          <w:lang w:bidi="en-US"/>
        </w:rPr>
        <w:t>appropriate,</w:t>
      </w:r>
      <w:r w:rsidRPr="00C04448">
        <w:rPr>
          <w:rFonts w:eastAsia="Times New Roman" w:cstheme="minorHAnsi"/>
          <w:spacing w:val="-13"/>
          <w:lang w:bidi="en-US"/>
        </w:rPr>
        <w:t xml:space="preserve"> </w:t>
      </w:r>
      <w:r w:rsidRPr="00C04448">
        <w:rPr>
          <w:rFonts w:eastAsia="Times New Roman" w:cstheme="minorHAnsi"/>
          <w:lang w:bidi="en-US"/>
        </w:rPr>
        <w:t>for</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making itself available for consultations as reasonably requested;</w:t>
      </w:r>
      <w:r w:rsidRPr="00C04448">
        <w:rPr>
          <w:rFonts w:eastAsia="Times New Roman" w:cstheme="minorHAnsi"/>
          <w:spacing w:val="-1"/>
          <w:lang w:bidi="en-US"/>
        </w:rPr>
        <w:t xml:space="preserve"> </w:t>
      </w:r>
      <w:r w:rsidRPr="00C04448">
        <w:rPr>
          <w:rFonts w:eastAsia="Times New Roman" w:cstheme="minorHAnsi"/>
          <w:lang w:bidi="en-US"/>
        </w:rPr>
        <w:t>and,</w:t>
      </w:r>
    </w:p>
    <w:p w14:paraId="557F057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050236D3" w14:textId="77777777" w:rsidR="00B52C9C" w:rsidRPr="00C04448" w:rsidRDefault="00B52C9C" w:rsidP="0022736A">
      <w:pPr>
        <w:widowControl w:val="0"/>
        <w:numPr>
          <w:ilvl w:val="1"/>
          <w:numId w:val="42"/>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Reimbursing the Partner for its Support Costs at the Support Cost Rate. The Partner acknowledges and agrees that the Partner is not entitled to any reimbursement for Support Costs exceeding, or any indirect costs in addition to, the agreed Support Cost Rate.</w:t>
      </w:r>
    </w:p>
    <w:p w14:paraId="40FDE8C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7D84055"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 FUND</w:t>
      </w:r>
      <w:r w:rsidRPr="00C04448">
        <w:rPr>
          <w:rFonts w:eastAsia="Times New Roman" w:cstheme="minorHAnsi"/>
          <w:b/>
          <w:bCs/>
          <w:spacing w:val="-15"/>
          <w:lang w:bidi="en-US"/>
        </w:rPr>
        <w:t xml:space="preserve"> </w:t>
      </w:r>
      <w:r w:rsidRPr="00C04448">
        <w:rPr>
          <w:rFonts w:eastAsia="Times New Roman" w:cstheme="minorHAnsi"/>
          <w:b/>
          <w:bCs/>
          <w:lang w:bidi="en-US"/>
        </w:rPr>
        <w:t>REQUESTS</w:t>
      </w:r>
    </w:p>
    <w:p w14:paraId="6E28EA7F"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32B90060" w14:textId="77777777" w:rsidR="00B52C9C" w:rsidRPr="00C04448" w:rsidRDefault="00B52C9C" w:rsidP="0022736A">
      <w:pPr>
        <w:widowControl w:val="0"/>
        <w:numPr>
          <w:ilvl w:val="0"/>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provide the Partner with funds for the Work, subject to the availability of funds and the terms of this Agreement. UN Women’s funding to the 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not</w:t>
      </w:r>
      <w:r w:rsidRPr="00C04448">
        <w:rPr>
          <w:rFonts w:eastAsia="Times New Roman" w:cstheme="minorHAnsi"/>
          <w:spacing w:val="-6"/>
          <w:lang w:bidi="en-US"/>
        </w:rPr>
        <w:t xml:space="preserve"> </w:t>
      </w:r>
      <w:r w:rsidRPr="00C04448">
        <w:rPr>
          <w:rFonts w:eastAsia="Times New Roman" w:cstheme="minorHAnsi"/>
          <w:lang w:bidi="en-US"/>
        </w:rPr>
        <w:t>exceed</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total</w:t>
      </w:r>
      <w:r w:rsidRPr="00C04448">
        <w:rPr>
          <w:rFonts w:eastAsia="Times New Roman" w:cstheme="minorHAnsi"/>
          <w:spacing w:val="-5"/>
          <w:lang w:bidi="en-US"/>
        </w:rPr>
        <w:t xml:space="preserve"> </w:t>
      </w:r>
      <w:r w:rsidRPr="00C04448">
        <w:rPr>
          <w:rFonts w:eastAsia="Times New Roman" w:cstheme="minorHAnsi"/>
          <w:lang w:bidi="en-US"/>
        </w:rPr>
        <w:t>amount</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w:t>
      </w:r>
      <w:r w:rsidRPr="00C04448">
        <w:rPr>
          <w:rFonts w:eastAsia="Times New Roman" w:cstheme="minorHAnsi"/>
          <w:shd w:val="clear" w:color="auto" w:fill="FFFF00"/>
          <w:lang w:bidi="en-US"/>
        </w:rPr>
        <w:t>fill</w:t>
      </w:r>
      <w:r w:rsidRPr="00C04448">
        <w:rPr>
          <w:rFonts w:eastAsia="Times New Roman" w:cstheme="minorHAnsi"/>
          <w:spacing w:val="-5"/>
          <w:shd w:val="clear" w:color="auto" w:fill="FFFF00"/>
          <w:lang w:bidi="en-US"/>
        </w:rPr>
        <w:t xml:space="preserve"> </w:t>
      </w:r>
      <w:r w:rsidRPr="00C04448">
        <w:rPr>
          <w:rFonts w:eastAsia="Times New Roman" w:cstheme="minorHAnsi"/>
          <w:shd w:val="clear" w:color="auto" w:fill="FFFF00"/>
          <w:lang w:bidi="en-US"/>
        </w:rPr>
        <w:t>currency</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and</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total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amount</w:t>
      </w:r>
      <w:r w:rsidRPr="00C04448">
        <w:rPr>
          <w:rFonts w:eastAsia="Times New Roman" w:cstheme="minorHAnsi"/>
          <w:lang w:bidi="en-US"/>
        </w:rPr>
        <w:t>]</w:t>
      </w:r>
      <w:r w:rsidRPr="00C04448">
        <w:rPr>
          <w:rFonts w:eastAsia="Times New Roman" w:cstheme="minorHAnsi"/>
          <w:spacing w:val="-8"/>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forth 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Project</w:t>
      </w:r>
      <w:r w:rsidRPr="00C04448">
        <w:rPr>
          <w:rFonts w:eastAsia="Times New Roman" w:cstheme="minorHAnsi"/>
          <w:spacing w:val="-5"/>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7"/>
          <w:lang w:bidi="en-US"/>
        </w:rPr>
        <w:t xml:space="preserve"> </w:t>
      </w:r>
      <w:r w:rsidRPr="00C04448">
        <w:rPr>
          <w:rFonts w:eastAsia="Times New Roman" w:cstheme="minorHAnsi"/>
          <w:lang w:bidi="en-US"/>
        </w:rPr>
        <w:t>Women</w:t>
      </w:r>
      <w:r w:rsidRPr="00C04448">
        <w:rPr>
          <w:rFonts w:eastAsia="Times New Roman" w:cstheme="minorHAnsi"/>
          <w:spacing w:val="-5"/>
          <w:lang w:bidi="en-US"/>
        </w:rPr>
        <w:t xml:space="preserve"> </w:t>
      </w:r>
      <w:r w:rsidRPr="00C04448">
        <w:rPr>
          <w:rFonts w:eastAsia="Times New Roman" w:cstheme="minorHAnsi"/>
          <w:lang w:bidi="en-US"/>
        </w:rPr>
        <w:t>shall</w:t>
      </w:r>
      <w:r w:rsidRPr="00C04448">
        <w:rPr>
          <w:rFonts w:eastAsia="Times New Roman" w:cstheme="minorHAnsi"/>
          <w:spacing w:val="-5"/>
          <w:lang w:bidi="en-US"/>
        </w:rPr>
        <w:t xml:space="preserve"> </w:t>
      </w:r>
      <w:r w:rsidRPr="00C04448">
        <w:rPr>
          <w:rFonts w:eastAsia="Times New Roman" w:cstheme="minorHAnsi"/>
          <w:lang w:bidi="en-US"/>
        </w:rPr>
        <w:t>provide</w:t>
      </w:r>
      <w:r w:rsidRPr="00C04448">
        <w:rPr>
          <w:rFonts w:eastAsia="Times New Roman" w:cstheme="minorHAnsi"/>
          <w:spacing w:val="-7"/>
          <w:lang w:bidi="en-US"/>
        </w:rPr>
        <w:t xml:space="preserve"> </w:t>
      </w:r>
      <w:r w:rsidRPr="00C04448">
        <w:rPr>
          <w:rFonts w:eastAsia="Times New Roman" w:cstheme="minorHAnsi"/>
          <w:lang w:bidi="en-US"/>
        </w:rPr>
        <w:t>such</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6"/>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 utilizing, at its discretion, any of the following three fund transfer</w:t>
      </w:r>
      <w:r w:rsidRPr="00C04448">
        <w:rPr>
          <w:rFonts w:eastAsia="Times New Roman" w:cstheme="minorHAnsi"/>
          <w:spacing w:val="-8"/>
          <w:lang w:bidi="en-US"/>
        </w:rPr>
        <w:t xml:space="preserve"> </w:t>
      </w:r>
      <w:r w:rsidRPr="00C04448">
        <w:rPr>
          <w:rFonts w:eastAsia="Times New Roman" w:cstheme="minorHAnsi"/>
          <w:lang w:bidi="en-US"/>
        </w:rPr>
        <w:t>modalities:</w:t>
      </w:r>
    </w:p>
    <w:p w14:paraId="7E502EA0"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6519A277"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Cash advance by UN Women to the</w:t>
      </w:r>
      <w:r w:rsidRPr="00C04448">
        <w:rPr>
          <w:rFonts w:eastAsia="Times New Roman" w:cstheme="minorHAnsi"/>
          <w:spacing w:val="-4"/>
          <w:lang w:bidi="en-US"/>
        </w:rPr>
        <w:t xml:space="preserve"> </w:t>
      </w:r>
      <w:proofErr w:type="gramStart"/>
      <w:r w:rsidRPr="00C04448">
        <w:rPr>
          <w:rFonts w:eastAsia="Times New Roman" w:cstheme="minorHAnsi"/>
          <w:lang w:bidi="en-US"/>
        </w:rPr>
        <w:t>Partner;</w:t>
      </w:r>
      <w:proofErr w:type="gramEnd"/>
    </w:p>
    <w:p w14:paraId="237A9044"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FFD3CCC"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Reimbursement by UN Women to the Partner;</w:t>
      </w:r>
      <w:r w:rsidRPr="00C04448">
        <w:rPr>
          <w:rFonts w:eastAsia="Times New Roman" w:cstheme="minorHAnsi"/>
          <w:spacing w:val="1"/>
          <w:lang w:bidi="en-US"/>
        </w:rPr>
        <w:t xml:space="preserve"> </w:t>
      </w:r>
      <w:r w:rsidRPr="00C04448">
        <w:rPr>
          <w:rFonts w:eastAsia="Times New Roman" w:cstheme="minorHAnsi"/>
          <w:lang w:bidi="en-US"/>
        </w:rPr>
        <w:t>and,</w:t>
      </w:r>
    </w:p>
    <w:p w14:paraId="21122B8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1C0C6B"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Direct payment by UN Women on the Partner’s behalf to the Partner’s vendor or supplier.</w:t>
      </w:r>
    </w:p>
    <w:p w14:paraId="3C1537D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50B29B1" w14:textId="77777777" w:rsidR="00B52C9C" w:rsidRPr="00C04448" w:rsidRDefault="00B52C9C" w:rsidP="0022736A">
      <w:pPr>
        <w:widowControl w:val="0"/>
        <w:numPr>
          <w:ilvl w:val="0"/>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shall be made in installments as set forth in the Partner Project Document or more frequently if the criteria set forth in this Agreement have been satisfied. Each fund transfer shall be made utilizing the fund transfer modality</w:t>
      </w:r>
      <w:r w:rsidRPr="00C04448">
        <w:rPr>
          <w:rFonts w:eastAsia="Times New Roman" w:cstheme="minorHAnsi"/>
          <w:spacing w:val="-29"/>
          <w:lang w:bidi="en-US"/>
        </w:rPr>
        <w:t xml:space="preserve"> </w:t>
      </w:r>
      <w:r w:rsidRPr="00C04448">
        <w:rPr>
          <w:rFonts w:eastAsia="Times New Roman" w:cstheme="minorHAnsi"/>
          <w:lang w:bidi="en-US"/>
        </w:rPr>
        <w:t>decided solely by UN Women. The fund transfers shall be made in the currency used in the country where the Work is taking</w:t>
      </w:r>
      <w:r w:rsidRPr="00C04448">
        <w:rPr>
          <w:rFonts w:eastAsia="Times New Roman" w:cstheme="minorHAnsi"/>
          <w:spacing w:val="-2"/>
          <w:lang w:bidi="en-US"/>
        </w:rPr>
        <w:t xml:space="preserve"> </w:t>
      </w:r>
      <w:r w:rsidRPr="00C04448">
        <w:rPr>
          <w:rFonts w:eastAsia="Times New Roman" w:cstheme="minorHAnsi"/>
          <w:lang w:bidi="en-US"/>
        </w:rPr>
        <w:t>place.</w:t>
      </w:r>
    </w:p>
    <w:p w14:paraId="684B19D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AD281"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r w:rsidRPr="00C04448">
        <w:rPr>
          <w:rFonts w:eastAsia="Times New Roman" w:cstheme="minorHAnsi"/>
          <w:u w:val="single"/>
          <w:lang w:bidi="en-US"/>
        </w:rPr>
        <w:t>Terms and conditions applicable to all fund transfer modalities</w:t>
      </w:r>
    </w:p>
    <w:p w14:paraId="19DA5557"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808A01A" w14:textId="77777777" w:rsidR="00B52C9C" w:rsidRPr="00C04448" w:rsidRDefault="00B52C9C" w:rsidP="0022736A">
      <w:pPr>
        <w:widowControl w:val="0"/>
        <w:numPr>
          <w:ilvl w:val="0"/>
          <w:numId w:val="41"/>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Any request for a fund transfer by the Partner shall fulfill the following criteria to the satisfaction of UN Women, failing which UN Women may decide not to honor the request in whole or in</w:t>
      </w:r>
      <w:r w:rsidRPr="00C04448">
        <w:rPr>
          <w:rFonts w:eastAsia="Times New Roman" w:cstheme="minorHAnsi"/>
          <w:spacing w:val="-2"/>
          <w:lang w:bidi="en-US"/>
        </w:rPr>
        <w:t xml:space="preserve"> </w:t>
      </w:r>
      <w:r w:rsidRPr="00C04448">
        <w:rPr>
          <w:rFonts w:eastAsia="Times New Roman" w:cstheme="minorHAnsi"/>
          <w:lang w:bidi="en-US"/>
        </w:rPr>
        <w:t>part:</w:t>
      </w:r>
    </w:p>
    <w:p w14:paraId="2DF2F9CF" w14:textId="77777777" w:rsidR="00B52C9C" w:rsidRPr="00C04448" w:rsidRDefault="00B52C9C" w:rsidP="00B52C9C">
      <w:pPr>
        <w:widowControl w:val="0"/>
        <w:autoSpaceDE w:val="0"/>
        <w:autoSpaceDN w:val="0"/>
        <w:spacing w:before="7" w:after="0" w:line="240" w:lineRule="auto"/>
        <w:ind w:left="720"/>
        <w:rPr>
          <w:rFonts w:eastAsia="Times New Roman" w:cstheme="minorHAnsi"/>
          <w:lang w:bidi="en-US"/>
        </w:rPr>
      </w:pPr>
    </w:p>
    <w:p w14:paraId="5D665769"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w:t>
      </w:r>
      <w:r w:rsidRPr="00C04448">
        <w:rPr>
          <w:rFonts w:eastAsia="Times New Roman" w:cstheme="minorHAnsi"/>
          <w:spacing w:val="-6"/>
          <w:lang w:bidi="en-US"/>
        </w:rPr>
        <w:t xml:space="preserve"> </w:t>
      </w:r>
      <w:r w:rsidRPr="00C04448">
        <w:rPr>
          <w:rFonts w:eastAsia="Times New Roman" w:cstheme="minorHAnsi"/>
          <w:lang w:bidi="en-US"/>
        </w:rPr>
        <w:t>satisfied.</w:t>
      </w:r>
    </w:p>
    <w:p w14:paraId="3A342F7C"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7F0E87CD"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 FACE Form shall be signed by a Partner Authorized</w:t>
      </w:r>
      <w:r w:rsidRPr="00C04448">
        <w:rPr>
          <w:rFonts w:eastAsia="Times New Roman" w:cstheme="minorHAnsi"/>
          <w:spacing w:val="-3"/>
          <w:lang w:bidi="en-US"/>
        </w:rPr>
        <w:t xml:space="preserve"> </w:t>
      </w:r>
      <w:r w:rsidRPr="00C04448">
        <w:rPr>
          <w:rFonts w:eastAsia="Times New Roman" w:cstheme="minorHAnsi"/>
          <w:lang w:bidi="en-US"/>
        </w:rPr>
        <w:t>Officer.</w:t>
      </w:r>
    </w:p>
    <w:p w14:paraId="6B7CC8E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D34CC8B"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fund transfer shall be accompanied by the financial and progress reporting as provided in Article</w:t>
      </w:r>
      <w:r w:rsidRPr="00C04448">
        <w:rPr>
          <w:rFonts w:eastAsia="Times New Roman" w:cstheme="minorHAnsi"/>
          <w:spacing w:val="1"/>
          <w:lang w:bidi="en-US"/>
        </w:rPr>
        <w:t xml:space="preserve"> </w:t>
      </w:r>
      <w:r w:rsidRPr="00C04448">
        <w:rPr>
          <w:rFonts w:eastAsia="Times New Roman" w:cstheme="minorHAnsi"/>
          <w:lang w:bidi="en-US"/>
        </w:rPr>
        <w:t>VIII.</w:t>
      </w:r>
    </w:p>
    <w:p w14:paraId="5D97BCF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13A6DF0"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amount and purpose of the request shall be consistent with the provisions of this Agreement.</w:t>
      </w:r>
    </w:p>
    <w:p w14:paraId="599847D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42099B30" w14:textId="77777777" w:rsidR="00B52C9C" w:rsidRPr="00C04448" w:rsidRDefault="00B52C9C" w:rsidP="0022736A">
      <w:pPr>
        <w:widowControl w:val="0"/>
        <w:numPr>
          <w:ilvl w:val="1"/>
          <w:numId w:val="41"/>
        </w:numPr>
        <w:tabs>
          <w:tab w:val="left" w:pos="1623"/>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request shall be reasonable and justified under principles of sound financial management, in particular the principles of value for money and</w:t>
      </w:r>
      <w:r w:rsidRPr="00C04448">
        <w:rPr>
          <w:rFonts w:eastAsia="Times New Roman" w:cstheme="minorHAnsi"/>
          <w:spacing w:val="-8"/>
          <w:lang w:bidi="en-US"/>
        </w:rPr>
        <w:t xml:space="preserve"> </w:t>
      </w:r>
      <w:r w:rsidRPr="00C04448">
        <w:rPr>
          <w:rFonts w:eastAsia="Times New Roman" w:cstheme="minorHAnsi"/>
          <w:lang w:bidi="en-US"/>
        </w:rPr>
        <w:t>cost-effectiveness.</w:t>
      </w:r>
    </w:p>
    <w:p w14:paraId="0593593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0D2E948"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Prior fund transfers shall have been reported on to UN Women’s satisfaction in accordance with Article</w:t>
      </w:r>
      <w:r w:rsidRPr="00C04448">
        <w:rPr>
          <w:rFonts w:eastAsia="Times New Roman" w:cstheme="minorHAnsi"/>
          <w:spacing w:val="-1"/>
          <w:lang w:bidi="en-US"/>
        </w:rPr>
        <w:t xml:space="preserve"> </w:t>
      </w:r>
      <w:r w:rsidRPr="00C04448">
        <w:rPr>
          <w:rFonts w:eastAsia="Times New Roman" w:cstheme="minorHAnsi"/>
          <w:lang w:bidi="en-US"/>
        </w:rPr>
        <w:t>VIII.</w:t>
      </w:r>
    </w:p>
    <w:p w14:paraId="364C0F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EE1427"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At least 80% or more of the expenditure relating to the immediately preceding fund transfer</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100%</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expenditure</w:t>
      </w:r>
      <w:r w:rsidRPr="00C04448">
        <w:rPr>
          <w:rFonts w:eastAsia="Times New Roman" w:cstheme="minorHAnsi"/>
          <w:spacing w:val="-6"/>
          <w:lang w:bidi="en-US"/>
        </w:rPr>
        <w:t xml:space="preserve"> </w:t>
      </w:r>
      <w:r w:rsidRPr="00C04448">
        <w:rPr>
          <w:rFonts w:eastAsia="Times New Roman" w:cstheme="minorHAnsi"/>
          <w:lang w:bidi="en-US"/>
        </w:rPr>
        <w:t>relating</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previous</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1"/>
          <w:lang w:bidi="en-US"/>
        </w:rPr>
        <w:t xml:space="preserve"> </w:t>
      </w:r>
      <w:r w:rsidRPr="00C04448">
        <w:rPr>
          <w:rFonts w:eastAsia="Times New Roman" w:cstheme="minorHAnsi"/>
          <w:lang w:bidi="en-US"/>
        </w:rPr>
        <w:t>transfers,</w:t>
      </w:r>
      <w:r w:rsidRPr="00C04448">
        <w:rPr>
          <w:rFonts w:eastAsia="Times New Roman" w:cstheme="minorHAnsi"/>
          <w:spacing w:val="-4"/>
          <w:lang w:bidi="en-US"/>
        </w:rPr>
        <w:t xml:space="preserve"> </w:t>
      </w:r>
      <w:r w:rsidRPr="00C04448">
        <w:rPr>
          <w:rFonts w:eastAsia="Times New Roman" w:cstheme="minorHAnsi"/>
          <w:lang w:bidi="en-US"/>
        </w:rPr>
        <w:t>if</w:t>
      </w:r>
      <w:r w:rsidRPr="00C04448">
        <w:rPr>
          <w:rFonts w:eastAsia="Times New Roman" w:cstheme="minorHAnsi"/>
          <w:spacing w:val="-6"/>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have been reported to the satisfaction of UN Women. If the fund transfer request is made more frequently than every three months, all Work relevant for those months has been completed and all corresponding funds</w:t>
      </w:r>
      <w:r w:rsidRPr="00C04448">
        <w:rPr>
          <w:rFonts w:eastAsia="Times New Roman" w:cstheme="minorHAnsi"/>
          <w:spacing w:val="-1"/>
          <w:lang w:bidi="en-US"/>
        </w:rPr>
        <w:t xml:space="preserve"> </w:t>
      </w:r>
      <w:r w:rsidRPr="00C04448">
        <w:rPr>
          <w:rFonts w:eastAsia="Times New Roman" w:cstheme="minorHAnsi"/>
          <w:lang w:bidi="en-US"/>
        </w:rPr>
        <w:t>expended.</w:t>
      </w:r>
    </w:p>
    <w:p w14:paraId="2E87D7F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C74D042" w14:textId="77777777" w:rsidR="00B52C9C" w:rsidRPr="00C04448" w:rsidRDefault="00B52C9C" w:rsidP="0022736A">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There</w:t>
      </w:r>
      <w:r w:rsidRPr="00C04448">
        <w:rPr>
          <w:rFonts w:eastAsia="Times New Roman" w:cstheme="minorHAnsi"/>
          <w:spacing w:val="-6"/>
          <w:lang w:bidi="en-US"/>
        </w:rPr>
        <w:t xml:space="preserve"> </w:t>
      </w:r>
      <w:r w:rsidRPr="00C04448">
        <w:rPr>
          <w:rFonts w:eastAsia="Times New Roman" w:cstheme="minorHAnsi"/>
          <w:lang w:bidi="en-US"/>
        </w:rPr>
        <w:t>shall</w:t>
      </w:r>
      <w:r w:rsidRPr="00C04448">
        <w:rPr>
          <w:rFonts w:eastAsia="Times New Roman" w:cstheme="minorHAnsi"/>
          <w:spacing w:val="-2"/>
          <w:lang w:bidi="en-US"/>
        </w:rPr>
        <w:t xml:space="preserve"> </w:t>
      </w:r>
      <w:r w:rsidRPr="00C04448">
        <w:rPr>
          <w:rFonts w:eastAsia="Times New Roman" w:cstheme="minorHAnsi"/>
          <w:lang w:bidi="en-US"/>
        </w:rPr>
        <w:t>be</w:t>
      </w:r>
      <w:r w:rsidRPr="00C04448">
        <w:rPr>
          <w:rFonts w:eastAsia="Times New Roman" w:cstheme="minorHAnsi"/>
          <w:spacing w:val="-3"/>
          <w:lang w:bidi="en-US"/>
        </w:rPr>
        <w:t xml:space="preserve"> </w:t>
      </w:r>
      <w:r w:rsidRPr="00C04448">
        <w:rPr>
          <w:rFonts w:eastAsia="Times New Roman" w:cstheme="minorHAnsi"/>
          <w:lang w:bidi="en-US"/>
        </w:rPr>
        <w:t>no</w:t>
      </w:r>
      <w:r w:rsidRPr="00C04448">
        <w:rPr>
          <w:rFonts w:eastAsia="Times New Roman" w:cstheme="minorHAnsi"/>
          <w:spacing w:val="-3"/>
          <w:lang w:bidi="en-US"/>
        </w:rPr>
        <w:t xml:space="preserve"> </w:t>
      </w:r>
      <w:r w:rsidRPr="00C04448">
        <w:rPr>
          <w:rFonts w:eastAsia="Times New Roman" w:cstheme="minorHAnsi"/>
          <w:lang w:bidi="en-US"/>
        </w:rPr>
        <w:t>other</w:t>
      </w:r>
      <w:r w:rsidRPr="00C04448">
        <w:rPr>
          <w:rFonts w:eastAsia="Times New Roman" w:cstheme="minorHAnsi"/>
          <w:spacing w:val="-4"/>
          <w:lang w:bidi="en-US"/>
        </w:rPr>
        <w:t xml:space="preserve"> </w:t>
      </w:r>
      <w:r w:rsidRPr="00C04448">
        <w:rPr>
          <w:rFonts w:eastAsia="Times New Roman" w:cstheme="minorHAnsi"/>
          <w:lang w:bidi="en-US"/>
        </w:rPr>
        <w:t>grounds</w:t>
      </w:r>
      <w:r w:rsidRPr="00C04448">
        <w:rPr>
          <w:rFonts w:eastAsia="Times New Roman" w:cstheme="minorHAnsi"/>
          <w:spacing w:val="-3"/>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believing</w:t>
      </w:r>
      <w:r w:rsidRPr="00C04448">
        <w:rPr>
          <w:rFonts w:eastAsia="Times New Roman" w:cstheme="minorHAnsi"/>
          <w:spacing w:val="-2"/>
          <w:lang w:bidi="en-US"/>
        </w:rPr>
        <w:t xml:space="preserve"> </w:t>
      </w:r>
      <w:r w:rsidRPr="00C04448">
        <w:rPr>
          <w:rFonts w:eastAsia="Times New Roman" w:cstheme="minorHAnsi"/>
          <w:lang w:bidi="en-US"/>
        </w:rPr>
        <w:t>the expenditure</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2"/>
          <w:lang w:bidi="en-US"/>
        </w:rPr>
        <w:t xml:space="preserve"> </w:t>
      </w:r>
      <w:r w:rsidRPr="00C04448">
        <w:rPr>
          <w:rFonts w:eastAsia="Times New Roman" w:cstheme="minorHAnsi"/>
          <w:lang w:bidi="en-US"/>
        </w:rPr>
        <w:t>contravention</w:t>
      </w:r>
      <w:r w:rsidRPr="00C04448">
        <w:rPr>
          <w:rFonts w:eastAsia="Times New Roman" w:cstheme="minorHAnsi"/>
          <w:spacing w:val="-3"/>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this Agreement, including the Partner Project Document.</w:t>
      </w:r>
    </w:p>
    <w:p w14:paraId="1866504A"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822F85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Specific procedures for each fund transfer modality</w:t>
      </w:r>
    </w:p>
    <w:p w14:paraId="609D995D"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9115F60" w14:textId="77777777" w:rsidR="00B52C9C" w:rsidRPr="00C04448" w:rsidRDefault="00B52C9C" w:rsidP="0022736A">
      <w:pPr>
        <w:widowControl w:val="0"/>
        <w:numPr>
          <w:ilvl w:val="0"/>
          <w:numId w:val="41"/>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Requests for cash</w:t>
      </w:r>
      <w:r w:rsidRPr="00C04448">
        <w:rPr>
          <w:rFonts w:eastAsia="Times New Roman" w:cstheme="minorHAnsi"/>
          <w:spacing w:val="-3"/>
          <w:lang w:bidi="en-US"/>
        </w:rPr>
        <w:t xml:space="preserve"> </w:t>
      </w:r>
      <w:r w:rsidRPr="00C04448">
        <w:rPr>
          <w:rFonts w:eastAsia="Times New Roman" w:cstheme="minorHAnsi"/>
          <w:lang w:bidi="en-US"/>
        </w:rPr>
        <w:t>advances:</w:t>
      </w:r>
    </w:p>
    <w:p w14:paraId="4A84B08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741B67"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for cash advances, using the FACE Form, every</w:t>
      </w:r>
      <w:r w:rsidRPr="00C04448">
        <w:rPr>
          <w:rFonts w:eastAsia="Times New Roman" w:cstheme="minorHAnsi"/>
          <w:spacing w:val="-7"/>
          <w:lang w:bidi="en-US"/>
        </w:rPr>
        <w:t xml:space="preserve"> </w:t>
      </w:r>
      <w:r w:rsidRPr="00C04448">
        <w:rPr>
          <w:rFonts w:eastAsia="Times New Roman" w:cstheme="minorHAnsi"/>
          <w:lang w:bidi="en-US"/>
        </w:rPr>
        <w:t>three</w:t>
      </w:r>
      <w:r w:rsidRPr="00C04448">
        <w:rPr>
          <w:rFonts w:eastAsia="Times New Roman" w:cstheme="minorHAnsi"/>
          <w:spacing w:val="-4"/>
          <w:lang w:bidi="en-US"/>
        </w:rPr>
        <w:t xml:space="preserve"> </w:t>
      </w:r>
      <w:r w:rsidRPr="00C04448">
        <w:rPr>
          <w:rFonts w:eastAsia="Times New Roman" w:cstheme="minorHAnsi"/>
          <w:lang w:bidi="en-US"/>
        </w:rPr>
        <w:t>months</w:t>
      </w:r>
      <w:r w:rsidRPr="00C04448">
        <w:rPr>
          <w:rFonts w:eastAsia="Times New Roman" w:cstheme="minorHAnsi"/>
          <w:spacing w:val="-6"/>
          <w:lang w:bidi="en-US"/>
        </w:rPr>
        <w:t xml:space="preserve"> </w:t>
      </w:r>
      <w:r w:rsidRPr="00C04448">
        <w:rPr>
          <w:rFonts w:eastAsia="Times New Roman" w:cstheme="minorHAnsi"/>
          <w:lang w:bidi="en-US"/>
        </w:rPr>
        <w:t>during</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term</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Agreement</w:t>
      </w:r>
      <w:r w:rsidRPr="00C04448">
        <w:rPr>
          <w:rFonts w:eastAsia="Times New Roman" w:cstheme="minorHAnsi"/>
          <w:spacing w:val="-2"/>
          <w:lang w:bidi="en-US"/>
        </w:rPr>
        <w:t xml:space="preserve"> </w:t>
      </w:r>
      <w:r w:rsidRPr="00C04448">
        <w:rPr>
          <w:rFonts w:eastAsia="Times New Roman" w:cstheme="minorHAnsi"/>
          <w:lang w:bidi="en-US"/>
        </w:rPr>
        <w:t>except</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3"/>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sections</w:t>
      </w:r>
      <w:r w:rsidRPr="00C04448">
        <w:rPr>
          <w:rFonts w:eastAsia="Times New Roman" w:cstheme="minorHAnsi"/>
          <w:spacing w:val="-6"/>
          <w:lang w:bidi="en-US"/>
        </w:rPr>
        <w:t xml:space="preserve"> </w:t>
      </w:r>
      <w:r w:rsidRPr="00C04448">
        <w:rPr>
          <w:rFonts w:eastAsia="Times New Roman" w:cstheme="minorHAnsi"/>
          <w:lang w:bidi="en-US"/>
        </w:rPr>
        <w:t>(b) and (c)</w:t>
      </w:r>
      <w:r w:rsidRPr="00C04448">
        <w:rPr>
          <w:rFonts w:eastAsia="Times New Roman" w:cstheme="minorHAnsi"/>
          <w:spacing w:val="-2"/>
          <w:lang w:bidi="en-US"/>
        </w:rPr>
        <w:t xml:space="preserve"> </w:t>
      </w:r>
      <w:r w:rsidRPr="00C04448">
        <w:rPr>
          <w:rFonts w:eastAsia="Times New Roman" w:cstheme="minorHAnsi"/>
          <w:lang w:bidi="en-US"/>
        </w:rPr>
        <w:t>below.</w:t>
      </w:r>
    </w:p>
    <w:p w14:paraId="044C36C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ADD5902"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the first funding request for a cash advance as soon as both Parties have signed this Agreement.</w:t>
      </w:r>
    </w:p>
    <w:p w14:paraId="18ACAC3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56C76B" w14:textId="77777777" w:rsidR="00B52C9C" w:rsidRPr="00C04448" w:rsidRDefault="00B52C9C" w:rsidP="0022736A">
      <w:pPr>
        <w:widowControl w:val="0"/>
        <w:numPr>
          <w:ilvl w:val="1"/>
          <w:numId w:val="41"/>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may submit requests more frequently than every three months in accordance with section 3</w:t>
      </w:r>
      <w:r w:rsidRPr="00C04448">
        <w:rPr>
          <w:rFonts w:eastAsia="Times New Roman" w:cstheme="minorHAnsi"/>
          <w:spacing w:val="2"/>
          <w:lang w:bidi="en-US"/>
        </w:rPr>
        <w:t xml:space="preserve"> </w:t>
      </w:r>
      <w:r w:rsidRPr="00C04448">
        <w:rPr>
          <w:rFonts w:eastAsia="Times New Roman" w:cstheme="minorHAnsi"/>
          <w:lang w:bidi="en-US"/>
        </w:rPr>
        <w:t>above.</w:t>
      </w:r>
    </w:p>
    <w:p w14:paraId="232D11C4"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30F4108" w14:textId="77777777" w:rsidR="00B52C9C" w:rsidRPr="00C04448" w:rsidRDefault="00B52C9C" w:rsidP="0022736A">
      <w:pPr>
        <w:widowControl w:val="0"/>
        <w:numPr>
          <w:ilvl w:val="0"/>
          <w:numId w:val="4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 direct payment</w:t>
      </w:r>
      <w:r w:rsidRPr="00C04448">
        <w:rPr>
          <w:rFonts w:eastAsia="Times New Roman" w:cstheme="minorHAnsi"/>
          <w:spacing w:val="-3"/>
          <w:lang w:bidi="en-US"/>
        </w:rPr>
        <w:t xml:space="preserve"> </w:t>
      </w:r>
      <w:r w:rsidRPr="00C04448">
        <w:rPr>
          <w:rFonts w:eastAsia="Times New Roman" w:cstheme="minorHAnsi"/>
          <w:lang w:bidi="en-US"/>
        </w:rPr>
        <w:t>transfers:</w:t>
      </w:r>
    </w:p>
    <w:p w14:paraId="4B3E858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8967486"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to UN Women a written request for direct payment to the Partner’s vendor or</w:t>
      </w:r>
      <w:r w:rsidRPr="00C04448">
        <w:rPr>
          <w:rFonts w:eastAsia="Times New Roman" w:cstheme="minorHAnsi"/>
          <w:spacing w:val="-4"/>
          <w:lang w:bidi="en-US"/>
        </w:rPr>
        <w:t xml:space="preserve"> </w:t>
      </w:r>
      <w:r w:rsidRPr="00C04448">
        <w:rPr>
          <w:rFonts w:eastAsia="Times New Roman" w:cstheme="minorHAnsi"/>
          <w:lang w:bidi="en-US"/>
        </w:rPr>
        <w:t>supplier.</w:t>
      </w:r>
    </w:p>
    <w:p w14:paraId="7F010DA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6757264"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must be submitted no later than the three-month</w:t>
      </w:r>
      <w:r w:rsidRPr="00C04448">
        <w:rPr>
          <w:rFonts w:eastAsia="Times New Roman" w:cstheme="minorHAnsi"/>
          <w:spacing w:val="-31"/>
          <w:lang w:bidi="en-US"/>
        </w:rPr>
        <w:t xml:space="preserve"> </w:t>
      </w:r>
      <w:r w:rsidRPr="00C04448">
        <w:rPr>
          <w:rFonts w:eastAsia="Times New Roman" w:cstheme="minorHAnsi"/>
          <w:lang w:bidi="en-US"/>
        </w:rPr>
        <w:t>period following receipt of the goods or</w:t>
      </w:r>
      <w:r w:rsidRPr="00C04448">
        <w:rPr>
          <w:rFonts w:eastAsia="Times New Roman" w:cstheme="minorHAnsi"/>
          <w:spacing w:val="-3"/>
          <w:lang w:bidi="en-US"/>
        </w:rPr>
        <w:t xml:space="preserve"> </w:t>
      </w:r>
      <w:r w:rsidRPr="00C04448">
        <w:rPr>
          <w:rFonts w:eastAsia="Times New Roman" w:cstheme="minorHAnsi"/>
          <w:lang w:bidi="en-US"/>
        </w:rPr>
        <w:t>services.</w:t>
      </w:r>
    </w:p>
    <w:p w14:paraId="42B2657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0EC02E3"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w:t>
      </w:r>
      <w:r w:rsidRPr="00C04448">
        <w:rPr>
          <w:rFonts w:eastAsia="Times New Roman" w:cstheme="minorHAnsi"/>
          <w:spacing w:val="-1"/>
          <w:lang w:bidi="en-US"/>
        </w:rPr>
        <w:t xml:space="preserve"> </w:t>
      </w:r>
      <w:r w:rsidRPr="00C04448">
        <w:rPr>
          <w:rFonts w:eastAsia="Times New Roman" w:cstheme="minorHAnsi"/>
          <w:lang w:bidi="en-US"/>
        </w:rPr>
        <w:t>supplier.</w:t>
      </w:r>
    </w:p>
    <w:p w14:paraId="0937AB31"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37AF196B" w14:textId="77777777" w:rsidR="00B52C9C" w:rsidRPr="00C04448" w:rsidRDefault="00B52C9C" w:rsidP="0022736A">
      <w:pPr>
        <w:widowControl w:val="0"/>
        <w:numPr>
          <w:ilvl w:val="0"/>
          <w:numId w:val="4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w:t>
      </w:r>
      <w:r w:rsidRPr="00C04448">
        <w:rPr>
          <w:rFonts w:eastAsia="Times New Roman" w:cstheme="minorHAnsi"/>
          <w:spacing w:val="-2"/>
          <w:lang w:bidi="en-US"/>
        </w:rPr>
        <w:t xml:space="preserve"> </w:t>
      </w:r>
      <w:r w:rsidRPr="00C04448">
        <w:rPr>
          <w:rFonts w:eastAsia="Times New Roman" w:cstheme="minorHAnsi"/>
          <w:lang w:bidi="en-US"/>
        </w:rPr>
        <w:t>reimbursements:</w:t>
      </w:r>
    </w:p>
    <w:p w14:paraId="536EF49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62A91838" w14:textId="77777777" w:rsidR="00B52C9C" w:rsidRPr="00C04448" w:rsidRDefault="00B52C9C" w:rsidP="0022736A">
      <w:pPr>
        <w:widowControl w:val="0"/>
        <w:numPr>
          <w:ilvl w:val="1"/>
          <w:numId w:val="41"/>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Any expenditure by the Partner from its own resources in respect of which the Partner intends to request a reimbursement under this Agreement, shall be subject to prior funding</w:t>
      </w:r>
      <w:r w:rsidRPr="00C04448">
        <w:rPr>
          <w:rFonts w:eastAsia="Times New Roman" w:cstheme="minorHAnsi"/>
          <w:spacing w:val="-5"/>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4"/>
          <w:lang w:bidi="en-US"/>
        </w:rPr>
        <w:t xml:space="preserve"> </w:t>
      </w:r>
      <w:r w:rsidRPr="00C04448">
        <w:rPr>
          <w:rFonts w:eastAsia="Times New Roman" w:cstheme="minorHAnsi"/>
          <w:lang w:bidi="en-US"/>
        </w:rPr>
        <w:t>obtain</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4"/>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Partner’s expenditures that will be subject to reimbursement, the Partner shall submit to UN Women a funding authorization request for reimbursement in a form and format as decided</w:t>
      </w:r>
      <w:r w:rsidRPr="00C04448">
        <w:rPr>
          <w:rFonts w:eastAsia="Times New Roman" w:cstheme="minorHAnsi"/>
          <w:spacing w:val="-17"/>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This</w:t>
      </w:r>
      <w:r w:rsidRPr="00C04448">
        <w:rPr>
          <w:rFonts w:eastAsia="Times New Roman" w:cstheme="minorHAnsi"/>
          <w:spacing w:val="-15"/>
          <w:lang w:bidi="en-US"/>
        </w:rPr>
        <w:t xml:space="preserve"> </w:t>
      </w:r>
      <w:r w:rsidRPr="00C04448">
        <w:rPr>
          <w:rFonts w:eastAsia="Times New Roman" w:cstheme="minorHAnsi"/>
          <w:lang w:bidi="en-US"/>
        </w:rPr>
        <w:t>funding</w:t>
      </w:r>
      <w:r w:rsidRPr="00C04448">
        <w:rPr>
          <w:rFonts w:eastAsia="Times New Roman" w:cstheme="minorHAnsi"/>
          <w:spacing w:val="-16"/>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request</w:t>
      </w:r>
      <w:r w:rsidRPr="00C04448">
        <w:rPr>
          <w:rFonts w:eastAsia="Times New Roman" w:cstheme="minorHAnsi"/>
          <w:spacing w:val="-16"/>
          <w:lang w:bidi="en-US"/>
        </w:rPr>
        <w:t xml:space="preserve"> </w:t>
      </w:r>
      <w:r w:rsidRPr="00C04448">
        <w:rPr>
          <w:rFonts w:eastAsia="Times New Roman" w:cstheme="minorHAnsi"/>
          <w:lang w:bidi="en-US"/>
        </w:rPr>
        <w:t>may</w:t>
      </w:r>
      <w:r w:rsidRPr="00C04448">
        <w:rPr>
          <w:rFonts w:eastAsia="Times New Roman" w:cstheme="minorHAnsi"/>
          <w:spacing w:val="-16"/>
          <w:lang w:bidi="en-US"/>
        </w:rPr>
        <w:t xml:space="preserve"> </w:t>
      </w:r>
      <w:r w:rsidRPr="00C04448">
        <w:rPr>
          <w:rFonts w:eastAsia="Times New Roman" w:cstheme="minorHAnsi"/>
          <w:lang w:bidi="en-US"/>
        </w:rPr>
        <w:t>not</w:t>
      </w:r>
      <w:r w:rsidRPr="00C04448">
        <w:rPr>
          <w:rFonts w:eastAsia="Times New Roman" w:cstheme="minorHAnsi"/>
          <w:spacing w:val="-15"/>
          <w:lang w:bidi="en-US"/>
        </w:rPr>
        <w:t xml:space="preserve"> </w:t>
      </w:r>
      <w:r w:rsidRPr="00C04448">
        <w:rPr>
          <w:rFonts w:eastAsia="Times New Roman" w:cstheme="minorHAnsi"/>
          <w:lang w:bidi="en-US"/>
        </w:rPr>
        <w:t>exceed</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relevant amount</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3"/>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5"/>
          <w:lang w:bidi="en-US"/>
        </w:rPr>
        <w:t xml:space="preserve"> </w:t>
      </w:r>
      <w:r w:rsidRPr="00C04448">
        <w:rPr>
          <w:rFonts w:eastAsia="Times New Roman" w:cstheme="minorHAnsi"/>
          <w:lang w:bidi="en-US"/>
        </w:rPr>
        <w:t>Project</w:t>
      </w:r>
      <w:r w:rsidRPr="00C04448">
        <w:rPr>
          <w:rFonts w:eastAsia="Times New Roman" w:cstheme="minorHAnsi"/>
          <w:spacing w:val="-3"/>
          <w:lang w:bidi="en-US"/>
        </w:rPr>
        <w:t xml:space="preserve"> </w:t>
      </w:r>
      <w:r w:rsidRPr="00C04448">
        <w:rPr>
          <w:rFonts w:eastAsia="Times New Roman" w:cstheme="minorHAnsi"/>
          <w:lang w:bidi="en-US"/>
        </w:rPr>
        <w:t>Document</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be</w:t>
      </w:r>
      <w:r w:rsidRPr="00C04448">
        <w:rPr>
          <w:rFonts w:eastAsia="Times New Roman" w:cstheme="minorHAnsi"/>
          <w:spacing w:val="-5"/>
          <w:lang w:bidi="en-US"/>
        </w:rPr>
        <w:t xml:space="preserve"> </w:t>
      </w:r>
      <w:r w:rsidRPr="00C04448">
        <w:rPr>
          <w:rFonts w:eastAsia="Times New Roman" w:cstheme="minorHAnsi"/>
          <w:lang w:bidi="en-US"/>
        </w:rPr>
        <w:t>duly</w:t>
      </w:r>
      <w:r w:rsidRPr="00C04448">
        <w:rPr>
          <w:rFonts w:eastAsia="Times New Roman" w:cstheme="minorHAnsi"/>
          <w:spacing w:val="-3"/>
          <w:lang w:bidi="en-US"/>
        </w:rPr>
        <w:t xml:space="preserve"> </w:t>
      </w:r>
      <w:r w:rsidRPr="00C04448">
        <w:rPr>
          <w:rFonts w:eastAsia="Times New Roman" w:cstheme="minorHAnsi"/>
          <w:lang w:bidi="en-US"/>
        </w:rPr>
        <w:t>signed</w:t>
      </w:r>
      <w:r w:rsidRPr="00C04448">
        <w:rPr>
          <w:rFonts w:eastAsia="Times New Roman" w:cstheme="minorHAnsi"/>
          <w:spacing w:val="-7"/>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Partner Authorized</w:t>
      </w:r>
      <w:r w:rsidRPr="00C04448">
        <w:rPr>
          <w:rFonts w:eastAsia="Times New Roman" w:cstheme="minorHAnsi"/>
          <w:spacing w:val="-7"/>
          <w:lang w:bidi="en-US"/>
        </w:rPr>
        <w:t xml:space="preserve"> </w:t>
      </w:r>
      <w:r w:rsidRPr="00C04448">
        <w:rPr>
          <w:rFonts w:eastAsia="Times New Roman" w:cstheme="minorHAnsi"/>
          <w:lang w:bidi="en-US"/>
        </w:rPr>
        <w:t>Officer.</w:t>
      </w:r>
      <w:r w:rsidRPr="00C04448">
        <w:rPr>
          <w:rFonts w:eastAsia="Times New Roman" w:cstheme="minorHAnsi"/>
          <w:spacing w:val="-6"/>
          <w:lang w:bidi="en-US"/>
        </w:rPr>
        <w:t xml:space="preserve"> </w:t>
      </w: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funding</w:t>
      </w:r>
      <w:r w:rsidRPr="00C04448">
        <w:rPr>
          <w:rFonts w:eastAsia="Times New Roman" w:cstheme="minorHAnsi"/>
          <w:spacing w:val="-8"/>
          <w:lang w:bidi="en-US"/>
        </w:rPr>
        <w:t xml:space="preserve"> </w:t>
      </w:r>
      <w:r w:rsidRPr="00C04448">
        <w:rPr>
          <w:rFonts w:eastAsia="Times New Roman" w:cstheme="minorHAnsi"/>
          <w:lang w:bidi="en-US"/>
        </w:rPr>
        <w:t>authorization</w:t>
      </w:r>
      <w:r w:rsidRPr="00C04448">
        <w:rPr>
          <w:rFonts w:eastAsia="Times New Roman" w:cstheme="minorHAnsi"/>
          <w:spacing w:val="-7"/>
          <w:lang w:bidi="en-US"/>
        </w:rPr>
        <w:t xml:space="preserve"> </w:t>
      </w:r>
      <w:r w:rsidRPr="00C04448">
        <w:rPr>
          <w:rFonts w:eastAsia="Times New Roman" w:cstheme="minorHAnsi"/>
          <w:lang w:bidi="en-US"/>
        </w:rPr>
        <w:t>request</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6"/>
          <w:lang w:bidi="en-US"/>
        </w:rPr>
        <w:t xml:space="preserve"> </w:t>
      </w:r>
      <w:r w:rsidRPr="00C04448">
        <w:rPr>
          <w:rFonts w:eastAsia="Times New Roman" w:cstheme="minorHAnsi"/>
          <w:lang w:bidi="en-US"/>
        </w:rPr>
        <w:t>reimbursement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proper form and complete and all the requirements in this Agreement are met, UN Women will determine the amount to be authorized for funding and will authorize that amount by written reply to the</w:t>
      </w:r>
      <w:r w:rsidRPr="00C04448">
        <w:rPr>
          <w:rFonts w:eastAsia="Times New Roman" w:cstheme="minorHAnsi"/>
          <w:spacing w:val="-1"/>
          <w:lang w:bidi="en-US"/>
        </w:rPr>
        <w:t xml:space="preserve"> </w:t>
      </w:r>
      <w:r w:rsidRPr="00C04448">
        <w:rPr>
          <w:rFonts w:eastAsia="Times New Roman" w:cstheme="minorHAnsi"/>
          <w:lang w:bidi="en-US"/>
        </w:rPr>
        <w:t>Partner.</w:t>
      </w:r>
    </w:p>
    <w:p w14:paraId="0C13095E" w14:textId="77777777" w:rsidR="00B52C9C" w:rsidRPr="00C04448" w:rsidRDefault="00B52C9C" w:rsidP="00B52C9C">
      <w:pPr>
        <w:widowControl w:val="0"/>
        <w:autoSpaceDE w:val="0"/>
        <w:autoSpaceDN w:val="0"/>
        <w:spacing w:before="5" w:after="0" w:line="240" w:lineRule="auto"/>
        <w:ind w:left="720"/>
        <w:rPr>
          <w:rFonts w:eastAsia="Times New Roman" w:cstheme="minorHAnsi"/>
          <w:lang w:bidi="en-US"/>
        </w:rPr>
      </w:pPr>
    </w:p>
    <w:p w14:paraId="515B19A3"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Subject to prior authorization under section 6 (a) above, the Partner may submit to</w:t>
      </w:r>
      <w:r w:rsidRPr="00C04448">
        <w:rPr>
          <w:rFonts w:eastAsia="Times New Roman" w:cstheme="minorHAnsi"/>
          <w:spacing w:val="-42"/>
          <w:lang w:bidi="en-US"/>
        </w:rPr>
        <w:t xml:space="preserve"> </w:t>
      </w:r>
      <w:r w:rsidRPr="00C04448">
        <w:rPr>
          <w:rFonts w:eastAsia="Times New Roman" w:cstheme="minorHAnsi"/>
          <w:lang w:bidi="en-US"/>
        </w:rPr>
        <w:t>UN Women a written request for a reimbursement further to section 3 above. The request for reimbursement shall be submitted in connection with satisfactory financial and proper progress reporting (see Article</w:t>
      </w:r>
      <w:r w:rsidRPr="00C04448">
        <w:rPr>
          <w:rFonts w:eastAsia="Times New Roman" w:cstheme="minorHAnsi"/>
          <w:spacing w:val="-1"/>
          <w:lang w:bidi="en-US"/>
        </w:rPr>
        <w:t xml:space="preserve"> </w:t>
      </w:r>
      <w:r w:rsidRPr="00C04448">
        <w:rPr>
          <w:rFonts w:eastAsia="Times New Roman" w:cstheme="minorHAnsi"/>
          <w:lang w:bidi="en-US"/>
        </w:rPr>
        <w:t>VIII).</w:t>
      </w:r>
    </w:p>
    <w:p w14:paraId="2EF36ECA"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BEDF66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Other provisions relevant for fund transfers</w:t>
      </w:r>
    </w:p>
    <w:p w14:paraId="03139289"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0E94A91" w14:textId="77777777" w:rsidR="00B52C9C" w:rsidRPr="00C04448" w:rsidRDefault="00B52C9C" w:rsidP="0022736A">
      <w:pPr>
        <w:widowControl w:val="0"/>
        <w:numPr>
          <w:ilvl w:val="0"/>
          <w:numId w:val="41"/>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Revision of budget by</w:t>
      </w:r>
      <w:r w:rsidRPr="00C04448">
        <w:rPr>
          <w:rFonts w:eastAsia="Times New Roman" w:cstheme="minorHAnsi"/>
          <w:spacing w:val="-2"/>
          <w:lang w:bidi="en-US"/>
        </w:rPr>
        <w:t xml:space="preserve"> </w:t>
      </w:r>
      <w:r w:rsidRPr="00C04448">
        <w:rPr>
          <w:rFonts w:eastAsia="Times New Roman" w:cstheme="minorHAnsi"/>
          <w:lang w:bidi="en-US"/>
        </w:rPr>
        <w:t>Partner:</w:t>
      </w:r>
    </w:p>
    <w:p w14:paraId="30DE6A6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A3E394"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C04448">
        <w:rPr>
          <w:rFonts w:eastAsia="Times New Roman" w:cstheme="minorHAnsi"/>
          <w:lang w:bidi="en-US"/>
        </w:rPr>
        <w:t>i</w:t>
      </w:r>
      <w:proofErr w:type="spellEnd"/>
      <w:r w:rsidRPr="00C04448">
        <w:rPr>
          <w:rFonts w:eastAsia="Times New Roman" w:cstheme="minorHAnsi"/>
          <w:lang w:bidi="en-US"/>
        </w:rPr>
        <w:t xml:space="preserve">) exceeding twenty (20%) of the total budgeted amount; (ii) negatively impacting the Results; </w:t>
      </w:r>
      <w:proofErr w:type="gramStart"/>
      <w:r w:rsidRPr="00C04448">
        <w:rPr>
          <w:rFonts w:eastAsia="Times New Roman" w:cstheme="minorHAnsi"/>
          <w:lang w:bidi="en-US"/>
        </w:rPr>
        <w:t>or,</w:t>
      </w:r>
      <w:proofErr w:type="gramEnd"/>
      <w:r w:rsidRPr="00C04448">
        <w:rPr>
          <w:rFonts w:eastAsia="Times New Roman" w:cstheme="minorHAnsi"/>
          <w:lang w:bidi="en-US"/>
        </w:rPr>
        <w:t xml:space="preserve"> (iii) increasing the total budgeted amount. Any other revisions of the budget require an amendment to this Agreement.</w:t>
      </w:r>
    </w:p>
    <w:p w14:paraId="2D5E8487"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E0EE7C4" w14:textId="77777777" w:rsidR="00B52C9C" w:rsidRPr="00C04448" w:rsidRDefault="00B52C9C" w:rsidP="0022736A">
      <w:pPr>
        <w:widowControl w:val="0"/>
        <w:numPr>
          <w:ilvl w:val="0"/>
          <w:numId w:val="4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Payment of fund transfers by UN</w:t>
      </w:r>
      <w:r w:rsidRPr="00C04448">
        <w:rPr>
          <w:rFonts w:eastAsia="Times New Roman" w:cstheme="minorHAnsi"/>
          <w:spacing w:val="-4"/>
          <w:lang w:bidi="en-US"/>
        </w:rPr>
        <w:t xml:space="preserve"> </w:t>
      </w:r>
      <w:r w:rsidRPr="00C04448">
        <w:rPr>
          <w:rFonts w:eastAsia="Times New Roman" w:cstheme="minorHAnsi"/>
          <w:lang w:bidi="en-US"/>
        </w:rPr>
        <w:t>Women:</w:t>
      </w:r>
    </w:p>
    <w:p w14:paraId="3CDE10F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3C8CA6"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 each request for fund transfer is received in a timely fashion and is in proper form and complete and all the requirements in this Agreement have been met, UN Women will</w:t>
      </w:r>
      <w:r w:rsidRPr="00C04448">
        <w:rPr>
          <w:rFonts w:eastAsia="Times New Roman" w:cstheme="minorHAnsi"/>
          <w:spacing w:val="-10"/>
          <w:lang w:bidi="en-US"/>
        </w:rPr>
        <w:t xml:space="preserve"> </w:t>
      </w:r>
      <w:r w:rsidRPr="00C04448">
        <w:rPr>
          <w:rFonts w:eastAsia="Times New Roman" w:cstheme="minorHAnsi"/>
          <w:lang w:bidi="en-US"/>
        </w:rPr>
        <w:t>determine</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transferred</w:t>
      </w:r>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10"/>
          <w:lang w:bidi="en-US"/>
        </w:rPr>
        <w:t xml:space="preserve"> </w:t>
      </w:r>
      <w:r w:rsidRPr="00C04448">
        <w:rPr>
          <w:rFonts w:eastAsia="Times New Roman" w:cstheme="minorHAnsi"/>
          <w:lang w:bidi="en-US"/>
        </w:rPr>
        <w:t>transfer</w:t>
      </w:r>
      <w:r w:rsidRPr="00C04448">
        <w:rPr>
          <w:rFonts w:eastAsia="Times New Roman" w:cstheme="minorHAnsi"/>
          <w:spacing w:val="-10"/>
          <w:lang w:bidi="en-US"/>
        </w:rPr>
        <w:t xml:space="preserve"> </w:t>
      </w:r>
      <w:r w:rsidRPr="00C04448">
        <w:rPr>
          <w:rFonts w:eastAsia="Times New Roman" w:cstheme="minorHAnsi"/>
          <w:lang w:bidi="en-US"/>
        </w:rPr>
        <w:t>that</w:t>
      </w:r>
      <w:r w:rsidRPr="00C04448">
        <w:rPr>
          <w:rFonts w:eastAsia="Times New Roman" w:cstheme="minorHAnsi"/>
          <w:spacing w:val="-10"/>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 or if the direct payment modality is used, on behalf of the Partner, within reasonable time.</w:t>
      </w:r>
    </w:p>
    <w:p w14:paraId="63EC7E6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2B9A41D"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may decide to adjust the amount of any fund transfer where it has reason to do so, including:</w:t>
      </w:r>
    </w:p>
    <w:p w14:paraId="26D9A196"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0618C20D" w14:textId="77777777" w:rsidR="00B52C9C" w:rsidRPr="00C04448" w:rsidRDefault="00B52C9C" w:rsidP="0022736A">
      <w:pPr>
        <w:widowControl w:val="0"/>
        <w:numPr>
          <w:ilvl w:val="2"/>
          <w:numId w:val="41"/>
        </w:numPr>
        <w:tabs>
          <w:tab w:val="left" w:pos="243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To take into consideration the general progress made to the Work to</w:t>
      </w:r>
      <w:r w:rsidRPr="00C04448">
        <w:rPr>
          <w:rFonts w:eastAsia="Times New Roman" w:cstheme="minorHAnsi"/>
          <w:spacing w:val="-7"/>
          <w:lang w:bidi="en-US"/>
        </w:rPr>
        <w:t xml:space="preserve"> </w:t>
      </w:r>
      <w:proofErr w:type="gramStart"/>
      <w:r w:rsidRPr="00C04448">
        <w:rPr>
          <w:rFonts w:eastAsia="Times New Roman" w:cstheme="minorHAnsi"/>
          <w:lang w:bidi="en-US"/>
        </w:rPr>
        <w:t>date;</w:t>
      </w:r>
      <w:proofErr w:type="gramEnd"/>
    </w:p>
    <w:p w14:paraId="7ED92CEF" w14:textId="77777777" w:rsidR="00B52C9C" w:rsidRPr="00C04448" w:rsidRDefault="00B52C9C" w:rsidP="0022736A">
      <w:pPr>
        <w:widowControl w:val="0"/>
        <w:numPr>
          <w:ilvl w:val="2"/>
          <w:numId w:val="41"/>
        </w:numPr>
        <w:tabs>
          <w:tab w:val="left" w:pos="2432"/>
        </w:tabs>
        <w:autoSpaceDE w:val="0"/>
        <w:autoSpaceDN w:val="0"/>
        <w:spacing w:before="21" w:after="0" w:line="240" w:lineRule="auto"/>
        <w:ind w:left="720" w:hanging="555"/>
        <w:rPr>
          <w:rFonts w:eastAsia="Times New Roman" w:cstheme="minorHAnsi"/>
          <w:lang w:bidi="en-US"/>
        </w:rPr>
      </w:pPr>
      <w:r w:rsidRPr="00C04448">
        <w:rPr>
          <w:rFonts w:eastAsia="Times New Roman" w:cstheme="minorHAnsi"/>
          <w:lang w:bidi="en-US"/>
        </w:rPr>
        <w:t>To take into consideration any unspent or unsatisfactorily reported balance remaining</w:t>
      </w:r>
      <w:r w:rsidRPr="00C04448">
        <w:rPr>
          <w:rFonts w:eastAsia="Times New Roman" w:cstheme="minorHAnsi"/>
          <w:spacing w:val="-13"/>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previous</w:t>
      </w:r>
      <w:r w:rsidRPr="00C04448">
        <w:rPr>
          <w:rFonts w:eastAsia="Times New Roman" w:cstheme="minorHAnsi"/>
          <w:spacing w:val="-11"/>
          <w:lang w:bidi="en-US"/>
        </w:rPr>
        <w:t xml:space="preserve"> </w:t>
      </w:r>
      <w:r w:rsidRPr="00C04448">
        <w:rPr>
          <w:rFonts w:eastAsia="Times New Roman" w:cstheme="minorHAnsi"/>
          <w:lang w:bidi="en-US"/>
        </w:rPr>
        <w:t>fund</w:t>
      </w:r>
      <w:r w:rsidRPr="00C04448">
        <w:rPr>
          <w:rFonts w:eastAsia="Times New Roman" w:cstheme="minorHAnsi"/>
          <w:spacing w:val="-12"/>
          <w:lang w:bidi="en-US"/>
        </w:rPr>
        <w:t xml:space="preserve"> </w:t>
      </w:r>
      <w:r w:rsidRPr="00C04448">
        <w:rPr>
          <w:rFonts w:eastAsia="Times New Roman" w:cstheme="minorHAnsi"/>
          <w:lang w:bidi="en-US"/>
        </w:rPr>
        <w:t>transfer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amounts</w:t>
      </w:r>
      <w:r w:rsidRPr="00C04448">
        <w:rPr>
          <w:rFonts w:eastAsia="Times New Roman" w:cstheme="minorHAnsi"/>
          <w:spacing w:val="-13"/>
          <w:lang w:bidi="en-US"/>
        </w:rPr>
        <w:t xml:space="preserve"> </w:t>
      </w:r>
      <w:r w:rsidRPr="00C04448">
        <w:rPr>
          <w:rFonts w:eastAsia="Times New Roman" w:cstheme="minorHAnsi"/>
          <w:lang w:bidi="en-US"/>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C04448">
        <w:rPr>
          <w:rFonts w:eastAsia="Times New Roman" w:cstheme="minorHAnsi"/>
          <w:spacing w:val="-2"/>
          <w:lang w:bidi="en-US"/>
        </w:rPr>
        <w:t xml:space="preserve"> </w:t>
      </w:r>
      <w:proofErr w:type="gramStart"/>
      <w:r w:rsidRPr="00C04448">
        <w:rPr>
          <w:rFonts w:eastAsia="Times New Roman" w:cstheme="minorHAnsi"/>
          <w:lang w:bidi="en-US"/>
        </w:rPr>
        <w:t>used;</w:t>
      </w:r>
      <w:proofErr w:type="gramEnd"/>
    </w:p>
    <w:p w14:paraId="6C9DC036" w14:textId="77777777" w:rsidR="00B52C9C" w:rsidRPr="00C04448" w:rsidRDefault="00B52C9C" w:rsidP="00B52C9C">
      <w:pPr>
        <w:widowControl w:val="0"/>
        <w:autoSpaceDE w:val="0"/>
        <w:autoSpaceDN w:val="0"/>
        <w:spacing w:after="0"/>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7AE3CD54" w14:textId="77777777" w:rsidR="00B52C9C" w:rsidRPr="00C04448" w:rsidRDefault="00B52C9C" w:rsidP="0022736A">
      <w:pPr>
        <w:widowControl w:val="0"/>
        <w:numPr>
          <w:ilvl w:val="2"/>
          <w:numId w:val="41"/>
        </w:numPr>
        <w:tabs>
          <w:tab w:val="left" w:pos="2431"/>
          <w:tab w:val="left" w:pos="2432"/>
        </w:tabs>
        <w:autoSpaceDE w:val="0"/>
        <w:autoSpaceDN w:val="0"/>
        <w:spacing w:before="80" w:after="0" w:line="240" w:lineRule="auto"/>
        <w:ind w:left="720" w:hanging="620"/>
        <w:rPr>
          <w:rFonts w:eastAsia="Times New Roman" w:cstheme="minorHAnsi"/>
          <w:lang w:bidi="en-US"/>
        </w:rPr>
      </w:pPr>
      <w:r w:rsidRPr="00C04448">
        <w:rPr>
          <w:rFonts w:eastAsia="Times New Roman" w:cstheme="minorHAnsi"/>
          <w:lang w:bidi="en-US"/>
        </w:rPr>
        <w:lastRenderedPageBreak/>
        <w:t>To take into consideration any expenditure that is ineligible in accordance</w:t>
      </w:r>
      <w:r w:rsidRPr="00C04448">
        <w:rPr>
          <w:rFonts w:eastAsia="Times New Roman" w:cstheme="minorHAnsi"/>
          <w:spacing w:val="-41"/>
          <w:lang w:bidi="en-US"/>
        </w:rPr>
        <w:t xml:space="preserve"> </w:t>
      </w:r>
      <w:r w:rsidRPr="00C04448">
        <w:rPr>
          <w:rFonts w:eastAsia="Times New Roman" w:cstheme="minorHAnsi"/>
          <w:lang w:bidi="en-US"/>
        </w:rPr>
        <w:t>with this</w:t>
      </w:r>
      <w:r w:rsidRPr="00C04448">
        <w:rPr>
          <w:rFonts w:eastAsia="Times New Roman" w:cstheme="minorHAnsi"/>
          <w:spacing w:val="-1"/>
          <w:lang w:bidi="en-US"/>
        </w:rPr>
        <w:t xml:space="preserve"> </w:t>
      </w:r>
      <w:proofErr w:type="gramStart"/>
      <w:r w:rsidRPr="00C04448">
        <w:rPr>
          <w:rFonts w:eastAsia="Times New Roman" w:cstheme="minorHAnsi"/>
          <w:lang w:bidi="en-US"/>
        </w:rPr>
        <w:t>Agreement;</w:t>
      </w:r>
      <w:proofErr w:type="gramEnd"/>
    </w:p>
    <w:p w14:paraId="1048F725" w14:textId="77777777" w:rsidR="00B52C9C" w:rsidRPr="00C04448" w:rsidRDefault="00B52C9C" w:rsidP="0022736A">
      <w:pPr>
        <w:widowControl w:val="0"/>
        <w:numPr>
          <w:ilvl w:val="2"/>
          <w:numId w:val="41"/>
        </w:numPr>
        <w:tabs>
          <w:tab w:val="left" w:pos="2431"/>
          <w:tab w:val="left" w:pos="2432"/>
        </w:tabs>
        <w:autoSpaceDE w:val="0"/>
        <w:autoSpaceDN w:val="0"/>
        <w:spacing w:after="0" w:line="240" w:lineRule="auto"/>
        <w:ind w:left="720" w:hanging="608"/>
        <w:rPr>
          <w:rFonts w:eastAsia="Times New Roman" w:cstheme="minorHAnsi"/>
          <w:lang w:bidi="en-US"/>
        </w:rPr>
      </w:pPr>
      <w:r w:rsidRPr="00C04448">
        <w:rPr>
          <w:rFonts w:eastAsia="Times New Roman" w:cstheme="minorHAnsi"/>
          <w:lang w:bidi="en-US"/>
        </w:rPr>
        <w:t>To take into consideration interest or income earned by the Partner from a previous fund transfer;</w:t>
      </w:r>
      <w:r w:rsidRPr="00C04448">
        <w:rPr>
          <w:rFonts w:eastAsia="Times New Roman" w:cstheme="minorHAnsi"/>
          <w:spacing w:val="-2"/>
          <w:lang w:bidi="en-US"/>
        </w:rPr>
        <w:t xml:space="preserve"> </w:t>
      </w:r>
      <w:r w:rsidRPr="00C04448">
        <w:rPr>
          <w:rFonts w:eastAsia="Times New Roman" w:cstheme="minorHAnsi"/>
          <w:lang w:bidi="en-US"/>
        </w:rPr>
        <w:t>and,</w:t>
      </w:r>
    </w:p>
    <w:p w14:paraId="5A3E0202" w14:textId="77777777" w:rsidR="00B52C9C" w:rsidRPr="00C04448" w:rsidRDefault="00B52C9C" w:rsidP="0022736A">
      <w:pPr>
        <w:widowControl w:val="0"/>
        <w:numPr>
          <w:ilvl w:val="2"/>
          <w:numId w:val="41"/>
        </w:numPr>
        <w:tabs>
          <w:tab w:val="left" w:pos="2431"/>
          <w:tab w:val="left" w:pos="2432"/>
        </w:tabs>
        <w:autoSpaceDE w:val="0"/>
        <w:autoSpaceDN w:val="0"/>
        <w:spacing w:after="0" w:line="240" w:lineRule="auto"/>
        <w:ind w:left="720" w:hanging="540"/>
        <w:rPr>
          <w:rFonts w:eastAsia="Times New Roman" w:cstheme="minorHAnsi"/>
          <w:lang w:bidi="en-US"/>
        </w:rPr>
      </w:pPr>
      <w:r w:rsidRPr="00C04448">
        <w:rPr>
          <w:rFonts w:eastAsia="Times New Roman" w:cstheme="minorHAnsi"/>
          <w:lang w:bidi="en-US"/>
        </w:rPr>
        <w:t>To withhold up to 10% of the total budgeted amount for the Work for risk management</w:t>
      </w:r>
      <w:r w:rsidRPr="00C04448">
        <w:rPr>
          <w:rFonts w:eastAsia="Times New Roman" w:cstheme="minorHAnsi"/>
          <w:spacing w:val="-1"/>
          <w:lang w:bidi="en-US"/>
        </w:rPr>
        <w:t xml:space="preserve"> </w:t>
      </w:r>
      <w:r w:rsidRPr="00C04448">
        <w:rPr>
          <w:rFonts w:eastAsia="Times New Roman" w:cstheme="minorHAnsi"/>
          <w:lang w:bidi="en-US"/>
        </w:rPr>
        <w:t>purposes.</w:t>
      </w:r>
    </w:p>
    <w:p w14:paraId="17DFF014"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0509F195"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is only required to transfer to or, where the direct payment modality is used,</w:t>
      </w:r>
      <w:r w:rsidRPr="00C04448">
        <w:rPr>
          <w:rFonts w:eastAsia="Times New Roman" w:cstheme="minorHAnsi"/>
          <w:spacing w:val="-14"/>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behalf</w:t>
      </w:r>
      <w:r w:rsidRPr="00C04448">
        <w:rPr>
          <w:rFonts w:eastAsia="Times New Roman" w:cstheme="minorHAnsi"/>
          <w:spacing w:val="-14"/>
          <w:lang w:bidi="en-US"/>
        </w:rPr>
        <w:t xml:space="preserve"> </w:t>
      </w:r>
      <w:r w:rsidRPr="00C04448">
        <w:rPr>
          <w:rFonts w:eastAsia="Times New Roman" w:cstheme="minorHAnsi"/>
          <w:lang w:bidi="en-US"/>
        </w:rPr>
        <w:t>of</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amount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determines</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due</w:t>
      </w:r>
      <w:r w:rsidRPr="00C04448">
        <w:rPr>
          <w:rFonts w:eastAsia="Times New Roman" w:cstheme="minorHAnsi"/>
          <w:spacing w:val="-14"/>
          <w:lang w:bidi="en-US"/>
        </w:rPr>
        <w:t xml:space="preserve"> </w:t>
      </w:r>
      <w:r w:rsidRPr="00C04448">
        <w:rPr>
          <w:rFonts w:eastAsia="Times New Roman" w:cstheme="minorHAnsi"/>
          <w:lang w:bidi="en-US"/>
        </w:rPr>
        <w:t>under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terms of this Agreement. UN Women shall not be liable to the Partner or any third party, including</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Partner’s</w:t>
      </w:r>
      <w:r w:rsidRPr="00C04448">
        <w:rPr>
          <w:rFonts w:eastAsia="Times New Roman" w:cstheme="minorHAnsi"/>
          <w:spacing w:val="-16"/>
          <w:lang w:bidi="en-US"/>
        </w:rPr>
        <w:t xml:space="preserve"> </w:t>
      </w:r>
      <w:r w:rsidRPr="00C04448">
        <w:rPr>
          <w:rFonts w:eastAsia="Times New Roman" w:cstheme="minorHAnsi"/>
          <w:lang w:bidi="en-US"/>
        </w:rPr>
        <w:t>vendor</w:t>
      </w:r>
      <w:r w:rsidRPr="00C04448">
        <w:rPr>
          <w:rFonts w:eastAsia="Times New Roman" w:cstheme="minorHAnsi"/>
          <w:spacing w:val="-17"/>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supplier,</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amounts</w:t>
      </w:r>
      <w:r w:rsidRPr="00C04448">
        <w:rPr>
          <w:rFonts w:eastAsia="Times New Roman" w:cstheme="minorHAnsi"/>
          <w:spacing w:val="-15"/>
          <w:lang w:bidi="en-US"/>
        </w:rPr>
        <w:t xml:space="preserve"> </w:t>
      </w:r>
      <w:r w:rsidRPr="00C04448">
        <w:rPr>
          <w:rFonts w:eastAsia="Times New Roman" w:cstheme="minorHAnsi"/>
          <w:lang w:bidi="en-US"/>
        </w:rPr>
        <w:t>that</w:t>
      </w:r>
      <w:r w:rsidRPr="00C04448">
        <w:rPr>
          <w:rFonts w:eastAsia="Times New Roman" w:cstheme="minorHAnsi"/>
          <w:spacing w:val="-15"/>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2"/>
          <w:lang w:bidi="en-US"/>
        </w:rPr>
        <w:t xml:space="preserve"> </w:t>
      </w:r>
      <w:r w:rsidRPr="00C04448">
        <w:rPr>
          <w:rFonts w:eastAsia="Times New Roman" w:cstheme="minorHAnsi"/>
          <w:lang w:bidi="en-US"/>
        </w:rPr>
        <w:t>determines are not owing under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69858B1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35C068" w14:textId="77777777" w:rsidR="00B52C9C" w:rsidRPr="00C04448" w:rsidRDefault="00B52C9C" w:rsidP="0022736A">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other than direct payments shall be made by UN Women to the following bank</w:t>
      </w:r>
      <w:r w:rsidRPr="00C04448">
        <w:rPr>
          <w:rFonts w:eastAsia="Times New Roman" w:cstheme="minorHAnsi"/>
          <w:spacing w:val="-1"/>
          <w:lang w:bidi="en-US"/>
        </w:rPr>
        <w:t xml:space="preserve"> </w:t>
      </w:r>
      <w:r w:rsidRPr="00C04448">
        <w:rPr>
          <w:rFonts w:eastAsia="Times New Roman" w:cstheme="minorHAnsi"/>
          <w:lang w:bidi="en-US"/>
        </w:rPr>
        <w:t>account:</w:t>
      </w:r>
    </w:p>
    <w:p w14:paraId="0023217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EC770E0" w14:textId="77777777" w:rsidR="00B52C9C" w:rsidRPr="00C04448" w:rsidRDefault="00B52C9C" w:rsidP="00B52C9C">
      <w:pPr>
        <w:widowControl w:val="0"/>
        <w:autoSpaceDE w:val="0"/>
        <w:autoSpaceDN w:val="0"/>
        <w:spacing w:before="1" w:after="0" w:line="480" w:lineRule="auto"/>
        <w:ind w:left="720"/>
        <w:rPr>
          <w:rFonts w:eastAsia="Times New Roman" w:cstheme="minorHAnsi"/>
          <w:lang w:bidi="en-US"/>
        </w:rPr>
      </w:pPr>
      <w:r w:rsidRPr="00C04448">
        <w:rPr>
          <w:rFonts w:eastAsia="Times New Roman" w:cstheme="minorHAnsi"/>
          <w:lang w:bidi="en-US"/>
        </w:rPr>
        <w:t xml:space="preserve">Bank name: </w:t>
      </w:r>
      <w:proofErr w:type="gramStart"/>
      <w:r w:rsidRPr="00C04448">
        <w:rPr>
          <w:rFonts w:eastAsia="Times New Roman" w:cstheme="minorHAnsi"/>
          <w:lang w:bidi="en-US"/>
        </w:rPr>
        <w:t>[ ]</w:t>
      </w:r>
      <w:proofErr w:type="gramEnd"/>
      <w:r w:rsidRPr="00C04448">
        <w:rPr>
          <w:rFonts w:eastAsia="Times New Roman" w:cstheme="minorHAnsi"/>
          <w:lang w:bidi="en-US"/>
        </w:rPr>
        <w:t xml:space="preserve"> Bank address: [ </w:t>
      </w:r>
      <w:r w:rsidRPr="00C04448">
        <w:rPr>
          <w:rFonts w:eastAsia="Times New Roman" w:cstheme="minorHAnsi"/>
          <w:spacing w:val="-15"/>
          <w:lang w:bidi="en-US"/>
        </w:rPr>
        <w:t xml:space="preserve">] </w:t>
      </w:r>
      <w:r w:rsidRPr="00C04448">
        <w:rPr>
          <w:rFonts w:eastAsia="Times New Roman" w:cstheme="minorHAnsi"/>
          <w:lang w:bidi="en-US"/>
        </w:rPr>
        <w:t>Account title: [ ] Account No.: [</w:t>
      </w:r>
      <w:r w:rsidRPr="00C04448">
        <w:rPr>
          <w:rFonts w:eastAsia="Times New Roman" w:cstheme="minorHAnsi"/>
          <w:spacing w:val="56"/>
          <w:lang w:bidi="en-US"/>
        </w:rPr>
        <w:t xml:space="preserve"> </w:t>
      </w:r>
      <w:r w:rsidRPr="00C04448">
        <w:rPr>
          <w:rFonts w:eastAsia="Times New Roman" w:cstheme="minorHAnsi"/>
          <w:lang w:bidi="en-US"/>
        </w:rPr>
        <w:t>]</w:t>
      </w:r>
    </w:p>
    <w:p w14:paraId="2442266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Bank contact person: </w:t>
      </w:r>
      <w:proofErr w:type="gramStart"/>
      <w:r w:rsidRPr="00C04448">
        <w:rPr>
          <w:rFonts w:eastAsia="Times New Roman" w:cstheme="minorHAnsi"/>
          <w:lang w:bidi="en-US"/>
        </w:rPr>
        <w:t>[</w:t>
      </w:r>
      <w:r w:rsidRPr="00C04448">
        <w:rPr>
          <w:rFonts w:eastAsia="Times New Roman" w:cstheme="minorHAnsi"/>
          <w:spacing w:val="59"/>
          <w:lang w:bidi="en-US"/>
        </w:rPr>
        <w:t xml:space="preserve"> </w:t>
      </w:r>
      <w:r w:rsidRPr="00C04448">
        <w:rPr>
          <w:rFonts w:eastAsia="Times New Roman" w:cstheme="minorHAnsi"/>
          <w:lang w:bidi="en-US"/>
        </w:rPr>
        <w:t>]</w:t>
      </w:r>
      <w:proofErr w:type="gramEnd"/>
    </w:p>
    <w:p w14:paraId="18C739C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000EF0"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 ADMINISTRATION OF FUNDS AND PROPERTY</w:t>
      </w:r>
    </w:p>
    <w:p w14:paraId="5349D4E5"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5279288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funds</w:t>
      </w:r>
    </w:p>
    <w:p w14:paraId="0D1402D5"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53BD65AB" w14:textId="77777777" w:rsidR="00B52C9C" w:rsidRPr="00C04448" w:rsidRDefault="00B52C9C" w:rsidP="0022736A">
      <w:pPr>
        <w:widowControl w:val="0"/>
        <w:numPr>
          <w:ilvl w:val="0"/>
          <w:numId w:val="40"/>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Partner shall administer the funds and carry out the Work under its own financial regulations, rules and procedures to the extent that they are determined to be appropriate</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42"/>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10"/>
          <w:lang w:bidi="en-US"/>
        </w:rPr>
        <w:t xml:space="preserve"> </w:t>
      </w:r>
      <w:r w:rsidRPr="00C04448">
        <w:rPr>
          <w:rFonts w:eastAsia="Times New Roman" w:cstheme="minorHAnsi"/>
          <w:lang w:bidi="en-US"/>
        </w:rPr>
        <w:t>determines</w:t>
      </w:r>
      <w:r w:rsidRPr="00C04448">
        <w:rPr>
          <w:rFonts w:eastAsia="Times New Roman" w:cstheme="minorHAnsi"/>
          <w:spacing w:val="-9"/>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 xml:space="preserve">financial regulations, rules, policies and procedures are not appropriate, UN Women shall give written notice the Partner. In such cases, UN Women may decide, </w:t>
      </w:r>
      <w:r w:rsidRPr="00C04448">
        <w:rPr>
          <w:rFonts w:eastAsia="Times New Roman" w:cstheme="minorHAnsi"/>
          <w:i/>
          <w:lang w:bidi="en-US"/>
        </w:rPr>
        <w:t>inter alia</w:t>
      </w:r>
      <w:r w:rsidRPr="00C04448">
        <w:rPr>
          <w:rFonts w:eastAsia="Times New Roman" w:cstheme="minorHAnsi"/>
          <w:lang w:bidi="en-US"/>
        </w:rPr>
        <w:t>, to implement the Work or any parts thereof, including procurement activities, directly or transfer the implementation thereof to another</w:t>
      </w:r>
      <w:r w:rsidRPr="00C04448">
        <w:rPr>
          <w:rFonts w:eastAsia="Times New Roman" w:cstheme="minorHAnsi"/>
          <w:spacing w:val="-3"/>
          <w:lang w:bidi="en-US"/>
        </w:rPr>
        <w:t xml:space="preserve"> </w:t>
      </w:r>
      <w:r w:rsidRPr="00C04448">
        <w:rPr>
          <w:rFonts w:eastAsia="Times New Roman" w:cstheme="minorHAnsi"/>
          <w:lang w:bidi="en-US"/>
        </w:rPr>
        <w:t>partner.</w:t>
      </w:r>
    </w:p>
    <w:p w14:paraId="23F2251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B86BB21"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Where</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buys</w:t>
      </w:r>
      <w:r w:rsidRPr="00C04448">
        <w:rPr>
          <w:rFonts w:eastAsia="Times New Roman" w:cstheme="minorHAnsi"/>
          <w:spacing w:val="-7"/>
          <w:lang w:bidi="en-US"/>
        </w:rPr>
        <w:t xml:space="preserve"> </w:t>
      </w:r>
      <w:r w:rsidRPr="00C04448">
        <w:rPr>
          <w:rFonts w:eastAsia="Times New Roman" w:cstheme="minorHAnsi"/>
          <w:lang w:bidi="en-US"/>
        </w:rPr>
        <w:t>goods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services</w:t>
      </w:r>
      <w:r w:rsidRPr="00C04448">
        <w:rPr>
          <w:rFonts w:eastAsia="Times New Roman" w:cstheme="minorHAnsi"/>
          <w:spacing w:val="-8"/>
          <w:lang w:bidi="en-US"/>
        </w:rPr>
        <w:t xml:space="preserve"> </w:t>
      </w:r>
      <w:r w:rsidRPr="00C04448">
        <w:rPr>
          <w:rFonts w:eastAsia="Times New Roman" w:cstheme="minorHAnsi"/>
          <w:lang w:bidi="en-US"/>
        </w:rPr>
        <w:t>from</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funds,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do</w:t>
      </w:r>
      <w:r w:rsidRPr="00C04448">
        <w:rPr>
          <w:rFonts w:eastAsia="Times New Roman" w:cstheme="minorHAnsi"/>
          <w:spacing w:val="-8"/>
          <w:lang w:bidi="en-US"/>
        </w:rPr>
        <w:t xml:space="preserve"> </w:t>
      </w:r>
      <w:r w:rsidRPr="00C04448">
        <w:rPr>
          <w:rFonts w:eastAsia="Times New Roman" w:cstheme="minorHAnsi"/>
          <w:lang w:bidi="en-US"/>
        </w:rPr>
        <w:t>so</w:t>
      </w:r>
      <w:r w:rsidRPr="00C04448">
        <w:rPr>
          <w:rFonts w:eastAsia="Times New Roman" w:cstheme="minorHAnsi"/>
          <w:spacing w:val="-8"/>
          <w:lang w:bidi="en-US"/>
        </w:rPr>
        <w:t xml:space="preserve"> </w:t>
      </w:r>
      <w:r w:rsidRPr="00C04448">
        <w:rPr>
          <w:rFonts w:eastAsia="Times New Roman" w:cstheme="minorHAnsi"/>
          <w:lang w:bidi="en-US"/>
        </w:rPr>
        <w:t>giving due consideration to the following</w:t>
      </w:r>
      <w:r w:rsidRPr="00C04448">
        <w:rPr>
          <w:rFonts w:eastAsia="Times New Roman" w:cstheme="minorHAnsi"/>
          <w:spacing w:val="-3"/>
          <w:lang w:bidi="en-US"/>
        </w:rPr>
        <w:t xml:space="preserve"> </w:t>
      </w:r>
      <w:r w:rsidRPr="00C04448">
        <w:rPr>
          <w:rFonts w:eastAsia="Times New Roman" w:cstheme="minorHAnsi"/>
          <w:lang w:bidi="en-US"/>
        </w:rPr>
        <w:t>principles:</w:t>
      </w:r>
    </w:p>
    <w:p w14:paraId="1AC5A28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AF9D297" w14:textId="77777777" w:rsidR="00B52C9C" w:rsidRPr="00C04448" w:rsidRDefault="00B52C9C" w:rsidP="0022736A">
      <w:pPr>
        <w:widowControl w:val="0"/>
        <w:numPr>
          <w:ilvl w:val="1"/>
          <w:numId w:val="4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Best value for</w:t>
      </w:r>
      <w:r w:rsidRPr="00C04448">
        <w:rPr>
          <w:rFonts w:eastAsia="Times New Roman" w:cstheme="minorHAnsi"/>
          <w:spacing w:val="-4"/>
          <w:lang w:bidi="en-US"/>
        </w:rPr>
        <w:t xml:space="preserve"> </w:t>
      </w:r>
      <w:proofErr w:type="gramStart"/>
      <w:r w:rsidRPr="00C04448">
        <w:rPr>
          <w:rFonts w:eastAsia="Times New Roman" w:cstheme="minorHAnsi"/>
          <w:lang w:bidi="en-US"/>
        </w:rPr>
        <w:t>money;</w:t>
      </w:r>
      <w:proofErr w:type="gramEnd"/>
    </w:p>
    <w:p w14:paraId="4D10BCC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626000C" w14:textId="77777777" w:rsidR="00B52C9C" w:rsidRPr="00C04448" w:rsidRDefault="00B52C9C" w:rsidP="0022736A">
      <w:pPr>
        <w:widowControl w:val="0"/>
        <w:numPr>
          <w:ilvl w:val="1"/>
          <w:numId w:val="4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Fairness, integrity and transparency;</w:t>
      </w:r>
      <w:r w:rsidRPr="00C04448">
        <w:rPr>
          <w:rFonts w:eastAsia="Times New Roman" w:cstheme="minorHAnsi"/>
          <w:spacing w:val="1"/>
          <w:lang w:bidi="en-US"/>
        </w:rPr>
        <w:t xml:space="preserve"> </w:t>
      </w:r>
      <w:r w:rsidRPr="00C04448">
        <w:rPr>
          <w:rFonts w:eastAsia="Times New Roman" w:cstheme="minorHAnsi"/>
          <w:lang w:bidi="en-US"/>
        </w:rPr>
        <w:t>and,</w:t>
      </w:r>
    </w:p>
    <w:p w14:paraId="4ADC8E3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0A48ED96" w14:textId="77777777" w:rsidR="00B52C9C" w:rsidRPr="00C04448" w:rsidRDefault="00B52C9C" w:rsidP="0022736A">
      <w:pPr>
        <w:widowControl w:val="0"/>
        <w:numPr>
          <w:ilvl w:val="1"/>
          <w:numId w:val="40"/>
        </w:numPr>
        <w:tabs>
          <w:tab w:val="left" w:pos="1712"/>
        </w:tabs>
        <w:autoSpaceDE w:val="0"/>
        <w:autoSpaceDN w:val="0"/>
        <w:spacing w:before="80" w:after="0" w:line="240" w:lineRule="auto"/>
        <w:ind w:left="720" w:hanging="361"/>
        <w:rPr>
          <w:rFonts w:eastAsia="Times New Roman" w:cstheme="minorHAnsi"/>
          <w:lang w:bidi="en-US"/>
        </w:rPr>
      </w:pPr>
      <w:r w:rsidRPr="00C04448">
        <w:rPr>
          <w:rFonts w:eastAsia="Times New Roman" w:cstheme="minorHAnsi"/>
          <w:lang w:bidi="en-US"/>
        </w:rPr>
        <w:lastRenderedPageBreak/>
        <w:t>Competition.</w:t>
      </w:r>
    </w:p>
    <w:p w14:paraId="2ACF54E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EF911B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Property</w:t>
      </w:r>
    </w:p>
    <w:p w14:paraId="64294D41"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1F85A43C" w14:textId="77777777" w:rsidR="00B52C9C" w:rsidRPr="00C04448" w:rsidRDefault="00B52C9C" w:rsidP="0022736A">
      <w:pPr>
        <w:widowControl w:val="0"/>
        <w:numPr>
          <w:ilvl w:val="0"/>
          <w:numId w:val="40"/>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UN Women shall remain the owner of the</w:t>
      </w:r>
      <w:r w:rsidRPr="00C04448">
        <w:rPr>
          <w:rFonts w:eastAsia="Times New Roman" w:cstheme="minorHAnsi"/>
          <w:spacing w:val="-3"/>
          <w:lang w:bidi="en-US"/>
        </w:rPr>
        <w:t xml:space="preserve"> </w:t>
      </w:r>
      <w:r w:rsidRPr="00C04448">
        <w:rPr>
          <w:rFonts w:eastAsia="Times New Roman" w:cstheme="minorHAnsi"/>
          <w:lang w:bidi="en-US"/>
        </w:rPr>
        <w:t>Property.</w:t>
      </w:r>
    </w:p>
    <w:p w14:paraId="64FA61A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481CF16"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w:t>
      </w:r>
      <w:r w:rsidRPr="00C04448">
        <w:rPr>
          <w:rFonts w:eastAsia="Times New Roman" w:cstheme="minorHAnsi"/>
          <w:spacing w:val="-4"/>
          <w:lang w:bidi="en-US"/>
        </w:rPr>
        <w:t xml:space="preserve"> </w:t>
      </w:r>
      <w:r w:rsidRPr="00C04448">
        <w:rPr>
          <w:rFonts w:eastAsia="Times New Roman" w:cstheme="minorHAnsi"/>
          <w:lang w:bidi="en-US"/>
        </w:rPr>
        <w:t>ends.</w:t>
      </w:r>
    </w:p>
    <w:p w14:paraId="32F26366"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7DC02D2"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be responsible for the care, security, maintenance and physical inventory of the</w:t>
      </w:r>
      <w:r w:rsidRPr="00C04448">
        <w:rPr>
          <w:rFonts w:eastAsia="Times New Roman" w:cstheme="minorHAnsi"/>
          <w:spacing w:val="-2"/>
          <w:lang w:bidi="en-US"/>
        </w:rPr>
        <w:t xml:space="preserve"> </w:t>
      </w:r>
      <w:r w:rsidRPr="00C04448">
        <w:rPr>
          <w:rFonts w:eastAsia="Times New Roman" w:cstheme="minorHAnsi"/>
          <w:lang w:bidi="en-US"/>
        </w:rPr>
        <w:t>Property.</w:t>
      </w:r>
    </w:p>
    <w:p w14:paraId="6E64DFB1"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EE68C5A"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unless self-insured, shall maintain insurance for the Property. Upon request, the Partner shall produce documentary evidence of such insurance including self-insurance.</w:t>
      </w:r>
    </w:p>
    <w:p w14:paraId="5DA326B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71057E0"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place UN Women markings on the Property in consultation with</w:t>
      </w:r>
      <w:r w:rsidRPr="00C04448">
        <w:rPr>
          <w:rFonts w:eastAsia="Times New Roman" w:cstheme="minorHAnsi"/>
          <w:spacing w:val="-31"/>
          <w:lang w:bidi="en-US"/>
        </w:rPr>
        <w:t xml:space="preserve"> </w:t>
      </w:r>
      <w:r w:rsidRPr="00C04448">
        <w:rPr>
          <w:rFonts w:eastAsia="Times New Roman" w:cstheme="minorHAnsi"/>
          <w:lang w:bidi="en-US"/>
        </w:rPr>
        <w:t>UN Women.</w:t>
      </w:r>
    </w:p>
    <w:p w14:paraId="290804B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A9C03D"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In cases of damage, theft or other losses of the Property, the Partner shall provide UN Women</w:t>
      </w:r>
      <w:r w:rsidRPr="00C04448">
        <w:rPr>
          <w:rFonts w:eastAsia="Times New Roman" w:cstheme="minorHAnsi"/>
          <w:spacing w:val="-9"/>
          <w:lang w:bidi="en-US"/>
        </w:rPr>
        <w:t xml:space="preserve"> </w:t>
      </w:r>
      <w:r w:rsidRPr="00C04448">
        <w:rPr>
          <w:rFonts w:eastAsia="Times New Roman" w:cstheme="minorHAnsi"/>
          <w:lang w:bidi="en-US"/>
        </w:rPr>
        <w:t>with</w:t>
      </w:r>
      <w:r w:rsidRPr="00C04448">
        <w:rPr>
          <w:rFonts w:eastAsia="Times New Roman" w:cstheme="minorHAnsi"/>
          <w:spacing w:val="-8"/>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comprehensive</w:t>
      </w:r>
      <w:r w:rsidRPr="00C04448">
        <w:rPr>
          <w:rFonts w:eastAsia="Times New Roman" w:cstheme="minorHAnsi"/>
          <w:spacing w:val="-8"/>
          <w:lang w:bidi="en-US"/>
        </w:rPr>
        <w:t xml:space="preserve"> </w:t>
      </w:r>
      <w:r w:rsidRPr="00C04448">
        <w:rPr>
          <w:rFonts w:eastAsia="Times New Roman" w:cstheme="minorHAnsi"/>
          <w:lang w:bidi="en-US"/>
        </w:rPr>
        <w:t>report,</w:t>
      </w:r>
      <w:r w:rsidRPr="00C04448">
        <w:rPr>
          <w:rFonts w:eastAsia="Times New Roman" w:cstheme="minorHAnsi"/>
          <w:spacing w:val="-9"/>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a</w:t>
      </w:r>
      <w:r w:rsidRPr="00C04448">
        <w:rPr>
          <w:rFonts w:eastAsia="Times New Roman" w:cstheme="minorHAnsi"/>
          <w:spacing w:val="-6"/>
          <w:lang w:bidi="en-US"/>
        </w:rPr>
        <w:t xml:space="preserve"> </w:t>
      </w:r>
      <w:r w:rsidRPr="00C04448">
        <w:rPr>
          <w:rFonts w:eastAsia="Times New Roman" w:cstheme="minorHAnsi"/>
          <w:lang w:bidi="en-US"/>
        </w:rPr>
        <w:t>police</w:t>
      </w:r>
      <w:r w:rsidRPr="00C04448">
        <w:rPr>
          <w:rFonts w:eastAsia="Times New Roman" w:cstheme="minorHAnsi"/>
          <w:spacing w:val="-10"/>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appropriate,</w:t>
      </w:r>
      <w:r w:rsidRPr="00C04448">
        <w:rPr>
          <w:rFonts w:eastAsia="Times New Roman" w:cstheme="minorHAnsi"/>
          <w:spacing w:val="-8"/>
          <w:lang w:bidi="en-US"/>
        </w:rPr>
        <w:t xml:space="preserve"> </w:t>
      </w:r>
      <w:r w:rsidRPr="00C04448">
        <w:rPr>
          <w:rFonts w:eastAsia="Times New Roman" w:cstheme="minorHAnsi"/>
          <w:lang w:bidi="en-US"/>
        </w:rPr>
        <w:t>and any other evidence giving full details of the events leading to the loss of the</w:t>
      </w:r>
      <w:r w:rsidRPr="00C04448">
        <w:rPr>
          <w:rFonts w:eastAsia="Times New Roman" w:cstheme="minorHAnsi"/>
          <w:spacing w:val="58"/>
          <w:lang w:bidi="en-US"/>
        </w:rPr>
        <w:t xml:space="preserve"> </w:t>
      </w:r>
      <w:r w:rsidRPr="00C04448">
        <w:rPr>
          <w:rFonts w:eastAsia="Times New Roman" w:cstheme="minorHAnsi"/>
          <w:lang w:bidi="en-US"/>
        </w:rPr>
        <w:t>Property.</w:t>
      </w:r>
    </w:p>
    <w:p w14:paraId="1240C33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8F0E9E" w14:textId="77777777" w:rsidR="00B52C9C" w:rsidRPr="00C04448" w:rsidRDefault="00B52C9C" w:rsidP="0022736A">
      <w:pPr>
        <w:widowControl w:val="0"/>
        <w:numPr>
          <w:ilvl w:val="0"/>
          <w:numId w:val="40"/>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UN Women shall assist the Partner in clearing the Property through customs at places of entry into the country where the Work is taking</w:t>
      </w:r>
      <w:r w:rsidRPr="00C04448">
        <w:rPr>
          <w:rFonts w:eastAsia="Times New Roman" w:cstheme="minorHAnsi"/>
          <w:spacing w:val="1"/>
          <w:lang w:bidi="en-US"/>
        </w:rPr>
        <w:t xml:space="preserve"> </w:t>
      </w:r>
      <w:r w:rsidRPr="00C04448">
        <w:rPr>
          <w:rFonts w:eastAsia="Times New Roman" w:cstheme="minorHAnsi"/>
          <w:lang w:bidi="en-US"/>
        </w:rPr>
        <w:t>place.</w:t>
      </w:r>
    </w:p>
    <w:p w14:paraId="6030AF38"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46BEDFCB" w14:textId="77777777" w:rsidR="00B52C9C" w:rsidRPr="00C04448" w:rsidRDefault="00B52C9C" w:rsidP="0022736A">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Detailed inventories shall be taken of the Property by the Partner at the end of every year, or if the Agreement is for less than a calendar year, at the end of the</w:t>
      </w:r>
      <w:r w:rsidRPr="00C04448">
        <w:rPr>
          <w:rFonts w:eastAsia="Times New Roman" w:cstheme="minorHAnsi"/>
          <w:spacing w:val="-11"/>
          <w:lang w:bidi="en-US"/>
        </w:rPr>
        <w:t xml:space="preserve"> </w:t>
      </w:r>
      <w:r w:rsidRPr="00C04448">
        <w:rPr>
          <w:rFonts w:eastAsia="Times New Roman" w:cstheme="minorHAnsi"/>
          <w:lang w:bidi="en-US"/>
        </w:rPr>
        <w:t>Agreement.</w:t>
      </w:r>
    </w:p>
    <w:p w14:paraId="239C508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ECA2675"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w:t>
      </w:r>
    </w:p>
    <w:p w14:paraId="6C32210E" w14:textId="77777777" w:rsidR="00B52C9C" w:rsidRPr="00C04448" w:rsidRDefault="00B52C9C" w:rsidP="00B52C9C">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RECORD KEEPING/ACCOUNTING SYSTEM</w:t>
      </w:r>
    </w:p>
    <w:p w14:paraId="5A2B0C06"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4079186C"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goods</w:t>
      </w:r>
      <w:r w:rsidRPr="00C04448">
        <w:rPr>
          <w:rFonts w:eastAsia="Times New Roman" w:cstheme="minorHAnsi"/>
          <w:spacing w:val="-7"/>
          <w:lang w:bidi="en-US"/>
        </w:rPr>
        <w:t xml:space="preserve"> </w:t>
      </w:r>
      <w:r w:rsidRPr="00C04448">
        <w:rPr>
          <w:rFonts w:eastAsia="Times New Roman" w:cstheme="minorHAnsi"/>
          <w:lang w:bidi="en-US"/>
        </w:rPr>
        <w:t>and</w:t>
      </w:r>
      <w:r w:rsidRPr="00C04448">
        <w:rPr>
          <w:rFonts w:eastAsia="Times New Roman" w:cstheme="minorHAnsi"/>
          <w:spacing w:val="-7"/>
          <w:lang w:bidi="en-US"/>
        </w:rPr>
        <w:t xml:space="preserve"> </w:t>
      </w:r>
      <w:r w:rsidRPr="00C04448">
        <w:rPr>
          <w:rFonts w:eastAsia="Times New Roman" w:cstheme="minorHAnsi"/>
          <w:lang w:bidi="en-US"/>
        </w:rPr>
        <w:t>services,</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8"/>
          <w:lang w:bidi="en-US"/>
        </w:rPr>
        <w:t xml:space="preserve"> </w:t>
      </w:r>
      <w:r w:rsidRPr="00C04448">
        <w:rPr>
          <w:rFonts w:eastAsia="Times New Roman" w:cstheme="minorHAnsi"/>
          <w:lang w:bidi="en-US"/>
        </w:rPr>
        <w:t>documentation,</w:t>
      </w:r>
      <w:r w:rsidRPr="00C04448">
        <w:rPr>
          <w:rFonts w:eastAsia="Times New Roman" w:cstheme="minorHAnsi"/>
          <w:spacing w:val="-6"/>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7"/>
          <w:lang w:bidi="en-US"/>
        </w:rPr>
        <w:t xml:space="preserve"> </w:t>
      </w:r>
      <w:r w:rsidRPr="00C04448">
        <w:rPr>
          <w:rFonts w:eastAsia="Times New Roman" w:cstheme="minorHAnsi"/>
          <w:lang w:bidi="en-US"/>
        </w:rPr>
        <w:t>transfers received by the Partner and any unspent</w:t>
      </w:r>
      <w:r w:rsidRPr="00C04448">
        <w:rPr>
          <w:rFonts w:eastAsia="Times New Roman" w:cstheme="minorHAnsi"/>
          <w:spacing w:val="-1"/>
          <w:lang w:bidi="en-US"/>
        </w:rPr>
        <w:t xml:space="preserve"> </w:t>
      </w:r>
      <w:r w:rsidRPr="00C04448">
        <w:rPr>
          <w:rFonts w:eastAsia="Times New Roman" w:cstheme="minorHAnsi"/>
          <w:lang w:bidi="en-US"/>
        </w:rPr>
        <w:t>funds.</w:t>
      </w:r>
    </w:p>
    <w:p w14:paraId="00AAC3B3"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3222630D"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Partner’s books and records shall clearly show which transactions recorded in its accounting</w:t>
      </w:r>
      <w:r w:rsidRPr="00C04448">
        <w:rPr>
          <w:rFonts w:eastAsia="Times New Roman" w:cstheme="minorHAnsi"/>
          <w:spacing w:val="-16"/>
          <w:lang w:bidi="en-US"/>
        </w:rPr>
        <w:t xml:space="preserve"> </w:t>
      </w:r>
      <w:r w:rsidRPr="00C04448">
        <w:rPr>
          <w:rFonts w:eastAsia="Times New Roman" w:cstheme="minorHAnsi"/>
          <w:lang w:bidi="en-US"/>
        </w:rPr>
        <w:t>system</w:t>
      </w:r>
      <w:r w:rsidRPr="00C04448">
        <w:rPr>
          <w:rFonts w:eastAsia="Times New Roman" w:cstheme="minorHAnsi"/>
          <w:spacing w:val="-15"/>
          <w:lang w:bidi="en-US"/>
        </w:rPr>
        <w:t xml:space="preserve"> </w:t>
      </w:r>
      <w:r w:rsidRPr="00C04448">
        <w:rPr>
          <w:rFonts w:eastAsia="Times New Roman" w:cstheme="minorHAnsi"/>
          <w:lang w:bidi="en-US"/>
        </w:rPr>
        <w:t>represent</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reported</w:t>
      </w:r>
      <w:r w:rsidRPr="00C04448">
        <w:rPr>
          <w:rFonts w:eastAsia="Times New Roman" w:cstheme="minorHAnsi"/>
          <w:spacing w:val="-16"/>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each</w:t>
      </w:r>
      <w:r w:rsidRPr="00C04448">
        <w:rPr>
          <w:rFonts w:eastAsia="Times New Roman" w:cstheme="minorHAnsi"/>
          <w:spacing w:val="-16"/>
          <w:lang w:bidi="en-US"/>
        </w:rPr>
        <w:t xml:space="preserve"> </w:t>
      </w:r>
      <w:r w:rsidRPr="00C04448">
        <w:rPr>
          <w:rFonts w:eastAsia="Times New Roman" w:cstheme="minorHAnsi"/>
          <w:lang w:bidi="en-US"/>
        </w:rPr>
        <w:t>line</w:t>
      </w:r>
      <w:r w:rsidRPr="00C04448">
        <w:rPr>
          <w:rFonts w:eastAsia="Times New Roman" w:cstheme="minorHAnsi"/>
          <w:spacing w:val="-17"/>
          <w:lang w:bidi="en-US"/>
        </w:rPr>
        <w:t xml:space="preserve"> </w:t>
      </w:r>
      <w:r w:rsidRPr="00C04448">
        <w:rPr>
          <w:rFonts w:eastAsia="Times New Roman" w:cstheme="minorHAnsi"/>
          <w:lang w:bidi="en-US"/>
        </w:rPr>
        <w:t>on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FACE</w:t>
      </w:r>
      <w:r w:rsidRPr="00C04448">
        <w:rPr>
          <w:rFonts w:eastAsia="Times New Roman" w:cstheme="minorHAnsi"/>
          <w:spacing w:val="-16"/>
          <w:lang w:bidi="en-US"/>
        </w:rPr>
        <w:t xml:space="preserve"> </w:t>
      </w:r>
      <w:r w:rsidRPr="00C04448">
        <w:rPr>
          <w:rFonts w:eastAsia="Times New Roman" w:cstheme="minorHAnsi"/>
          <w:lang w:bidi="en-US"/>
        </w:rPr>
        <w:t>Form.</w:t>
      </w:r>
    </w:p>
    <w:p w14:paraId="6C3EA5F7"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3A71DB92" w14:textId="77777777" w:rsidR="00B52C9C" w:rsidRPr="00C04448" w:rsidRDefault="00B52C9C" w:rsidP="0022736A">
      <w:pPr>
        <w:widowControl w:val="0"/>
        <w:numPr>
          <w:ilvl w:val="0"/>
          <w:numId w:val="39"/>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books and records shall in addition to what is referred to under section 1 of this Article, include, but not be limited to, accounting records, written policies and procedures; sub-contractor files (including proposals of successful and unsuccessful bidders,</w:t>
      </w:r>
      <w:r w:rsidRPr="00C04448">
        <w:rPr>
          <w:rFonts w:eastAsia="Times New Roman" w:cstheme="minorHAnsi"/>
          <w:spacing w:val="-7"/>
          <w:lang w:bidi="en-US"/>
        </w:rPr>
        <w:t xml:space="preserve"> </w:t>
      </w:r>
      <w:r w:rsidRPr="00C04448">
        <w:rPr>
          <w:rFonts w:eastAsia="Times New Roman" w:cstheme="minorHAnsi"/>
          <w:lang w:bidi="en-US"/>
        </w:rPr>
        <w:t>bid</w:t>
      </w:r>
      <w:r w:rsidRPr="00C04448">
        <w:rPr>
          <w:rFonts w:eastAsia="Times New Roman" w:cstheme="minorHAnsi"/>
          <w:spacing w:val="-7"/>
          <w:lang w:bidi="en-US"/>
        </w:rPr>
        <w:t xml:space="preserve"> </w:t>
      </w:r>
      <w:r w:rsidRPr="00C04448">
        <w:rPr>
          <w:rFonts w:eastAsia="Times New Roman" w:cstheme="minorHAnsi"/>
          <w:lang w:bidi="en-US"/>
        </w:rPr>
        <w:t>recaps,</w:t>
      </w:r>
      <w:r w:rsidRPr="00C04448">
        <w:rPr>
          <w:rFonts w:eastAsia="Times New Roman" w:cstheme="minorHAnsi"/>
          <w:spacing w:val="-6"/>
          <w:lang w:bidi="en-US"/>
        </w:rPr>
        <w:t xml:space="preserve"> </w:t>
      </w:r>
      <w:r w:rsidRPr="00C04448">
        <w:rPr>
          <w:rFonts w:eastAsia="Times New Roman" w:cstheme="minorHAnsi"/>
          <w:lang w:bidi="en-US"/>
        </w:rPr>
        <w:t>etc.);</w:t>
      </w:r>
      <w:r w:rsidRPr="00C04448">
        <w:rPr>
          <w:rFonts w:eastAsia="Times New Roman" w:cstheme="minorHAnsi"/>
          <w:spacing w:val="-4"/>
          <w:lang w:bidi="en-US"/>
        </w:rPr>
        <w:t xml:space="preserve"> </w:t>
      </w:r>
      <w:r w:rsidRPr="00C04448">
        <w:rPr>
          <w:rFonts w:eastAsia="Times New Roman" w:cstheme="minorHAnsi"/>
          <w:lang w:bidi="en-US"/>
        </w:rPr>
        <w:t>all</w:t>
      </w:r>
      <w:r w:rsidRPr="00C04448">
        <w:rPr>
          <w:rFonts w:eastAsia="Times New Roman" w:cstheme="minorHAnsi"/>
          <w:spacing w:val="-7"/>
          <w:lang w:bidi="en-US"/>
        </w:rPr>
        <w:t xml:space="preserve"> </w:t>
      </w:r>
      <w:r w:rsidRPr="00C04448">
        <w:rPr>
          <w:rFonts w:eastAsia="Times New Roman" w:cstheme="minorHAnsi"/>
          <w:lang w:bidi="en-US"/>
        </w:rPr>
        <w:t>paid</w:t>
      </w:r>
      <w:r w:rsidRPr="00C04448">
        <w:rPr>
          <w:rFonts w:eastAsia="Times New Roman" w:cstheme="minorHAnsi"/>
          <w:spacing w:val="-6"/>
          <w:lang w:bidi="en-US"/>
        </w:rPr>
        <w:t xml:space="preserve"> </w:t>
      </w:r>
      <w:r w:rsidRPr="00C04448">
        <w:rPr>
          <w:rFonts w:eastAsia="Times New Roman" w:cstheme="minorHAnsi"/>
          <w:lang w:bidi="en-US"/>
        </w:rPr>
        <w:t>vouchers</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6"/>
          <w:lang w:bidi="en-US"/>
        </w:rPr>
        <w:t xml:space="preserve"> </w:t>
      </w:r>
      <w:r w:rsidRPr="00C04448">
        <w:rPr>
          <w:rFonts w:eastAsia="Times New Roman" w:cstheme="minorHAnsi"/>
          <w:lang w:bidi="en-US"/>
        </w:rPr>
        <w:t>those</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9"/>
          <w:lang w:bidi="en-US"/>
        </w:rPr>
        <w:t xml:space="preserve"> </w:t>
      </w:r>
      <w:r w:rsidRPr="00C04448">
        <w:rPr>
          <w:rFonts w:eastAsia="Times New Roman" w:cstheme="minorHAnsi"/>
          <w:lang w:bidi="en-US"/>
        </w:rPr>
        <w:t>out‐of‐pocket</w:t>
      </w:r>
      <w:r w:rsidRPr="00C04448">
        <w:rPr>
          <w:rFonts w:eastAsia="Times New Roman" w:cstheme="minorHAnsi"/>
          <w:spacing w:val="-6"/>
          <w:lang w:bidi="en-US"/>
        </w:rPr>
        <w:t xml:space="preserve"> </w:t>
      </w:r>
      <w:r w:rsidRPr="00C04448">
        <w:rPr>
          <w:rFonts w:eastAsia="Times New Roman" w:cstheme="minorHAnsi"/>
          <w:lang w:bidi="en-US"/>
        </w:rPr>
        <w:t xml:space="preserve">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C04448">
        <w:rPr>
          <w:rFonts w:eastAsia="Times New Roman" w:cstheme="minorHAnsi"/>
          <w:lang w:bidi="en-US"/>
        </w:rPr>
        <w:t>backcharge</w:t>
      </w:r>
      <w:proofErr w:type="spellEnd"/>
      <w:r w:rsidRPr="00C04448">
        <w:rPr>
          <w:rFonts w:eastAsia="Times New Roman" w:cstheme="minorHAnsi"/>
          <w:lang w:bidi="en-US"/>
        </w:rPr>
        <w:t xml:space="preserve"> logs; insurance documents; payroll documents; timesheets; memoranda; correspondence and HR records for personnel hired to assist with the Work; and any other relevant supporting</w:t>
      </w:r>
      <w:r w:rsidRPr="00C04448">
        <w:rPr>
          <w:rFonts w:eastAsia="Times New Roman" w:cstheme="minorHAnsi"/>
          <w:spacing w:val="-1"/>
          <w:lang w:bidi="en-US"/>
        </w:rPr>
        <w:t xml:space="preserve"> </w:t>
      </w:r>
      <w:r w:rsidRPr="00C04448">
        <w:rPr>
          <w:rFonts w:eastAsia="Times New Roman" w:cstheme="minorHAnsi"/>
          <w:lang w:bidi="en-US"/>
        </w:rPr>
        <w:t>documentation.</w:t>
      </w:r>
    </w:p>
    <w:p w14:paraId="3D01426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45C9B57"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acknowledges</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5"/>
          <w:lang w:bidi="en-US"/>
        </w:rPr>
        <w:t xml:space="preserve"> </w:t>
      </w:r>
      <w:r w:rsidRPr="00C04448">
        <w:rPr>
          <w:rFonts w:eastAsia="Times New Roman" w:cstheme="minorHAnsi"/>
          <w:lang w:bidi="en-US"/>
        </w:rPr>
        <w:t>agrees</w:t>
      </w:r>
      <w:r w:rsidRPr="00C04448">
        <w:rPr>
          <w:rFonts w:eastAsia="Times New Roman" w:cstheme="minorHAnsi"/>
          <w:spacing w:val="-16"/>
          <w:lang w:bidi="en-US"/>
        </w:rPr>
        <w:t xml:space="preserve"> </w:t>
      </w:r>
      <w:r w:rsidRPr="00C04448">
        <w:rPr>
          <w:rFonts w:eastAsia="Times New Roman" w:cstheme="minorHAnsi"/>
          <w:lang w:bidi="en-US"/>
        </w:rPr>
        <w:t>that</w:t>
      </w:r>
      <w:r w:rsidRPr="00C04448">
        <w:rPr>
          <w:rFonts w:eastAsia="Times New Roman" w:cstheme="minorHAnsi"/>
          <w:spacing w:val="-16"/>
          <w:lang w:bidi="en-US"/>
        </w:rPr>
        <w:t xml:space="preserve"> </w:t>
      </w:r>
      <w:r w:rsidRPr="00C04448">
        <w:rPr>
          <w:rFonts w:eastAsia="Times New Roman" w:cstheme="minorHAnsi"/>
          <w:lang w:bidi="en-US"/>
        </w:rPr>
        <w:t>a</w:t>
      </w:r>
      <w:r w:rsidRPr="00C04448">
        <w:rPr>
          <w:rFonts w:eastAsia="Times New Roman" w:cstheme="minorHAnsi"/>
          <w:spacing w:val="-16"/>
          <w:lang w:bidi="en-US"/>
        </w:rPr>
        <w:t xml:space="preserve"> </w:t>
      </w:r>
      <w:r w:rsidRPr="00C04448">
        <w:rPr>
          <w:rFonts w:eastAsia="Times New Roman" w:cstheme="minorHAnsi"/>
          <w:lang w:bidi="en-US"/>
        </w:rPr>
        <w:t>written</w:t>
      </w:r>
      <w:r w:rsidRPr="00C04448">
        <w:rPr>
          <w:rFonts w:eastAsia="Times New Roman" w:cstheme="minorHAnsi"/>
          <w:spacing w:val="-14"/>
          <w:lang w:bidi="en-US"/>
        </w:rPr>
        <w:t xml:space="preserve"> </w:t>
      </w:r>
      <w:r w:rsidRPr="00C04448">
        <w:rPr>
          <w:rFonts w:eastAsia="Times New Roman" w:cstheme="minorHAnsi"/>
          <w:lang w:bidi="en-US"/>
        </w:rPr>
        <w:t>statement</w:t>
      </w:r>
      <w:r w:rsidRPr="00C04448">
        <w:rPr>
          <w:rFonts w:eastAsia="Times New Roman" w:cstheme="minorHAnsi"/>
          <w:spacing w:val="-16"/>
          <w:lang w:bidi="en-US"/>
        </w:rPr>
        <w:t xml:space="preserve"> </w:t>
      </w:r>
      <w:r w:rsidRPr="00C04448">
        <w:rPr>
          <w:rFonts w:eastAsia="Times New Roman" w:cstheme="minorHAnsi"/>
          <w:lang w:bidi="en-US"/>
        </w:rPr>
        <w:t>by</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money has been spent is insufficient and cannot replace the original documentation to</w:t>
      </w:r>
      <w:r w:rsidRPr="00C04448">
        <w:rPr>
          <w:rFonts w:eastAsia="Times New Roman" w:cstheme="minorHAnsi"/>
          <w:spacing w:val="-36"/>
          <w:lang w:bidi="en-US"/>
        </w:rPr>
        <w:t xml:space="preserve"> </w:t>
      </w:r>
      <w:r w:rsidRPr="00C04448">
        <w:rPr>
          <w:rFonts w:eastAsia="Times New Roman" w:cstheme="minorHAnsi"/>
          <w:lang w:bidi="en-US"/>
        </w:rPr>
        <w:t>support expenditures.</w:t>
      </w:r>
    </w:p>
    <w:p w14:paraId="1FC04E78"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2F8F20CB"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necessary</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5"/>
          <w:lang w:bidi="en-US"/>
        </w:rPr>
        <w:t xml:space="preserve"> </w:t>
      </w:r>
      <w:r w:rsidRPr="00C04448">
        <w:rPr>
          <w:rFonts w:eastAsia="Times New Roman" w:cstheme="minorHAnsi"/>
          <w:lang w:bidi="en-US"/>
        </w:rPr>
        <w:t>documentation</w:t>
      </w:r>
      <w:r w:rsidRPr="00C04448">
        <w:rPr>
          <w:rFonts w:eastAsia="Times New Roman" w:cstheme="minorHAnsi"/>
          <w:spacing w:val="-5"/>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6"/>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not properly maintained and available for review, or was lost or prematurely destroyed, 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6"/>
          <w:lang w:bidi="en-US"/>
        </w:rPr>
        <w:t xml:space="preserve"> </w:t>
      </w:r>
      <w:r w:rsidRPr="00C04448">
        <w:rPr>
          <w:rFonts w:eastAsia="Times New Roman" w:cstheme="minorHAnsi"/>
          <w:lang w:bidi="en-US"/>
        </w:rPr>
        <w:t>may</w:t>
      </w:r>
      <w:r w:rsidRPr="00C04448">
        <w:rPr>
          <w:rFonts w:eastAsia="Times New Roman" w:cstheme="minorHAnsi"/>
          <w:spacing w:val="-8"/>
          <w:lang w:bidi="en-US"/>
        </w:rPr>
        <w:t xml:space="preserve"> </w:t>
      </w:r>
      <w:r w:rsidRPr="00C04448">
        <w:rPr>
          <w:rFonts w:eastAsia="Times New Roman" w:cstheme="minorHAnsi"/>
          <w:lang w:bidi="en-US"/>
        </w:rPr>
        <w:t>stop</w:t>
      </w:r>
      <w:r w:rsidRPr="00C04448">
        <w:rPr>
          <w:rFonts w:eastAsia="Times New Roman" w:cstheme="minorHAnsi"/>
          <w:spacing w:val="-5"/>
          <w:lang w:bidi="en-US"/>
        </w:rPr>
        <w:t xml:space="preserve"> </w:t>
      </w:r>
      <w:r w:rsidRPr="00C04448">
        <w:rPr>
          <w:rFonts w:eastAsia="Times New Roman" w:cstheme="minorHAnsi"/>
          <w:lang w:bidi="en-US"/>
        </w:rPr>
        <w:t>any</w:t>
      </w:r>
      <w:r w:rsidRPr="00C04448">
        <w:rPr>
          <w:rFonts w:eastAsia="Times New Roman" w:cstheme="minorHAnsi"/>
          <w:spacing w:val="-9"/>
          <w:lang w:bidi="en-US"/>
        </w:rPr>
        <w:t xml:space="preserve"> </w:t>
      </w:r>
      <w:r w:rsidRPr="00C04448">
        <w:rPr>
          <w:rFonts w:eastAsia="Times New Roman" w:cstheme="minorHAnsi"/>
          <w:lang w:bidi="en-US"/>
        </w:rPr>
        <w:t>further</w:t>
      </w:r>
      <w:r w:rsidRPr="00C04448">
        <w:rPr>
          <w:rFonts w:eastAsia="Times New Roman" w:cstheme="minorHAnsi"/>
          <w:spacing w:val="-7"/>
          <w:lang w:bidi="en-US"/>
        </w:rPr>
        <w:t xml:space="preserve"> </w:t>
      </w:r>
      <w:r w:rsidRPr="00C04448">
        <w:rPr>
          <w:rFonts w:eastAsia="Times New Roman" w:cstheme="minorHAnsi"/>
          <w:lang w:bidi="en-US"/>
        </w:rPr>
        <w:t>payment</w:t>
      </w:r>
      <w:r w:rsidRPr="00C04448">
        <w:rPr>
          <w:rFonts w:eastAsia="Times New Roman" w:cstheme="minorHAnsi"/>
          <w:spacing w:val="-8"/>
          <w:lang w:bidi="en-US"/>
        </w:rPr>
        <w:t xml:space="preserve"> </w:t>
      </w:r>
      <w:r w:rsidRPr="00C04448">
        <w:rPr>
          <w:rFonts w:eastAsia="Times New Roman" w:cstheme="minorHAnsi"/>
          <w:lang w:bidi="en-US"/>
        </w:rPr>
        <w:t>under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Agreement</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demand</w:t>
      </w:r>
      <w:r w:rsidRPr="00C04448">
        <w:rPr>
          <w:rFonts w:eastAsia="Times New Roman" w:cstheme="minorHAnsi"/>
          <w:spacing w:val="-8"/>
          <w:lang w:bidi="en-US"/>
        </w:rPr>
        <w:t xml:space="preserve"> </w:t>
      </w:r>
      <w:r w:rsidRPr="00C04448">
        <w:rPr>
          <w:rFonts w:eastAsia="Times New Roman" w:cstheme="minorHAnsi"/>
          <w:lang w:bidi="en-US"/>
        </w:rPr>
        <w:t>refund</w:t>
      </w:r>
      <w:r w:rsidRPr="00C04448">
        <w:rPr>
          <w:rFonts w:eastAsia="Times New Roman" w:cstheme="minorHAnsi"/>
          <w:spacing w:val="-7"/>
          <w:lang w:bidi="en-US"/>
        </w:rPr>
        <w:t xml:space="preserve"> </w:t>
      </w:r>
      <w:r w:rsidRPr="00C04448">
        <w:rPr>
          <w:rFonts w:eastAsia="Times New Roman" w:cstheme="minorHAnsi"/>
          <w:lang w:bidi="en-US"/>
        </w:rPr>
        <w:t>of such amounts as set forth in Article 14.1 f of the General Terms and Conditions for Partner</w:t>
      </w:r>
      <w:r w:rsidRPr="00C04448">
        <w:rPr>
          <w:rFonts w:eastAsia="Times New Roman" w:cstheme="minorHAnsi"/>
          <w:spacing w:val="-1"/>
          <w:lang w:bidi="en-US"/>
        </w:rPr>
        <w:t xml:space="preserve"> </w:t>
      </w:r>
      <w:r w:rsidRPr="00C04448">
        <w:rPr>
          <w:rFonts w:eastAsia="Times New Roman" w:cstheme="minorHAnsi"/>
          <w:lang w:bidi="en-US"/>
        </w:rPr>
        <w:t>Agreements.</w:t>
      </w:r>
    </w:p>
    <w:p w14:paraId="20E9E55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810DD8D" w14:textId="77777777" w:rsidR="00B52C9C" w:rsidRPr="00C04448" w:rsidRDefault="00B52C9C" w:rsidP="0022736A">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acknowledges and agrees that UN Women has the right to conduct audits, site/field visits, spot checks and investigations in accordance with Article 14 of the General Terms and Conditions for Partner</w:t>
      </w:r>
      <w:r w:rsidRPr="00C04448">
        <w:rPr>
          <w:rFonts w:eastAsia="Times New Roman" w:cstheme="minorHAnsi"/>
          <w:spacing w:val="-2"/>
          <w:lang w:bidi="en-US"/>
        </w:rPr>
        <w:t xml:space="preserve"> </w:t>
      </w:r>
      <w:r w:rsidRPr="00C04448">
        <w:rPr>
          <w:rFonts w:eastAsia="Times New Roman" w:cstheme="minorHAnsi"/>
          <w:lang w:bidi="en-US"/>
        </w:rPr>
        <w:t>Agreements.</w:t>
      </w:r>
    </w:p>
    <w:p w14:paraId="4A104FF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ED8F6EB" w14:textId="77777777" w:rsidR="00B52C9C" w:rsidRPr="00C04448" w:rsidRDefault="00B52C9C" w:rsidP="00B52C9C">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VIII REPORTING REQUIREMENTS</w:t>
      </w:r>
    </w:p>
    <w:p w14:paraId="1485920E" w14:textId="77777777" w:rsidR="00B52C9C" w:rsidRPr="00C04448" w:rsidRDefault="00B52C9C" w:rsidP="00B52C9C">
      <w:pPr>
        <w:widowControl w:val="0"/>
        <w:autoSpaceDE w:val="0"/>
        <w:autoSpaceDN w:val="0"/>
        <w:spacing w:before="11" w:after="0" w:line="240" w:lineRule="auto"/>
        <w:ind w:left="720"/>
        <w:rPr>
          <w:rFonts w:eastAsia="Times New Roman" w:cstheme="minorHAnsi"/>
          <w:b/>
          <w:lang w:bidi="en-US"/>
        </w:rPr>
      </w:pPr>
    </w:p>
    <w:p w14:paraId="6340E0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Financial reporting</w:t>
      </w:r>
    </w:p>
    <w:p w14:paraId="4AE4136E"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ACA45F1" w14:textId="77777777" w:rsidR="00B52C9C" w:rsidRPr="00C04448" w:rsidRDefault="00B52C9C" w:rsidP="0022736A">
      <w:pPr>
        <w:widowControl w:val="0"/>
        <w:numPr>
          <w:ilvl w:val="0"/>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shall</w:t>
      </w:r>
      <w:r w:rsidRPr="00C04448">
        <w:rPr>
          <w:rFonts w:eastAsia="Times New Roman" w:cstheme="minorHAnsi"/>
          <w:spacing w:val="-13"/>
          <w:lang w:bidi="en-US"/>
        </w:rPr>
        <w:t xml:space="preserve"> </w:t>
      </w:r>
      <w:r w:rsidRPr="00C04448">
        <w:rPr>
          <w:rFonts w:eastAsia="Times New Roman" w:cstheme="minorHAnsi"/>
          <w:lang w:bidi="en-US"/>
        </w:rPr>
        <w:t>submit</w:t>
      </w:r>
      <w:r w:rsidRPr="00C04448">
        <w:rPr>
          <w:rFonts w:eastAsia="Times New Roman" w:cstheme="minorHAnsi"/>
          <w:spacing w:val="-15"/>
          <w:lang w:bidi="en-US"/>
        </w:rPr>
        <w:t xml:space="preserve"> </w:t>
      </w:r>
      <w:r w:rsidRPr="00C04448">
        <w:rPr>
          <w:rFonts w:eastAsia="Times New Roman" w:cstheme="minorHAnsi"/>
          <w:lang w:bidi="en-US"/>
        </w:rPr>
        <w:t>to</w:t>
      </w:r>
      <w:r w:rsidRPr="00C04448">
        <w:rPr>
          <w:rFonts w:eastAsia="Times New Roman" w:cstheme="minorHAnsi"/>
          <w:spacing w:val="-13"/>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reports</w:t>
      </w:r>
      <w:r w:rsidRPr="00C04448">
        <w:rPr>
          <w:rFonts w:eastAsia="Times New Roman" w:cstheme="minorHAnsi"/>
          <w:spacing w:val="-16"/>
          <w:lang w:bidi="en-US"/>
        </w:rPr>
        <w:t xml:space="preserve"> </w:t>
      </w:r>
      <w:r w:rsidRPr="00C04448">
        <w:rPr>
          <w:rFonts w:eastAsia="Times New Roman" w:cstheme="minorHAnsi"/>
          <w:lang w:bidi="en-US"/>
        </w:rPr>
        <w:t>detailed</w:t>
      </w:r>
      <w:r w:rsidRPr="00C04448">
        <w:rPr>
          <w:rFonts w:eastAsia="Times New Roman" w:cstheme="minorHAnsi"/>
          <w:spacing w:val="-14"/>
          <w:lang w:bidi="en-US"/>
        </w:rPr>
        <w:t xml:space="preserve"> </w:t>
      </w:r>
      <w:r w:rsidRPr="00C04448">
        <w:rPr>
          <w:rFonts w:eastAsia="Times New Roman" w:cstheme="minorHAnsi"/>
          <w:lang w:bidi="en-US"/>
        </w:rPr>
        <w:t>below</w:t>
      </w:r>
      <w:r w:rsidRPr="00C04448">
        <w:rPr>
          <w:rFonts w:eastAsia="Times New Roman" w:cstheme="minorHAnsi"/>
          <w:spacing w:val="-13"/>
          <w:lang w:bidi="en-US"/>
        </w:rPr>
        <w:t xml:space="preserve"> </w:t>
      </w:r>
      <w:r w:rsidRPr="00C04448">
        <w:rPr>
          <w:rFonts w:eastAsia="Times New Roman" w:cstheme="minorHAnsi"/>
          <w:lang w:bidi="en-US"/>
        </w:rPr>
        <w:t>signed</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 Authorized Official. Such reports shall be in English. When UN Women has</w:t>
      </w:r>
      <w:r w:rsidRPr="00C04448">
        <w:rPr>
          <w:rFonts w:eastAsia="Times New Roman" w:cstheme="minorHAnsi"/>
          <w:spacing w:val="-20"/>
          <w:lang w:bidi="en-US"/>
        </w:rPr>
        <w:t xml:space="preserve"> </w:t>
      </w:r>
      <w:r w:rsidRPr="00C04448">
        <w:rPr>
          <w:rFonts w:eastAsia="Times New Roman" w:cstheme="minorHAnsi"/>
          <w:lang w:bidi="en-US"/>
        </w:rPr>
        <w:t>reviewed the reports, UN Women will determine to what extent it will approve the expenditure and further process fund transfers. UN Women’s approval of the expenditure at this stage of the process does not preclude UN Women from claiming refund of the same amount if it is later shown, including by an audit, site/field visit, spot check or investigation, that the initially approved expenditure was not in accordance with this Agreement or relates to misuse of funds including fraud or other</w:t>
      </w:r>
      <w:r w:rsidRPr="00C04448">
        <w:rPr>
          <w:rFonts w:eastAsia="Times New Roman" w:cstheme="minorHAnsi"/>
          <w:spacing w:val="-7"/>
          <w:lang w:bidi="en-US"/>
        </w:rPr>
        <w:t xml:space="preserve"> </w:t>
      </w:r>
      <w:r w:rsidRPr="00C04448">
        <w:rPr>
          <w:rFonts w:eastAsia="Times New Roman" w:cstheme="minorHAnsi"/>
          <w:lang w:bidi="en-US"/>
        </w:rPr>
        <w:t>wrongdoing.</w:t>
      </w:r>
    </w:p>
    <w:p w14:paraId="2CEA065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903197E" w14:textId="77777777" w:rsidR="00B52C9C" w:rsidRPr="00C04448" w:rsidRDefault="00B52C9C" w:rsidP="0022736A">
      <w:pPr>
        <w:widowControl w:val="0"/>
        <w:numPr>
          <w:ilvl w:val="0"/>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All</w:t>
      </w:r>
      <w:r w:rsidRPr="00C04448">
        <w:rPr>
          <w:rFonts w:eastAsia="Times New Roman" w:cstheme="minorHAnsi"/>
          <w:spacing w:val="-8"/>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reporting</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9"/>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be</w:t>
      </w:r>
      <w:r w:rsidRPr="00C04448">
        <w:rPr>
          <w:rFonts w:eastAsia="Times New Roman" w:cstheme="minorHAnsi"/>
          <w:spacing w:val="-10"/>
          <w:lang w:bidi="en-US"/>
        </w:rPr>
        <w:t xml:space="preserve"> </w:t>
      </w:r>
      <w:r w:rsidRPr="00C04448">
        <w:rPr>
          <w:rFonts w:eastAsia="Times New Roman" w:cstheme="minorHAnsi"/>
          <w:lang w:bidi="en-US"/>
        </w:rPr>
        <w:t>performed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currency in which the fund transfer was</w:t>
      </w:r>
      <w:r w:rsidRPr="00C04448">
        <w:rPr>
          <w:rFonts w:eastAsia="Times New Roman" w:cstheme="minorHAnsi"/>
          <w:spacing w:val="-3"/>
          <w:lang w:bidi="en-US"/>
        </w:rPr>
        <w:t xml:space="preserve"> </w:t>
      </w:r>
      <w:r w:rsidRPr="00C04448">
        <w:rPr>
          <w:rFonts w:eastAsia="Times New Roman" w:cstheme="minorHAnsi"/>
          <w:lang w:bidi="en-US"/>
        </w:rPr>
        <w:t>made.</w:t>
      </w:r>
    </w:p>
    <w:p w14:paraId="76F5CC5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EAD1014" w14:textId="77777777" w:rsidR="00B52C9C" w:rsidRPr="00C04448" w:rsidRDefault="00B52C9C" w:rsidP="0022736A">
      <w:pPr>
        <w:widowControl w:val="0"/>
        <w:numPr>
          <w:ilvl w:val="0"/>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using the FACE Form, submit financial reports no later than 20 calendar</w:t>
      </w:r>
      <w:r w:rsidRPr="00C04448">
        <w:rPr>
          <w:rFonts w:eastAsia="Times New Roman" w:cstheme="minorHAnsi"/>
          <w:spacing w:val="43"/>
          <w:lang w:bidi="en-US"/>
        </w:rPr>
        <w:t xml:space="preserve"> </w:t>
      </w:r>
      <w:r w:rsidRPr="00C04448">
        <w:rPr>
          <w:rFonts w:eastAsia="Times New Roman" w:cstheme="minorHAnsi"/>
          <w:lang w:bidi="en-US"/>
        </w:rPr>
        <w:t>days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end</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every</w:t>
      </w:r>
      <w:r w:rsidRPr="00C04448">
        <w:rPr>
          <w:rFonts w:eastAsia="Times New Roman" w:cstheme="minorHAnsi"/>
          <w:spacing w:val="-9"/>
          <w:lang w:bidi="en-US"/>
        </w:rPr>
        <w:t xml:space="preserve"> </w:t>
      </w:r>
      <w:r w:rsidRPr="00C04448">
        <w:rPr>
          <w:rFonts w:eastAsia="Times New Roman" w:cstheme="minorHAnsi"/>
          <w:lang w:bidi="en-US"/>
        </w:rPr>
        <w:t>three-month</w:t>
      </w:r>
      <w:r w:rsidRPr="00C04448">
        <w:rPr>
          <w:rFonts w:eastAsia="Times New Roman" w:cstheme="minorHAnsi"/>
          <w:spacing w:val="-6"/>
          <w:lang w:bidi="en-US"/>
        </w:rPr>
        <w:t xml:space="preserve"> </w:t>
      </w:r>
      <w:r w:rsidRPr="00C04448">
        <w:rPr>
          <w:rFonts w:eastAsia="Times New Roman" w:cstheme="minorHAnsi"/>
          <w:lang w:bidi="en-US"/>
        </w:rPr>
        <w:t>period</w:t>
      </w:r>
      <w:r w:rsidRPr="00C04448">
        <w:rPr>
          <w:rFonts w:eastAsia="Times New Roman" w:cstheme="minorHAnsi"/>
          <w:spacing w:val="-9"/>
          <w:lang w:bidi="en-US"/>
        </w:rPr>
        <w:t xml:space="preserve"> </w:t>
      </w:r>
      <w:r w:rsidRPr="00C04448">
        <w:rPr>
          <w:rFonts w:eastAsia="Times New Roman" w:cstheme="minorHAnsi"/>
          <w:lang w:bidi="en-US"/>
        </w:rPr>
        <w:t>starting</w:t>
      </w:r>
      <w:r w:rsidRPr="00C04448">
        <w:rPr>
          <w:rFonts w:eastAsia="Times New Roman" w:cstheme="minorHAnsi"/>
          <w:spacing w:val="-8"/>
          <w:lang w:bidi="en-US"/>
        </w:rPr>
        <w:t xml:space="preserve"> </w:t>
      </w:r>
      <w:r w:rsidRPr="00C04448">
        <w:rPr>
          <w:rFonts w:eastAsia="Times New Roman" w:cstheme="minorHAnsi"/>
          <w:lang w:bidi="en-US"/>
        </w:rPr>
        <w:t>three</w:t>
      </w:r>
      <w:r w:rsidRPr="00C04448">
        <w:rPr>
          <w:rFonts w:eastAsia="Times New Roman" w:cstheme="minorHAnsi"/>
          <w:spacing w:val="-10"/>
          <w:lang w:bidi="en-US"/>
        </w:rPr>
        <w:t xml:space="preserve"> </w:t>
      </w:r>
      <w:r w:rsidRPr="00C04448">
        <w:rPr>
          <w:rFonts w:eastAsia="Times New Roman" w:cstheme="minorHAnsi"/>
          <w:lang w:bidi="en-US"/>
        </w:rPr>
        <w:t>months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8"/>
          <w:lang w:bidi="en-US"/>
        </w:rPr>
        <w:t xml:space="preserve"> </w:t>
      </w:r>
      <w:proofErr w:type="gramStart"/>
      <w:r w:rsidRPr="00C04448">
        <w:rPr>
          <w:rFonts w:eastAsia="Times New Roman" w:cstheme="minorHAnsi"/>
          <w:lang w:bidi="en-US"/>
        </w:rPr>
        <w:t>UN</w:t>
      </w:r>
      <w:proofErr w:type="gramEnd"/>
    </w:p>
    <w:p w14:paraId="604EAD73"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4560FAFB" w14:textId="77777777" w:rsidR="00B52C9C" w:rsidRPr="00C04448" w:rsidRDefault="00B52C9C" w:rsidP="00B52C9C">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Women disbursed the first fund transfer, or every time the Partner is requesting fund transfers, if the requests are made more frequently than every three-month period.</w:t>
      </w:r>
    </w:p>
    <w:p w14:paraId="34893FB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5ECCE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FACE Form:</w:t>
      </w:r>
    </w:p>
    <w:p w14:paraId="1FE7062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CE37F92"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include</w:t>
      </w:r>
      <w:r w:rsidRPr="00C04448">
        <w:rPr>
          <w:rFonts w:eastAsia="Times New Roman" w:cstheme="minorHAnsi"/>
          <w:spacing w:val="-9"/>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eligible</w:t>
      </w:r>
      <w:r w:rsidRPr="00C04448">
        <w:rPr>
          <w:rFonts w:eastAsia="Times New Roman" w:cstheme="minorHAnsi"/>
          <w:spacing w:val="-9"/>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form</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Direct</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are</w:t>
      </w:r>
      <w:r w:rsidRPr="00C04448">
        <w:rPr>
          <w:rFonts w:eastAsia="Times New Roman" w:cstheme="minorHAnsi"/>
          <w:spacing w:val="-7"/>
          <w:lang w:bidi="en-US"/>
        </w:rPr>
        <w:t xml:space="preserve"> </w:t>
      </w:r>
      <w:r w:rsidRPr="00C04448">
        <w:rPr>
          <w:rFonts w:eastAsia="Times New Roman" w:cstheme="minorHAnsi"/>
          <w:lang w:bidi="en-US"/>
        </w:rPr>
        <w:t>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w:t>
      </w:r>
      <w:r w:rsidRPr="00C04448">
        <w:rPr>
          <w:rFonts w:eastAsia="Times New Roman" w:cstheme="minorHAnsi"/>
          <w:spacing w:val="-1"/>
          <w:lang w:bidi="en-US"/>
        </w:rPr>
        <w:t xml:space="preserve"> </w:t>
      </w:r>
      <w:proofErr w:type="gramStart"/>
      <w:r w:rsidRPr="00C04448">
        <w:rPr>
          <w:rFonts w:eastAsia="Times New Roman" w:cstheme="minorHAnsi"/>
          <w:lang w:bidi="en-US"/>
        </w:rPr>
        <w:t>VII;</w:t>
      </w:r>
      <w:proofErr w:type="gramEnd"/>
    </w:p>
    <w:p w14:paraId="3EA204D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8A08F3C"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0"/>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have</w:t>
      </w:r>
      <w:r w:rsidRPr="00C04448">
        <w:rPr>
          <w:rFonts w:eastAsia="Times New Roman" w:cstheme="minorHAnsi"/>
          <w:spacing w:val="-10"/>
          <w:lang w:bidi="en-US"/>
        </w:rPr>
        <w:t xml:space="preserve"> </w:t>
      </w:r>
      <w:r w:rsidRPr="00C04448">
        <w:rPr>
          <w:rFonts w:eastAsia="Times New Roman" w:cstheme="minorHAnsi"/>
          <w:lang w:bidi="en-US"/>
        </w:rPr>
        <w:t>been</w:t>
      </w:r>
      <w:r w:rsidRPr="00C04448">
        <w:rPr>
          <w:rFonts w:eastAsia="Times New Roman" w:cstheme="minorHAnsi"/>
          <w:spacing w:val="-9"/>
          <w:lang w:bidi="en-US"/>
        </w:rPr>
        <w:t xml:space="preserve"> </w:t>
      </w:r>
      <w:r w:rsidRPr="00C04448">
        <w:rPr>
          <w:rFonts w:eastAsia="Times New Roman" w:cstheme="minorHAnsi"/>
          <w:lang w:bidi="en-US"/>
        </w:rPr>
        <w:t>paid</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 has been designed to reflect transactions on a cash basis. For this reason, unliquidated obligations or commitments should not be reported to UN Women, i.e., the reports should</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2"/>
          <w:lang w:bidi="en-US"/>
        </w:rPr>
        <w:t xml:space="preserve"> </w:t>
      </w:r>
      <w:r w:rsidRPr="00C04448">
        <w:rPr>
          <w:rFonts w:eastAsia="Times New Roman" w:cstheme="minorHAnsi"/>
          <w:lang w:bidi="en-US"/>
        </w:rPr>
        <w:t>prepared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1"/>
          <w:lang w:bidi="en-US"/>
        </w:rPr>
        <w:t xml:space="preserve"> </w:t>
      </w:r>
      <w:r w:rsidRPr="00C04448">
        <w:rPr>
          <w:rFonts w:eastAsia="Times New Roman" w:cstheme="minorHAnsi"/>
          <w:lang w:bidi="en-US"/>
        </w:rPr>
        <w:t>"cash</w:t>
      </w:r>
      <w:r w:rsidRPr="00C04448">
        <w:rPr>
          <w:rFonts w:eastAsia="Times New Roman" w:cstheme="minorHAnsi"/>
          <w:spacing w:val="-11"/>
          <w:lang w:bidi="en-US"/>
        </w:rPr>
        <w:t xml:space="preserve"> </w:t>
      </w:r>
      <w:r w:rsidRPr="00C04448">
        <w:rPr>
          <w:rFonts w:eastAsia="Times New Roman" w:cstheme="minorHAnsi"/>
          <w:lang w:bidi="en-US"/>
        </w:rPr>
        <w:t>basis",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on</w:t>
      </w:r>
      <w:r w:rsidRPr="00C04448">
        <w:rPr>
          <w:rFonts w:eastAsia="Times New Roman" w:cstheme="minorHAnsi"/>
          <w:spacing w:val="-10"/>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accrual</w:t>
      </w:r>
      <w:r w:rsidRPr="00C04448">
        <w:rPr>
          <w:rFonts w:eastAsia="Times New Roman" w:cstheme="minorHAnsi"/>
          <w:spacing w:val="-10"/>
          <w:lang w:bidi="en-US"/>
        </w:rPr>
        <w:t xml:space="preserve"> </w:t>
      </w:r>
      <w:r w:rsidRPr="00C04448">
        <w:rPr>
          <w:rFonts w:eastAsia="Times New Roman" w:cstheme="minorHAnsi"/>
          <w:lang w:bidi="en-US"/>
        </w:rPr>
        <w:t>basis,</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thus</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only expenses paid by the Partner and not commitments. Any cash disbursement to sub- contractors</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vendors</w:t>
      </w:r>
      <w:r w:rsidRPr="00C04448">
        <w:rPr>
          <w:rFonts w:eastAsia="Times New Roman" w:cstheme="minorHAnsi"/>
          <w:spacing w:val="-7"/>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be</w:t>
      </w:r>
      <w:r w:rsidRPr="00C04448">
        <w:rPr>
          <w:rFonts w:eastAsia="Times New Roman" w:cstheme="minorHAnsi"/>
          <w:spacing w:val="-7"/>
          <w:lang w:bidi="en-US"/>
        </w:rPr>
        <w:t xml:space="preserve"> </w:t>
      </w:r>
      <w:r w:rsidRPr="00C04448">
        <w:rPr>
          <w:rFonts w:eastAsia="Times New Roman" w:cstheme="minorHAnsi"/>
          <w:lang w:bidi="en-US"/>
        </w:rPr>
        <w:t>reported</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expenses</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financial</w:t>
      </w:r>
      <w:r w:rsidRPr="00C04448">
        <w:rPr>
          <w:rFonts w:eastAsia="Times New Roman" w:cstheme="minorHAnsi"/>
          <w:spacing w:val="-4"/>
          <w:lang w:bidi="en-US"/>
        </w:rPr>
        <w:t xml:space="preserve"> </w:t>
      </w:r>
      <w:r w:rsidRPr="00C04448">
        <w:rPr>
          <w:rFonts w:eastAsia="Times New Roman" w:cstheme="minorHAnsi"/>
          <w:lang w:bidi="en-US"/>
        </w:rPr>
        <w:t>report</w:t>
      </w:r>
      <w:r w:rsidRPr="00C04448">
        <w:rPr>
          <w:rFonts w:eastAsia="Times New Roman" w:cstheme="minorHAnsi"/>
          <w:spacing w:val="-6"/>
          <w:lang w:bidi="en-US"/>
        </w:rPr>
        <w:t xml:space="preserve"> </w:t>
      </w:r>
      <w:r w:rsidRPr="00C04448">
        <w:rPr>
          <w:rFonts w:eastAsia="Times New Roman" w:cstheme="minorHAnsi"/>
          <w:lang w:bidi="en-US"/>
        </w:rPr>
        <w:t>only</w:t>
      </w:r>
      <w:r w:rsidRPr="00C04448">
        <w:rPr>
          <w:rFonts w:eastAsia="Times New Roman" w:cstheme="minorHAnsi"/>
          <w:spacing w:val="-6"/>
          <w:lang w:bidi="en-US"/>
        </w:rPr>
        <w:t xml:space="preserve"> </w:t>
      </w:r>
      <w:r w:rsidRPr="00C04448">
        <w:rPr>
          <w:rFonts w:eastAsia="Times New Roman" w:cstheme="minorHAnsi"/>
          <w:lang w:bidi="en-US"/>
        </w:rPr>
        <w:t>after</w:t>
      </w:r>
      <w:r w:rsidRPr="00C04448">
        <w:rPr>
          <w:rFonts w:eastAsia="Times New Roman" w:cstheme="minorHAnsi"/>
          <w:spacing w:val="-6"/>
          <w:lang w:bidi="en-US"/>
        </w:rPr>
        <w:t xml:space="preserve"> </w:t>
      </w:r>
      <w:r w:rsidRPr="00C04448">
        <w:rPr>
          <w:rFonts w:eastAsia="Times New Roman" w:cstheme="minorHAnsi"/>
          <w:lang w:bidi="en-US"/>
        </w:rPr>
        <w:t xml:space="preserve">the sub-contractor or vendor complete the activities for which these funds have been </w:t>
      </w:r>
      <w:proofErr w:type="gramStart"/>
      <w:r w:rsidRPr="00C04448">
        <w:rPr>
          <w:rFonts w:eastAsia="Times New Roman" w:cstheme="minorHAnsi"/>
          <w:lang w:bidi="en-US"/>
        </w:rPr>
        <w:t>transferred;</w:t>
      </w:r>
      <w:proofErr w:type="gramEnd"/>
    </w:p>
    <w:p w14:paraId="72A3D68C"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126AAC54"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 not include any expenditures that are ineligible for fund transfer, as stipulated in section 5</w:t>
      </w:r>
      <w:r w:rsidRPr="00C04448">
        <w:rPr>
          <w:rFonts w:eastAsia="Times New Roman" w:cstheme="minorHAnsi"/>
          <w:spacing w:val="-1"/>
          <w:lang w:bidi="en-US"/>
        </w:rPr>
        <w:t xml:space="preserve"> </w:t>
      </w:r>
      <w:proofErr w:type="gramStart"/>
      <w:r w:rsidRPr="00C04448">
        <w:rPr>
          <w:rFonts w:eastAsia="Times New Roman" w:cstheme="minorHAnsi"/>
          <w:lang w:bidi="en-US"/>
        </w:rPr>
        <w:t>below;</w:t>
      </w:r>
      <w:proofErr w:type="gramEnd"/>
    </w:p>
    <w:p w14:paraId="2161C28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E7138E5"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Shall include the balance of any unspent funds remaining from any previous fund </w:t>
      </w:r>
      <w:proofErr w:type="gramStart"/>
      <w:r w:rsidRPr="00C04448">
        <w:rPr>
          <w:rFonts w:eastAsia="Times New Roman" w:cstheme="minorHAnsi"/>
          <w:lang w:bidi="en-US"/>
        </w:rPr>
        <w:t>transfers;</w:t>
      </w:r>
      <w:proofErr w:type="gramEnd"/>
    </w:p>
    <w:p w14:paraId="18A0805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068203B" w14:textId="77777777" w:rsidR="00B52C9C" w:rsidRPr="00C04448" w:rsidRDefault="00B52C9C" w:rsidP="0022736A">
      <w:pPr>
        <w:widowControl w:val="0"/>
        <w:numPr>
          <w:ilvl w:val="1"/>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Shall include any refunds or adjustments received by the Partner against any previous fund</w:t>
      </w:r>
      <w:r w:rsidRPr="00C04448">
        <w:rPr>
          <w:rFonts w:eastAsia="Times New Roman" w:cstheme="minorHAnsi"/>
          <w:spacing w:val="-2"/>
          <w:lang w:bidi="en-US"/>
        </w:rPr>
        <w:t xml:space="preserve"> </w:t>
      </w:r>
      <w:proofErr w:type="gramStart"/>
      <w:r w:rsidRPr="00C04448">
        <w:rPr>
          <w:rFonts w:eastAsia="Times New Roman" w:cstheme="minorHAnsi"/>
          <w:lang w:bidi="en-US"/>
        </w:rPr>
        <w:t>transfers;</w:t>
      </w:r>
      <w:proofErr w:type="gramEnd"/>
    </w:p>
    <w:p w14:paraId="15A9721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08AC376"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include</w:t>
      </w:r>
      <w:r w:rsidRPr="00C04448">
        <w:rPr>
          <w:rFonts w:eastAsia="Times New Roman" w:cstheme="minorHAnsi"/>
          <w:spacing w:val="-11"/>
          <w:lang w:bidi="en-US"/>
        </w:rPr>
        <w:t xml:space="preserve"> </w:t>
      </w:r>
      <w:r w:rsidRPr="00C04448">
        <w:rPr>
          <w:rFonts w:eastAsia="Times New Roman" w:cstheme="minorHAnsi"/>
          <w:lang w:bidi="en-US"/>
        </w:rPr>
        <w:t>interest</w:t>
      </w:r>
      <w:r w:rsidRPr="00C04448">
        <w:rPr>
          <w:rFonts w:eastAsia="Times New Roman" w:cstheme="minorHAnsi"/>
          <w:spacing w:val="-8"/>
          <w:lang w:bidi="en-US"/>
        </w:rPr>
        <w:t xml:space="preserve"> </w:t>
      </w:r>
      <w:r w:rsidRPr="00C04448">
        <w:rPr>
          <w:rFonts w:eastAsia="Times New Roman" w:cstheme="minorHAnsi"/>
          <w:lang w:bidi="en-US"/>
        </w:rPr>
        <w:t>earned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7"/>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unspent</w:t>
      </w:r>
      <w:r w:rsidRPr="00C04448">
        <w:rPr>
          <w:rFonts w:eastAsia="Times New Roman" w:cstheme="minorHAnsi"/>
          <w:spacing w:val="-10"/>
          <w:lang w:bidi="en-US"/>
        </w:rPr>
        <w:t xml:space="preserve"> </w:t>
      </w:r>
      <w:r w:rsidRPr="00C04448">
        <w:rPr>
          <w:rFonts w:eastAsia="Times New Roman" w:cstheme="minorHAnsi"/>
          <w:lang w:bidi="en-US"/>
        </w:rPr>
        <w:t>balance</w:t>
      </w:r>
      <w:r w:rsidRPr="00C04448">
        <w:rPr>
          <w:rFonts w:eastAsia="Times New Roman" w:cstheme="minorHAnsi"/>
          <w:spacing w:val="-11"/>
          <w:lang w:bidi="en-US"/>
        </w:rPr>
        <w:t xml:space="preserve"> </w:t>
      </w:r>
      <w:r w:rsidRPr="00C04448">
        <w:rPr>
          <w:rFonts w:eastAsia="Times New Roman" w:cstheme="minorHAnsi"/>
          <w:lang w:bidi="en-US"/>
        </w:rPr>
        <w:t>remaining</w:t>
      </w:r>
      <w:r w:rsidRPr="00C04448">
        <w:rPr>
          <w:rFonts w:eastAsia="Times New Roman" w:cstheme="minorHAnsi"/>
          <w:spacing w:val="-10"/>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8"/>
          <w:lang w:bidi="en-US"/>
        </w:rPr>
        <w:t xml:space="preserve"> </w:t>
      </w:r>
      <w:r w:rsidRPr="00C04448">
        <w:rPr>
          <w:rFonts w:eastAsia="Times New Roman" w:cstheme="minorHAnsi"/>
          <w:lang w:bidi="en-US"/>
        </w:rPr>
        <w:t>previous</w:t>
      </w:r>
      <w:r w:rsidRPr="00C04448">
        <w:rPr>
          <w:rFonts w:eastAsia="Times New Roman" w:cstheme="minorHAnsi"/>
          <w:spacing w:val="-8"/>
          <w:lang w:bidi="en-US"/>
        </w:rPr>
        <w:t xml:space="preserve"> </w:t>
      </w:r>
      <w:r w:rsidRPr="00C04448">
        <w:rPr>
          <w:rFonts w:eastAsia="Times New Roman" w:cstheme="minorHAnsi"/>
          <w:lang w:bidi="en-US"/>
        </w:rPr>
        <w:t xml:space="preserve">fund </w:t>
      </w:r>
      <w:proofErr w:type="gramStart"/>
      <w:r w:rsidRPr="00C04448">
        <w:rPr>
          <w:rFonts w:eastAsia="Times New Roman" w:cstheme="minorHAnsi"/>
          <w:lang w:bidi="en-US"/>
        </w:rPr>
        <w:t>transfers;</w:t>
      </w:r>
      <w:proofErr w:type="gramEnd"/>
    </w:p>
    <w:p w14:paraId="067936F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33DBAC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any income earned when performing the Work;</w:t>
      </w:r>
      <w:r w:rsidRPr="00C04448">
        <w:rPr>
          <w:rFonts w:eastAsia="Times New Roman" w:cstheme="minorHAnsi"/>
          <w:spacing w:val="3"/>
          <w:lang w:bidi="en-US"/>
        </w:rPr>
        <w:t xml:space="preserve"> </w:t>
      </w:r>
      <w:r w:rsidRPr="00C04448">
        <w:rPr>
          <w:rFonts w:eastAsia="Times New Roman" w:cstheme="minorHAnsi"/>
          <w:lang w:bidi="en-US"/>
        </w:rPr>
        <w:t>and,</w:t>
      </w:r>
    </w:p>
    <w:p w14:paraId="22334E7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55613E8"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the Support</w:t>
      </w:r>
      <w:r w:rsidRPr="00C04448">
        <w:rPr>
          <w:rFonts w:eastAsia="Times New Roman" w:cstheme="minorHAnsi"/>
          <w:spacing w:val="-2"/>
          <w:lang w:bidi="en-US"/>
        </w:rPr>
        <w:t xml:space="preserve"> </w:t>
      </w:r>
      <w:r w:rsidRPr="00C04448">
        <w:rPr>
          <w:rFonts w:eastAsia="Times New Roman" w:cstheme="minorHAnsi"/>
          <w:lang w:bidi="en-US"/>
        </w:rPr>
        <w:t>Costs.</w:t>
      </w:r>
    </w:p>
    <w:p w14:paraId="72467B9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500B85C" w14:textId="77777777" w:rsidR="00B52C9C" w:rsidRPr="00C04448" w:rsidRDefault="00B52C9C" w:rsidP="0022736A">
      <w:pPr>
        <w:widowControl w:val="0"/>
        <w:numPr>
          <w:ilvl w:val="0"/>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submit</w:t>
      </w:r>
      <w:r w:rsidRPr="00C04448">
        <w:rPr>
          <w:rFonts w:eastAsia="Times New Roman" w:cstheme="minorHAnsi"/>
          <w:spacing w:val="-9"/>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Excel</w:t>
      </w:r>
      <w:r w:rsidRPr="00C04448">
        <w:rPr>
          <w:rFonts w:eastAsia="Times New Roman" w:cstheme="minorHAnsi"/>
          <w:spacing w:val="-10"/>
          <w:lang w:bidi="en-US"/>
        </w:rPr>
        <w:t xml:space="preserve"> </w:t>
      </w:r>
      <w:r w:rsidRPr="00C04448">
        <w:rPr>
          <w:rFonts w:eastAsia="Times New Roman" w:cstheme="minorHAnsi"/>
          <w:lang w:bidi="en-US"/>
        </w:rPr>
        <w:t>sheet</w:t>
      </w:r>
      <w:r w:rsidRPr="00C04448">
        <w:rPr>
          <w:rFonts w:eastAsia="Times New Roman" w:cstheme="minorHAnsi"/>
          <w:spacing w:val="-11"/>
          <w:lang w:bidi="en-US"/>
        </w:rPr>
        <w:t xml:space="preserve"> </w:t>
      </w:r>
      <w:r w:rsidRPr="00C04448">
        <w:rPr>
          <w:rFonts w:eastAsia="Times New Roman" w:cstheme="minorHAnsi"/>
          <w:lang w:bidi="en-US"/>
        </w:rPr>
        <w:t>listing</w:t>
      </w:r>
      <w:r w:rsidRPr="00C04448">
        <w:rPr>
          <w:rFonts w:eastAsia="Times New Roman" w:cstheme="minorHAnsi"/>
          <w:spacing w:val="-11"/>
          <w:lang w:bidi="en-US"/>
        </w:rPr>
        <w:t xml:space="preserve"> </w:t>
      </w:r>
      <w:r w:rsidRPr="00C04448">
        <w:rPr>
          <w:rFonts w:eastAsia="Times New Roman" w:cstheme="minorHAnsi"/>
          <w:lang w:bidi="en-US"/>
        </w:rPr>
        <w:t>all</w:t>
      </w:r>
      <w:r w:rsidRPr="00C04448">
        <w:rPr>
          <w:rFonts w:eastAsia="Times New Roman" w:cstheme="minorHAnsi"/>
          <w:spacing w:val="-13"/>
          <w:lang w:bidi="en-US"/>
        </w:rPr>
        <w:t xml:space="preserve"> </w:t>
      </w:r>
      <w:r w:rsidRPr="00C04448">
        <w:rPr>
          <w:rFonts w:eastAsia="Times New Roman" w:cstheme="minorHAnsi"/>
          <w:lang w:bidi="en-US"/>
        </w:rPr>
        <w:t>documents</w:t>
      </w:r>
      <w:r w:rsidRPr="00C04448">
        <w:rPr>
          <w:rFonts w:eastAsia="Times New Roman" w:cstheme="minorHAnsi"/>
          <w:spacing w:val="-11"/>
          <w:lang w:bidi="en-US"/>
        </w:rPr>
        <w:t xml:space="preserve"> </w:t>
      </w:r>
      <w:r w:rsidRPr="00C04448">
        <w:rPr>
          <w:rFonts w:eastAsia="Times New Roman" w:cstheme="minorHAnsi"/>
          <w:lang w:bidi="en-US"/>
        </w:rPr>
        <w:t>supporting</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liquidation of</w:t>
      </w:r>
      <w:r w:rsidRPr="00C04448">
        <w:rPr>
          <w:rFonts w:eastAsia="Times New Roman" w:cstheme="minorHAnsi"/>
          <w:spacing w:val="-9"/>
          <w:lang w:bidi="en-US"/>
        </w:rPr>
        <w:t xml:space="preserve"> </w:t>
      </w:r>
      <w:r w:rsidRPr="00C04448">
        <w:rPr>
          <w:rFonts w:eastAsia="Times New Roman" w:cstheme="minorHAnsi"/>
          <w:lang w:bidi="en-US"/>
        </w:rPr>
        <w:t>expenditure</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FACE</w:t>
      </w:r>
      <w:r w:rsidRPr="00C04448">
        <w:rPr>
          <w:rFonts w:eastAsia="Times New Roman" w:cstheme="minorHAnsi"/>
          <w:spacing w:val="-8"/>
          <w:lang w:bidi="en-US"/>
        </w:rPr>
        <w:t xml:space="preserve"> </w:t>
      </w:r>
      <w:r w:rsidRPr="00C04448">
        <w:rPr>
          <w:rFonts w:eastAsia="Times New Roman" w:cstheme="minorHAnsi"/>
          <w:lang w:bidi="en-US"/>
        </w:rPr>
        <w:t>Form</w:t>
      </w:r>
      <w:r w:rsidRPr="00C04448">
        <w:rPr>
          <w:rFonts w:eastAsia="Times New Roman" w:cstheme="minorHAnsi"/>
          <w:spacing w:val="-6"/>
          <w:lang w:bidi="en-US"/>
        </w:rPr>
        <w:t xml:space="preserve"> </w:t>
      </w:r>
      <w:r w:rsidRPr="00C04448">
        <w:rPr>
          <w:rFonts w:eastAsia="Times New Roman" w:cstheme="minorHAnsi"/>
          <w:lang w:bidi="en-US"/>
        </w:rPr>
        <w:t>and</w:t>
      </w:r>
      <w:r w:rsidRPr="00C04448">
        <w:rPr>
          <w:rFonts w:eastAsia="Times New Roman" w:cstheme="minorHAnsi"/>
          <w:spacing w:val="-5"/>
          <w:lang w:bidi="en-US"/>
        </w:rPr>
        <w:t xml:space="preserve"> </w:t>
      </w:r>
      <w:r w:rsidRPr="00C04448">
        <w:rPr>
          <w:rFonts w:eastAsia="Times New Roman" w:cstheme="minorHAnsi"/>
          <w:lang w:bidi="en-US"/>
        </w:rPr>
        <w:t>at</w:t>
      </w:r>
      <w:r w:rsidRPr="00C04448">
        <w:rPr>
          <w:rFonts w:eastAsia="Times New Roman" w:cstheme="minorHAnsi"/>
          <w:spacing w:val="-6"/>
          <w:lang w:bidi="en-US"/>
        </w:rPr>
        <w:t xml:space="preserve"> </w:t>
      </w:r>
      <w:r w:rsidRPr="00C04448">
        <w:rPr>
          <w:rFonts w:eastAsia="Times New Roman" w:cstheme="minorHAnsi"/>
          <w:lang w:bidi="en-US"/>
        </w:rPr>
        <w:t>a</w:t>
      </w:r>
      <w:r w:rsidRPr="00C04448">
        <w:rPr>
          <w:rFonts w:eastAsia="Times New Roman" w:cstheme="minorHAnsi"/>
          <w:spacing w:val="-9"/>
          <w:lang w:bidi="en-US"/>
        </w:rPr>
        <w:t xml:space="preserve"> </w:t>
      </w:r>
      <w:r w:rsidRPr="00C04448">
        <w:rPr>
          <w:rFonts w:eastAsia="Times New Roman" w:cstheme="minorHAnsi"/>
          <w:lang w:bidi="en-US"/>
        </w:rPr>
        <w:t>minimum</w:t>
      </w:r>
      <w:r w:rsidRPr="00C04448">
        <w:rPr>
          <w:rFonts w:eastAsia="Times New Roman" w:cstheme="minorHAnsi"/>
          <w:spacing w:val="-7"/>
          <w:lang w:bidi="en-US"/>
        </w:rPr>
        <w:t xml:space="preserve"> </w:t>
      </w:r>
      <w:r w:rsidRPr="00C04448">
        <w:rPr>
          <w:rFonts w:eastAsia="Times New Roman" w:cstheme="minorHAnsi"/>
          <w:lang w:bidi="en-US"/>
        </w:rPr>
        <w:t>specifying</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name</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vendor or supplier, the date and a description of the goods or service and provide any original supporting documentation to UN Women immediately upon written request by UN Women.</w:t>
      </w:r>
    </w:p>
    <w:p w14:paraId="57AD6D2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422353" w14:textId="77777777" w:rsidR="00B52C9C" w:rsidRPr="00C04448" w:rsidRDefault="00B52C9C" w:rsidP="0022736A">
      <w:pPr>
        <w:widowControl w:val="0"/>
        <w:numPr>
          <w:ilvl w:val="0"/>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following are non-exhaustive examples of ineligible expenditures and, therefore, shall not be included in the FACE Form and UN Women shall be entitled to reject</w:t>
      </w:r>
      <w:r w:rsidRPr="00C04448">
        <w:rPr>
          <w:rFonts w:eastAsia="Times New Roman" w:cstheme="minorHAnsi"/>
          <w:spacing w:val="-41"/>
          <w:lang w:bidi="en-US"/>
        </w:rPr>
        <w:t xml:space="preserve"> </w:t>
      </w:r>
      <w:r w:rsidRPr="00C04448">
        <w:rPr>
          <w:rFonts w:eastAsia="Times New Roman" w:cstheme="minorHAnsi"/>
          <w:lang w:bidi="en-US"/>
        </w:rPr>
        <w:t>any such ineligible</w:t>
      </w:r>
      <w:r w:rsidRPr="00C04448">
        <w:rPr>
          <w:rFonts w:eastAsia="Times New Roman" w:cstheme="minorHAnsi"/>
          <w:spacing w:val="-1"/>
          <w:lang w:bidi="en-US"/>
        </w:rPr>
        <w:t xml:space="preserve"> </w:t>
      </w:r>
      <w:r w:rsidRPr="00C04448">
        <w:rPr>
          <w:rFonts w:eastAsia="Times New Roman" w:cstheme="minorHAnsi"/>
          <w:lang w:bidi="en-US"/>
        </w:rPr>
        <w:t>expenditure:</w:t>
      </w:r>
    </w:p>
    <w:p w14:paraId="0B52080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650B15C9"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754FBC06" w14:textId="77777777" w:rsidR="00B52C9C" w:rsidRPr="00C04448" w:rsidRDefault="00B52C9C" w:rsidP="0022736A">
      <w:pPr>
        <w:widowControl w:val="0"/>
        <w:numPr>
          <w:ilvl w:val="1"/>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Expenditures not made for the Work, or not necessary for the Partner to perform the Work as set forth in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0EED23A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A7C64E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5"/>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value</w:t>
      </w:r>
      <w:r w:rsidRPr="00C04448">
        <w:rPr>
          <w:rFonts w:eastAsia="Times New Roman" w:cstheme="minorHAnsi"/>
          <w:spacing w:val="-4"/>
          <w:lang w:bidi="en-US"/>
        </w:rPr>
        <w:t xml:space="preserve"> </w:t>
      </w:r>
      <w:r w:rsidRPr="00C04448">
        <w:rPr>
          <w:rFonts w:eastAsia="Times New Roman" w:cstheme="minorHAnsi"/>
          <w:lang w:bidi="en-US"/>
        </w:rPr>
        <w:t>added</w:t>
      </w:r>
      <w:r w:rsidRPr="00C04448">
        <w:rPr>
          <w:rFonts w:eastAsia="Times New Roman" w:cstheme="minorHAnsi"/>
          <w:spacing w:val="-4"/>
          <w:lang w:bidi="en-US"/>
        </w:rPr>
        <w:t xml:space="preserve"> </w:t>
      </w:r>
      <w:r w:rsidRPr="00C04448">
        <w:rPr>
          <w:rFonts w:eastAsia="Times New Roman" w:cstheme="minorHAnsi"/>
          <w:lang w:bidi="en-US"/>
        </w:rPr>
        <w:t>tax</w:t>
      </w:r>
      <w:r w:rsidRPr="00C04448">
        <w:rPr>
          <w:rFonts w:eastAsia="Times New Roman" w:cstheme="minorHAnsi"/>
          <w:spacing w:val="-5"/>
          <w:lang w:bidi="en-US"/>
        </w:rPr>
        <w:t xml:space="preserve"> </w:t>
      </w:r>
      <w:r w:rsidRPr="00C04448">
        <w:rPr>
          <w:rFonts w:eastAsia="Times New Roman" w:cstheme="minorHAnsi"/>
          <w:lang w:bidi="en-US"/>
        </w:rPr>
        <w:t>unless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demonstrate</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satisfaction of UN Women that it is unable to recover the value-added</w:t>
      </w:r>
      <w:r w:rsidRPr="00C04448">
        <w:rPr>
          <w:rFonts w:eastAsia="Times New Roman" w:cstheme="minorHAnsi"/>
          <w:spacing w:val="-4"/>
          <w:lang w:bidi="en-US"/>
        </w:rPr>
        <w:t xml:space="preserve"> </w:t>
      </w:r>
      <w:r w:rsidRPr="00C04448">
        <w:rPr>
          <w:rFonts w:eastAsia="Times New Roman" w:cstheme="minorHAnsi"/>
          <w:lang w:bidi="en-US"/>
        </w:rPr>
        <w:t>tax;</w:t>
      </w:r>
    </w:p>
    <w:p w14:paraId="5137B91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1C4E359" w14:textId="77777777" w:rsidR="00B52C9C" w:rsidRPr="00C04448" w:rsidRDefault="00B52C9C" w:rsidP="0022736A">
      <w:pPr>
        <w:widowControl w:val="0"/>
        <w:numPr>
          <w:ilvl w:val="1"/>
          <w:numId w:val="38"/>
        </w:numPr>
        <w:tabs>
          <w:tab w:val="left" w:pos="1712"/>
        </w:tabs>
        <w:autoSpaceDE w:val="0"/>
        <w:autoSpaceDN w:val="0"/>
        <w:spacing w:before="1" w:after="0" w:line="240" w:lineRule="auto"/>
        <w:ind w:left="720" w:hanging="361"/>
        <w:rPr>
          <w:rFonts w:eastAsia="Times New Roman" w:cstheme="minorHAnsi"/>
          <w:lang w:bidi="en-US"/>
        </w:rPr>
      </w:pPr>
      <w:r w:rsidRPr="00C04448">
        <w:rPr>
          <w:rFonts w:eastAsia="Times New Roman" w:cstheme="minorHAnsi"/>
          <w:lang w:bidi="en-US"/>
        </w:rPr>
        <w:t>Expenditures paid or reimbursed to the Partner by another donor or</w:t>
      </w:r>
      <w:r w:rsidRPr="00C04448">
        <w:rPr>
          <w:rFonts w:eastAsia="Times New Roman" w:cstheme="minorHAnsi"/>
          <w:spacing w:val="-5"/>
          <w:lang w:bidi="en-US"/>
        </w:rPr>
        <w:t xml:space="preserve"> </w:t>
      </w:r>
      <w:r w:rsidRPr="00C04448">
        <w:rPr>
          <w:rFonts w:eastAsia="Times New Roman" w:cstheme="minorHAnsi"/>
          <w:lang w:bidi="en-US"/>
        </w:rPr>
        <w:t>entity;</w:t>
      </w:r>
    </w:p>
    <w:p w14:paraId="5952C36B"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571FC3E6"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relation</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9"/>
          <w:lang w:bidi="en-US"/>
        </w:rPr>
        <w:t xml:space="preserve"> </w:t>
      </w:r>
      <w:r w:rsidRPr="00C04448">
        <w:rPr>
          <w:rFonts w:eastAsia="Times New Roman" w:cstheme="minorHAnsi"/>
          <w:lang w:bidi="en-US"/>
        </w:rPr>
        <w:t>which</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has</w:t>
      </w:r>
      <w:r w:rsidRPr="00C04448">
        <w:rPr>
          <w:rFonts w:eastAsia="Times New Roman" w:cstheme="minorHAnsi"/>
          <w:spacing w:val="-6"/>
          <w:lang w:bidi="en-US"/>
        </w:rPr>
        <w:t xml:space="preserve"> </w:t>
      </w:r>
      <w:r w:rsidRPr="00C04448">
        <w:rPr>
          <w:rFonts w:eastAsia="Times New Roman" w:cstheme="minorHAnsi"/>
          <w:lang w:bidi="en-US"/>
        </w:rPr>
        <w:t>received</w:t>
      </w:r>
      <w:r w:rsidRPr="00C04448">
        <w:rPr>
          <w:rFonts w:eastAsia="Times New Roman" w:cstheme="minorHAnsi"/>
          <w:spacing w:val="-7"/>
          <w:lang w:bidi="en-US"/>
        </w:rPr>
        <w:t xml:space="preserve"> </w:t>
      </w:r>
      <w:r w:rsidRPr="00C04448">
        <w:rPr>
          <w:rFonts w:eastAsia="Times New Roman" w:cstheme="minorHAnsi"/>
          <w:lang w:bidi="en-US"/>
        </w:rPr>
        <w:t>an</w:t>
      </w:r>
      <w:r w:rsidRPr="00C04448">
        <w:rPr>
          <w:rFonts w:eastAsia="Times New Roman" w:cstheme="minorHAnsi"/>
          <w:spacing w:val="-8"/>
          <w:lang w:bidi="en-US"/>
        </w:rPr>
        <w:t xml:space="preserve"> </w:t>
      </w:r>
      <w:r w:rsidRPr="00C04448">
        <w:rPr>
          <w:rFonts w:eastAsia="Times New Roman" w:cstheme="minorHAnsi"/>
          <w:lang w:bidi="en-US"/>
        </w:rPr>
        <w:t>in-kind</w:t>
      </w:r>
      <w:r w:rsidRPr="00C04448">
        <w:rPr>
          <w:rFonts w:eastAsia="Times New Roman" w:cstheme="minorHAnsi"/>
          <w:spacing w:val="-6"/>
          <w:lang w:bidi="en-US"/>
        </w:rPr>
        <w:t xml:space="preserve"> </w:t>
      </w:r>
      <w:r w:rsidRPr="00C04448">
        <w:rPr>
          <w:rFonts w:eastAsia="Times New Roman" w:cstheme="minorHAnsi"/>
          <w:lang w:bidi="en-US"/>
        </w:rPr>
        <w:t>contribution</w:t>
      </w:r>
      <w:r w:rsidRPr="00C04448">
        <w:rPr>
          <w:rFonts w:eastAsia="Times New Roman" w:cstheme="minorHAnsi"/>
          <w:spacing w:val="-7"/>
          <w:lang w:bidi="en-US"/>
        </w:rPr>
        <w:t xml:space="preserve"> </w:t>
      </w:r>
      <w:r w:rsidRPr="00C04448">
        <w:rPr>
          <w:rFonts w:eastAsia="Times New Roman" w:cstheme="minorHAnsi"/>
          <w:lang w:bidi="en-US"/>
        </w:rPr>
        <w:t>from another donor or</w:t>
      </w:r>
      <w:r w:rsidRPr="00C04448">
        <w:rPr>
          <w:rFonts w:eastAsia="Times New Roman" w:cstheme="minorHAnsi"/>
          <w:spacing w:val="-3"/>
          <w:lang w:bidi="en-US"/>
        </w:rPr>
        <w:t xml:space="preserve"> </w:t>
      </w:r>
      <w:r w:rsidRPr="00C04448">
        <w:rPr>
          <w:rFonts w:eastAsia="Times New Roman" w:cstheme="minorHAnsi"/>
          <w:lang w:bidi="en-US"/>
        </w:rPr>
        <w:t>entity;</w:t>
      </w:r>
    </w:p>
    <w:p w14:paraId="78AB3B3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C0AFBE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Any expenditure for indirect costs in excess of the Support Cost</w:t>
      </w:r>
      <w:r w:rsidRPr="00C04448">
        <w:rPr>
          <w:rFonts w:eastAsia="Times New Roman" w:cstheme="minorHAnsi"/>
          <w:spacing w:val="-4"/>
          <w:lang w:bidi="en-US"/>
        </w:rPr>
        <w:t xml:space="preserve"> </w:t>
      </w:r>
      <w:r w:rsidRPr="00C04448">
        <w:rPr>
          <w:rFonts w:eastAsia="Times New Roman" w:cstheme="minorHAnsi"/>
          <w:lang w:bidi="en-US"/>
        </w:rPr>
        <w:t>Rate;</w:t>
      </w:r>
    </w:p>
    <w:p w14:paraId="2C6EA7CF"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C28705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are</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verifiable</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supporting</w:t>
      </w:r>
      <w:r w:rsidRPr="00C04448">
        <w:rPr>
          <w:rFonts w:eastAsia="Times New Roman" w:cstheme="minorHAnsi"/>
          <w:spacing w:val="-13"/>
          <w:lang w:bidi="en-US"/>
        </w:rPr>
        <w:t xml:space="preserve"> </w:t>
      </w:r>
      <w:r w:rsidRPr="00C04448">
        <w:rPr>
          <w:rFonts w:eastAsia="Times New Roman" w:cstheme="minorHAnsi"/>
          <w:lang w:bidi="en-US"/>
        </w:rPr>
        <w:t>documentation</w:t>
      </w:r>
      <w:r w:rsidRPr="00C04448">
        <w:rPr>
          <w:rFonts w:eastAsia="Times New Roman" w:cstheme="minorHAnsi"/>
          <w:spacing w:val="-12"/>
          <w:lang w:bidi="en-US"/>
        </w:rPr>
        <w:t xml:space="preserve"> </w:t>
      </w:r>
      <w:r w:rsidRPr="00C04448">
        <w:rPr>
          <w:rFonts w:eastAsia="Times New Roman" w:cstheme="minorHAnsi"/>
          <w:lang w:bidi="en-US"/>
        </w:rPr>
        <w:t>as</w:t>
      </w:r>
      <w:r w:rsidRPr="00C04448">
        <w:rPr>
          <w:rFonts w:eastAsia="Times New Roman" w:cstheme="minorHAnsi"/>
          <w:spacing w:val="-13"/>
          <w:lang w:bidi="en-US"/>
        </w:rPr>
        <w:t xml:space="preserve"> </w:t>
      </w:r>
      <w:r w:rsidRPr="00C04448">
        <w:rPr>
          <w:rFonts w:eastAsia="Times New Roman" w:cstheme="minorHAnsi"/>
          <w:lang w:bidi="en-US"/>
        </w:rPr>
        <w:t>provided</w:t>
      </w:r>
      <w:r w:rsidRPr="00C04448">
        <w:rPr>
          <w:rFonts w:eastAsia="Times New Roman" w:cstheme="minorHAnsi"/>
          <w:spacing w:val="-13"/>
          <w:lang w:bidi="en-US"/>
        </w:rPr>
        <w:t xml:space="preserve"> </w:t>
      </w:r>
      <w:r w:rsidRPr="00C04448">
        <w:rPr>
          <w:rFonts w:eastAsia="Times New Roman" w:cstheme="minorHAnsi"/>
          <w:lang w:bidi="en-US"/>
        </w:rPr>
        <w:t>in</w:t>
      </w:r>
      <w:r w:rsidRPr="00C04448">
        <w:rPr>
          <w:rFonts w:eastAsia="Times New Roman" w:cstheme="minorHAnsi"/>
          <w:spacing w:val="-12"/>
          <w:lang w:bidi="en-US"/>
        </w:rPr>
        <w:t xml:space="preserve"> </w:t>
      </w:r>
      <w:r w:rsidRPr="00C04448">
        <w:rPr>
          <w:rFonts w:eastAsia="Times New Roman" w:cstheme="minorHAnsi"/>
          <w:lang w:bidi="en-US"/>
        </w:rPr>
        <w:t>Article VII of this</w:t>
      </w:r>
      <w:r w:rsidRPr="00C04448">
        <w:rPr>
          <w:rFonts w:eastAsia="Times New Roman" w:cstheme="minorHAnsi"/>
          <w:spacing w:val="-5"/>
          <w:lang w:bidi="en-US"/>
        </w:rPr>
        <w:t xml:space="preserve"> </w:t>
      </w:r>
      <w:r w:rsidRPr="00C04448">
        <w:rPr>
          <w:rFonts w:eastAsia="Times New Roman" w:cstheme="minorHAnsi"/>
          <w:lang w:bidi="en-US"/>
        </w:rPr>
        <w:t>Agreement;</w:t>
      </w:r>
    </w:p>
    <w:p w14:paraId="266A7FAA"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5EB0703A"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w:t>
      </w:r>
      <w:r w:rsidRPr="00C04448">
        <w:rPr>
          <w:rFonts w:eastAsia="Times New Roman" w:cstheme="minorHAnsi"/>
          <w:spacing w:val="-12"/>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employees,</w:t>
      </w:r>
      <w:r w:rsidRPr="00C04448">
        <w:rPr>
          <w:rFonts w:eastAsia="Times New Roman" w:cstheme="minorHAnsi"/>
          <w:spacing w:val="-11"/>
          <w:lang w:bidi="en-US"/>
        </w:rPr>
        <w:t xml:space="preserve"> </w:t>
      </w:r>
      <w:r w:rsidRPr="00C04448">
        <w:rPr>
          <w:rFonts w:eastAsia="Times New Roman" w:cstheme="minorHAnsi"/>
          <w:lang w:bidi="en-US"/>
        </w:rPr>
        <w:t>if</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exceeding</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rates payable by UN Women for comparable functions performed by locally recruited staff members at the relevant duty station;</w:t>
      </w:r>
    </w:p>
    <w:p w14:paraId="31CE483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B6774C"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w:t>
      </w:r>
      <w:r w:rsidRPr="00C04448">
        <w:rPr>
          <w:rFonts w:eastAsia="Times New Roman" w:cstheme="minorHAnsi"/>
          <w:spacing w:val="-1"/>
          <w:lang w:bidi="en-US"/>
        </w:rPr>
        <w:t xml:space="preserve"> </w:t>
      </w:r>
      <w:r w:rsidRPr="00C04448">
        <w:rPr>
          <w:rFonts w:eastAsia="Times New Roman" w:cstheme="minorHAnsi"/>
          <w:lang w:bidi="en-US"/>
        </w:rPr>
        <w:t>station;</w:t>
      </w:r>
    </w:p>
    <w:p w14:paraId="600B735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2552E3F" w14:textId="77777777" w:rsidR="00B52C9C" w:rsidRPr="00C04448" w:rsidRDefault="00B52C9C" w:rsidP="0022736A">
      <w:pPr>
        <w:widowControl w:val="0"/>
        <w:numPr>
          <w:ilvl w:val="1"/>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 xml:space="preserve">Expenditures in respect of fees for individual consultants retained by the Partner exceeding the rates payable by UN Women for comparable services rendered by individual </w:t>
      </w:r>
      <w:proofErr w:type="gramStart"/>
      <w:r w:rsidRPr="00C04448">
        <w:rPr>
          <w:rFonts w:eastAsia="Times New Roman" w:cstheme="minorHAnsi"/>
          <w:lang w:bidi="en-US"/>
        </w:rPr>
        <w:t>consultants;</w:t>
      </w:r>
      <w:proofErr w:type="gramEnd"/>
    </w:p>
    <w:p w14:paraId="08DBE59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704200E"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Expenditures for travel, daily subsistence and related allowances for the Partner’s employees or consultants exceeding the rates payable by UN Women to its staff members or consultants, as </w:t>
      </w:r>
      <w:proofErr w:type="gramStart"/>
      <w:r w:rsidRPr="00C04448">
        <w:rPr>
          <w:rFonts w:eastAsia="Times New Roman" w:cstheme="minorHAnsi"/>
          <w:lang w:bidi="en-US"/>
        </w:rPr>
        <w:t>applicable;</w:t>
      </w:r>
      <w:proofErr w:type="gramEnd"/>
    </w:p>
    <w:p w14:paraId="744EB47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A6F25E9"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Expenditures that have been incurred but have not actually been paid (see section</w:t>
      </w:r>
      <w:r w:rsidRPr="00C04448">
        <w:rPr>
          <w:rFonts w:eastAsia="Times New Roman" w:cstheme="minorHAnsi"/>
          <w:spacing w:val="-6"/>
          <w:lang w:bidi="en-US"/>
        </w:rPr>
        <w:t xml:space="preserve"> </w:t>
      </w:r>
      <w:r w:rsidRPr="00C04448">
        <w:rPr>
          <w:rFonts w:eastAsia="Times New Roman" w:cstheme="minorHAnsi"/>
          <w:lang w:bidi="en-US"/>
        </w:rPr>
        <w:t>3</w:t>
      </w:r>
    </w:p>
    <w:p w14:paraId="650E10E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(b) above</w:t>
      </w:r>
      <w:proofErr w:type="gramStart"/>
      <w:r w:rsidRPr="00C04448">
        <w:rPr>
          <w:rFonts w:eastAsia="Times New Roman" w:cstheme="minorHAnsi"/>
          <w:lang w:bidi="en-US"/>
        </w:rPr>
        <w:t>);</w:t>
      </w:r>
      <w:proofErr w:type="gramEnd"/>
    </w:p>
    <w:p w14:paraId="67ABE6D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8C33C97"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 that merely represent financial transfers between administrative units</w:t>
      </w:r>
      <w:r w:rsidRPr="00C04448">
        <w:rPr>
          <w:rFonts w:eastAsia="Times New Roman" w:cstheme="minorHAnsi"/>
          <w:spacing w:val="-14"/>
          <w:lang w:bidi="en-US"/>
        </w:rPr>
        <w:t xml:space="preserve"> </w:t>
      </w:r>
      <w:r w:rsidRPr="00C04448">
        <w:rPr>
          <w:rFonts w:eastAsia="Times New Roman" w:cstheme="minorHAnsi"/>
          <w:lang w:bidi="en-US"/>
        </w:rPr>
        <w:t>or locations of the</w:t>
      </w:r>
      <w:r w:rsidRPr="00C04448">
        <w:rPr>
          <w:rFonts w:eastAsia="Times New Roman" w:cstheme="minorHAnsi"/>
          <w:spacing w:val="-2"/>
          <w:lang w:bidi="en-US"/>
        </w:rPr>
        <w:t xml:space="preserve"> </w:t>
      </w:r>
      <w:proofErr w:type="gramStart"/>
      <w:r w:rsidRPr="00C04448">
        <w:rPr>
          <w:rFonts w:eastAsia="Times New Roman" w:cstheme="minorHAnsi"/>
          <w:lang w:bidi="en-US"/>
        </w:rPr>
        <w:t>Partner;</w:t>
      </w:r>
      <w:proofErr w:type="gramEnd"/>
    </w:p>
    <w:p w14:paraId="04F8441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5850DD" w14:textId="77777777" w:rsidR="00B52C9C" w:rsidRPr="00C04448" w:rsidRDefault="00B52C9C" w:rsidP="0022736A">
      <w:pPr>
        <w:widowControl w:val="0"/>
        <w:numPr>
          <w:ilvl w:val="1"/>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relate</w:t>
      </w:r>
      <w:r w:rsidRPr="00C04448">
        <w:rPr>
          <w:rFonts w:eastAsia="Times New Roman" w:cstheme="minorHAnsi"/>
          <w:spacing w:val="-12"/>
          <w:lang w:bidi="en-US"/>
        </w:rPr>
        <w:t xml:space="preserve"> </w:t>
      </w:r>
      <w:r w:rsidRPr="00C04448">
        <w:rPr>
          <w:rFonts w:eastAsia="Times New Roman" w:cstheme="minorHAnsi"/>
          <w:lang w:bidi="en-US"/>
        </w:rPr>
        <w:t>to</w:t>
      </w:r>
      <w:r w:rsidRPr="00C04448">
        <w:rPr>
          <w:rFonts w:eastAsia="Times New Roman" w:cstheme="minorHAnsi"/>
          <w:spacing w:val="-14"/>
          <w:lang w:bidi="en-US"/>
        </w:rPr>
        <w:t xml:space="preserve"> </w:t>
      </w:r>
      <w:r w:rsidRPr="00C04448">
        <w:rPr>
          <w:rFonts w:eastAsia="Times New Roman" w:cstheme="minorHAnsi"/>
          <w:lang w:bidi="en-US"/>
        </w:rPr>
        <w:t>obligations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were</w:t>
      </w:r>
      <w:r w:rsidRPr="00C04448">
        <w:rPr>
          <w:rFonts w:eastAsia="Times New Roman" w:cstheme="minorHAnsi"/>
          <w:spacing w:val="-14"/>
          <w:lang w:bidi="en-US"/>
        </w:rPr>
        <w:t xml:space="preserve"> </w:t>
      </w:r>
      <w:r w:rsidRPr="00C04448">
        <w:rPr>
          <w:rFonts w:eastAsia="Times New Roman" w:cstheme="minorHAnsi"/>
          <w:lang w:bidi="en-US"/>
        </w:rPr>
        <w:t>entered</w:t>
      </w:r>
      <w:r w:rsidRPr="00C04448">
        <w:rPr>
          <w:rFonts w:eastAsia="Times New Roman" w:cstheme="minorHAnsi"/>
          <w:spacing w:val="-13"/>
          <w:lang w:bidi="en-US"/>
        </w:rPr>
        <w:t xml:space="preserve"> </w:t>
      </w:r>
      <w:r w:rsidRPr="00C04448">
        <w:rPr>
          <w:rFonts w:eastAsia="Times New Roman" w:cstheme="minorHAnsi"/>
          <w:lang w:bidi="en-US"/>
        </w:rPr>
        <w:t>into</w:t>
      </w:r>
      <w:r w:rsidRPr="00C04448">
        <w:rPr>
          <w:rFonts w:eastAsia="Times New Roman" w:cstheme="minorHAnsi"/>
          <w:spacing w:val="-12"/>
          <w:lang w:bidi="en-US"/>
        </w:rPr>
        <w:t xml:space="preserve"> </w:t>
      </w:r>
      <w:r w:rsidRPr="00C04448">
        <w:rPr>
          <w:rFonts w:eastAsia="Times New Roman" w:cstheme="minorHAnsi"/>
          <w:lang w:bidi="en-US"/>
        </w:rPr>
        <w:t>before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commencement or after the end date of this Agreement;</w:t>
      </w:r>
      <w:r w:rsidRPr="00C04448">
        <w:rPr>
          <w:rFonts w:eastAsia="Times New Roman" w:cstheme="minorHAnsi"/>
          <w:spacing w:val="-4"/>
          <w:lang w:bidi="en-US"/>
        </w:rPr>
        <w:t xml:space="preserve"> </w:t>
      </w:r>
      <w:r w:rsidRPr="00C04448">
        <w:rPr>
          <w:rFonts w:eastAsia="Times New Roman" w:cstheme="minorHAnsi"/>
          <w:lang w:bidi="en-US"/>
        </w:rPr>
        <w:t>or,</w:t>
      </w:r>
    </w:p>
    <w:p w14:paraId="2E22FE76"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0F88B5FC" w14:textId="77777777" w:rsidR="00B52C9C" w:rsidRPr="00C04448" w:rsidRDefault="00B52C9C" w:rsidP="0022736A">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Debt and debt service charges.</w:t>
      </w:r>
    </w:p>
    <w:p w14:paraId="0ABA321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0FA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Progress Reporting</w:t>
      </w:r>
    </w:p>
    <w:p w14:paraId="20264A3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77FA43B2"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5703FF72" w14:textId="77777777" w:rsidR="00B52C9C" w:rsidRPr="00C04448" w:rsidRDefault="00B52C9C" w:rsidP="0022736A">
      <w:pPr>
        <w:widowControl w:val="0"/>
        <w:numPr>
          <w:ilvl w:val="0"/>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4F6B94F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D3E14A1" w14:textId="77777777" w:rsidR="00B52C9C" w:rsidRPr="00C04448" w:rsidRDefault="00B52C9C" w:rsidP="0022736A">
      <w:pPr>
        <w:widowControl w:val="0"/>
        <w:numPr>
          <w:ilvl w:val="0"/>
          <w:numId w:val="38"/>
        </w:numPr>
        <w:tabs>
          <w:tab w:val="left" w:pos="1711"/>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always submit the progress report together with the financial</w:t>
      </w:r>
      <w:r w:rsidRPr="00C04448">
        <w:rPr>
          <w:rFonts w:eastAsia="Times New Roman" w:cstheme="minorHAnsi"/>
          <w:spacing w:val="-17"/>
          <w:lang w:bidi="en-US"/>
        </w:rPr>
        <w:t xml:space="preserve"> </w:t>
      </w:r>
      <w:r w:rsidRPr="00C04448">
        <w:rPr>
          <w:rFonts w:eastAsia="Times New Roman" w:cstheme="minorHAnsi"/>
          <w:lang w:bidi="en-US"/>
        </w:rPr>
        <w:t>report and such progress reports shall be filled out appropriately and duly signed by a Partner Authorized</w:t>
      </w:r>
      <w:r w:rsidRPr="00C04448">
        <w:rPr>
          <w:rFonts w:eastAsia="Times New Roman" w:cstheme="minorHAnsi"/>
          <w:spacing w:val="-1"/>
          <w:lang w:bidi="en-US"/>
        </w:rPr>
        <w:t xml:space="preserve"> </w:t>
      </w:r>
      <w:r w:rsidRPr="00C04448">
        <w:rPr>
          <w:rFonts w:eastAsia="Times New Roman" w:cstheme="minorHAnsi"/>
          <w:lang w:bidi="en-US"/>
        </w:rPr>
        <w:t>Official.</w:t>
      </w:r>
    </w:p>
    <w:p w14:paraId="01AA42FA"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7BD8263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Inventory Reporting on Property</w:t>
      </w:r>
    </w:p>
    <w:p w14:paraId="2E4005EC"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692FF53D" w14:textId="77777777" w:rsidR="00B52C9C" w:rsidRPr="00C04448" w:rsidRDefault="00B52C9C" w:rsidP="0022736A">
      <w:pPr>
        <w:widowControl w:val="0"/>
        <w:numPr>
          <w:ilvl w:val="0"/>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w:t>
      </w:r>
      <w:r w:rsidRPr="00C04448">
        <w:rPr>
          <w:rFonts w:eastAsia="Times New Roman" w:cstheme="minorHAnsi"/>
          <w:spacing w:val="-7"/>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7"/>
          <w:lang w:bidi="en-US"/>
        </w:rPr>
        <w:t xml:space="preserve"> </w:t>
      </w:r>
      <w:r w:rsidRPr="00C04448">
        <w:rPr>
          <w:rFonts w:eastAsia="Times New Roman" w:cstheme="minorHAnsi"/>
          <w:lang w:bidi="en-US"/>
        </w:rPr>
        <w:t>shall</w:t>
      </w:r>
      <w:r w:rsidRPr="00C04448">
        <w:rPr>
          <w:rFonts w:eastAsia="Times New Roman" w:cstheme="minorHAnsi"/>
          <w:spacing w:val="-6"/>
          <w:lang w:bidi="en-US"/>
        </w:rPr>
        <w:t xml:space="preserve"> </w:t>
      </w:r>
      <w:r w:rsidRPr="00C04448">
        <w:rPr>
          <w:rFonts w:eastAsia="Times New Roman" w:cstheme="minorHAnsi"/>
          <w:lang w:bidi="en-US"/>
        </w:rPr>
        <w:t>be</w:t>
      </w:r>
      <w:r w:rsidRPr="00C04448">
        <w:rPr>
          <w:rFonts w:eastAsia="Times New Roman" w:cstheme="minorHAnsi"/>
          <w:spacing w:val="-6"/>
          <w:lang w:bidi="en-US"/>
        </w:rPr>
        <w:t xml:space="preserve"> </w:t>
      </w:r>
      <w:r w:rsidRPr="00C04448">
        <w:rPr>
          <w:rFonts w:eastAsia="Times New Roman" w:cstheme="minorHAnsi"/>
          <w:lang w:bidi="en-US"/>
        </w:rPr>
        <w:t>submitted</w:t>
      </w:r>
      <w:r w:rsidRPr="00C04448">
        <w:rPr>
          <w:rFonts w:eastAsia="Times New Roman" w:cstheme="minorHAnsi"/>
          <w:spacing w:val="-7"/>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7"/>
          <w:lang w:bidi="en-US"/>
        </w:rPr>
        <w:t xml:space="preserve"> </w:t>
      </w:r>
      <w:r w:rsidRPr="00C04448">
        <w:rPr>
          <w:rFonts w:eastAsia="Times New Roman" w:cstheme="minorHAnsi"/>
          <w:lang w:bidi="en-US"/>
        </w:rPr>
        <w:t>within</w:t>
      </w:r>
      <w:r w:rsidRPr="00C04448">
        <w:rPr>
          <w:rFonts w:eastAsia="Times New Roman" w:cstheme="minorHAnsi"/>
          <w:spacing w:val="-5"/>
          <w:lang w:bidi="en-US"/>
        </w:rPr>
        <w:t xml:space="preserve"> </w:t>
      </w:r>
      <w:r w:rsidRPr="00C04448">
        <w:rPr>
          <w:rFonts w:eastAsia="Times New Roman" w:cstheme="minorHAnsi"/>
          <w:lang w:bidi="en-US"/>
        </w:rPr>
        <w:t>30 calendar days after each calendar year, and at the end of the Agreement. If the Agreement is for less than one calendar year, the Partner shall submit the inventory report within 60 calendar days after the end of the</w:t>
      </w:r>
      <w:r w:rsidRPr="00C04448">
        <w:rPr>
          <w:rFonts w:eastAsia="Times New Roman" w:cstheme="minorHAnsi"/>
          <w:spacing w:val="-2"/>
          <w:lang w:bidi="en-US"/>
        </w:rPr>
        <w:t xml:space="preserve"> </w:t>
      </w:r>
      <w:r w:rsidRPr="00C04448">
        <w:rPr>
          <w:rFonts w:eastAsia="Times New Roman" w:cstheme="minorHAnsi"/>
          <w:lang w:bidi="en-US"/>
        </w:rPr>
        <w:t>Agreement.</w:t>
      </w:r>
    </w:p>
    <w:p w14:paraId="6FE02270"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04961781"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IX COMPLETION OF THE WORK</w:t>
      </w:r>
    </w:p>
    <w:p w14:paraId="0D106A3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49C84661" w14:textId="77777777" w:rsidR="00B52C9C" w:rsidRPr="00C04448" w:rsidRDefault="00B52C9C" w:rsidP="0022736A">
      <w:pPr>
        <w:widowControl w:val="0"/>
        <w:numPr>
          <w:ilvl w:val="0"/>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 later than 60 calendar days after the Work has been completed</w:t>
      </w:r>
      <w:r w:rsidRPr="00C04448">
        <w:rPr>
          <w:rFonts w:eastAsia="Times New Roman" w:cstheme="minorHAnsi"/>
          <w:spacing w:val="-37"/>
          <w:lang w:bidi="en-US"/>
        </w:rPr>
        <w:t xml:space="preserve"> </w:t>
      </w:r>
      <w:r w:rsidRPr="00C04448">
        <w:rPr>
          <w:rFonts w:eastAsia="Times New Roman" w:cstheme="minorHAnsi"/>
          <w:lang w:bidi="en-US"/>
        </w:rPr>
        <w:t>or the Agreement expired or is prematurely terminated, whichever happens</w:t>
      </w:r>
      <w:r w:rsidRPr="00C04448">
        <w:rPr>
          <w:rFonts w:eastAsia="Times New Roman" w:cstheme="minorHAnsi"/>
          <w:spacing w:val="-4"/>
          <w:lang w:bidi="en-US"/>
        </w:rPr>
        <w:t xml:space="preserve"> </w:t>
      </w:r>
      <w:r w:rsidRPr="00C04448">
        <w:rPr>
          <w:rFonts w:eastAsia="Times New Roman" w:cstheme="minorHAnsi"/>
          <w:lang w:bidi="en-US"/>
        </w:rPr>
        <w:t>first:</w:t>
      </w:r>
    </w:p>
    <w:p w14:paraId="2340D52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93CF6F5" w14:textId="77777777" w:rsidR="00B52C9C" w:rsidRPr="00C04448" w:rsidRDefault="00B52C9C" w:rsidP="0022736A">
      <w:pPr>
        <w:widowControl w:val="0"/>
        <w:numPr>
          <w:ilvl w:val="1"/>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an inventory report of the Property. UN Women may decide that</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Property</w:t>
      </w:r>
      <w:r w:rsidRPr="00C04448">
        <w:rPr>
          <w:rFonts w:eastAsia="Times New Roman" w:cstheme="minorHAnsi"/>
          <w:spacing w:val="-11"/>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use</w:t>
      </w:r>
      <w:r w:rsidRPr="00C04448">
        <w:rPr>
          <w:rFonts w:eastAsia="Times New Roman" w:cstheme="minorHAnsi"/>
          <w:spacing w:val="-13"/>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another</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1"/>
          <w:lang w:bidi="en-US"/>
        </w:rPr>
        <w:t xml:space="preserve"> </w:t>
      </w:r>
      <w:r w:rsidRPr="00C04448">
        <w:rPr>
          <w:rFonts w:eastAsia="Times New Roman" w:cstheme="minorHAnsi"/>
          <w:lang w:bidi="en-US"/>
        </w:rPr>
        <w:t>(ii)</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back to</w:t>
      </w:r>
      <w:r w:rsidRPr="00C04448">
        <w:rPr>
          <w:rFonts w:eastAsia="Times New Roman" w:cstheme="minorHAnsi"/>
          <w:spacing w:val="-3"/>
          <w:lang w:bidi="en-US"/>
        </w:rPr>
        <w:t xml:space="preserve"> </w:t>
      </w:r>
      <w:r w:rsidRPr="00C04448">
        <w:rPr>
          <w:rFonts w:eastAsia="Times New Roman" w:cstheme="minorHAnsi"/>
          <w:lang w:bidi="en-US"/>
        </w:rPr>
        <w:t>UN</w:t>
      </w:r>
      <w:r w:rsidRPr="00C04448">
        <w:rPr>
          <w:rFonts w:eastAsia="Times New Roman" w:cstheme="minorHAnsi"/>
          <w:spacing w:val="-4"/>
          <w:lang w:bidi="en-US"/>
        </w:rPr>
        <w:t xml:space="preserve"> </w:t>
      </w:r>
      <w:r w:rsidRPr="00C04448">
        <w:rPr>
          <w:rFonts w:eastAsia="Times New Roman" w:cstheme="minorHAnsi"/>
          <w:lang w:bidi="en-US"/>
        </w:rPr>
        <w:t>Women;</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(iii)</w:t>
      </w:r>
      <w:r w:rsidRPr="00C04448">
        <w:rPr>
          <w:rFonts w:eastAsia="Times New Roman" w:cstheme="minorHAnsi"/>
          <w:spacing w:val="-3"/>
          <w:lang w:bidi="en-US"/>
        </w:rPr>
        <w:t xml:space="preserve"> </w:t>
      </w:r>
      <w:r w:rsidRPr="00C04448">
        <w:rPr>
          <w:rFonts w:eastAsia="Times New Roman" w:cstheme="minorHAnsi"/>
          <w:lang w:bidi="en-US"/>
        </w:rPr>
        <w:t>donated</w:t>
      </w:r>
      <w:r w:rsidRPr="00C04448">
        <w:rPr>
          <w:rFonts w:eastAsia="Times New Roman" w:cstheme="minorHAnsi"/>
          <w:spacing w:val="-3"/>
          <w:lang w:bidi="en-US"/>
        </w:rPr>
        <w:t xml:space="preserve"> </w:t>
      </w:r>
      <w:r w:rsidRPr="00C04448">
        <w:rPr>
          <w:rFonts w:eastAsia="Times New Roman" w:cstheme="minorHAnsi"/>
          <w:lang w:bidi="en-US"/>
        </w:rPr>
        <w:t>to</w:t>
      </w:r>
      <w:r w:rsidRPr="00C04448">
        <w:rPr>
          <w:rFonts w:eastAsia="Times New Roman" w:cstheme="minorHAnsi"/>
          <w:spacing w:val="-2"/>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third</w:t>
      </w:r>
      <w:r w:rsidRPr="00C04448">
        <w:rPr>
          <w:rFonts w:eastAsia="Times New Roman" w:cstheme="minorHAnsi"/>
          <w:spacing w:val="-3"/>
          <w:lang w:bidi="en-US"/>
        </w:rPr>
        <w:t xml:space="preserve"> </w:t>
      </w:r>
      <w:r w:rsidRPr="00C04448">
        <w:rPr>
          <w:rFonts w:eastAsia="Times New Roman" w:cstheme="minorHAnsi"/>
          <w:lang w:bidi="en-US"/>
        </w:rPr>
        <w:t>party.</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Partner</w:t>
      </w:r>
      <w:r w:rsidRPr="00C04448">
        <w:rPr>
          <w:rFonts w:eastAsia="Times New Roman" w:cstheme="minorHAnsi"/>
          <w:spacing w:val="-1"/>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deliver the</w:t>
      </w:r>
      <w:r w:rsidRPr="00C04448">
        <w:rPr>
          <w:rFonts w:eastAsia="Times New Roman" w:cstheme="minorHAnsi"/>
          <w:spacing w:val="-4"/>
          <w:lang w:bidi="en-US"/>
        </w:rPr>
        <w:t xml:space="preserve"> </w:t>
      </w:r>
      <w:r w:rsidRPr="00C04448">
        <w:rPr>
          <w:rFonts w:eastAsia="Times New Roman" w:cstheme="minorHAnsi"/>
          <w:lang w:bidi="en-US"/>
        </w:rPr>
        <w:t>Property</w:t>
      </w:r>
      <w:r w:rsidRPr="00C04448">
        <w:rPr>
          <w:rFonts w:eastAsia="Times New Roman" w:cstheme="minorHAnsi"/>
          <w:spacing w:val="-4"/>
          <w:lang w:bidi="en-US"/>
        </w:rPr>
        <w:t xml:space="preserve"> </w:t>
      </w:r>
      <w:r w:rsidRPr="00C04448">
        <w:rPr>
          <w:rFonts w:eastAsia="Times New Roman" w:cstheme="minorHAnsi"/>
          <w:lang w:bidi="en-US"/>
        </w:rPr>
        <w:t>at</w:t>
      </w:r>
      <w:r w:rsidRPr="00C04448">
        <w:rPr>
          <w:rFonts w:eastAsia="Times New Roman" w:cstheme="minorHAnsi"/>
          <w:spacing w:val="-3"/>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reasonable</w:t>
      </w:r>
      <w:r w:rsidRPr="00C04448">
        <w:rPr>
          <w:rFonts w:eastAsia="Times New Roman" w:cstheme="minorHAnsi"/>
          <w:spacing w:val="-3"/>
          <w:lang w:bidi="en-US"/>
        </w:rPr>
        <w:t xml:space="preserve"> </w:t>
      </w:r>
      <w:r w:rsidRPr="00C04448">
        <w:rPr>
          <w:rFonts w:eastAsia="Times New Roman" w:cstheme="minorHAnsi"/>
          <w:lang w:bidi="en-US"/>
        </w:rPr>
        <w:t>time</w:t>
      </w:r>
      <w:r w:rsidRPr="00C04448">
        <w:rPr>
          <w:rFonts w:eastAsia="Times New Roman" w:cstheme="minorHAnsi"/>
          <w:spacing w:val="-4"/>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place</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instructed</w:t>
      </w:r>
      <w:r w:rsidRPr="00C04448">
        <w:rPr>
          <w:rFonts w:eastAsia="Times New Roman" w:cstheme="minorHAnsi"/>
          <w:spacing w:val="-3"/>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writing</w:t>
      </w:r>
      <w:r w:rsidRPr="00C04448">
        <w:rPr>
          <w:rFonts w:eastAsia="Times New Roman" w:cstheme="minorHAnsi"/>
          <w:spacing w:val="-3"/>
          <w:lang w:bidi="en-US"/>
        </w:rPr>
        <w:t xml:space="preserve"> </w:t>
      </w:r>
      <w:r w:rsidRPr="00C04448">
        <w:rPr>
          <w:rFonts w:eastAsia="Times New Roman" w:cstheme="minorHAnsi"/>
          <w:lang w:bidi="en-US"/>
        </w:rPr>
        <w:t>and shall fully cooperate with UN Women in good faith in the transfer and</w:t>
      </w:r>
      <w:r w:rsidRPr="00C04448">
        <w:rPr>
          <w:rFonts w:eastAsia="Times New Roman" w:cstheme="minorHAnsi"/>
          <w:spacing w:val="-6"/>
          <w:lang w:bidi="en-US"/>
        </w:rPr>
        <w:t xml:space="preserve"> </w:t>
      </w:r>
      <w:proofErr w:type="gramStart"/>
      <w:r w:rsidRPr="00C04448">
        <w:rPr>
          <w:rFonts w:eastAsia="Times New Roman" w:cstheme="minorHAnsi"/>
          <w:lang w:bidi="en-US"/>
        </w:rPr>
        <w:t>delivery;</w:t>
      </w:r>
      <w:proofErr w:type="gramEnd"/>
    </w:p>
    <w:p w14:paraId="02DACFAD"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F5DDBF1" w14:textId="77777777" w:rsidR="00B52C9C" w:rsidRPr="00C04448" w:rsidRDefault="00B52C9C" w:rsidP="0022736A">
      <w:pPr>
        <w:widowControl w:val="0"/>
        <w:numPr>
          <w:ilvl w:val="1"/>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 final financial report, using the FACE Form, including a request for reimbursement of any withheld amount;</w:t>
      </w:r>
      <w:r w:rsidRPr="00C04448">
        <w:rPr>
          <w:rFonts w:eastAsia="Times New Roman" w:cstheme="minorHAnsi"/>
          <w:spacing w:val="-1"/>
          <w:lang w:bidi="en-US"/>
        </w:rPr>
        <w:t xml:space="preserve"> </w:t>
      </w:r>
      <w:r w:rsidRPr="00C04448">
        <w:rPr>
          <w:rFonts w:eastAsia="Times New Roman" w:cstheme="minorHAnsi"/>
          <w:lang w:bidi="en-US"/>
        </w:rPr>
        <w:t>and,</w:t>
      </w:r>
    </w:p>
    <w:p w14:paraId="6ECB79F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F126879" w14:textId="77777777" w:rsidR="00B52C9C" w:rsidRPr="00C04448" w:rsidRDefault="00B52C9C" w:rsidP="0022736A">
      <w:pPr>
        <w:widowControl w:val="0"/>
        <w:numPr>
          <w:ilvl w:val="1"/>
          <w:numId w:val="3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Submit to UN Women a final progress report using the Progress Report</w:t>
      </w:r>
      <w:r w:rsidRPr="00C04448">
        <w:rPr>
          <w:rFonts w:eastAsia="Times New Roman" w:cstheme="minorHAnsi"/>
          <w:spacing w:val="42"/>
          <w:lang w:bidi="en-US"/>
        </w:rPr>
        <w:t xml:space="preserve"> </w:t>
      </w:r>
      <w:r w:rsidRPr="00C04448">
        <w:rPr>
          <w:rFonts w:eastAsia="Times New Roman" w:cstheme="minorHAnsi"/>
          <w:lang w:bidi="en-US"/>
        </w:rPr>
        <w:t>Form.</w:t>
      </w:r>
    </w:p>
    <w:p w14:paraId="503EB3E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88D634" w14:textId="77777777" w:rsidR="00B52C9C" w:rsidRPr="00C04448" w:rsidRDefault="00B52C9C" w:rsidP="0022736A">
      <w:pPr>
        <w:widowControl w:val="0"/>
        <w:numPr>
          <w:ilvl w:val="0"/>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6C8E333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650039A" w14:textId="77777777" w:rsidR="00B52C9C" w:rsidRPr="00C04448" w:rsidRDefault="00B52C9C" w:rsidP="00B52C9C">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X</w:t>
      </w:r>
    </w:p>
    <w:p w14:paraId="66A6E20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2B39A0B3" w14:textId="77777777" w:rsidR="00B52C9C" w:rsidRPr="00C04448" w:rsidRDefault="00B52C9C" w:rsidP="00B52C9C">
      <w:pPr>
        <w:widowControl w:val="0"/>
        <w:autoSpaceDE w:val="0"/>
        <w:autoSpaceDN w:val="0"/>
        <w:spacing w:before="80" w:after="0" w:line="240" w:lineRule="auto"/>
        <w:ind w:left="720"/>
        <w:jc w:val="center"/>
        <w:rPr>
          <w:rFonts w:eastAsia="Times New Roman" w:cstheme="minorHAnsi"/>
          <w:b/>
          <w:lang w:bidi="en-US"/>
        </w:rPr>
      </w:pPr>
      <w:r w:rsidRPr="00C04448">
        <w:rPr>
          <w:rFonts w:eastAsia="Times New Roman" w:cstheme="minorHAnsi"/>
          <w:b/>
          <w:lang w:bidi="en-US"/>
        </w:rPr>
        <w:lastRenderedPageBreak/>
        <w:t>TERM OF AGREEMENT</w:t>
      </w:r>
    </w:p>
    <w:p w14:paraId="5CD6C66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3686FD71"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This Agreement shall enter into force on the date it is signed by both Parties. It shall expire</w:t>
      </w:r>
      <w:r w:rsidRPr="00C04448">
        <w:rPr>
          <w:rFonts w:eastAsia="Times New Roman" w:cstheme="minorHAnsi"/>
          <w:spacing w:val="-7"/>
          <w:lang w:bidi="en-US"/>
        </w:rPr>
        <w:t xml:space="preserve"> </w:t>
      </w:r>
      <w:r w:rsidRPr="00C04448">
        <w:rPr>
          <w:rFonts w:eastAsia="Times New Roman" w:cstheme="minorHAnsi"/>
          <w:lang w:bidi="en-US"/>
        </w:rPr>
        <w:t>automatically</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8"/>
          <w:lang w:bidi="en-US"/>
        </w:rPr>
        <w:t xml:space="preserve"> </w:t>
      </w:r>
      <w:r w:rsidRPr="00C04448">
        <w:rPr>
          <w:rFonts w:eastAsia="Times New Roman" w:cstheme="minorHAnsi"/>
          <w:shd w:val="clear" w:color="auto" w:fill="FFFF00"/>
          <w:lang w:bidi="en-US"/>
        </w:rPr>
        <w:t>[fill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in</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date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Work</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shall</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be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completed</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according</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to</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timeline]</w:t>
      </w:r>
      <w:r w:rsidRPr="00C04448">
        <w:rPr>
          <w:rFonts w:eastAsia="Times New Roman" w:cstheme="minorHAnsi"/>
          <w:lang w:bidi="en-US"/>
        </w:rPr>
        <w:t xml:space="preserve"> unless terminated earlier in accordance with the terms of this</w:t>
      </w:r>
      <w:r w:rsidRPr="00C04448">
        <w:rPr>
          <w:rFonts w:eastAsia="Times New Roman" w:cstheme="minorHAnsi"/>
          <w:spacing w:val="8"/>
          <w:lang w:bidi="en-US"/>
        </w:rPr>
        <w:t xml:space="preserve"> </w:t>
      </w:r>
      <w:r w:rsidRPr="00C04448">
        <w:rPr>
          <w:rFonts w:eastAsia="Times New Roman" w:cstheme="minorHAnsi"/>
          <w:lang w:bidi="en-US"/>
        </w:rPr>
        <w:t>Agreement.</w:t>
      </w:r>
    </w:p>
    <w:p w14:paraId="73B5BA9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DC3BA80"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WITNESS,</w:t>
      </w:r>
      <w:r w:rsidRPr="00C04448">
        <w:rPr>
          <w:rFonts w:eastAsia="Times New Roman" w:cstheme="minorHAnsi"/>
          <w:spacing w:val="-8"/>
          <w:lang w:bidi="en-US"/>
        </w:rPr>
        <w:t xml:space="preserve"> </w:t>
      </w:r>
      <w:r w:rsidRPr="00C04448">
        <w:rPr>
          <w:rFonts w:eastAsia="Times New Roman" w:cstheme="minorHAnsi"/>
          <w:lang w:bidi="en-US"/>
        </w:rPr>
        <w:t>WHEREOF,</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undersigned,</w:t>
      </w:r>
      <w:r w:rsidRPr="00C04448">
        <w:rPr>
          <w:rFonts w:eastAsia="Times New Roman" w:cstheme="minorHAnsi"/>
          <w:spacing w:val="-9"/>
          <w:lang w:bidi="en-US"/>
        </w:rPr>
        <w:t xml:space="preserve"> </w:t>
      </w:r>
      <w:r w:rsidRPr="00C04448">
        <w:rPr>
          <w:rFonts w:eastAsia="Times New Roman" w:cstheme="minorHAnsi"/>
          <w:lang w:bidi="en-US"/>
        </w:rPr>
        <w:t>duly</w:t>
      </w:r>
      <w:r w:rsidRPr="00C04448">
        <w:rPr>
          <w:rFonts w:eastAsia="Times New Roman" w:cstheme="minorHAnsi"/>
          <w:spacing w:val="-10"/>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respective</w:t>
      </w:r>
      <w:r w:rsidRPr="00C04448">
        <w:rPr>
          <w:rFonts w:eastAsia="Times New Roman" w:cstheme="minorHAnsi"/>
          <w:spacing w:val="-6"/>
          <w:lang w:bidi="en-US"/>
        </w:rPr>
        <w:t xml:space="preserve"> </w:t>
      </w:r>
      <w:r w:rsidRPr="00C04448">
        <w:rPr>
          <w:rFonts w:eastAsia="Times New Roman" w:cstheme="minorHAnsi"/>
          <w:lang w:bidi="en-US"/>
        </w:rPr>
        <w:t>Parties, have signed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78D6885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39EC5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2BB09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D21C661"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tbl>
      <w:tblPr>
        <w:tblW w:w="0" w:type="auto"/>
        <w:tblInd w:w="904" w:type="dxa"/>
        <w:tblLayout w:type="fixed"/>
        <w:tblCellMar>
          <w:left w:w="0" w:type="dxa"/>
          <w:right w:w="0" w:type="dxa"/>
        </w:tblCellMar>
        <w:tblLook w:val="01E0" w:firstRow="1" w:lastRow="1" w:firstColumn="1" w:lastColumn="1" w:noHBand="0" w:noVBand="0"/>
      </w:tblPr>
      <w:tblGrid>
        <w:gridCol w:w="4437"/>
        <w:gridCol w:w="4438"/>
      </w:tblGrid>
      <w:tr w:rsidR="00B52C9C" w:rsidRPr="00C04448" w14:paraId="032F546A" w14:textId="77777777" w:rsidTr="00E67795">
        <w:trPr>
          <w:trHeight w:val="409"/>
        </w:trPr>
        <w:tc>
          <w:tcPr>
            <w:tcW w:w="4437" w:type="dxa"/>
          </w:tcPr>
          <w:p w14:paraId="63C43BF2" w14:textId="77777777" w:rsidR="00B52C9C" w:rsidRPr="00C04448" w:rsidRDefault="00B52C9C" w:rsidP="00E67795">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the Partner:</w:t>
            </w:r>
          </w:p>
        </w:tc>
        <w:tc>
          <w:tcPr>
            <w:tcW w:w="4438" w:type="dxa"/>
          </w:tcPr>
          <w:p w14:paraId="7A3CA267" w14:textId="77777777" w:rsidR="00B52C9C" w:rsidRPr="00C04448" w:rsidRDefault="00B52C9C" w:rsidP="00E67795">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UN Women:</w:t>
            </w:r>
          </w:p>
        </w:tc>
      </w:tr>
      <w:tr w:rsidR="00B52C9C" w:rsidRPr="00C04448" w14:paraId="42DE81CC" w14:textId="77777777" w:rsidTr="00E67795">
        <w:trPr>
          <w:trHeight w:val="552"/>
        </w:trPr>
        <w:tc>
          <w:tcPr>
            <w:tcW w:w="4437" w:type="dxa"/>
          </w:tcPr>
          <w:p w14:paraId="49C617E3"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4F8F2DD7"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r>
      <w:tr w:rsidR="00B52C9C" w:rsidRPr="00C04448" w14:paraId="5373F052" w14:textId="77777777" w:rsidTr="00E67795">
        <w:trPr>
          <w:trHeight w:val="550"/>
        </w:trPr>
        <w:tc>
          <w:tcPr>
            <w:tcW w:w="4437" w:type="dxa"/>
          </w:tcPr>
          <w:p w14:paraId="6D265024"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71DD5788"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proofErr w:type="gramStart"/>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roofErr w:type="gramEnd"/>
          </w:p>
        </w:tc>
      </w:tr>
      <w:tr w:rsidR="00B52C9C" w:rsidRPr="00C04448" w14:paraId="6AC21348" w14:textId="77777777" w:rsidTr="00E67795">
        <w:trPr>
          <w:trHeight w:val="550"/>
        </w:trPr>
        <w:tc>
          <w:tcPr>
            <w:tcW w:w="4437" w:type="dxa"/>
          </w:tcPr>
          <w:p w14:paraId="21D753A1" w14:textId="77777777" w:rsidR="00B52C9C" w:rsidRPr="00C04448" w:rsidRDefault="00B52C9C" w:rsidP="00E67795">
            <w:pPr>
              <w:widowControl w:val="0"/>
              <w:tabs>
                <w:tab w:val="left" w:pos="4300"/>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 xml:space="preserve">Signature: </w:t>
            </w:r>
            <w:r w:rsidRPr="00C04448">
              <w:rPr>
                <w:rFonts w:eastAsia="Times New Roman" w:cstheme="minorHAnsi"/>
                <w:u w:val="single"/>
                <w:lang w:bidi="en-US"/>
              </w:rPr>
              <w:t xml:space="preserve"> </w:t>
            </w:r>
            <w:r w:rsidRPr="00C04448">
              <w:rPr>
                <w:rFonts w:eastAsia="Times New Roman" w:cstheme="minorHAnsi"/>
                <w:u w:val="single"/>
                <w:lang w:bidi="en-US"/>
              </w:rPr>
              <w:tab/>
            </w:r>
          </w:p>
        </w:tc>
        <w:tc>
          <w:tcPr>
            <w:tcW w:w="4438" w:type="dxa"/>
          </w:tcPr>
          <w:p w14:paraId="5CB01929" w14:textId="77777777" w:rsidR="00B52C9C" w:rsidRPr="00C04448" w:rsidRDefault="00B52C9C" w:rsidP="00E67795">
            <w:pPr>
              <w:widowControl w:val="0"/>
              <w:tabs>
                <w:tab w:val="left" w:pos="4293"/>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Signature:</w:t>
            </w:r>
            <w:r w:rsidRPr="00C04448">
              <w:rPr>
                <w:rFonts w:eastAsia="Times New Roman" w:cstheme="minorHAnsi"/>
                <w:spacing w:val="1"/>
                <w:lang w:bidi="en-US"/>
              </w:rPr>
              <w:t xml:space="preserve"> </w:t>
            </w:r>
            <w:r w:rsidRPr="00C04448">
              <w:rPr>
                <w:rFonts w:eastAsia="Times New Roman" w:cstheme="minorHAnsi"/>
                <w:u w:val="single"/>
                <w:lang w:bidi="en-US"/>
              </w:rPr>
              <w:t xml:space="preserve"> </w:t>
            </w:r>
            <w:r w:rsidRPr="00C04448">
              <w:rPr>
                <w:rFonts w:eastAsia="Times New Roman" w:cstheme="minorHAnsi"/>
                <w:u w:val="single"/>
                <w:lang w:bidi="en-US"/>
              </w:rPr>
              <w:tab/>
            </w:r>
          </w:p>
        </w:tc>
      </w:tr>
      <w:tr w:rsidR="00B52C9C" w:rsidRPr="00C04448" w14:paraId="0B8C9D0F" w14:textId="77777777" w:rsidTr="00E67795">
        <w:trPr>
          <w:trHeight w:val="552"/>
        </w:trPr>
        <w:tc>
          <w:tcPr>
            <w:tcW w:w="4437" w:type="dxa"/>
          </w:tcPr>
          <w:p w14:paraId="326AA5BF"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40655C24"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r>
      <w:tr w:rsidR="00B52C9C" w:rsidRPr="00C04448" w14:paraId="76FF34AD" w14:textId="77777777" w:rsidTr="00E67795">
        <w:trPr>
          <w:trHeight w:val="408"/>
        </w:trPr>
        <w:tc>
          <w:tcPr>
            <w:tcW w:w="4437" w:type="dxa"/>
          </w:tcPr>
          <w:p w14:paraId="2C7202F8" w14:textId="77777777" w:rsidR="00B52C9C" w:rsidRPr="00C04448" w:rsidRDefault="00B52C9C" w:rsidP="00E67795">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2CE8B89D" w14:textId="77777777" w:rsidR="00B52C9C" w:rsidRPr="00C04448" w:rsidRDefault="00B52C9C" w:rsidP="00E67795">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proofErr w:type="gramStart"/>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roofErr w:type="gramEnd"/>
          </w:p>
        </w:tc>
      </w:tr>
    </w:tbl>
    <w:p w14:paraId="3794C24A" w14:textId="77777777" w:rsidR="00B52C9C" w:rsidRDefault="00B52C9C" w:rsidP="00B52C9C">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60EE6B05" w14:textId="77777777" w:rsidR="00B52C9C" w:rsidRPr="001F6AE1" w:rsidRDefault="00B52C9C" w:rsidP="00B52C9C">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358C8C5D" w14:textId="77777777" w:rsidR="00B52C9C" w:rsidRPr="001F6AE1" w:rsidRDefault="00B52C9C" w:rsidP="00B52C9C">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6BF194B0" w14:textId="77777777" w:rsidR="00B52C9C" w:rsidRPr="00102969" w:rsidRDefault="00B52C9C" w:rsidP="00B52C9C">
      <w:pPr>
        <w:rPr>
          <w:rFonts w:cstheme="minorHAnsi"/>
          <w:spacing w:val="-2"/>
          <w:sz w:val="18"/>
          <w:szCs w:val="18"/>
          <w:lang w:val="en-CA"/>
        </w:rPr>
      </w:pPr>
    </w:p>
    <w:p w14:paraId="2DE21A07" w14:textId="77777777" w:rsidR="00B52C9C" w:rsidRPr="006A1D5E" w:rsidRDefault="00B52C9C" w:rsidP="00B52C9C">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B52C9C" w:rsidRPr="006A1D5E" w14:paraId="54CBA9E6" w14:textId="77777777" w:rsidTr="00E67795">
        <w:trPr>
          <w:trHeight w:val="449"/>
        </w:trPr>
        <w:tc>
          <w:tcPr>
            <w:tcW w:w="8900" w:type="dxa"/>
            <w:gridSpan w:val="2"/>
            <w:shd w:val="clear" w:color="auto" w:fill="auto"/>
          </w:tcPr>
          <w:p w14:paraId="560D3C35" w14:textId="77777777" w:rsidR="00B52C9C" w:rsidRPr="006A1D5E" w:rsidRDefault="00B52C9C" w:rsidP="00E67795">
            <w:pPr>
              <w:spacing w:before="120" w:after="120" w:line="240" w:lineRule="auto"/>
              <w:contextualSpacing/>
              <w:jc w:val="center"/>
              <w:rPr>
                <w:rFonts w:ascii="Calibri" w:eastAsia="Malgun Gothic" w:hAnsi="Calibri" w:cs="Times New Roman"/>
                <w:caps/>
                <w:spacing w:val="-10"/>
                <w:w w:val="103"/>
                <w:kern w:val="28"/>
                <w:sz w:val="28"/>
                <w:szCs w:val="56"/>
              </w:rPr>
            </w:pPr>
            <w:r w:rsidRPr="006A1D5E">
              <w:rPr>
                <w:rFonts w:ascii="Calibri" w:eastAsia="Malgun Gothic" w:hAnsi="Calibri" w:cs="Times New Roman"/>
                <w:caps/>
                <w:spacing w:val="-10"/>
                <w:w w:val="103"/>
                <w:kern w:val="28"/>
                <w:sz w:val="28"/>
                <w:szCs w:val="56"/>
              </w:rPr>
              <w:t xml:space="preserve">un women anti-fraud policy </w:t>
            </w:r>
          </w:p>
        </w:tc>
      </w:tr>
      <w:tr w:rsidR="00B52C9C" w:rsidRPr="006A1D5E" w14:paraId="70CC91F6" w14:textId="77777777" w:rsidTr="00E67795">
        <w:tc>
          <w:tcPr>
            <w:tcW w:w="1975" w:type="dxa"/>
            <w:shd w:val="clear" w:color="auto" w:fill="auto"/>
            <w:vAlign w:val="center"/>
          </w:tcPr>
          <w:p w14:paraId="2441C4EF"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Effective Date</w:t>
            </w:r>
          </w:p>
        </w:tc>
        <w:tc>
          <w:tcPr>
            <w:tcW w:w="6925" w:type="dxa"/>
            <w:shd w:val="clear" w:color="auto" w:fill="auto"/>
            <w:vAlign w:val="center"/>
          </w:tcPr>
          <w:p w14:paraId="0A2CB947" w14:textId="77777777" w:rsidR="00B52C9C" w:rsidRPr="006A1D5E" w:rsidRDefault="00B52C9C" w:rsidP="00E67795">
            <w:pPr>
              <w:spacing w:before="60" w:after="60"/>
              <w:rPr>
                <w:rFonts w:ascii="Calibri" w:eastAsia="Calibri" w:hAnsi="Calibri" w:cs="Arial"/>
                <w:b/>
                <w:highlight w:val="yellow"/>
              </w:rPr>
            </w:pPr>
            <w:r w:rsidRPr="006A1D5E">
              <w:rPr>
                <w:rFonts w:ascii="Calibri" w:eastAsia="Calibri" w:hAnsi="Calibri" w:cs="Times New Roman"/>
              </w:rPr>
              <w:t>20 June 2018</w:t>
            </w:r>
          </w:p>
        </w:tc>
      </w:tr>
      <w:tr w:rsidR="00B52C9C" w:rsidRPr="006A1D5E" w14:paraId="2B4E702D" w14:textId="77777777" w:rsidTr="00E67795">
        <w:tc>
          <w:tcPr>
            <w:tcW w:w="1975" w:type="dxa"/>
            <w:shd w:val="clear" w:color="auto" w:fill="auto"/>
            <w:vAlign w:val="center"/>
          </w:tcPr>
          <w:p w14:paraId="73087AE8"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Review Date</w:t>
            </w:r>
          </w:p>
        </w:tc>
        <w:tc>
          <w:tcPr>
            <w:tcW w:w="6925" w:type="dxa"/>
            <w:shd w:val="clear" w:color="auto" w:fill="auto"/>
            <w:vAlign w:val="center"/>
          </w:tcPr>
          <w:p w14:paraId="27600FE4" w14:textId="77777777" w:rsidR="00B52C9C" w:rsidRPr="006A1D5E" w:rsidRDefault="00B52C9C" w:rsidP="00E67795">
            <w:pPr>
              <w:spacing w:before="60" w:after="60"/>
              <w:rPr>
                <w:rFonts w:ascii="Calibri" w:eastAsia="Calibri" w:hAnsi="Calibri" w:cs="Arial"/>
                <w:b/>
              </w:rPr>
            </w:pPr>
            <w:r w:rsidRPr="006A1D5E">
              <w:rPr>
                <w:rFonts w:ascii="Calibri" w:eastAsia="Calibri" w:hAnsi="Calibri" w:cs="Times New Roman"/>
              </w:rPr>
              <w:t>20 June 2022</w:t>
            </w:r>
          </w:p>
        </w:tc>
      </w:tr>
      <w:tr w:rsidR="00B52C9C" w:rsidRPr="006A1D5E" w14:paraId="5854D5BD" w14:textId="77777777" w:rsidTr="00E67795">
        <w:tc>
          <w:tcPr>
            <w:tcW w:w="1975" w:type="dxa"/>
            <w:shd w:val="clear" w:color="auto" w:fill="auto"/>
            <w:vAlign w:val="center"/>
          </w:tcPr>
          <w:p w14:paraId="7B3239B9"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Approved by</w:t>
            </w:r>
          </w:p>
        </w:tc>
        <w:tc>
          <w:tcPr>
            <w:tcW w:w="6925" w:type="dxa"/>
            <w:shd w:val="clear" w:color="auto" w:fill="auto"/>
            <w:vAlign w:val="center"/>
          </w:tcPr>
          <w:p w14:paraId="50DD6412" w14:textId="77777777" w:rsidR="00B52C9C" w:rsidRPr="006A1D5E" w:rsidRDefault="00B52C9C" w:rsidP="00E67795">
            <w:pPr>
              <w:spacing w:before="60" w:after="60"/>
              <w:rPr>
                <w:rFonts w:ascii="Calibri" w:eastAsia="Calibri" w:hAnsi="Calibri" w:cs="Arial"/>
              </w:rPr>
            </w:pPr>
            <w:r w:rsidRPr="006A1D5E">
              <w:rPr>
                <w:rFonts w:ascii="Calibri" w:eastAsia="Calibri" w:hAnsi="Calibri" w:cs="Arial"/>
              </w:rPr>
              <w:t xml:space="preserve">Moez </w:t>
            </w:r>
            <w:proofErr w:type="spellStart"/>
            <w:r w:rsidRPr="006A1D5E">
              <w:rPr>
                <w:rFonts w:ascii="Calibri" w:eastAsia="Calibri" w:hAnsi="Calibri" w:cs="Arial"/>
              </w:rPr>
              <w:t>Doraid</w:t>
            </w:r>
            <w:proofErr w:type="spellEnd"/>
            <w:r w:rsidRPr="006A1D5E">
              <w:rPr>
                <w:rFonts w:ascii="Calibri" w:eastAsia="Calibri" w:hAnsi="Calibri" w:cs="Arial"/>
              </w:rPr>
              <w:t>, Director, DMA</w:t>
            </w:r>
          </w:p>
        </w:tc>
      </w:tr>
      <w:tr w:rsidR="00B52C9C" w:rsidRPr="006A1D5E" w14:paraId="06BFE8B5" w14:textId="77777777" w:rsidTr="00E67795">
        <w:trPr>
          <w:trHeight w:val="58"/>
        </w:trPr>
        <w:tc>
          <w:tcPr>
            <w:tcW w:w="1975" w:type="dxa"/>
            <w:shd w:val="clear" w:color="auto" w:fill="auto"/>
            <w:vAlign w:val="center"/>
          </w:tcPr>
          <w:p w14:paraId="49988D46"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Content Owner/s</w:t>
            </w:r>
          </w:p>
        </w:tc>
        <w:tc>
          <w:tcPr>
            <w:tcW w:w="6925" w:type="dxa"/>
            <w:shd w:val="clear" w:color="auto" w:fill="auto"/>
            <w:vAlign w:val="center"/>
          </w:tcPr>
          <w:p w14:paraId="7C70998E" w14:textId="77777777" w:rsidR="00B52C9C" w:rsidRPr="006A1D5E" w:rsidRDefault="00B52C9C" w:rsidP="00E67795">
            <w:pPr>
              <w:spacing w:before="60" w:after="60"/>
              <w:rPr>
                <w:rFonts w:ascii="Calibri" w:eastAsia="Calibri" w:hAnsi="Calibri" w:cs="Arial"/>
              </w:rPr>
            </w:pPr>
            <w:r w:rsidRPr="006A1D5E">
              <w:rPr>
                <w:rFonts w:ascii="Calibri" w:eastAsia="Calibri" w:hAnsi="Calibri" w:cs="Arial"/>
              </w:rPr>
              <w:t xml:space="preserve">Lene Jespersen, Deputy Director, DMA </w:t>
            </w:r>
          </w:p>
        </w:tc>
      </w:tr>
    </w:tbl>
    <w:p w14:paraId="0B4F0EA5" w14:textId="77777777" w:rsidR="00B52C9C" w:rsidRPr="006A1D5E" w:rsidRDefault="00B52C9C" w:rsidP="00B52C9C">
      <w:pPr>
        <w:spacing w:after="0"/>
        <w:rPr>
          <w:rFonts w:ascii="Calibri" w:eastAsia="Calibri" w:hAnsi="Calibri" w:cs="Arial"/>
          <w:b/>
        </w:rPr>
      </w:pPr>
    </w:p>
    <w:p w14:paraId="72F18DD4" w14:textId="77777777" w:rsidR="00B52C9C" w:rsidRPr="006A1D5E" w:rsidRDefault="00B52C9C" w:rsidP="00B52C9C">
      <w:pPr>
        <w:rPr>
          <w:rFonts w:ascii="Calibri" w:eastAsia="Calibri" w:hAnsi="Calibri" w:cs="Calibri"/>
          <w:b/>
          <w:sz w:val="24"/>
        </w:rPr>
      </w:pPr>
      <w:r w:rsidRPr="006A1D5E">
        <w:rPr>
          <w:rFonts w:ascii="Calibri" w:eastAsia="Calibri" w:hAnsi="Calibri" w:cs="Times New Roman"/>
          <w:b/>
          <w:sz w:val="24"/>
        </w:rPr>
        <w:t>Table of Contents</w:t>
      </w:r>
    </w:p>
    <w:p w14:paraId="37DAFF91"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
          <w:bCs/>
          <w:sz w:val="24"/>
          <w:szCs w:val="24"/>
        </w:rPr>
        <w:fldChar w:fldCharType="begin"/>
      </w:r>
      <w:r w:rsidRPr="006A1D5E">
        <w:rPr>
          <w:rFonts w:ascii="Calibri" w:eastAsia="Calibri" w:hAnsi="Calibri" w:cs="Times New Roman"/>
          <w:b/>
          <w:bCs/>
          <w:sz w:val="24"/>
          <w:szCs w:val="24"/>
        </w:rPr>
        <w:instrText xml:space="preserve"> TOC \o "1-1" </w:instrText>
      </w:r>
      <w:r w:rsidRPr="006A1D5E">
        <w:rPr>
          <w:rFonts w:ascii="Calibri" w:eastAsia="Calibri" w:hAnsi="Calibri" w:cs="Times New Roman"/>
          <w:b/>
          <w:bCs/>
          <w:sz w:val="24"/>
          <w:szCs w:val="24"/>
        </w:rPr>
        <w:fldChar w:fldCharType="separate"/>
      </w:r>
      <w:r w:rsidRPr="006A1D5E">
        <w:rPr>
          <w:rFonts w:ascii="Calibri" w:eastAsia="Calibri" w:hAnsi="Calibri" w:cs="Times New Roman"/>
          <w:bCs/>
          <w:noProof/>
          <w:szCs w:val="24"/>
        </w:rPr>
        <w:t>1</w:t>
      </w:r>
      <w:r w:rsidRPr="006A1D5E">
        <w:rPr>
          <w:rFonts w:ascii="Calibri" w:eastAsia="Times New Roman" w:hAnsi="Calibri" w:cs="Times New Roman"/>
          <w:bCs/>
          <w:noProof/>
        </w:rPr>
        <w:tab/>
      </w:r>
      <w:r w:rsidRPr="006A1D5E">
        <w:rPr>
          <w:rFonts w:ascii="Calibri" w:eastAsia="Calibri" w:hAnsi="Calibri" w:cs="Times New Roman"/>
          <w:bCs/>
          <w:noProof/>
          <w:szCs w:val="24"/>
        </w:rPr>
        <w:t>Purpose</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_Toc516567170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78B39C3"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2</w:t>
      </w:r>
      <w:r w:rsidRPr="006A1D5E">
        <w:rPr>
          <w:rFonts w:ascii="Calibri" w:eastAsia="Times New Roman" w:hAnsi="Calibri" w:cs="Times New Roman"/>
          <w:bCs/>
          <w:noProof/>
        </w:rPr>
        <w:tab/>
      </w:r>
      <w:r w:rsidRPr="006A1D5E">
        <w:rPr>
          <w:rFonts w:ascii="Calibri" w:eastAsia="Calibri" w:hAnsi="Calibri" w:cs="Times New Roman"/>
          <w:bCs/>
          <w:noProof/>
          <w:szCs w:val="24"/>
        </w:rPr>
        <w:t>Application</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_Toc516567171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333D0BE"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3</w:t>
      </w:r>
      <w:r w:rsidRPr="006A1D5E">
        <w:rPr>
          <w:rFonts w:ascii="Calibri" w:eastAsia="Times New Roman" w:hAnsi="Calibri" w:cs="Times New Roman"/>
          <w:bCs/>
          <w:noProof/>
        </w:rPr>
        <w:tab/>
      </w:r>
      <w:r w:rsidRPr="006A1D5E">
        <w:rPr>
          <w:rFonts w:ascii="Calibri" w:eastAsia="Calibri" w:hAnsi="Calibri" w:cs="Times New Roman"/>
          <w:bCs/>
          <w:noProof/>
          <w:szCs w:val="24"/>
        </w:rPr>
        <w:t>Definitions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_Toc516567172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55DC003C"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4</w:t>
      </w:r>
      <w:r w:rsidRPr="006A1D5E">
        <w:rPr>
          <w:rFonts w:ascii="Calibri" w:eastAsia="Times New Roman" w:hAnsi="Calibri" w:cs="Times New Roman"/>
          <w:bCs/>
          <w:noProof/>
        </w:rPr>
        <w:tab/>
      </w:r>
      <w:r w:rsidRPr="006A1D5E">
        <w:rPr>
          <w:rFonts w:ascii="Calibri" w:eastAsia="Calibri" w:hAnsi="Calibri" w:cs="Times New Roman"/>
          <w:bCs/>
          <w:noProof/>
          <w:szCs w:val="24"/>
        </w:rPr>
        <w:t>Roles and Responsibilities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_Toc516567173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7401D742"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5</w:t>
      </w:r>
      <w:r w:rsidRPr="006A1D5E">
        <w:rPr>
          <w:rFonts w:ascii="Calibri" w:eastAsia="Times New Roman" w:hAnsi="Calibri" w:cs="Times New Roman"/>
          <w:bCs/>
          <w:noProof/>
        </w:rPr>
        <w:tab/>
      </w:r>
      <w:r w:rsidRPr="006A1D5E">
        <w:rPr>
          <w:rFonts w:ascii="Calibri" w:eastAsia="Calibri" w:hAnsi="Calibri" w:cs="Times New Roman"/>
          <w:bCs/>
          <w:noProof/>
          <w:szCs w:val="24"/>
        </w:rPr>
        <w:t>Policy</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_Toc516567174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05ABFA8A"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6</w:t>
      </w:r>
      <w:r w:rsidRPr="006A1D5E">
        <w:rPr>
          <w:rFonts w:ascii="Calibri" w:eastAsia="Times New Roman" w:hAnsi="Calibri" w:cs="Times New Roman"/>
          <w:bCs/>
          <w:noProof/>
        </w:rPr>
        <w:tab/>
      </w:r>
      <w:r w:rsidRPr="006A1D5E">
        <w:rPr>
          <w:rFonts w:ascii="Calibri" w:eastAsia="Calibri" w:hAnsi="Calibri" w:cs="Times New Roman"/>
          <w:bCs/>
          <w:noProof/>
          <w:szCs w:val="24"/>
        </w:rPr>
        <w:t>Other Provisions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_Toc516567175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31B7217A"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7</w:t>
      </w:r>
      <w:r w:rsidRPr="006A1D5E">
        <w:rPr>
          <w:rFonts w:ascii="Calibri" w:eastAsia="Times New Roman" w:hAnsi="Calibri" w:cs="Times New Roman"/>
          <w:bCs/>
          <w:noProof/>
        </w:rPr>
        <w:tab/>
      </w:r>
      <w:r w:rsidRPr="006A1D5E">
        <w:rPr>
          <w:rFonts w:ascii="Calibri" w:eastAsia="Calibri" w:hAnsi="Calibri" w:cs="Times New Roman"/>
          <w:bCs/>
          <w:noProof/>
          <w:szCs w:val="24"/>
        </w:rPr>
        <w:t>Entry into Force and Other Transitional Measures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_Toc516567176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598C18A4"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8</w:t>
      </w:r>
      <w:r w:rsidRPr="006A1D5E">
        <w:rPr>
          <w:rFonts w:ascii="Calibri" w:eastAsia="Times New Roman" w:hAnsi="Calibri" w:cs="Times New Roman"/>
          <w:bCs/>
          <w:noProof/>
        </w:rPr>
        <w:tab/>
      </w:r>
      <w:r w:rsidRPr="006A1D5E">
        <w:rPr>
          <w:rFonts w:ascii="Calibri" w:eastAsia="Calibri" w:hAnsi="Calibri" w:cs="Times New Roman"/>
          <w:bCs/>
          <w:noProof/>
          <w:szCs w:val="24"/>
        </w:rPr>
        <w:t>Relevant documents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_Toc516567177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E9A24D1"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9</w:t>
      </w:r>
      <w:r w:rsidRPr="006A1D5E">
        <w:rPr>
          <w:rFonts w:ascii="Calibri" w:eastAsia="Times New Roman" w:hAnsi="Calibri" w:cs="Times New Roman"/>
          <w:bCs/>
          <w:noProof/>
        </w:rPr>
        <w:tab/>
      </w:r>
      <w:r w:rsidRPr="006A1D5E">
        <w:rPr>
          <w:rFonts w:ascii="Calibri" w:eastAsia="Calibri" w:hAnsi="Calibri" w:cs="Times New Roman"/>
          <w:bCs/>
          <w:noProof/>
          <w:szCs w:val="24"/>
        </w:rPr>
        <w:t>Annex I: Reference Matrix for Dealing with Fraud</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_Toc516567178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2A834C94" w14:textId="77777777" w:rsidR="00B52C9C" w:rsidRPr="006A1D5E" w:rsidRDefault="00B52C9C" w:rsidP="00B52C9C">
      <w:pPr>
        <w:rPr>
          <w:rFonts w:ascii="Calibri" w:eastAsia="Calibri" w:hAnsi="Calibri" w:cs="Times New Roman"/>
        </w:rPr>
      </w:pPr>
      <w:r w:rsidRPr="006A1D5E">
        <w:rPr>
          <w:rFonts w:ascii="Calibri" w:eastAsia="Calibri" w:hAnsi="Calibri" w:cs="Times New Roman"/>
          <w:b/>
          <w:bCs/>
          <w:sz w:val="24"/>
          <w:szCs w:val="24"/>
        </w:rPr>
        <w:fldChar w:fldCharType="end"/>
      </w:r>
    </w:p>
    <w:p w14:paraId="0A1D9DEA"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 xml:space="preserve">Purpose </w:t>
      </w:r>
    </w:p>
    <w:p w14:paraId="2D3FCCD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UN Women, as a potential victim of fraud, is exposed to various risks which may </w:t>
      </w:r>
      <w:proofErr w:type="gramStart"/>
      <w:r w:rsidRPr="006A1D5E">
        <w:rPr>
          <w:rFonts w:ascii="Calibri" w:eastAsia="Malgun Gothic" w:hAnsi="Calibri" w:cs="Times New Roman"/>
          <w:color w:val="262626"/>
          <w:szCs w:val="26"/>
        </w:rPr>
        <w:t>include:</w:t>
      </w:r>
      <w:proofErr w:type="gramEnd"/>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financial risks</w:t>
      </w:r>
      <w:r w:rsidRPr="006A1D5E">
        <w:rPr>
          <w:rFonts w:ascii="Calibri" w:eastAsia="Malgun Gothic" w:hAnsi="Calibri" w:cs="Times New Roman"/>
          <w:color w:val="262626"/>
          <w:szCs w:val="26"/>
        </w:rPr>
        <w:t xml:space="preserve">, which can be measured in monetary terms; </w:t>
      </w:r>
      <w:r w:rsidRPr="006A1D5E">
        <w:rPr>
          <w:rFonts w:ascii="Calibri" w:eastAsia="Malgun Gothic" w:hAnsi="Calibri" w:cs="Times New Roman"/>
          <w:b/>
          <w:color w:val="262626"/>
          <w:szCs w:val="26"/>
        </w:rPr>
        <w:t>operational risks</w:t>
      </w:r>
      <w:r w:rsidRPr="006A1D5E">
        <w:rPr>
          <w:rFonts w:ascii="Calibri" w:eastAsia="Malgun Gothic" w:hAnsi="Calibri" w:cs="Times New Roman"/>
          <w:color w:val="262626"/>
          <w:szCs w:val="26"/>
        </w:rPr>
        <w:t xml:space="preserve">, which cause deficiencies in the implementation and delivery of </w:t>
      </w:r>
      <w:proofErr w:type="spellStart"/>
      <w:r w:rsidRPr="006A1D5E">
        <w:rPr>
          <w:rFonts w:ascii="Calibri" w:eastAsia="Malgun Gothic" w:hAnsi="Calibri" w:cs="Times New Roman"/>
          <w:color w:val="262626"/>
          <w:szCs w:val="26"/>
        </w:rPr>
        <w:t>programmes</w:t>
      </w:r>
      <w:proofErr w:type="spellEnd"/>
      <w:r w:rsidRPr="006A1D5E">
        <w:rPr>
          <w:rFonts w:ascii="Calibri" w:eastAsia="Malgun Gothic" w:hAnsi="Calibri" w:cs="Times New Roman"/>
          <w:color w:val="262626"/>
          <w:szCs w:val="26"/>
        </w:rPr>
        <w:t xml:space="preserve">; and </w:t>
      </w:r>
      <w:r w:rsidRPr="006A1D5E">
        <w:rPr>
          <w:rFonts w:ascii="Calibri" w:eastAsia="Malgun Gothic" w:hAnsi="Calibri" w:cs="Times New Roman"/>
          <w:b/>
          <w:color w:val="262626"/>
          <w:szCs w:val="26"/>
        </w:rPr>
        <w:t>reputational risks</w:t>
      </w:r>
      <w:r w:rsidRPr="006A1D5E">
        <w:rPr>
          <w:rFonts w:ascii="Calibri" w:eastAsia="Malgun Gothic" w:hAnsi="Calibri" w:cs="Times New Roman"/>
          <w:color w:val="262626"/>
          <w:szCs w:val="26"/>
        </w:rPr>
        <w:t>, which harm the prestige and respect of the Organization.</w:t>
      </w:r>
    </w:p>
    <w:p w14:paraId="03A100E3"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In respect of fraud risks, UN Women maps its three lines of defense as follows:</w:t>
      </w:r>
    </w:p>
    <w:p w14:paraId="52ABB637"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207A4D33"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EF0629D"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w:t>
      </w:r>
      <w:r w:rsidRPr="006A1D5E">
        <w:rPr>
          <w:rFonts w:ascii="Calibri" w:eastAsia="Calibri" w:hAnsi="Calibri" w:cs="Times New Roman"/>
          <w:color w:val="262626"/>
        </w:rPr>
        <w:lastRenderedPageBreak/>
        <w:t>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3703E6A5"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2BB417F7"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6A1D5E">
        <w:rPr>
          <w:rFonts w:ascii="Calibri" w:eastAsia="Malgun Gothic" w:hAnsi="Calibri" w:cs="Times New Roman"/>
          <w:color w:val="262626"/>
          <w:spacing w:val="-10"/>
          <w:szCs w:val="26"/>
        </w:rPr>
        <w:t>Policy</w:t>
      </w:r>
      <w:r w:rsidRPr="006A1D5E">
        <w:rPr>
          <w:rFonts w:ascii="Calibri" w:eastAsia="Malgun Gothic" w:hAnsi="Calibri" w:cs="Times New Roman"/>
          <w:color w:val="262626"/>
          <w:szCs w:val="26"/>
        </w:rPr>
        <w:t xml:space="preserve"> for Addressing Non-Compliance with UN Standards of Conduct (the “Legal Policy”), </w:t>
      </w:r>
      <w:r w:rsidRPr="006A1D5E">
        <w:rPr>
          <w:rFonts w:ascii="Calibri" w:eastAsia="Malgun Gothic" w:hAnsi="Calibri" w:cs="Times New Roman"/>
          <w:color w:val="262626"/>
          <w:spacing w:val="-11"/>
          <w:szCs w:val="26"/>
        </w:rPr>
        <w:t xml:space="preserve">the </w:t>
      </w:r>
      <w:r w:rsidRPr="006A1D5E">
        <w:rPr>
          <w:rFonts w:ascii="Calibri" w:eastAsia="Malgun Gothic" w:hAnsi="Calibri" w:cs="Times New Roman"/>
          <w:color w:val="262626"/>
          <w:szCs w:val="26"/>
        </w:rPr>
        <w:t>UN-Women Policy for Protection Against Retaliation, and the Delegation of Authority Policy (the “</w:t>
      </w:r>
      <w:proofErr w:type="spellStart"/>
      <w:r w:rsidRPr="006A1D5E">
        <w:rPr>
          <w:rFonts w:ascii="Calibri" w:eastAsia="Malgun Gothic" w:hAnsi="Calibri" w:cs="Times New Roman"/>
          <w:color w:val="262626"/>
          <w:szCs w:val="26"/>
        </w:rPr>
        <w:t>DoA</w:t>
      </w:r>
      <w:proofErr w:type="spellEnd"/>
      <w:r w:rsidRPr="006A1D5E">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3708384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Application</w:t>
      </w:r>
    </w:p>
    <w:p w14:paraId="51638B3A"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72E119F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can apply to:</w:t>
      </w:r>
    </w:p>
    <w:p w14:paraId="40AD25A4" w14:textId="77777777" w:rsidR="00B52C9C" w:rsidRPr="006A1D5E" w:rsidRDefault="00B52C9C" w:rsidP="0022736A">
      <w:pPr>
        <w:numPr>
          <w:ilvl w:val="0"/>
          <w:numId w:val="34"/>
        </w:numPr>
        <w:adjustRightInd w:val="0"/>
        <w:spacing w:before="60" w:after="60" w:line="264" w:lineRule="auto"/>
        <w:jc w:val="both"/>
        <w:rPr>
          <w:rFonts w:ascii="Calibri" w:eastAsia="Calibri" w:hAnsi="Calibri" w:cs="Times New Roman"/>
          <w:color w:val="262626"/>
        </w:rPr>
      </w:pPr>
      <w:r w:rsidRPr="006A1D5E">
        <w:rPr>
          <w:rFonts w:ascii="Calibri" w:eastAsia="Calibri" w:hAnsi="Calibri" w:cs="Times New Roman"/>
          <w:b/>
          <w:color w:val="262626"/>
        </w:rPr>
        <w:t>Personnel</w:t>
      </w:r>
      <w:r w:rsidRPr="006A1D5E">
        <w:rPr>
          <w:rFonts w:ascii="Calibri" w:eastAsia="Calibri" w:hAnsi="Calibri" w:cs="Times New Roman"/>
          <w:color w:val="262626"/>
        </w:rPr>
        <w:t>: staff members of UN Women and persons engaged by UN Women under other contractual arrangements to perform services for UN Women.</w:t>
      </w:r>
    </w:p>
    <w:p w14:paraId="4D89DE6B"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Implementing Partners and Responsible Parties</w:t>
      </w:r>
      <w:r w:rsidRPr="006A1D5E">
        <w:rPr>
          <w:rFonts w:ascii="Calibri" w:eastAsia="Calibri" w:hAnsi="Calibri" w:cs="Times New Roman"/>
          <w:color w:val="262626"/>
        </w:rPr>
        <w:t>: entities engaged by UN Women to carry out programme or project activities including government entities, non-UN inter- governmental organizations, non-governmental organizations, and UN agencies.</w:t>
      </w:r>
    </w:p>
    <w:p w14:paraId="3D26808B"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Vendors</w:t>
      </w:r>
      <w:r w:rsidRPr="006A1D5E">
        <w:rPr>
          <w:rFonts w:ascii="Calibri" w:eastAsia="Calibri" w:hAnsi="Calibri" w:cs="Times New Roman"/>
          <w:color w:val="262626"/>
        </w:rPr>
        <w:t>: An offeror or a prospective, registered or actual supplier, contractor or provider of goods, services and/or works to the UN System.</w:t>
      </w:r>
    </w:p>
    <w:p w14:paraId="091E2DE4" w14:textId="77777777" w:rsidR="00B52C9C" w:rsidRPr="006A1D5E" w:rsidRDefault="00B52C9C" w:rsidP="00B52C9C">
      <w:pPr>
        <w:rPr>
          <w:rFonts w:ascii="Calibri" w:eastAsia="Calibri" w:hAnsi="Calibri" w:cs="Times New Roman"/>
        </w:rPr>
      </w:pPr>
    </w:p>
    <w:p w14:paraId="65D32BB0" w14:textId="77777777" w:rsidR="00B52C9C" w:rsidRPr="006A1D5E" w:rsidRDefault="00B52C9C" w:rsidP="00B52C9C">
      <w:pPr>
        <w:rPr>
          <w:rFonts w:ascii="Calibri" w:eastAsia="Calibri" w:hAnsi="Calibri" w:cs="Times New Roman"/>
        </w:rPr>
      </w:pPr>
    </w:p>
    <w:p w14:paraId="713FF10D"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Definitions</w:t>
      </w:r>
    </w:p>
    <w:p w14:paraId="3D0F7210" w14:textId="77777777" w:rsidR="00B52C9C" w:rsidRPr="006A1D5E" w:rsidRDefault="00B52C9C" w:rsidP="00B52C9C">
      <w:pPr>
        <w:adjustRightInd w:val="0"/>
        <w:spacing w:before="120" w:after="120" w:line="264" w:lineRule="auto"/>
        <w:ind w:left="2835" w:hanging="2835"/>
        <w:jc w:val="both"/>
        <w:rPr>
          <w:rFonts w:ascii="Calibri" w:eastAsia="Calibri" w:hAnsi="Calibri" w:cs="Times New Roman"/>
          <w:color w:val="262626"/>
        </w:rPr>
      </w:pPr>
      <w:r w:rsidRPr="006A1D5E">
        <w:rPr>
          <w:rFonts w:ascii="Calibri" w:eastAsia="Calibri" w:hAnsi="Calibri" w:cs="Times New Roman"/>
          <w:b/>
          <w:color w:val="262626"/>
        </w:rPr>
        <w:t>“Fraud”</w:t>
      </w:r>
      <w:r w:rsidRPr="006A1D5E">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1497B0D9" w14:textId="77777777" w:rsidR="00B52C9C" w:rsidRPr="006A1D5E" w:rsidRDefault="00B52C9C" w:rsidP="00B52C9C">
      <w:pPr>
        <w:adjustRightInd w:val="0"/>
        <w:spacing w:before="120" w:after="120" w:line="264" w:lineRule="auto"/>
        <w:ind w:left="2835" w:hanging="2835"/>
        <w:jc w:val="both"/>
        <w:rPr>
          <w:rFonts w:ascii="Calibri" w:eastAsia="Calibri" w:hAnsi="Calibri" w:cs="Times New Roman"/>
          <w:color w:val="262626"/>
        </w:rPr>
      </w:pPr>
      <w:r w:rsidRPr="006A1D5E" w:rsidDel="00082C19">
        <w:rPr>
          <w:rFonts w:ascii="Calibri" w:eastAsia="Calibri" w:hAnsi="Calibri" w:cs="Times New Roman"/>
          <w:color w:val="262626"/>
        </w:rPr>
        <w:lastRenderedPageBreak/>
        <w:t xml:space="preserve"> </w:t>
      </w:r>
      <w:r w:rsidRPr="006A1D5E">
        <w:rPr>
          <w:rFonts w:ascii="Calibri" w:eastAsia="Calibri" w:hAnsi="Calibri" w:cs="Times New Roman"/>
          <w:b/>
          <w:color w:val="262626"/>
        </w:rPr>
        <w:t>“Presumptive Fraud”</w:t>
      </w:r>
      <w:r w:rsidRPr="006A1D5E">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1A6830ED"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Roles and Responsibilities</w:t>
      </w:r>
    </w:p>
    <w:p w14:paraId="2A29C18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All</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parties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to</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whom</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this</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Policy</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applies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are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responsible</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for</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safeguarding</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the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resources entrusted to UN Women and have critical roles and responsibilities in ensuring that fraud in relation to UN Women resources and activities is prevented, detected, reported and addressed promptly.</w:t>
      </w:r>
    </w:p>
    <w:p w14:paraId="1EF1175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Director, Division of the Internal Evaluation and Audit Services (IEAS) </w:t>
      </w:r>
    </w:p>
    <w:p w14:paraId="2218C47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2B35BFA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In carrying out this role, the Director, IEAS will among other things:</w:t>
      </w:r>
    </w:p>
    <w:p w14:paraId="48055862"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Serve as the repository of knowledge on fraud risks and controls;</w:t>
      </w:r>
      <w:r w:rsidRPr="006A1D5E">
        <w:rPr>
          <w:rFonts w:ascii="Calibri" w:eastAsia="Calibri" w:hAnsi="Calibri" w:cs="Times New Roman"/>
          <w:color w:val="262626"/>
          <w:spacing w:val="-19"/>
        </w:rPr>
        <w:t xml:space="preserve"> </w:t>
      </w:r>
      <w:r w:rsidRPr="006A1D5E">
        <w:rPr>
          <w:rFonts w:ascii="Calibri" w:eastAsia="Calibri" w:hAnsi="Calibri" w:cs="Times New Roman"/>
          <w:color w:val="262626"/>
        </w:rPr>
        <w:t>and</w:t>
      </w:r>
    </w:p>
    <w:p w14:paraId="101C79BA"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Manage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risk</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assessment</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process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co-ordinate</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anti-fraud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activities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across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the Organization.</w:t>
      </w:r>
    </w:p>
    <w:p w14:paraId="2F768B0B"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Personnel</w:t>
      </w:r>
    </w:p>
    <w:p w14:paraId="71C100DB"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Rule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203</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states,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“All</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UN-Women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responsible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Under- Secretary-General/Executive Director for the regularity of actions taken by them during their official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duties.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contrary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these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regulations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rules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6A1D5E">
        <w:rPr>
          <w:rFonts w:ascii="Calibri" w:eastAsia="Malgun Gothic" w:hAnsi="Calibri" w:cs="Times New Roman"/>
          <w:color w:val="262626"/>
          <w:spacing w:val="-19"/>
          <w:szCs w:val="24"/>
        </w:rPr>
        <w:t xml:space="preserve"> </w:t>
      </w:r>
      <w:r w:rsidRPr="006A1D5E">
        <w:rPr>
          <w:rFonts w:ascii="Calibri" w:eastAsia="Malgun Gothic" w:hAnsi="Calibri" w:cs="Times New Roman"/>
          <w:color w:val="262626"/>
          <w:szCs w:val="24"/>
        </w:rPr>
        <w:t>action.”</w:t>
      </w:r>
    </w:p>
    <w:p w14:paraId="144AC5E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Staff members</w:t>
      </w:r>
    </w:p>
    <w:p w14:paraId="1397CC06"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szCs w:val="26"/>
        </w:rPr>
        <w:t xml:space="preserve">Staff members have a responsibility to report allegations of wrongdoing (allegations of wrongdoing </w:t>
      </w:r>
      <w:proofErr w:type="gramStart"/>
      <w:r w:rsidRPr="006A1D5E">
        <w:rPr>
          <w:rFonts w:ascii="Calibri" w:eastAsia="Malgun Gothic" w:hAnsi="Calibri" w:cs="Times New Roman"/>
          <w:iCs/>
          <w:color w:val="262626"/>
          <w:szCs w:val="26"/>
        </w:rPr>
        <w:t>is</w:t>
      </w:r>
      <w:proofErr w:type="gramEnd"/>
      <w:r w:rsidRPr="006A1D5E">
        <w:rPr>
          <w:rFonts w:ascii="Calibri" w:eastAsia="Malgun Gothic" w:hAnsi="Calibri" w:cs="Times New Roman"/>
          <w:iCs/>
          <w:color w:val="262626"/>
          <w:szCs w:val="26"/>
        </w:rPr>
        <w:t xml:space="preserve"> defined in the Legal Policy as a reasonable belief on </w:t>
      </w:r>
      <w:proofErr w:type="gramStart"/>
      <w:r w:rsidRPr="006A1D5E">
        <w:rPr>
          <w:rFonts w:ascii="Calibri" w:eastAsia="Malgun Gothic" w:hAnsi="Calibri" w:cs="Times New Roman"/>
          <w:iCs/>
          <w:color w:val="262626"/>
          <w:szCs w:val="26"/>
        </w:rPr>
        <w:t>factual information</w:t>
      </w:r>
      <w:proofErr w:type="gramEnd"/>
      <w:r w:rsidRPr="006A1D5E">
        <w:rPr>
          <w:rFonts w:ascii="Calibri" w:eastAsia="Malgun Gothic" w:hAnsi="Calibri" w:cs="Times New Roman"/>
          <w:iCs/>
          <w:color w:val="262626"/>
          <w:szCs w:val="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6A1D5E">
        <w:rPr>
          <w:rFonts w:ascii="Calibri" w:eastAsia="Malgun Gothic" w:hAnsi="Calibri" w:cs="Times New Roman"/>
          <w:iCs/>
          <w:color w:val="262626"/>
        </w:rPr>
        <w:t>their</w:t>
      </w:r>
      <w:r w:rsidRPr="006A1D5E">
        <w:rPr>
          <w:rFonts w:ascii="Calibri" w:eastAsia="Malgun Gothic" w:hAnsi="Calibri" w:cs="Times New Roman"/>
          <w:iCs/>
          <w:color w:val="262626"/>
          <w:szCs w:val="26"/>
        </w:rPr>
        <w:t xml:space="preserve"> immediate 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another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appropriate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within 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operating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unit.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whom</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was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made,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matter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OIOS. If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member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believes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there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conflict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interest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person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whom 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wrongdoing</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be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reported,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will</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next higher level of authority. In addition, as set out above, they are responsible for the regularity of actions taken by them during their official</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duties.</w:t>
      </w:r>
    </w:p>
    <w:p w14:paraId="417ABB2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otherwise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providing</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information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known to</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lastRenderedPageBreak/>
        <w:t>be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false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with</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reckless</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disregard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its accuracy – may constitute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misconduct.</w:t>
      </w:r>
    </w:p>
    <w:p w14:paraId="1C699644"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9B667C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Non-staff personnel</w:t>
      </w:r>
    </w:p>
    <w:p w14:paraId="05B8E6B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21769ECB"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6A1D5E">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6A1D5E">
        <w:rPr>
          <w:rFonts w:ascii="Calibri" w:eastAsia="Calibri" w:hAnsi="Calibri" w:cs="Times New Roman"/>
          <w:i/>
        </w:rPr>
        <w:t>.</w:t>
      </w:r>
    </w:p>
    <w:p w14:paraId="5EB695B4" w14:textId="77777777" w:rsidR="00B52C9C" w:rsidRPr="006A1D5E" w:rsidRDefault="00B52C9C" w:rsidP="00B52C9C">
      <w:pPr>
        <w:spacing w:before="120" w:after="120" w:line="264" w:lineRule="auto"/>
        <w:ind w:left="1247"/>
        <w:jc w:val="both"/>
        <w:outlineLvl w:val="2"/>
        <w:rPr>
          <w:rFonts w:ascii="Calibri" w:eastAsia="Malgun Gothic" w:hAnsi="Calibri" w:cs="Times New Roman"/>
          <w:b/>
          <w:color w:val="262626"/>
          <w:szCs w:val="24"/>
        </w:rPr>
      </w:pPr>
    </w:p>
    <w:p w14:paraId="1D9A10EE"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Managers</w:t>
      </w:r>
    </w:p>
    <w:p w14:paraId="3A883B93"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Managing</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crucial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Organization’s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good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governance.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While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 responsibility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all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personnel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assist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preventing,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identifying,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combating</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procedures.</w:t>
      </w:r>
    </w:p>
    <w:p w14:paraId="17624A53"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Managers have a responsibility to:</w:t>
      </w:r>
    </w:p>
    <w:p w14:paraId="30CA166A"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6A1D5E">
        <w:rPr>
          <w:rFonts w:ascii="Calibri" w:eastAsia="Calibri" w:hAnsi="Calibri" w:cs="Times New Roman"/>
          <w:color w:val="262626"/>
          <w:spacing w:val="-18"/>
        </w:rPr>
        <w:t xml:space="preserve"> </w:t>
      </w:r>
      <w:proofErr w:type="gramStart"/>
      <w:r w:rsidRPr="006A1D5E">
        <w:rPr>
          <w:rFonts w:ascii="Calibri" w:eastAsia="Calibri" w:hAnsi="Calibri" w:cs="Times New Roman"/>
          <w:color w:val="262626"/>
        </w:rPr>
        <w:t>services;</w:t>
      </w:r>
      <w:proofErr w:type="gramEnd"/>
    </w:p>
    <w:p w14:paraId="53CAA631"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6A1D5E">
        <w:rPr>
          <w:rFonts w:ascii="Calibri" w:eastAsia="Calibri" w:hAnsi="Calibri" w:cs="Times New Roman"/>
          <w:color w:val="262626"/>
          <w:spacing w:val="-9"/>
        </w:rPr>
        <w:t xml:space="preserve"> </w:t>
      </w:r>
      <w:proofErr w:type="gramStart"/>
      <w:r w:rsidRPr="006A1D5E">
        <w:rPr>
          <w:rFonts w:ascii="Calibri" w:eastAsia="Calibri" w:hAnsi="Calibri" w:cs="Times New Roman"/>
          <w:color w:val="262626"/>
        </w:rPr>
        <w:t>corruption;</w:t>
      </w:r>
      <w:proofErr w:type="gramEnd"/>
    </w:p>
    <w:p w14:paraId="20567CCB"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Escalate any risks where the relevant impact or likelihood is assessed to have markedly increased and can no longer be managed within his / her</w:t>
      </w:r>
      <w:r w:rsidRPr="006A1D5E">
        <w:rPr>
          <w:rFonts w:ascii="Calibri" w:eastAsia="Calibri" w:hAnsi="Calibri" w:cs="Times New Roman"/>
          <w:color w:val="262626"/>
          <w:spacing w:val="-18"/>
        </w:rPr>
        <w:t xml:space="preserve"> </w:t>
      </w:r>
      <w:proofErr w:type="gramStart"/>
      <w:r w:rsidRPr="006A1D5E">
        <w:rPr>
          <w:rFonts w:ascii="Calibri" w:eastAsia="Calibri" w:hAnsi="Calibri" w:cs="Times New Roman"/>
          <w:color w:val="262626"/>
        </w:rPr>
        <w:t>level</w:t>
      </w:r>
      <w:proofErr w:type="gramEnd"/>
    </w:p>
    <w:p w14:paraId="30FE4D2A"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To report any allegations of wrongdoing to OIOS as soon as they become aware of such allegations;</w:t>
      </w:r>
      <w:r w:rsidRPr="006A1D5E">
        <w:rPr>
          <w:rFonts w:ascii="Calibri" w:eastAsia="Calibri" w:hAnsi="Calibri" w:cs="Times New Roman"/>
          <w:color w:val="262626"/>
          <w:spacing w:val="-3"/>
        </w:rPr>
        <w:t xml:space="preserve"> </w:t>
      </w:r>
      <w:r w:rsidRPr="006A1D5E">
        <w:rPr>
          <w:rFonts w:ascii="Calibri" w:eastAsia="Calibri" w:hAnsi="Calibri" w:cs="Times New Roman"/>
          <w:color w:val="262626"/>
        </w:rPr>
        <w:t>and</w:t>
      </w:r>
    </w:p>
    <w:p w14:paraId="26E320CC"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Raise awareness of this Policy, inform all those to whom this Policy applies,</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reiterate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importance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of</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reporting</w:t>
      </w:r>
      <w:r w:rsidRPr="006A1D5E">
        <w:rPr>
          <w:rFonts w:ascii="Calibri" w:eastAsia="Calibri" w:hAnsi="Calibri" w:cs="Times New Roman"/>
          <w:color w:val="262626"/>
          <w:spacing w:val="-7"/>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mechanisms for doing</w:t>
      </w:r>
      <w:r w:rsidRPr="006A1D5E">
        <w:rPr>
          <w:rFonts w:ascii="Calibri" w:eastAsia="Calibri" w:hAnsi="Calibri" w:cs="Times New Roman"/>
          <w:color w:val="262626"/>
          <w:spacing w:val="-2"/>
        </w:rPr>
        <w:t xml:space="preserve"> </w:t>
      </w:r>
      <w:r w:rsidRPr="006A1D5E">
        <w:rPr>
          <w:rFonts w:ascii="Calibri" w:eastAsia="Calibri" w:hAnsi="Calibri" w:cs="Times New Roman"/>
          <w:color w:val="262626"/>
        </w:rPr>
        <w:t>so.</w:t>
      </w:r>
    </w:p>
    <w:p w14:paraId="726DF218" w14:textId="77777777" w:rsidR="00B52C9C" w:rsidRPr="006A1D5E" w:rsidRDefault="00B52C9C" w:rsidP="00B52C9C">
      <w:pPr>
        <w:spacing w:before="60" w:after="60" w:line="264" w:lineRule="auto"/>
        <w:ind w:left="2552"/>
        <w:contextualSpacing/>
        <w:jc w:val="both"/>
        <w:rPr>
          <w:rFonts w:ascii="Calibri" w:eastAsia="Calibri" w:hAnsi="Calibri" w:cs="Times New Roman"/>
          <w:color w:val="262626"/>
        </w:rPr>
      </w:pPr>
    </w:p>
    <w:p w14:paraId="7EED8790"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lastRenderedPageBreak/>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6A1D5E">
        <w:rPr>
          <w:rFonts w:ascii="Calibri" w:eastAsia="Calibri" w:hAnsi="Calibri" w:cs="Times New Roman"/>
          <w:i/>
          <w:color w:val="262626"/>
        </w:rPr>
        <w:t>DoA</w:t>
      </w:r>
      <w:proofErr w:type="spellEnd"/>
      <w:r w:rsidRPr="006A1D5E">
        <w:rPr>
          <w:rFonts w:ascii="Calibri" w:eastAsia="Calibri" w:hAnsi="Calibri" w:cs="Times New Roman"/>
          <w:i/>
          <w:color w:val="262626"/>
        </w:rPr>
        <w:t xml:space="preserve"> Policy.</w:t>
      </w:r>
    </w:p>
    <w:p w14:paraId="7976A176"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Implementing partners and Responsible parties</w:t>
      </w:r>
    </w:p>
    <w:p w14:paraId="571D195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261E09F"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sidRPr="006A1D5E">
        <w:rPr>
          <w:rFonts w:ascii="Calibri" w:eastAsia="Malgun Gothic" w:hAnsi="Calibri" w:cs="Times New Roman"/>
          <w:color w:val="262626"/>
          <w:szCs w:val="24"/>
        </w:rPr>
        <w:t>programmes</w:t>
      </w:r>
      <w:proofErr w:type="spellEnd"/>
      <w:r w:rsidRPr="006A1D5E">
        <w:rPr>
          <w:rFonts w:ascii="Calibri" w:eastAsia="Malgun Gothic" w:hAnsi="Calibri" w:cs="Times New Roman"/>
          <w:color w:val="262626"/>
          <w:szCs w:val="24"/>
        </w:rPr>
        <w:t>. Implementing partners and Responsible parties must maintain documentation and evidence that describes the proper use of programme resources in conformity with the relevant agreement.</w:t>
      </w:r>
    </w:p>
    <w:p w14:paraId="4FF2E83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While implementing a UN Women project or programme, implementing partners shall refrain 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conduct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would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adversely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reflect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shall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Women.</w:t>
      </w:r>
    </w:p>
    <w:p w14:paraId="34C33F27"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415A855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Vendors</w:t>
      </w:r>
    </w:p>
    <w:p w14:paraId="48BA7A6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expects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vendors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adhere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highest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standards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moral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conduct, 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respect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international</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local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laws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form</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corrupt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practices,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including extortion, fraud, or bribery, at a</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minimum.</w:t>
      </w:r>
    </w:p>
    <w:p w14:paraId="34F7924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18B43A44"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552BEF36"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Office of Internal Oversight Services of the United Nations (OIOS)</w:t>
      </w:r>
    </w:p>
    <w:p w14:paraId="1184C06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OIOS has been entrusted with the responsibility of providing investigation services to UN Women as required. OIOS’s Investigation Division will assess </w:t>
      </w:r>
      <w:proofErr w:type="gramStart"/>
      <w:r w:rsidRPr="006A1D5E">
        <w:rPr>
          <w:rFonts w:ascii="Calibri" w:eastAsia="Malgun Gothic" w:hAnsi="Calibri" w:cs="Times New Roman"/>
          <w:color w:val="262626"/>
          <w:szCs w:val="24"/>
        </w:rPr>
        <w:t>and,</w:t>
      </w:r>
      <w:proofErr w:type="gramEnd"/>
      <w:r w:rsidRPr="006A1D5E">
        <w:rPr>
          <w:rFonts w:ascii="Calibri" w:eastAsia="Malgun Gothic" w:hAnsi="Calibri" w:cs="Times New Roman"/>
          <w:color w:val="262626"/>
          <w:szCs w:val="24"/>
        </w:rPr>
        <w:t xml:space="preserve"> as needed, investigate allegations of fraud, corruption or other wrongdoing by UN Women personnel or by third parties to the detriment</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OIOS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fact-finding</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investigations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professional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sanctions.</w:t>
      </w:r>
    </w:p>
    <w:p w14:paraId="2CD65529"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lastRenderedPageBreak/>
        <w:t>OIOS has established a dedicated reporting mechanism. For more information on reporting procedures, please refer to Section 5.3 of this document.</w:t>
      </w:r>
    </w:p>
    <w:p w14:paraId="358DD7A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UN Ethics Office</w:t>
      </w:r>
    </w:p>
    <w:p w14:paraId="1D968EF0"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0" w:anchor="search%3Dun%20women%20policy%20for%20protection%20against%20retaliation">
        <w:r w:rsidRPr="006A1D5E">
          <w:rPr>
            <w:rFonts w:ascii="Calibri" w:eastAsia="Malgun Gothic" w:hAnsi="Calibri" w:cs="Times New Roman"/>
            <w:color w:val="262626"/>
            <w:szCs w:val="24"/>
          </w:rPr>
          <w:t>UN–Women Policy for</w:t>
        </w:r>
      </w:hyperlink>
      <w:r w:rsidRPr="006A1D5E">
        <w:rPr>
          <w:rFonts w:ascii="Calibri" w:eastAsia="Malgun Gothic" w:hAnsi="Calibri" w:cs="Times New Roman"/>
          <w:color w:val="262626"/>
          <w:szCs w:val="24"/>
        </w:rPr>
        <w:t xml:space="preserve"> Protection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against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36"/>
          <w:szCs w:val="24"/>
        </w:rPr>
        <w:t xml:space="preserve"> </w:t>
      </w:r>
      <w:r w:rsidRPr="006A1D5E">
        <w:rPr>
          <w:rFonts w:ascii="Calibri" w:eastAsia="Malgun Gothic" w:hAnsi="Calibri" w:cs="Times New Roman"/>
          <w:color w:val="262626"/>
          <w:szCs w:val="24"/>
        </w:rPr>
        <w:t>For</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more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information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protection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please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refer to Section 5.4.2 of this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document.</w:t>
      </w:r>
    </w:p>
    <w:p w14:paraId="33F6574B" w14:textId="77777777" w:rsidR="00B52C9C" w:rsidRPr="006A1D5E" w:rsidRDefault="00B52C9C" w:rsidP="00B52C9C">
      <w:pPr>
        <w:rPr>
          <w:rFonts w:ascii="Calibri" w:eastAsia="Calibri" w:hAnsi="Calibri" w:cs="Times New Roman"/>
        </w:rPr>
      </w:pPr>
    </w:p>
    <w:p w14:paraId="0C7FA460" w14:textId="77777777" w:rsidR="00B52C9C" w:rsidRPr="006A1D5E" w:rsidRDefault="00B52C9C" w:rsidP="00B52C9C">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Policy</w:t>
      </w:r>
    </w:p>
    <w:p w14:paraId="17D1BF55"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Preventing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64A5EC2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4C6190E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Fraud awareness and</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training</w:t>
      </w:r>
    </w:p>
    <w:p w14:paraId="5601982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1636277F"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Internal control</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systems</w:t>
      </w:r>
    </w:p>
    <w:p w14:paraId="3695F021"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6A1D5E">
        <w:rPr>
          <w:rFonts w:ascii="Calibri" w:eastAsia="Malgun Gothic" w:hAnsi="Calibri" w:cs="Times New Roman"/>
          <w:iCs/>
          <w:color w:val="262626"/>
          <w:u w:color="0000FF"/>
        </w:rPr>
        <w:t xml:space="preserve"> </w:t>
      </w:r>
      <w:r w:rsidRPr="006A1D5E">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balances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upon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activities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individuals.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minimizes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error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helps detect these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occurrences (See:</w:t>
      </w:r>
      <w:r w:rsidRPr="006A1D5E">
        <w:rPr>
          <w:rFonts w:ascii="Calibri" w:eastAsia="Malgun Gothic" w:hAnsi="Calibri" w:cs="Calibri"/>
          <w:iCs/>
          <w:color w:val="262626"/>
        </w:rPr>
        <w:t xml:space="preserve"> </w:t>
      </w:r>
      <w:r w:rsidRPr="006A1D5E">
        <w:rPr>
          <w:rFonts w:ascii="Calibri" w:eastAsia="Malgun Gothic" w:hAnsi="Calibri" w:cs="Times New Roman"/>
          <w:iCs/>
          <w:color w:val="262626"/>
        </w:rPr>
        <w:t>UN-Women Internal Control Policy (“ICP”), Separation of Duties, section 5.10).</w:t>
      </w:r>
    </w:p>
    <w:p w14:paraId="3129F649"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Fraud risk identification and management (as a part of Enterprise Risk Management [ERM])</w:t>
      </w:r>
    </w:p>
    <w:p w14:paraId="31DA0F4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15882E6C"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246997B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Programme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01EEF17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When</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developing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new</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programme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ensure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risks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fully considered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programme/project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processes.</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especially</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proofErr w:type="gramStart"/>
      <w:r w:rsidRPr="006A1D5E">
        <w:rPr>
          <w:rFonts w:ascii="Calibri" w:eastAsia="Malgun Gothic" w:hAnsi="Calibri" w:cs="Times New Roman"/>
          <w:iCs/>
          <w:color w:val="262626"/>
        </w:rPr>
        <w:t>high risk</w:t>
      </w:r>
      <w:proofErr w:type="gramEnd"/>
      <w:r w:rsidRPr="006A1D5E">
        <w:rPr>
          <w:rFonts w:ascii="Calibri" w:eastAsia="Malgun Gothic" w:hAnsi="Calibri" w:cs="Times New Roman"/>
          <w:iCs/>
          <w:color w:val="262626"/>
        </w:rPr>
        <w:t xml:space="preserve"> </w:t>
      </w:r>
      <w:proofErr w:type="spellStart"/>
      <w:r w:rsidRPr="006A1D5E">
        <w:rPr>
          <w:rFonts w:ascii="Calibri" w:eastAsia="Malgun Gothic" w:hAnsi="Calibri" w:cs="Times New Roman"/>
          <w:iCs/>
          <w:color w:val="262626"/>
        </w:rPr>
        <w:t>programmes</w:t>
      </w:r>
      <w:proofErr w:type="spellEnd"/>
      <w:r w:rsidRPr="006A1D5E">
        <w:rPr>
          <w:rFonts w:ascii="Calibri" w:eastAsia="Malgun Gothic" w:hAnsi="Calibri" w:cs="Times New Roman"/>
          <w:iCs/>
          <w:color w:val="262626"/>
        </w:rPr>
        <w:t>/projects, such as those that are complex or operate in high risk</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environments.</w:t>
      </w:r>
    </w:p>
    <w:p w14:paraId="46B2713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These programme/project risk logs shall be communicated to relevant stakeholders, including donors, implementing partners and responsible parties, together with an assessment of the extent to which risks can be mitigated.</w:t>
      </w:r>
    </w:p>
    <w:p w14:paraId="46AD5485"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Programme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responsible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ensuring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identified during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programme/project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phase.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consider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how</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easily</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fraudulent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02905C7E"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7391002" w14:textId="77777777" w:rsidR="00B52C9C" w:rsidRPr="006A1D5E" w:rsidRDefault="00B52C9C" w:rsidP="00B52C9C">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63280C72" w14:textId="77777777" w:rsidR="00B52C9C" w:rsidRPr="006A1D5E" w:rsidRDefault="00B52C9C" w:rsidP="0022736A">
      <w:pPr>
        <w:numPr>
          <w:ilvl w:val="2"/>
          <w:numId w:val="35"/>
        </w:numPr>
        <w:spacing w:before="120" w:after="120" w:line="264" w:lineRule="auto"/>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Procurement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12725B97"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4830721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6A1D5E">
        <w:rPr>
          <w:rFonts w:ascii="Calibri" w:eastAsia="Malgun Gothic" w:hAnsi="Calibri" w:cs="Times New Roman"/>
          <w:iCs/>
          <w:color w:val="262626"/>
        </w:rPr>
        <w:t>Furthermore, relevant staff members and other personnel with procurement functions must abide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by</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management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controls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proce</w:t>
      </w:r>
      <w:r w:rsidRPr="006A1D5E">
        <w:rPr>
          <w:rFonts w:ascii="Calibri" w:eastAsia="Malgun Gothic" w:hAnsi="Calibri" w:cs="Times New Roman"/>
          <w:iCs/>
        </w:rPr>
        <w:t>dures,</w:t>
      </w:r>
      <w:r w:rsidRPr="006A1D5E">
        <w:rPr>
          <w:rFonts w:ascii="Calibri" w:eastAsia="Malgun Gothic" w:hAnsi="Calibri" w:cs="Times New Roman"/>
          <w:iCs/>
          <w:spacing w:val="-13"/>
        </w:rPr>
        <w:t xml:space="preserve"> </w:t>
      </w:r>
      <w:r w:rsidRPr="006A1D5E">
        <w:rPr>
          <w:rFonts w:ascii="Calibri" w:eastAsia="Malgun Gothic" w:hAnsi="Calibri" w:cs="Times New Roman"/>
          <w:iCs/>
          <w:color w:val="262626"/>
        </w:rPr>
        <w:lastRenderedPageBreak/>
        <w:t>including</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 xml:space="preserve">and </w:t>
      </w:r>
      <w:hyperlink r:id="rId31">
        <w:r w:rsidRPr="006A1D5E">
          <w:rPr>
            <w:rFonts w:ascii="Calibri" w:eastAsia="Malgun Gothic" w:hAnsi="Calibri" w:cs="Times New Roman"/>
            <w:iCs/>
            <w:color w:val="262626"/>
          </w:rPr>
          <w:t xml:space="preserve">Contract Management </w:t>
        </w:r>
      </w:hyperlink>
      <w:r w:rsidRPr="006A1D5E">
        <w:rPr>
          <w:rFonts w:ascii="Calibri" w:eastAsia="Malgun Gothic" w:hAnsi="Calibri" w:cs="Times New Roman"/>
          <w:iCs/>
          <w:color w:val="262626"/>
        </w:rPr>
        <w:t xml:space="preserve">Policy and the Separation of Duties section of the </w:t>
      </w:r>
      <w:r w:rsidRPr="006A1D5E">
        <w:rPr>
          <w:rFonts w:ascii="Calibri" w:eastAsia="Malgun Gothic" w:hAnsi="Calibri" w:cs="Times New Roman"/>
          <w:iCs/>
          <w:color w:val="262626"/>
          <w:spacing w:val="-30"/>
        </w:rPr>
        <w:t xml:space="preserve"> </w:t>
      </w:r>
      <w:r w:rsidRPr="006A1D5E">
        <w:rPr>
          <w:rFonts w:ascii="Calibri" w:eastAsia="Malgun Gothic" w:hAnsi="Calibri" w:cs="Times New Roman"/>
          <w:iCs/>
          <w:color w:val="262626"/>
        </w:rPr>
        <w:t>ICP.</w:t>
      </w:r>
    </w:p>
    <w:p w14:paraId="0595CC14" w14:textId="77777777" w:rsidR="00B52C9C" w:rsidRPr="006A1D5E" w:rsidRDefault="00B52C9C" w:rsidP="00B52C9C">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programme management controls and procedures, please consult the Procurement and Contract Management Policy and the Separation of Duties section of the ICP. </w:t>
      </w:r>
    </w:p>
    <w:p w14:paraId="5EC2C812"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Asset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71824C34"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2EB255C9"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 xml:space="preserve">Purchasing all assets through a purchase order (PO) to ensure they are captured in the asset management </w:t>
      </w:r>
      <w:proofErr w:type="gramStart"/>
      <w:r w:rsidRPr="006A1D5E">
        <w:rPr>
          <w:rFonts w:ascii="Calibri" w:eastAsia="Calibri" w:hAnsi="Calibri" w:cs="Times New Roman"/>
          <w:color w:val="262626"/>
        </w:rPr>
        <w:t>module;</w:t>
      </w:r>
      <w:proofErr w:type="gramEnd"/>
    </w:p>
    <w:p w14:paraId="0A91D345"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Maintaining segregation of duties with respect to authorization, recording, custody, and disposal of assets;</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and</w:t>
      </w:r>
    </w:p>
    <w:p w14:paraId="1762A9FA"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Conducting bi-annual physical verifications.</w:t>
      </w:r>
    </w:p>
    <w:p w14:paraId="3F1FA03B" w14:textId="77777777" w:rsidR="00B52C9C" w:rsidRPr="006A1D5E" w:rsidRDefault="00B52C9C" w:rsidP="00B52C9C">
      <w:pPr>
        <w:spacing w:before="60" w:after="60" w:line="264" w:lineRule="auto"/>
        <w:ind w:left="2552"/>
        <w:contextualSpacing/>
        <w:rPr>
          <w:rFonts w:ascii="Calibri" w:eastAsia="Calibri" w:hAnsi="Calibri" w:cs="Times New Roman"/>
          <w:color w:val="262626"/>
        </w:rPr>
      </w:pPr>
    </w:p>
    <w:p w14:paraId="3B52CB0E"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6A1D5E">
        <w:rPr>
          <w:rFonts w:ascii="Calibri" w:eastAsia="Calibri" w:hAnsi="Calibri" w:cs="Times New Roman"/>
          <w:i/>
          <w:color w:val="262626"/>
        </w:rPr>
        <w:t>For further information on asset management controls and procedures, please consult the Asset Management Policy and Vehicle Management Policy.</w:t>
      </w:r>
    </w:p>
    <w:p w14:paraId="7244A6D5"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Financial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4EC135E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653E014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Procurement, vendor approvals and payment approvals are all subjected to two levels of approvals: Level 1 (verification) and Level 2 (approvals).</w:t>
      </w:r>
    </w:p>
    <w:p w14:paraId="16C43EF7"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01B03D5C"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Finance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HQ</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performs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monthly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general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ledger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account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reconciliations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highlight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any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exceptional transactions. All general ledger account reconciliations are reviewed and approved by Team Leads and the Chief 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Accounts.</w:t>
      </w:r>
    </w:p>
    <w:p w14:paraId="612EABAA"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567C9045"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6A1D5E">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03B78D0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Human resource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33AAC101"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38BB0D5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Detecting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7AFAC0F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fraud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prevention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measures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outlined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Section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5.1</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enable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successful</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w:t>
      </w:r>
      <w:proofErr w:type="gramStart"/>
      <w:r w:rsidRPr="006A1D5E">
        <w:rPr>
          <w:rFonts w:ascii="Calibri" w:eastAsia="Malgun Gothic" w:hAnsi="Calibri" w:cs="Times New Roman"/>
          <w:color w:val="262626"/>
          <w:szCs w:val="24"/>
        </w:rPr>
        <w:t>anomalies, or</w:t>
      </w:r>
      <w:proofErr w:type="gramEnd"/>
      <w:r w:rsidRPr="006A1D5E">
        <w:rPr>
          <w:rFonts w:ascii="Calibri" w:eastAsia="Malgun Gothic" w:hAnsi="Calibri" w:cs="Times New Roman"/>
          <w:color w:val="262626"/>
          <w:szCs w:val="24"/>
        </w:rPr>
        <w:t xml:space="preserve"> identify areas of high concern. UN Women’s complaint mechanism, highlighted in Section 5.3 below, ensures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persons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detect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identify</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such</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anomalies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or</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concerns,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so</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through a dedicated “anti-fraud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hotline”.</w:t>
      </w:r>
    </w:p>
    <w:p w14:paraId="00CA2DE3"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gramStart"/>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Unit,</w:t>
      </w:r>
      <w:proofErr w:type="gramEnd"/>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provides</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with</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independent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related</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advisory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services.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function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plays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key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decisions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improvements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needed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risk</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practices.</w:t>
      </w:r>
    </w:p>
    <w:p w14:paraId="674F02B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Reporting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5D2797CB"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2F73B55" w14:textId="77777777" w:rsidR="00B52C9C" w:rsidRPr="006A1D5E" w:rsidRDefault="00B52C9C" w:rsidP="0022736A">
      <w:pPr>
        <w:numPr>
          <w:ilvl w:val="0"/>
          <w:numId w:val="36"/>
        </w:numPr>
        <w:spacing w:before="60" w:after="60" w:line="264" w:lineRule="auto"/>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begin"/>
      </w:r>
      <w:r w:rsidRPr="006A1D5E">
        <w:rPr>
          <w:rFonts w:ascii="Calibri" w:eastAsia="Calibri" w:hAnsi="Calibri" w:cs="Times New Roman"/>
          <w:b/>
          <w:color w:val="262626"/>
        </w:rPr>
        <w:instrText xml:space="preserve"> HYPERLINK "https://unvoiosctxwi.unvienna.org/OIOSIDWDR_3/(X(1)S(vli3gkwgzvi5gvhwxw52sqe1))/default.aspx?AspxAutoDetectCookieSupport=1" </w:instrText>
      </w:r>
      <w:r w:rsidRPr="006A1D5E">
        <w:rPr>
          <w:rFonts w:ascii="Calibri" w:eastAsia="Calibri" w:hAnsi="Calibri" w:cs="Times New Roman"/>
          <w:b/>
          <w:color w:val="262626"/>
        </w:rPr>
      </w:r>
      <w:r w:rsidRPr="006A1D5E">
        <w:rPr>
          <w:rFonts w:ascii="Calibri" w:eastAsia="Calibri" w:hAnsi="Calibri" w:cs="Times New Roman"/>
          <w:b/>
          <w:color w:val="262626"/>
        </w:rPr>
        <w:fldChar w:fldCharType="separate"/>
      </w:r>
      <w:r w:rsidRPr="006A1D5E">
        <w:rPr>
          <w:rFonts w:ascii="Calibri" w:eastAsia="Calibri" w:hAnsi="Calibri" w:cs="Times New Roman"/>
          <w:b/>
          <w:color w:val="262626"/>
        </w:rPr>
        <w:t>Online referral form</w:t>
      </w:r>
      <w:r w:rsidRPr="006A1D5E">
        <w:rPr>
          <w:rFonts w:ascii="Calibri" w:eastAsia="Calibri" w:hAnsi="Calibri" w:cs="Times New Roman"/>
          <w:color w:val="262626"/>
        </w:rPr>
        <w:t xml:space="preserve">  </w:t>
      </w:r>
    </w:p>
    <w:p w14:paraId="71AC1DFE"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end"/>
      </w:r>
      <w:r w:rsidRPr="006A1D5E">
        <w:rPr>
          <w:rFonts w:ascii="Calibri" w:eastAsia="Calibri" w:hAnsi="Calibri" w:cs="Times New Roman"/>
          <w:color w:val="262626"/>
        </w:rPr>
        <w:t>(</w:t>
      </w:r>
      <w:hyperlink r:id="rId32" w:history="1">
        <w:r w:rsidRPr="006A1D5E">
          <w:rPr>
            <w:rFonts w:ascii="Calibri" w:eastAsia="Calibri" w:hAnsi="Calibri" w:cs="Times New Roman"/>
            <w:color w:val="0563C1"/>
            <w:u w:val="single"/>
          </w:rPr>
          <w:t>http://www.unwomen.org/en/about-us/accountability/investigations</w:t>
        </w:r>
      </w:hyperlink>
      <w:r w:rsidRPr="006A1D5E">
        <w:rPr>
          <w:rFonts w:ascii="Calibri" w:eastAsia="Calibri" w:hAnsi="Calibri" w:cs="Times New Roman"/>
          <w:color w:val="262626"/>
        </w:rPr>
        <w:t xml:space="preserve">) </w:t>
      </w:r>
    </w:p>
    <w:p w14:paraId="73078B9C" w14:textId="77777777" w:rsidR="00B52C9C" w:rsidRPr="006A1D5E" w:rsidRDefault="00B52C9C" w:rsidP="00B52C9C">
      <w:pPr>
        <w:spacing w:before="60" w:after="60" w:line="264" w:lineRule="auto"/>
        <w:ind w:left="1644" w:hanging="397"/>
        <w:contextualSpacing/>
        <w:jc w:val="both"/>
        <w:rPr>
          <w:rFonts w:ascii="Calibri" w:eastAsia="Calibri" w:hAnsi="Calibri" w:cs="Times New Roman"/>
          <w:color w:val="262626"/>
        </w:rPr>
      </w:pPr>
    </w:p>
    <w:p w14:paraId="0383E712"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Phone</w:t>
      </w:r>
      <w:r w:rsidRPr="006A1D5E">
        <w:rPr>
          <w:rFonts w:ascii="Calibri" w:eastAsia="Calibri" w:hAnsi="Calibri" w:cs="Times New Roman"/>
          <w:color w:val="262626"/>
        </w:rPr>
        <w:t>: + 1 212-963-1111 (24 hours a day)</w:t>
      </w:r>
    </w:p>
    <w:p w14:paraId="764459B4"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p>
    <w:p w14:paraId="37324920"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Regular mail</w:t>
      </w:r>
      <w:r w:rsidRPr="006A1D5E">
        <w:rPr>
          <w:rFonts w:ascii="Calibri" w:eastAsia="Calibri" w:hAnsi="Calibri" w:cs="Times New Roman"/>
          <w:color w:val="262626"/>
        </w:rPr>
        <w:t xml:space="preserve">: </w:t>
      </w:r>
    </w:p>
    <w:p w14:paraId="1F2C187C"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Director, Investigations Division – Office of Internal Oversight Services</w:t>
      </w:r>
    </w:p>
    <w:p w14:paraId="79B407F0"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7th Floor 300 East 42nd (Corner Second Avenue)</w:t>
      </w:r>
    </w:p>
    <w:p w14:paraId="0AA1798D"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lastRenderedPageBreak/>
        <w:t>New York, NY, 10017, U.S.A.</w:t>
      </w:r>
    </w:p>
    <w:p w14:paraId="6FC0D755" w14:textId="77777777" w:rsidR="00B52C9C" w:rsidRPr="006A1D5E" w:rsidRDefault="00B52C9C" w:rsidP="00B52C9C">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5411D229"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6A1D5E">
        <w:rPr>
          <w:rFonts w:ascii="Calibri" w:eastAsia="Calibri" w:hAnsi="Calibri" w:cs="Calibri"/>
          <w:i/>
          <w:color w:val="262626"/>
        </w:rPr>
        <w:t xml:space="preserve">For further information on reporting procedures, please consult the UN Women Legal Policy and the UN Women </w:t>
      </w:r>
      <w:r w:rsidRPr="006A1D5E">
        <w:rPr>
          <w:rFonts w:ascii="Calibri" w:eastAsia="Calibri" w:hAnsi="Calibri" w:cs="Calibri"/>
          <w:i/>
          <w:color w:val="404040"/>
        </w:rPr>
        <w:t>Accountability website.</w:t>
      </w:r>
    </w:p>
    <w:p w14:paraId="4AB8598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Confidentiality and Protection from</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Retaliation</w:t>
      </w:r>
    </w:p>
    <w:p w14:paraId="1D4F090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Confidentiality</w:t>
      </w:r>
    </w:p>
    <w:p w14:paraId="7C191BFD"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A53B4B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2847C6D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Protection from</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Retaliation</w:t>
      </w:r>
    </w:p>
    <w:p w14:paraId="64A3E61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UN–Women</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Policy</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against</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establishes</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framework</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procedure for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from</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22"/>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who</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believe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 xml:space="preserve">retaliatory action has been taken against them because they have reported allegations of </w:t>
      </w:r>
      <w:proofErr w:type="gramStart"/>
      <w:r w:rsidRPr="006A1D5E">
        <w:rPr>
          <w:rFonts w:ascii="Calibri" w:eastAsia="Malgun Gothic" w:hAnsi="Calibri" w:cs="Times New Roman"/>
          <w:iCs/>
          <w:color w:val="262626"/>
        </w:rPr>
        <w:t>wrongdoing, or</w:t>
      </w:r>
      <w:proofErr w:type="gramEnd"/>
      <w:r w:rsidRPr="006A1D5E">
        <w:rPr>
          <w:rFonts w:ascii="Calibri" w:eastAsia="Malgun Gothic" w:hAnsi="Calibri" w:cs="Times New Roman"/>
          <w:iCs/>
          <w:color w:val="262626"/>
        </w:rPr>
        <w:t xml:space="preserve"> have cooperated with a duly authorized audit or investigation, may forward all supporting information and documentation to the UN Ethics Office. This should be done promptly </w:t>
      </w:r>
      <w:proofErr w:type="gramStart"/>
      <w:r w:rsidRPr="006A1D5E">
        <w:rPr>
          <w:rFonts w:ascii="Calibri" w:eastAsia="Malgun Gothic" w:hAnsi="Calibri" w:cs="Times New Roman"/>
          <w:iCs/>
          <w:color w:val="262626"/>
        </w:rPr>
        <w:t>and in any event,</w:t>
      </w:r>
      <w:proofErr w:type="gramEnd"/>
      <w:r w:rsidRPr="006A1D5E">
        <w:rPr>
          <w:rFonts w:ascii="Calibri" w:eastAsia="Malgun Gothic" w:hAnsi="Calibri" w:cs="Times New Roman"/>
          <w:iCs/>
          <w:color w:val="262626"/>
        </w:rPr>
        <w:t xml:space="preserve"> no later than 60 calendar days after the alleged act or threat of retaliation has occurred. The complaint can be made in a variety of</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ways:</w:t>
      </w:r>
    </w:p>
    <w:p w14:paraId="7EBF0533"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sz w:val="24"/>
          <w:szCs w:val="24"/>
        </w:rPr>
        <w:t xml:space="preserve">Phone: </w:t>
      </w:r>
      <w:r w:rsidRPr="006A1D5E">
        <w:rPr>
          <w:rFonts w:ascii="Calibri" w:eastAsia="Calibri" w:hAnsi="Calibri" w:cs="Times New Roman"/>
          <w:color w:val="262626"/>
          <w:sz w:val="24"/>
          <w:szCs w:val="24"/>
        </w:rPr>
        <w:t>+1 917-367-9858</w:t>
      </w:r>
    </w:p>
    <w:p w14:paraId="0137779B"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rPr>
        <w:t>Email</w:t>
      </w:r>
      <w:r w:rsidRPr="006A1D5E">
        <w:rPr>
          <w:rFonts w:ascii="Calibri" w:eastAsia="Calibri" w:hAnsi="Calibri" w:cs="Times New Roman"/>
          <w:color w:val="262626"/>
        </w:rPr>
        <w:t xml:space="preserve">: </w:t>
      </w:r>
      <w:hyperlink r:id="rId33">
        <w:r w:rsidRPr="006A1D5E">
          <w:rPr>
            <w:rFonts w:ascii="Calibri" w:eastAsia="Calibri" w:hAnsi="Calibri" w:cs="Times New Roman"/>
            <w:color w:val="0000FF"/>
            <w:u w:val="single"/>
          </w:rPr>
          <w:t>ethicsoffice@un.org</w:t>
        </w:r>
      </w:hyperlink>
    </w:p>
    <w:p w14:paraId="47F4355F"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7EB062F6"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6A1D5E">
        <w:rPr>
          <w:rFonts w:ascii="Calibri" w:eastAsia="Calibri" w:hAnsi="Calibri" w:cs="Times New Roman"/>
          <w:i/>
          <w:color w:val="262626"/>
        </w:rPr>
        <w:t>web-site</w:t>
      </w:r>
      <w:proofErr w:type="gramEnd"/>
      <w:r w:rsidRPr="006A1D5E">
        <w:rPr>
          <w:rFonts w:ascii="Calibri" w:eastAsia="Calibri" w:hAnsi="Calibri" w:cs="Times New Roman"/>
          <w:i/>
          <w:color w:val="262626"/>
        </w:rPr>
        <w:t xml:space="preserve"> on Protection against Retaliation.</w:t>
      </w:r>
    </w:p>
    <w:p w14:paraId="4FD180C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Investigations</w:t>
      </w:r>
    </w:p>
    <w:p w14:paraId="33467DF4"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325AD8C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investigation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process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planning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lines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inquiry</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obtain the evidence required to objectively determine the factual basis of allegations. This will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include: (</w:t>
      </w:r>
      <w:proofErr w:type="spellStart"/>
      <w:r w:rsidRPr="006A1D5E">
        <w:rPr>
          <w:rFonts w:ascii="Calibri" w:eastAsia="Malgun Gothic" w:hAnsi="Calibri" w:cs="Times New Roman"/>
          <w:color w:val="262626"/>
          <w:szCs w:val="24"/>
        </w:rPr>
        <w:t>i</w:t>
      </w:r>
      <w:proofErr w:type="spellEnd"/>
      <w:r w:rsidRPr="006A1D5E">
        <w:rPr>
          <w:rFonts w:ascii="Calibri" w:eastAsia="Malgun Gothic" w:hAnsi="Calibri" w:cs="Times New Roman"/>
          <w:color w:val="262626"/>
          <w:szCs w:val="24"/>
        </w:rPr>
        <w:t xml:space="preserve">) interviewing people with relevant information and recording their testimony; (ii) obtaining documents and other evidence; (iii) conducting financial and IT analysis; (iv) evaluating information and evidence; and (v) reporting and making </w:t>
      </w:r>
      <w:r w:rsidRPr="006A1D5E">
        <w:rPr>
          <w:rFonts w:ascii="Calibri" w:eastAsia="Malgun Gothic" w:hAnsi="Calibri" w:cs="Times New Roman"/>
          <w:color w:val="262626"/>
          <w:szCs w:val="24"/>
        </w:rPr>
        <w:lastRenderedPageBreak/>
        <w:t>recommendations. OIOS will conduct investigations in accordance with its Investigation Manual.</w:t>
      </w:r>
    </w:p>
    <w:p w14:paraId="623BFE2C"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6A1D5E">
        <w:rPr>
          <w:rFonts w:ascii="Calibri" w:eastAsia="Calibri" w:hAnsi="Calibri" w:cs="Calibri"/>
          <w:i/>
          <w:color w:val="404040"/>
        </w:rPr>
        <w:t xml:space="preserve">For further information on OIOS investigations procedures, please consult the OIOS Investigations Manual, the UN Women Legal </w:t>
      </w:r>
      <w:r w:rsidRPr="006A1D5E">
        <w:rPr>
          <w:rFonts w:ascii="Calibri" w:eastAsia="Calibri" w:hAnsi="Calibri" w:cs="Calibri"/>
          <w:i/>
          <w:color w:val="262626"/>
        </w:rPr>
        <w:t xml:space="preserve">Policy </w:t>
      </w:r>
      <w:r w:rsidRPr="006A1D5E">
        <w:rPr>
          <w:rFonts w:ascii="Calibri" w:eastAsia="Calibri" w:hAnsi="Calibri" w:cs="Calibri"/>
          <w:i/>
          <w:color w:val="404040"/>
        </w:rPr>
        <w:t>and the UN Women Accountability website.</w:t>
      </w:r>
    </w:p>
    <w:p w14:paraId="3292C5B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Actions based on</w:t>
      </w:r>
      <w:r w:rsidRPr="006A1D5E">
        <w:rPr>
          <w:rFonts w:ascii="Calibri" w:eastAsia="Malgun Gothic" w:hAnsi="Calibri" w:cs="Times New Roman"/>
          <w:color w:val="262626"/>
          <w:szCs w:val="26"/>
        </w:rPr>
        <w:t xml:space="preserve"> </w:t>
      </w:r>
      <w:proofErr w:type="gramStart"/>
      <w:r w:rsidRPr="006A1D5E">
        <w:rPr>
          <w:rFonts w:ascii="Calibri" w:eastAsia="Malgun Gothic" w:hAnsi="Calibri" w:cs="Times New Roman"/>
          <w:b/>
          <w:color w:val="262626"/>
          <w:szCs w:val="26"/>
        </w:rPr>
        <w:t>investigations</w:t>
      </w:r>
      <w:proofErr w:type="gramEnd"/>
    </w:p>
    <w:p w14:paraId="43B6B36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530D2E50"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If there is evidence of improper use of funds as determined after an investigation, UN Women will use its best efforts, consistent with its regulations, rules, policies and procedures to recover any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misused.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include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administrative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recover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staff</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members, referral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matter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national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authorities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Member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State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6A1D5E">
        <w:rPr>
          <w:rFonts w:ascii="Calibri" w:eastAsia="Malgun Gothic" w:hAnsi="Calibri" w:cs="Times New Roman"/>
          <w:color w:val="262626"/>
          <w:spacing w:val="-20"/>
          <w:szCs w:val="24"/>
        </w:rPr>
        <w:t xml:space="preserve"> </w:t>
      </w:r>
      <w:r w:rsidRPr="006A1D5E">
        <w:rPr>
          <w:rFonts w:ascii="Calibri" w:eastAsia="Malgun Gothic" w:hAnsi="Calibri" w:cs="Times New Roman"/>
          <w:color w:val="262626"/>
          <w:szCs w:val="24"/>
        </w:rPr>
        <w:t>agreement.</w:t>
      </w:r>
    </w:p>
    <w:p w14:paraId="3BB6A03C" w14:textId="77777777" w:rsidR="00B52C9C" w:rsidRPr="006A1D5E" w:rsidRDefault="00B52C9C" w:rsidP="00B52C9C">
      <w:pPr>
        <w:rPr>
          <w:rFonts w:ascii="Calibri" w:eastAsia="Calibri" w:hAnsi="Calibri" w:cs="Times New Roman"/>
        </w:rPr>
      </w:pPr>
    </w:p>
    <w:p w14:paraId="682DEA39"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447F710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Disclosing cases of</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6820486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3987557D"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7E778B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260F22A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2DB14B84"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05AAE18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in order to ensure </w:t>
      </w:r>
      <w:r w:rsidRPr="006A1D5E">
        <w:rPr>
          <w:rFonts w:ascii="Calibri" w:eastAsia="Malgun Gothic" w:hAnsi="Calibri" w:cs="Times New Roman"/>
          <w:i/>
          <w:color w:val="262626"/>
          <w:szCs w:val="24"/>
        </w:rPr>
        <w:t>inter alia</w:t>
      </w:r>
      <w:r w:rsidRPr="006A1D5E">
        <w:rPr>
          <w:rFonts w:ascii="Calibri" w:eastAsia="Malgun Gothic" w:hAnsi="Calibri" w:cs="Times New Roman"/>
          <w:color w:val="262626"/>
          <w:szCs w:val="24"/>
        </w:rPr>
        <w:t xml:space="preserve"> the probity and confidentiality of any investigation, to </w:t>
      </w:r>
      <w:proofErr w:type="spellStart"/>
      <w:r w:rsidRPr="006A1D5E">
        <w:rPr>
          <w:rFonts w:ascii="Calibri" w:eastAsia="Malgun Gothic" w:hAnsi="Calibri" w:cs="Times New Roman"/>
          <w:color w:val="262626"/>
          <w:szCs w:val="24"/>
        </w:rPr>
        <w:t>maximise</w:t>
      </w:r>
      <w:proofErr w:type="spellEnd"/>
      <w:r w:rsidRPr="006A1D5E">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079B5C2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6E2A0E2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5E6E599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A6FEB4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Other Provisions</w:t>
      </w:r>
    </w:p>
    <w:p w14:paraId="42A181BF"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Not applicable.</w:t>
      </w:r>
    </w:p>
    <w:p w14:paraId="48FB416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Entry into Force and Other Transitional Measures</w:t>
      </w:r>
    </w:p>
    <w:p w14:paraId="6A08A4B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The present Policy enters into force on 20 June 2018.</w:t>
      </w:r>
    </w:p>
    <w:p w14:paraId="68A314CE"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lastRenderedPageBreak/>
        <w:t>Relevant documents</w:t>
      </w:r>
    </w:p>
    <w:p w14:paraId="5362225D"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See Annex I.</w:t>
      </w:r>
    </w:p>
    <w:p w14:paraId="76CD2977"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Annex I: Reference Matrix for Dealing with Fraud</w:t>
      </w:r>
    </w:p>
    <w:tbl>
      <w:tblPr>
        <w:tblStyle w:val="TableGrid10"/>
        <w:tblW w:w="10710" w:type="dxa"/>
        <w:tblInd w:w="-725" w:type="dxa"/>
        <w:tblLook w:val="04A0" w:firstRow="1" w:lastRow="0" w:firstColumn="1" w:lastColumn="0" w:noHBand="0" w:noVBand="1"/>
      </w:tblPr>
      <w:tblGrid>
        <w:gridCol w:w="1620"/>
        <w:gridCol w:w="5525"/>
        <w:gridCol w:w="1770"/>
        <w:gridCol w:w="1795"/>
      </w:tblGrid>
      <w:tr w:rsidR="00B52C9C" w:rsidRPr="006A1D5E" w14:paraId="6557D2D4" w14:textId="77777777" w:rsidTr="00E67795">
        <w:trPr>
          <w:trHeight w:val="350"/>
        </w:trPr>
        <w:tc>
          <w:tcPr>
            <w:tcW w:w="1620" w:type="dxa"/>
            <w:shd w:val="clear" w:color="auto" w:fill="DBDBDB"/>
          </w:tcPr>
          <w:p w14:paraId="37BCB8B6" w14:textId="77777777" w:rsidR="00B52C9C" w:rsidRPr="006A1D5E" w:rsidRDefault="00B52C9C" w:rsidP="00E67795">
            <w:pPr>
              <w:rPr>
                <w:b/>
                <w:color w:val="262626"/>
              </w:rPr>
            </w:pPr>
            <w:r w:rsidRPr="006A1D5E">
              <w:rPr>
                <w:b/>
                <w:color w:val="262626"/>
              </w:rPr>
              <w:t>Area</w:t>
            </w:r>
          </w:p>
        </w:tc>
        <w:tc>
          <w:tcPr>
            <w:tcW w:w="5525" w:type="dxa"/>
            <w:shd w:val="clear" w:color="auto" w:fill="DBDBDB"/>
          </w:tcPr>
          <w:p w14:paraId="5E06E8F8" w14:textId="77777777" w:rsidR="00B52C9C" w:rsidRPr="006A1D5E" w:rsidRDefault="00B52C9C" w:rsidP="00E67795">
            <w:pPr>
              <w:rPr>
                <w:b/>
                <w:color w:val="262626"/>
              </w:rPr>
            </w:pPr>
            <w:r w:rsidRPr="006A1D5E">
              <w:rPr>
                <w:b/>
                <w:color w:val="262626"/>
              </w:rPr>
              <w:t>Regulatory Instrument</w:t>
            </w:r>
          </w:p>
        </w:tc>
        <w:tc>
          <w:tcPr>
            <w:tcW w:w="1770" w:type="dxa"/>
            <w:shd w:val="clear" w:color="auto" w:fill="DBDBDB"/>
          </w:tcPr>
          <w:p w14:paraId="4A245D8A" w14:textId="77777777" w:rsidR="00B52C9C" w:rsidRPr="006A1D5E" w:rsidRDefault="00B52C9C" w:rsidP="00E67795">
            <w:pPr>
              <w:rPr>
                <w:b/>
                <w:color w:val="262626"/>
              </w:rPr>
            </w:pPr>
            <w:r w:rsidRPr="006A1D5E">
              <w:rPr>
                <w:b/>
                <w:color w:val="262626"/>
              </w:rPr>
              <w:t>Process/Controls</w:t>
            </w:r>
          </w:p>
        </w:tc>
        <w:tc>
          <w:tcPr>
            <w:tcW w:w="1795" w:type="dxa"/>
            <w:shd w:val="clear" w:color="auto" w:fill="DBDBDB"/>
          </w:tcPr>
          <w:p w14:paraId="7025631A" w14:textId="77777777" w:rsidR="00B52C9C" w:rsidRPr="006A1D5E" w:rsidRDefault="00B52C9C" w:rsidP="00E67795">
            <w:pPr>
              <w:rPr>
                <w:b/>
                <w:color w:val="262626"/>
              </w:rPr>
            </w:pPr>
            <w:r w:rsidRPr="006A1D5E">
              <w:rPr>
                <w:b/>
                <w:color w:val="262626"/>
              </w:rPr>
              <w:t>Focal Point</w:t>
            </w:r>
          </w:p>
        </w:tc>
      </w:tr>
      <w:tr w:rsidR="00B52C9C" w:rsidRPr="006A1D5E" w14:paraId="2C8A6B01" w14:textId="77777777" w:rsidTr="00E67795">
        <w:trPr>
          <w:trHeight w:val="2690"/>
        </w:trPr>
        <w:tc>
          <w:tcPr>
            <w:tcW w:w="1620" w:type="dxa"/>
          </w:tcPr>
          <w:p w14:paraId="75400EEA" w14:textId="77777777" w:rsidR="00B52C9C" w:rsidRPr="006A1D5E" w:rsidRDefault="00B52C9C" w:rsidP="00E67795">
            <w:pPr>
              <w:rPr>
                <w:color w:val="262626"/>
              </w:rPr>
            </w:pPr>
            <w:r w:rsidRPr="006A1D5E">
              <w:rPr>
                <w:color w:val="262626"/>
              </w:rPr>
              <w:t>Financial Management</w:t>
            </w:r>
          </w:p>
        </w:tc>
        <w:tc>
          <w:tcPr>
            <w:tcW w:w="5525" w:type="dxa"/>
          </w:tcPr>
          <w:p w14:paraId="35892989" w14:textId="77777777" w:rsidR="00B52C9C" w:rsidRPr="006A1D5E" w:rsidRDefault="00B52C9C" w:rsidP="00E67795">
            <w:pPr>
              <w:rPr>
                <w:color w:val="262626"/>
              </w:rPr>
            </w:pPr>
            <w:r w:rsidRPr="006A1D5E">
              <w:rPr>
                <w:color w:val="262626"/>
              </w:rPr>
              <w:t xml:space="preserve">Financial Regulations and Rules of the United Nations (as </w:t>
            </w:r>
            <w:proofErr w:type="gramStart"/>
            <w:r w:rsidRPr="006A1D5E">
              <w:rPr>
                <w:color w:val="262626"/>
              </w:rPr>
              <w:t>at</w:t>
            </w:r>
            <w:proofErr w:type="gramEnd"/>
            <w:r w:rsidRPr="006A1D5E">
              <w:rPr>
                <w:color w:val="262626"/>
              </w:rPr>
              <w:t xml:space="preserve"> 1 May 2018 ST/GB/2003/7 and, ST/SGB/2003/7/Amend.1)</w:t>
            </w:r>
          </w:p>
          <w:p w14:paraId="6A0B306D" w14:textId="77777777" w:rsidR="00B52C9C" w:rsidRPr="006A1D5E" w:rsidRDefault="00B52C9C" w:rsidP="00E67795">
            <w:pPr>
              <w:rPr>
                <w:color w:val="262626"/>
              </w:rPr>
            </w:pPr>
            <w:r w:rsidRPr="006A1D5E">
              <w:rPr>
                <w:color w:val="262626"/>
              </w:rPr>
              <w:t xml:space="preserve"> UN Women Financial Regulations and Rules (as </w:t>
            </w:r>
            <w:proofErr w:type="gramStart"/>
            <w:r w:rsidRPr="006A1D5E">
              <w:rPr>
                <w:color w:val="262626"/>
              </w:rPr>
              <w:t>at</w:t>
            </w:r>
            <w:proofErr w:type="gramEnd"/>
            <w:r w:rsidRPr="006A1D5E">
              <w:rPr>
                <w:color w:val="262626"/>
              </w:rPr>
              <w:t xml:space="preserve"> 1 May 2018 UNW/2012/6) </w:t>
            </w:r>
          </w:p>
          <w:p w14:paraId="4A4DC6A0" w14:textId="77777777" w:rsidR="00B52C9C" w:rsidRPr="006A1D5E" w:rsidRDefault="00B52C9C" w:rsidP="00E67795">
            <w:pPr>
              <w:widowControl w:val="0"/>
              <w:autoSpaceDE w:val="0"/>
              <w:autoSpaceDN w:val="0"/>
              <w:spacing w:before="1"/>
              <w:ind w:right="639"/>
              <w:rPr>
                <w:rFonts w:cs="Calibri"/>
                <w:color w:val="262626"/>
              </w:rPr>
            </w:pPr>
          </w:p>
          <w:p w14:paraId="24C9B9B9"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Petty Cash Policy</w:t>
            </w:r>
          </w:p>
          <w:p w14:paraId="69E6C0A0"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Revenue Management Policy</w:t>
            </w:r>
          </w:p>
          <w:p w14:paraId="5478B2D5" w14:textId="77777777" w:rsidR="00B52C9C" w:rsidRPr="006A1D5E" w:rsidRDefault="00B52C9C" w:rsidP="00E67795">
            <w:pPr>
              <w:widowControl w:val="0"/>
              <w:autoSpaceDE w:val="0"/>
              <w:autoSpaceDN w:val="0"/>
              <w:spacing w:before="1"/>
              <w:ind w:right="639"/>
              <w:rPr>
                <w:rFonts w:cs="Calibri"/>
              </w:rPr>
            </w:pPr>
          </w:p>
          <w:p w14:paraId="3571871F" w14:textId="77777777" w:rsidR="00B52C9C" w:rsidRPr="006A1D5E" w:rsidRDefault="00B52C9C" w:rsidP="00E67795">
            <w:pPr>
              <w:rPr>
                <w:color w:val="262626"/>
              </w:rPr>
            </w:pPr>
            <w:r w:rsidRPr="006A1D5E">
              <w:rPr>
                <w:rFonts w:cs="Calibri"/>
                <w:color w:val="262626"/>
              </w:rPr>
              <w:t xml:space="preserve">UN Women, Cash Advances and other Cash Transfers to Partners Policy  </w:t>
            </w:r>
          </w:p>
        </w:tc>
        <w:tc>
          <w:tcPr>
            <w:tcW w:w="1770" w:type="dxa"/>
          </w:tcPr>
          <w:p w14:paraId="5F597FC2" w14:textId="77777777" w:rsidR="00B52C9C" w:rsidRPr="006A1D5E" w:rsidRDefault="00B52C9C" w:rsidP="00E67795">
            <w:pPr>
              <w:rPr>
                <w:color w:val="262626"/>
              </w:rPr>
            </w:pPr>
            <w:r w:rsidRPr="006A1D5E">
              <w:rPr>
                <w:color w:val="262626"/>
              </w:rPr>
              <w:t>Segregation of duties</w:t>
            </w:r>
          </w:p>
          <w:p w14:paraId="07872AF8" w14:textId="77777777" w:rsidR="00B52C9C" w:rsidRPr="006A1D5E" w:rsidRDefault="00B52C9C" w:rsidP="00E67795">
            <w:pPr>
              <w:rPr>
                <w:color w:val="262626"/>
              </w:rPr>
            </w:pPr>
            <w:r w:rsidRPr="006A1D5E">
              <w:rPr>
                <w:color w:val="262626"/>
              </w:rPr>
              <w:t>Transaction approval system</w:t>
            </w:r>
          </w:p>
          <w:p w14:paraId="67881860" w14:textId="77777777" w:rsidR="00B52C9C" w:rsidRPr="006A1D5E" w:rsidRDefault="00B52C9C" w:rsidP="00E67795">
            <w:pPr>
              <w:rPr>
                <w:color w:val="262626"/>
              </w:rPr>
            </w:pPr>
            <w:r w:rsidRPr="006A1D5E">
              <w:rPr>
                <w:color w:val="262626"/>
              </w:rPr>
              <w:t>Reconciliation of accounts</w:t>
            </w:r>
          </w:p>
        </w:tc>
        <w:tc>
          <w:tcPr>
            <w:tcW w:w="1795" w:type="dxa"/>
          </w:tcPr>
          <w:p w14:paraId="6B1C0220" w14:textId="77777777" w:rsidR="00B52C9C" w:rsidRPr="006A1D5E" w:rsidRDefault="00B52C9C" w:rsidP="00E67795">
            <w:pPr>
              <w:rPr>
                <w:color w:val="262626"/>
              </w:rPr>
            </w:pPr>
            <w:r w:rsidRPr="006A1D5E">
              <w:rPr>
                <w:color w:val="262626"/>
              </w:rPr>
              <w:t>Chief of Accounts, Division of Management and Administration (DMA)</w:t>
            </w:r>
          </w:p>
        </w:tc>
      </w:tr>
      <w:tr w:rsidR="00B52C9C" w:rsidRPr="006A1D5E" w14:paraId="0CBF88B7" w14:textId="77777777" w:rsidTr="00E67795">
        <w:tc>
          <w:tcPr>
            <w:tcW w:w="1620" w:type="dxa"/>
          </w:tcPr>
          <w:p w14:paraId="5537D60F" w14:textId="77777777" w:rsidR="00B52C9C" w:rsidRPr="006A1D5E" w:rsidRDefault="00B52C9C" w:rsidP="00E67795">
            <w:pPr>
              <w:rPr>
                <w:color w:val="262626"/>
              </w:rPr>
            </w:pPr>
            <w:r w:rsidRPr="006A1D5E">
              <w:rPr>
                <w:color w:val="262626"/>
              </w:rPr>
              <w:t>Programme Management</w:t>
            </w:r>
          </w:p>
        </w:tc>
        <w:tc>
          <w:tcPr>
            <w:tcW w:w="5525" w:type="dxa"/>
          </w:tcPr>
          <w:p w14:paraId="5A1BEF57"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UN Women, Programme Formulation </w:t>
            </w:r>
            <w:proofErr w:type="gramStart"/>
            <w:r w:rsidRPr="006A1D5E">
              <w:rPr>
                <w:rFonts w:cs="Calibri"/>
                <w:color w:val="262626"/>
              </w:rPr>
              <w:t>Policy;</w:t>
            </w:r>
            <w:proofErr w:type="gramEnd"/>
          </w:p>
          <w:p w14:paraId="7CB9BA0A"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Cycle </w:t>
            </w:r>
            <w:proofErr w:type="gramStart"/>
            <w:r w:rsidRPr="006A1D5E">
              <w:rPr>
                <w:rFonts w:cs="Calibri"/>
                <w:color w:val="262626"/>
              </w:rPr>
              <w:t>Procedure;</w:t>
            </w:r>
            <w:proofErr w:type="gramEnd"/>
          </w:p>
          <w:p w14:paraId="7C22FEE0"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Appraisal and Approval </w:t>
            </w:r>
            <w:proofErr w:type="gramStart"/>
            <w:r w:rsidRPr="006A1D5E">
              <w:rPr>
                <w:rFonts w:cs="Calibri"/>
                <w:color w:val="262626"/>
              </w:rPr>
              <w:t>Policy;</w:t>
            </w:r>
            <w:proofErr w:type="gramEnd"/>
          </w:p>
          <w:p w14:paraId="6598D148"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Procedure for Programme Appraisal and </w:t>
            </w:r>
            <w:proofErr w:type="gramStart"/>
            <w:r w:rsidRPr="006A1D5E">
              <w:rPr>
                <w:rFonts w:cs="Calibri"/>
                <w:color w:val="262626"/>
              </w:rPr>
              <w:t>Approval;</w:t>
            </w:r>
            <w:proofErr w:type="gramEnd"/>
          </w:p>
          <w:p w14:paraId="32A1A560"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Policy;</w:t>
            </w:r>
            <w:proofErr w:type="gramEnd"/>
          </w:p>
          <w:p w14:paraId="7E523521"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Procedure;</w:t>
            </w:r>
            <w:proofErr w:type="gramEnd"/>
          </w:p>
          <w:p w14:paraId="32CD2A5A"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Programme Monitoring, Reporting, and Oversight Policy</w:t>
            </w:r>
          </w:p>
          <w:p w14:paraId="03DE7FD0" w14:textId="77777777" w:rsidR="00B52C9C" w:rsidRPr="006A1D5E" w:rsidRDefault="00B52C9C" w:rsidP="00E67795">
            <w:pPr>
              <w:widowControl w:val="0"/>
              <w:autoSpaceDE w:val="0"/>
              <w:autoSpaceDN w:val="0"/>
              <w:ind w:right="103"/>
              <w:rPr>
                <w:rFonts w:cs="Calibri"/>
                <w:color w:val="262626"/>
              </w:rPr>
            </w:pPr>
          </w:p>
          <w:p w14:paraId="09D9FC1F" w14:textId="77777777" w:rsidR="00B52C9C" w:rsidRPr="006A1D5E" w:rsidRDefault="00B52C9C" w:rsidP="00E67795">
            <w:pPr>
              <w:rPr>
                <w:color w:val="262626"/>
              </w:rPr>
            </w:pPr>
            <w:r w:rsidRPr="006A1D5E">
              <w:rPr>
                <w:rFonts w:cs="Calibri"/>
                <w:color w:val="262626"/>
              </w:rPr>
              <w:t>UN Women Capacity Assessments of NGOs Procedure</w:t>
            </w:r>
          </w:p>
        </w:tc>
        <w:tc>
          <w:tcPr>
            <w:tcW w:w="1770" w:type="dxa"/>
          </w:tcPr>
          <w:p w14:paraId="0AA9F586" w14:textId="77777777" w:rsidR="00B52C9C" w:rsidRPr="006A1D5E" w:rsidRDefault="00B52C9C" w:rsidP="00E67795">
            <w:pPr>
              <w:rPr>
                <w:color w:val="262626"/>
              </w:rPr>
            </w:pPr>
            <w:r w:rsidRPr="006A1D5E">
              <w:rPr>
                <w:color w:val="262626"/>
              </w:rPr>
              <w:t>Programme formulation</w:t>
            </w:r>
          </w:p>
          <w:p w14:paraId="353CDB5D" w14:textId="77777777" w:rsidR="00B52C9C" w:rsidRPr="006A1D5E" w:rsidRDefault="00B52C9C" w:rsidP="00E67795">
            <w:pPr>
              <w:rPr>
                <w:color w:val="262626"/>
              </w:rPr>
            </w:pPr>
            <w:r w:rsidRPr="006A1D5E">
              <w:rPr>
                <w:color w:val="262626"/>
              </w:rPr>
              <w:t>Capacity assessment</w:t>
            </w:r>
          </w:p>
        </w:tc>
        <w:tc>
          <w:tcPr>
            <w:tcW w:w="1795" w:type="dxa"/>
          </w:tcPr>
          <w:p w14:paraId="7AB855C6" w14:textId="77777777" w:rsidR="00B52C9C" w:rsidRPr="006A1D5E" w:rsidRDefault="00B52C9C" w:rsidP="00E67795">
            <w:pPr>
              <w:rPr>
                <w:color w:val="262626"/>
              </w:rPr>
            </w:pPr>
            <w:r w:rsidRPr="006A1D5E">
              <w:rPr>
                <w:color w:val="262626"/>
              </w:rPr>
              <w:t>Director, Programme Division</w:t>
            </w:r>
          </w:p>
        </w:tc>
      </w:tr>
      <w:tr w:rsidR="00B52C9C" w:rsidRPr="006A1D5E" w14:paraId="35E12A01" w14:textId="77777777" w:rsidTr="00E67795">
        <w:trPr>
          <w:trHeight w:val="800"/>
        </w:trPr>
        <w:tc>
          <w:tcPr>
            <w:tcW w:w="1620" w:type="dxa"/>
          </w:tcPr>
          <w:p w14:paraId="2AEC8AA8" w14:textId="77777777" w:rsidR="00B52C9C" w:rsidRPr="006A1D5E" w:rsidRDefault="00B52C9C" w:rsidP="00E67795">
            <w:pPr>
              <w:rPr>
                <w:color w:val="262626"/>
              </w:rPr>
            </w:pPr>
            <w:r w:rsidRPr="006A1D5E">
              <w:rPr>
                <w:color w:val="262626"/>
              </w:rPr>
              <w:t>Procurement</w:t>
            </w:r>
          </w:p>
        </w:tc>
        <w:tc>
          <w:tcPr>
            <w:tcW w:w="5525" w:type="dxa"/>
          </w:tcPr>
          <w:p w14:paraId="4F900F05" w14:textId="77777777" w:rsidR="00B52C9C" w:rsidRPr="006A1D5E" w:rsidRDefault="00B52C9C" w:rsidP="00E67795">
            <w:pPr>
              <w:rPr>
                <w:color w:val="262626"/>
              </w:rPr>
            </w:pPr>
            <w:r w:rsidRPr="006A1D5E">
              <w:rPr>
                <w:color w:val="262626"/>
              </w:rPr>
              <w:t xml:space="preserve">UN Women, Contract and Procurement Management Policy; </w:t>
            </w:r>
            <w:r w:rsidRPr="006A1D5E">
              <w:t>Vendor Protest Procedures</w:t>
            </w:r>
          </w:p>
        </w:tc>
        <w:tc>
          <w:tcPr>
            <w:tcW w:w="1770" w:type="dxa"/>
          </w:tcPr>
          <w:p w14:paraId="649D114D" w14:textId="77777777" w:rsidR="00B52C9C" w:rsidRPr="006A1D5E" w:rsidRDefault="00B52C9C" w:rsidP="00E67795">
            <w:pPr>
              <w:rPr>
                <w:color w:val="262626"/>
              </w:rPr>
            </w:pPr>
            <w:r w:rsidRPr="006A1D5E">
              <w:rPr>
                <w:color w:val="262626"/>
              </w:rPr>
              <w:t>Competitive bidding</w:t>
            </w:r>
          </w:p>
        </w:tc>
        <w:tc>
          <w:tcPr>
            <w:tcW w:w="1795" w:type="dxa"/>
          </w:tcPr>
          <w:p w14:paraId="78AD92AF" w14:textId="77777777" w:rsidR="00B52C9C" w:rsidRPr="006A1D5E" w:rsidRDefault="00B52C9C" w:rsidP="00E67795">
            <w:pPr>
              <w:rPr>
                <w:color w:val="262626"/>
              </w:rPr>
            </w:pPr>
            <w:r w:rsidRPr="006A1D5E">
              <w:rPr>
                <w:color w:val="262626"/>
              </w:rPr>
              <w:t>Chief of Procurement, DMA</w:t>
            </w:r>
          </w:p>
        </w:tc>
      </w:tr>
      <w:tr w:rsidR="00B52C9C" w:rsidRPr="006A1D5E" w14:paraId="24CB6474" w14:textId="77777777" w:rsidTr="00E67795">
        <w:trPr>
          <w:trHeight w:val="890"/>
        </w:trPr>
        <w:tc>
          <w:tcPr>
            <w:tcW w:w="1620" w:type="dxa"/>
          </w:tcPr>
          <w:p w14:paraId="1A152788" w14:textId="77777777" w:rsidR="00B52C9C" w:rsidRPr="006A1D5E" w:rsidRDefault="00B52C9C" w:rsidP="00E67795">
            <w:pPr>
              <w:rPr>
                <w:color w:val="262626"/>
              </w:rPr>
            </w:pPr>
            <w:r w:rsidRPr="006A1D5E">
              <w:rPr>
                <w:color w:val="262626"/>
              </w:rPr>
              <w:t>Asset Management</w:t>
            </w:r>
          </w:p>
        </w:tc>
        <w:tc>
          <w:tcPr>
            <w:tcW w:w="5525" w:type="dxa"/>
          </w:tcPr>
          <w:p w14:paraId="389A449A" w14:textId="77777777" w:rsidR="00B52C9C" w:rsidRPr="006A1D5E" w:rsidRDefault="00B52C9C" w:rsidP="00E67795">
            <w:pPr>
              <w:rPr>
                <w:color w:val="262626"/>
              </w:rPr>
            </w:pPr>
            <w:r w:rsidRPr="006A1D5E">
              <w:rPr>
                <w:color w:val="262626"/>
              </w:rPr>
              <w:t>UN Women, Asset Management Policy</w:t>
            </w:r>
          </w:p>
          <w:p w14:paraId="1146AAA1" w14:textId="77777777" w:rsidR="00B52C9C" w:rsidRPr="006A1D5E" w:rsidRDefault="00B52C9C" w:rsidP="00E67795">
            <w:pPr>
              <w:rPr>
                <w:color w:val="262626"/>
              </w:rPr>
            </w:pPr>
            <w:r w:rsidRPr="006A1D5E">
              <w:rPr>
                <w:color w:val="262626"/>
              </w:rPr>
              <w:t>UN Women, Vehicle Management Policy</w:t>
            </w:r>
          </w:p>
        </w:tc>
        <w:tc>
          <w:tcPr>
            <w:tcW w:w="1770" w:type="dxa"/>
          </w:tcPr>
          <w:p w14:paraId="5F0C9E6E" w14:textId="77777777" w:rsidR="00B52C9C" w:rsidRPr="006A1D5E" w:rsidRDefault="00B52C9C" w:rsidP="00E67795">
            <w:pPr>
              <w:rPr>
                <w:color w:val="262626"/>
              </w:rPr>
            </w:pPr>
            <w:r w:rsidRPr="006A1D5E">
              <w:rPr>
                <w:color w:val="262626"/>
              </w:rPr>
              <w:t>Physical verification</w:t>
            </w:r>
          </w:p>
        </w:tc>
        <w:tc>
          <w:tcPr>
            <w:tcW w:w="1795" w:type="dxa"/>
          </w:tcPr>
          <w:p w14:paraId="0226C7CB" w14:textId="77777777" w:rsidR="00B52C9C" w:rsidRPr="006A1D5E" w:rsidRDefault="00B52C9C" w:rsidP="00E67795">
            <w:pPr>
              <w:rPr>
                <w:color w:val="262626"/>
              </w:rPr>
            </w:pPr>
            <w:r w:rsidRPr="006A1D5E">
              <w:rPr>
                <w:color w:val="262626"/>
              </w:rPr>
              <w:t>Administrative and Facilities Specialist, DMA</w:t>
            </w:r>
          </w:p>
        </w:tc>
      </w:tr>
      <w:tr w:rsidR="00B52C9C" w:rsidRPr="006A1D5E" w14:paraId="1365E94C" w14:textId="77777777" w:rsidTr="00E67795">
        <w:trPr>
          <w:trHeight w:val="1250"/>
        </w:trPr>
        <w:tc>
          <w:tcPr>
            <w:tcW w:w="1620" w:type="dxa"/>
          </w:tcPr>
          <w:p w14:paraId="29D98857" w14:textId="77777777" w:rsidR="00B52C9C" w:rsidRPr="006A1D5E" w:rsidRDefault="00B52C9C" w:rsidP="00E67795">
            <w:pPr>
              <w:rPr>
                <w:color w:val="262626"/>
              </w:rPr>
            </w:pPr>
            <w:r w:rsidRPr="006A1D5E">
              <w:rPr>
                <w:color w:val="262626"/>
              </w:rPr>
              <w:t>Partnerships</w:t>
            </w:r>
          </w:p>
        </w:tc>
        <w:tc>
          <w:tcPr>
            <w:tcW w:w="5525" w:type="dxa"/>
          </w:tcPr>
          <w:p w14:paraId="1950460D"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Audit Approach Policy</w:t>
            </w:r>
          </w:p>
          <w:p w14:paraId="379C2F66"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Audit Approach Procedure</w:t>
            </w:r>
          </w:p>
          <w:p w14:paraId="7DD32B40" w14:textId="77777777" w:rsidR="00B52C9C" w:rsidRPr="006A1D5E" w:rsidRDefault="00B52C9C" w:rsidP="00E67795">
            <w:pPr>
              <w:rPr>
                <w:color w:val="262626"/>
              </w:rPr>
            </w:pPr>
          </w:p>
          <w:p w14:paraId="292F363B" w14:textId="77777777" w:rsidR="00B52C9C" w:rsidRPr="006A1D5E" w:rsidRDefault="00B52C9C" w:rsidP="00E67795">
            <w:pPr>
              <w:rPr>
                <w:color w:val="262626"/>
              </w:rPr>
            </w:pPr>
            <w:r w:rsidRPr="006A1D5E">
              <w:rPr>
                <w:color w:val="262626"/>
              </w:rPr>
              <w:t xml:space="preserve">UN Women </w:t>
            </w:r>
            <w:r w:rsidRPr="006A1D5E">
              <w:t>approved agreement templates</w:t>
            </w:r>
          </w:p>
        </w:tc>
        <w:tc>
          <w:tcPr>
            <w:tcW w:w="1770" w:type="dxa"/>
          </w:tcPr>
          <w:p w14:paraId="13403234" w14:textId="77777777" w:rsidR="00B52C9C" w:rsidRPr="006A1D5E" w:rsidRDefault="00B52C9C" w:rsidP="00E67795">
            <w:pPr>
              <w:rPr>
                <w:color w:val="262626"/>
              </w:rPr>
            </w:pPr>
            <w:r w:rsidRPr="006A1D5E">
              <w:rPr>
                <w:color w:val="262626"/>
              </w:rPr>
              <w:t>Project agreement</w:t>
            </w:r>
          </w:p>
          <w:p w14:paraId="20D2B448" w14:textId="77777777" w:rsidR="00B52C9C" w:rsidRPr="006A1D5E" w:rsidRDefault="00B52C9C" w:rsidP="00E67795">
            <w:pPr>
              <w:rPr>
                <w:color w:val="262626"/>
              </w:rPr>
            </w:pPr>
            <w:r w:rsidRPr="006A1D5E">
              <w:rPr>
                <w:color w:val="262626"/>
              </w:rPr>
              <w:t>Project audit</w:t>
            </w:r>
          </w:p>
        </w:tc>
        <w:tc>
          <w:tcPr>
            <w:tcW w:w="1795" w:type="dxa"/>
          </w:tcPr>
          <w:p w14:paraId="4E5AFB42" w14:textId="77777777" w:rsidR="00B52C9C" w:rsidRPr="006A1D5E" w:rsidRDefault="00B52C9C" w:rsidP="00E67795">
            <w:pPr>
              <w:rPr>
                <w:color w:val="262626"/>
              </w:rPr>
            </w:pPr>
            <w:r w:rsidRPr="006A1D5E">
              <w:rPr>
                <w:color w:val="262626"/>
              </w:rPr>
              <w:t>Director, IEAS</w:t>
            </w:r>
          </w:p>
        </w:tc>
      </w:tr>
      <w:tr w:rsidR="00B52C9C" w:rsidRPr="006A1D5E" w14:paraId="4B8FDB5E" w14:textId="77777777" w:rsidTr="00E67795">
        <w:trPr>
          <w:trHeight w:val="1160"/>
        </w:trPr>
        <w:tc>
          <w:tcPr>
            <w:tcW w:w="1620" w:type="dxa"/>
          </w:tcPr>
          <w:p w14:paraId="47B3C5AD" w14:textId="77777777" w:rsidR="00B52C9C" w:rsidRPr="006A1D5E" w:rsidRDefault="00B52C9C" w:rsidP="00E67795">
            <w:pPr>
              <w:rPr>
                <w:color w:val="262626"/>
              </w:rPr>
            </w:pPr>
            <w:r w:rsidRPr="006A1D5E">
              <w:rPr>
                <w:color w:val="262626"/>
              </w:rPr>
              <w:t>Staff Conduct</w:t>
            </w:r>
          </w:p>
        </w:tc>
        <w:tc>
          <w:tcPr>
            <w:tcW w:w="5525" w:type="dxa"/>
          </w:tcPr>
          <w:p w14:paraId="56B3591C" w14:textId="77777777" w:rsidR="00B52C9C" w:rsidRPr="006A1D5E" w:rsidRDefault="00B52C9C" w:rsidP="00E67795">
            <w:pPr>
              <w:rPr>
                <w:color w:val="262626"/>
              </w:rPr>
            </w:pPr>
            <w:r w:rsidRPr="006A1D5E">
              <w:t>UN Charter</w:t>
            </w:r>
          </w:p>
          <w:p w14:paraId="396E6A27" w14:textId="77777777" w:rsidR="00B52C9C" w:rsidRPr="006A1D5E" w:rsidRDefault="00B52C9C" w:rsidP="00E67795">
            <w:pPr>
              <w:rPr>
                <w:color w:val="262626"/>
              </w:rPr>
            </w:pPr>
            <w:r w:rsidRPr="006A1D5E">
              <w:rPr>
                <w:color w:val="262626"/>
              </w:rPr>
              <w:t xml:space="preserve">Staff Rules and Staff Regulation of the United Nations (as </w:t>
            </w:r>
            <w:proofErr w:type="gramStart"/>
            <w:r w:rsidRPr="006A1D5E">
              <w:rPr>
                <w:color w:val="262626"/>
              </w:rPr>
              <w:t>at</w:t>
            </w:r>
            <w:proofErr w:type="gramEnd"/>
            <w:r w:rsidRPr="006A1D5E">
              <w:rPr>
                <w:color w:val="262626"/>
              </w:rPr>
              <w:t xml:space="preserve"> 1 May 2018 </w:t>
            </w:r>
            <w:r w:rsidRPr="006A1D5E">
              <w:t>ST/SGB/2018/1</w:t>
            </w:r>
            <w:r w:rsidRPr="006A1D5E">
              <w:rPr>
                <w:color w:val="262626"/>
              </w:rPr>
              <w:t>)</w:t>
            </w:r>
          </w:p>
          <w:p w14:paraId="5BEB31FC" w14:textId="77777777" w:rsidR="00B52C9C" w:rsidRPr="006A1D5E" w:rsidRDefault="00B52C9C" w:rsidP="00E67795">
            <w:pPr>
              <w:rPr>
                <w:color w:val="262626"/>
              </w:rPr>
            </w:pPr>
            <w:r w:rsidRPr="006A1D5E">
              <w:rPr>
                <w:color w:val="262626"/>
              </w:rPr>
              <w:t xml:space="preserve">ICSC </w:t>
            </w:r>
            <w:r w:rsidRPr="006A1D5E">
              <w:t>Standards of Conduct for the International Civil Service</w:t>
            </w:r>
            <w:r w:rsidRPr="006A1D5E">
              <w:rPr>
                <w:color w:val="262626"/>
              </w:rPr>
              <w:t xml:space="preserve"> (2013)</w:t>
            </w:r>
          </w:p>
        </w:tc>
        <w:tc>
          <w:tcPr>
            <w:tcW w:w="1770" w:type="dxa"/>
          </w:tcPr>
          <w:p w14:paraId="68E965E3" w14:textId="77777777" w:rsidR="00B52C9C" w:rsidRPr="006A1D5E" w:rsidRDefault="00B52C9C" w:rsidP="00E67795">
            <w:pPr>
              <w:rPr>
                <w:color w:val="262626"/>
              </w:rPr>
            </w:pPr>
            <w:r w:rsidRPr="006A1D5E">
              <w:rPr>
                <w:color w:val="262626"/>
              </w:rPr>
              <w:t>Staff regulations and rules</w:t>
            </w:r>
          </w:p>
        </w:tc>
        <w:tc>
          <w:tcPr>
            <w:tcW w:w="1795" w:type="dxa"/>
          </w:tcPr>
          <w:p w14:paraId="5CF6B165" w14:textId="77777777" w:rsidR="00B52C9C" w:rsidRPr="006A1D5E" w:rsidRDefault="00B52C9C" w:rsidP="00E67795">
            <w:pPr>
              <w:rPr>
                <w:color w:val="262626"/>
              </w:rPr>
            </w:pPr>
            <w:r w:rsidRPr="006A1D5E">
              <w:rPr>
                <w:color w:val="262626"/>
              </w:rPr>
              <w:t>Director, DMA</w:t>
            </w:r>
          </w:p>
          <w:p w14:paraId="7F005A29" w14:textId="77777777" w:rsidR="00B52C9C" w:rsidRPr="006A1D5E" w:rsidRDefault="00B52C9C" w:rsidP="00E67795">
            <w:pPr>
              <w:rPr>
                <w:color w:val="262626"/>
              </w:rPr>
            </w:pPr>
            <w:r w:rsidRPr="006A1D5E">
              <w:rPr>
                <w:color w:val="262626"/>
              </w:rPr>
              <w:t>Director, Human Resources</w:t>
            </w:r>
          </w:p>
        </w:tc>
      </w:tr>
      <w:tr w:rsidR="00B52C9C" w:rsidRPr="006A1D5E" w14:paraId="7F3F2290" w14:textId="77777777" w:rsidTr="00E67795">
        <w:trPr>
          <w:trHeight w:val="890"/>
        </w:trPr>
        <w:tc>
          <w:tcPr>
            <w:tcW w:w="1620" w:type="dxa"/>
          </w:tcPr>
          <w:p w14:paraId="68DF8461" w14:textId="77777777" w:rsidR="00B52C9C" w:rsidRPr="006A1D5E" w:rsidRDefault="00B52C9C" w:rsidP="00E67795">
            <w:pPr>
              <w:rPr>
                <w:color w:val="262626"/>
              </w:rPr>
            </w:pPr>
            <w:r w:rsidRPr="006A1D5E">
              <w:rPr>
                <w:color w:val="262626"/>
              </w:rPr>
              <w:t>Protection</w:t>
            </w:r>
          </w:p>
        </w:tc>
        <w:tc>
          <w:tcPr>
            <w:tcW w:w="5525" w:type="dxa"/>
          </w:tcPr>
          <w:p w14:paraId="61E67845" w14:textId="77777777" w:rsidR="00B52C9C" w:rsidRPr="006A1D5E" w:rsidRDefault="00B52C9C" w:rsidP="00E67795">
            <w:pPr>
              <w:rPr>
                <w:color w:val="262626"/>
              </w:rPr>
            </w:pPr>
            <w:r w:rsidRPr="006A1D5E">
              <w:rPr>
                <w:color w:val="262626"/>
              </w:rPr>
              <w:t xml:space="preserve">UN Women Policy for Protection Against Retaliation </w:t>
            </w:r>
          </w:p>
          <w:p w14:paraId="61A0D2A5" w14:textId="77777777" w:rsidR="00B52C9C" w:rsidRPr="006A1D5E" w:rsidRDefault="00B52C9C" w:rsidP="00E67795">
            <w:pPr>
              <w:rPr>
                <w:color w:val="262626"/>
              </w:rPr>
            </w:pPr>
          </w:p>
        </w:tc>
        <w:tc>
          <w:tcPr>
            <w:tcW w:w="1770" w:type="dxa"/>
          </w:tcPr>
          <w:p w14:paraId="71BDED23" w14:textId="77777777" w:rsidR="00B52C9C" w:rsidRPr="006A1D5E" w:rsidRDefault="00B52C9C" w:rsidP="00E67795">
            <w:pPr>
              <w:rPr>
                <w:color w:val="262626"/>
              </w:rPr>
            </w:pPr>
            <w:r w:rsidRPr="006A1D5E">
              <w:rPr>
                <w:color w:val="262626"/>
              </w:rPr>
              <w:t>Protection</w:t>
            </w:r>
          </w:p>
        </w:tc>
        <w:tc>
          <w:tcPr>
            <w:tcW w:w="1795" w:type="dxa"/>
          </w:tcPr>
          <w:p w14:paraId="1E3F58D2" w14:textId="77777777" w:rsidR="00B52C9C" w:rsidRPr="006A1D5E" w:rsidRDefault="00B52C9C" w:rsidP="00E67795">
            <w:pPr>
              <w:rPr>
                <w:color w:val="262626"/>
              </w:rPr>
            </w:pPr>
            <w:r w:rsidRPr="006A1D5E">
              <w:rPr>
                <w:color w:val="262626"/>
              </w:rPr>
              <w:t>Director, Human Resources</w:t>
            </w:r>
          </w:p>
        </w:tc>
      </w:tr>
      <w:tr w:rsidR="00B52C9C" w:rsidRPr="006A1D5E" w14:paraId="088C9DE8" w14:textId="77777777" w:rsidTr="00E67795">
        <w:trPr>
          <w:trHeight w:val="890"/>
        </w:trPr>
        <w:tc>
          <w:tcPr>
            <w:tcW w:w="1620" w:type="dxa"/>
          </w:tcPr>
          <w:p w14:paraId="341DE9F2" w14:textId="77777777" w:rsidR="00B52C9C" w:rsidRPr="006A1D5E" w:rsidRDefault="00B52C9C" w:rsidP="00E67795">
            <w:pPr>
              <w:rPr>
                <w:color w:val="262626"/>
              </w:rPr>
            </w:pPr>
            <w:r w:rsidRPr="006A1D5E">
              <w:rPr>
                <w:color w:val="262626"/>
              </w:rPr>
              <w:t>Reporting and investigating misconduct, and disciplinary process</w:t>
            </w:r>
          </w:p>
        </w:tc>
        <w:tc>
          <w:tcPr>
            <w:tcW w:w="5525" w:type="dxa"/>
          </w:tcPr>
          <w:p w14:paraId="7AA4B7A9" w14:textId="77777777" w:rsidR="00B52C9C" w:rsidRPr="006A1D5E" w:rsidRDefault="00B52C9C" w:rsidP="00E67795">
            <w:pPr>
              <w:rPr>
                <w:color w:val="262626"/>
              </w:rPr>
            </w:pPr>
            <w:r w:rsidRPr="006A1D5E">
              <w:rPr>
                <w:color w:val="262626"/>
              </w:rPr>
              <w:t xml:space="preserve">Article X and Chapter X of the Staff Rules and Staff Regulation of the United Nations (as </w:t>
            </w:r>
            <w:proofErr w:type="gramStart"/>
            <w:r w:rsidRPr="006A1D5E">
              <w:rPr>
                <w:color w:val="262626"/>
              </w:rPr>
              <w:t>at</w:t>
            </w:r>
            <w:proofErr w:type="gramEnd"/>
            <w:r w:rsidRPr="006A1D5E">
              <w:rPr>
                <w:color w:val="262626"/>
              </w:rPr>
              <w:t xml:space="preserve"> 1 May 2018 ST/SGB/2018/1)</w:t>
            </w:r>
          </w:p>
          <w:p w14:paraId="1C26CAEE" w14:textId="77777777" w:rsidR="00B52C9C" w:rsidRPr="006A1D5E" w:rsidRDefault="00B52C9C" w:rsidP="00E67795">
            <w:pPr>
              <w:rPr>
                <w:color w:val="262626"/>
              </w:rPr>
            </w:pPr>
            <w:r w:rsidRPr="006A1D5E">
              <w:rPr>
                <w:color w:val="262626"/>
              </w:rPr>
              <w:t>UN Women Policy for Addressing Non-Compliance with UN Standards of Conduct</w:t>
            </w:r>
          </w:p>
          <w:p w14:paraId="1743BBBE" w14:textId="77777777" w:rsidR="00B52C9C" w:rsidRPr="006A1D5E" w:rsidRDefault="00B52C9C" w:rsidP="00E67795">
            <w:pPr>
              <w:rPr>
                <w:color w:val="262626"/>
              </w:rPr>
            </w:pPr>
            <w:r w:rsidRPr="006A1D5E">
              <w:rPr>
                <w:color w:val="262626"/>
              </w:rPr>
              <w:t>OIOS Investigations Manual</w:t>
            </w:r>
          </w:p>
        </w:tc>
        <w:tc>
          <w:tcPr>
            <w:tcW w:w="1770" w:type="dxa"/>
          </w:tcPr>
          <w:p w14:paraId="1C86331B" w14:textId="77777777" w:rsidR="00B52C9C" w:rsidRPr="006A1D5E" w:rsidRDefault="00B52C9C" w:rsidP="00E67795">
            <w:pPr>
              <w:rPr>
                <w:color w:val="262626"/>
              </w:rPr>
            </w:pPr>
            <w:r w:rsidRPr="006A1D5E">
              <w:rPr>
                <w:color w:val="262626"/>
              </w:rPr>
              <w:t xml:space="preserve">Investigation </w:t>
            </w:r>
          </w:p>
          <w:p w14:paraId="6363466F" w14:textId="77777777" w:rsidR="00B52C9C" w:rsidRPr="006A1D5E" w:rsidRDefault="00B52C9C" w:rsidP="00E67795">
            <w:pPr>
              <w:rPr>
                <w:color w:val="262626"/>
              </w:rPr>
            </w:pPr>
            <w:r w:rsidRPr="006A1D5E">
              <w:rPr>
                <w:color w:val="262626"/>
              </w:rPr>
              <w:t>Internal justice system</w:t>
            </w:r>
          </w:p>
        </w:tc>
        <w:tc>
          <w:tcPr>
            <w:tcW w:w="1795" w:type="dxa"/>
          </w:tcPr>
          <w:p w14:paraId="7291EFEE" w14:textId="77777777" w:rsidR="00B52C9C" w:rsidRPr="006A1D5E" w:rsidRDefault="00B52C9C" w:rsidP="00E67795">
            <w:pPr>
              <w:rPr>
                <w:color w:val="262626"/>
              </w:rPr>
            </w:pPr>
            <w:r w:rsidRPr="006A1D5E">
              <w:rPr>
                <w:color w:val="262626"/>
              </w:rPr>
              <w:t>Director, DMA</w:t>
            </w:r>
          </w:p>
          <w:p w14:paraId="63AE74F8" w14:textId="77777777" w:rsidR="00B52C9C" w:rsidRPr="006A1D5E" w:rsidRDefault="00B52C9C" w:rsidP="00E67795">
            <w:pPr>
              <w:rPr>
                <w:color w:val="262626"/>
              </w:rPr>
            </w:pPr>
            <w:r w:rsidRPr="006A1D5E">
              <w:rPr>
                <w:color w:val="262626"/>
              </w:rPr>
              <w:t>Director, Human Resources</w:t>
            </w:r>
          </w:p>
          <w:p w14:paraId="36CA4382" w14:textId="77777777" w:rsidR="00B52C9C" w:rsidRPr="006A1D5E" w:rsidRDefault="00B52C9C" w:rsidP="00E67795">
            <w:pPr>
              <w:rPr>
                <w:color w:val="262626"/>
              </w:rPr>
            </w:pPr>
            <w:r w:rsidRPr="006A1D5E">
              <w:rPr>
                <w:color w:val="262626"/>
              </w:rPr>
              <w:t>Director, IEAS</w:t>
            </w:r>
          </w:p>
        </w:tc>
      </w:tr>
      <w:tr w:rsidR="00B52C9C" w:rsidRPr="006A1D5E" w14:paraId="4C7A2204" w14:textId="77777777" w:rsidTr="00E67795">
        <w:trPr>
          <w:trHeight w:val="890"/>
        </w:trPr>
        <w:tc>
          <w:tcPr>
            <w:tcW w:w="1620" w:type="dxa"/>
          </w:tcPr>
          <w:p w14:paraId="1592924B" w14:textId="77777777" w:rsidR="00B52C9C" w:rsidRPr="006A1D5E" w:rsidRDefault="00B52C9C" w:rsidP="00E67795">
            <w:pPr>
              <w:rPr>
                <w:color w:val="262626"/>
              </w:rPr>
            </w:pPr>
            <w:r w:rsidRPr="006A1D5E">
              <w:rPr>
                <w:color w:val="262626"/>
              </w:rPr>
              <w:lastRenderedPageBreak/>
              <w:t>Recovery</w:t>
            </w:r>
          </w:p>
        </w:tc>
        <w:tc>
          <w:tcPr>
            <w:tcW w:w="5525" w:type="dxa"/>
          </w:tcPr>
          <w:p w14:paraId="330305E3" w14:textId="77777777" w:rsidR="00B52C9C" w:rsidRPr="006A1D5E" w:rsidRDefault="00B52C9C" w:rsidP="00E67795">
            <w:pPr>
              <w:rPr>
                <w:color w:val="262626"/>
              </w:rPr>
            </w:pPr>
            <w:r w:rsidRPr="006A1D5E">
              <w:rPr>
                <w:color w:val="262626"/>
              </w:rPr>
              <w:t xml:space="preserve">UN Women Financial Regulations and Rules (as </w:t>
            </w:r>
            <w:proofErr w:type="gramStart"/>
            <w:r w:rsidRPr="006A1D5E">
              <w:rPr>
                <w:color w:val="262626"/>
              </w:rPr>
              <w:t>at</w:t>
            </w:r>
            <w:proofErr w:type="gramEnd"/>
            <w:r w:rsidRPr="006A1D5E">
              <w:rPr>
                <w:color w:val="262626"/>
              </w:rPr>
              <w:t xml:space="preserve"> 1 May 2018 UNW/2012/6))</w:t>
            </w:r>
          </w:p>
          <w:p w14:paraId="1605A99D" w14:textId="77777777" w:rsidR="00B52C9C" w:rsidRPr="006A1D5E" w:rsidRDefault="00B52C9C" w:rsidP="00E67795">
            <w:pPr>
              <w:rPr>
                <w:color w:val="262626"/>
              </w:rPr>
            </w:pPr>
            <w:r w:rsidRPr="006A1D5E">
              <w:rPr>
                <w:color w:val="262626"/>
              </w:rPr>
              <w:t>UN Women Policy for Addressing Non-Compliance with UN Standards of Conduct</w:t>
            </w:r>
          </w:p>
          <w:p w14:paraId="72489ED5" w14:textId="77777777" w:rsidR="00B52C9C" w:rsidRPr="006A1D5E" w:rsidRDefault="00B52C9C" w:rsidP="00E67795">
            <w:pPr>
              <w:rPr>
                <w:color w:val="262626"/>
              </w:rPr>
            </w:pPr>
            <w:r w:rsidRPr="006A1D5E">
              <w:rPr>
                <w:color w:val="262626"/>
              </w:rPr>
              <w:t>ST/AI/2004/3 (gross negligence)</w:t>
            </w:r>
          </w:p>
          <w:p w14:paraId="6702576C" w14:textId="77777777" w:rsidR="00B52C9C" w:rsidRPr="006A1D5E" w:rsidRDefault="00B52C9C" w:rsidP="00E67795">
            <w:pPr>
              <w:rPr>
                <w:color w:val="262626"/>
              </w:rPr>
            </w:pPr>
            <w:r w:rsidRPr="006A1D5E">
              <w:rPr>
                <w:color w:val="262626"/>
              </w:rPr>
              <w:t>A/RES/62/63 (Referral to national authorities)</w:t>
            </w:r>
          </w:p>
        </w:tc>
        <w:tc>
          <w:tcPr>
            <w:tcW w:w="1770" w:type="dxa"/>
          </w:tcPr>
          <w:p w14:paraId="5FE0C8C9" w14:textId="77777777" w:rsidR="00B52C9C" w:rsidRPr="006A1D5E" w:rsidRDefault="00B52C9C" w:rsidP="00E67795">
            <w:pPr>
              <w:rPr>
                <w:color w:val="262626"/>
              </w:rPr>
            </w:pPr>
            <w:r w:rsidRPr="006A1D5E">
              <w:rPr>
                <w:color w:val="262626"/>
              </w:rPr>
              <w:t>General reconciliations</w:t>
            </w:r>
          </w:p>
          <w:p w14:paraId="4D83BF34" w14:textId="77777777" w:rsidR="00B52C9C" w:rsidRPr="006A1D5E" w:rsidRDefault="00B52C9C" w:rsidP="00E67795">
            <w:pPr>
              <w:rPr>
                <w:color w:val="262626"/>
              </w:rPr>
            </w:pPr>
            <w:r w:rsidRPr="006A1D5E">
              <w:rPr>
                <w:color w:val="262626"/>
              </w:rPr>
              <w:t>Disciplinary measures</w:t>
            </w:r>
          </w:p>
        </w:tc>
        <w:tc>
          <w:tcPr>
            <w:tcW w:w="1795" w:type="dxa"/>
          </w:tcPr>
          <w:p w14:paraId="524B1537" w14:textId="77777777" w:rsidR="00B52C9C" w:rsidRPr="006A1D5E" w:rsidRDefault="00B52C9C" w:rsidP="00E67795">
            <w:pPr>
              <w:rPr>
                <w:color w:val="262626"/>
              </w:rPr>
            </w:pPr>
            <w:r w:rsidRPr="006A1D5E">
              <w:rPr>
                <w:color w:val="262626"/>
              </w:rPr>
              <w:t>Director, DMA</w:t>
            </w:r>
          </w:p>
          <w:p w14:paraId="2579CB54" w14:textId="77777777" w:rsidR="00B52C9C" w:rsidRPr="006A1D5E" w:rsidRDefault="00B52C9C" w:rsidP="00E67795">
            <w:pPr>
              <w:rPr>
                <w:color w:val="262626"/>
              </w:rPr>
            </w:pPr>
            <w:r w:rsidRPr="006A1D5E">
              <w:rPr>
                <w:color w:val="262626"/>
              </w:rPr>
              <w:t>Director, Human Resources</w:t>
            </w:r>
          </w:p>
        </w:tc>
      </w:tr>
    </w:tbl>
    <w:p w14:paraId="0477DEC1" w14:textId="77777777" w:rsidR="00B52C9C" w:rsidRDefault="00B52C9C" w:rsidP="00B52C9C">
      <w:pPr>
        <w:rPr>
          <w:rFonts w:ascii="Times New Roman" w:eastAsia="Times New Roman" w:hAnsi="Times New Roman" w:cs="Times New Roman"/>
          <w:b/>
          <w:sz w:val="20"/>
          <w:szCs w:val="20"/>
          <w:lang w:val="en-GB"/>
        </w:rPr>
      </w:pPr>
    </w:p>
    <w:p w14:paraId="05A949CA" w14:textId="77777777" w:rsidR="00B52C9C" w:rsidRDefault="00B52C9C" w:rsidP="00B52C9C">
      <w:pPr>
        <w:rPr>
          <w:rFonts w:ascii="Times New Roman" w:eastAsia="Times New Roman" w:hAnsi="Times New Roman" w:cs="Times New Roman"/>
          <w:b/>
          <w:sz w:val="20"/>
          <w:szCs w:val="20"/>
          <w:lang w:val="en-GB"/>
        </w:rPr>
      </w:pPr>
    </w:p>
    <w:p w14:paraId="4A807C49" w14:textId="77777777" w:rsidR="00B52C9C" w:rsidRDefault="00B52C9C" w:rsidP="00B52C9C">
      <w:pPr>
        <w:rPr>
          <w:rFonts w:ascii="Times New Roman" w:eastAsia="Times New Roman" w:hAnsi="Times New Roman" w:cs="Times New Roman"/>
          <w:b/>
          <w:sz w:val="20"/>
          <w:szCs w:val="20"/>
          <w:lang w:val="en-GB"/>
        </w:rPr>
      </w:pPr>
    </w:p>
    <w:p w14:paraId="3E2CD54F" w14:textId="77777777" w:rsidR="00B52C9C" w:rsidRPr="0056586D" w:rsidRDefault="00B52C9C" w:rsidP="00B52C9C">
      <w:pPr>
        <w:spacing w:after="0" w:line="240" w:lineRule="auto"/>
        <w:rPr>
          <w:rFonts w:cstheme="minorHAnsi"/>
          <w:sz w:val="18"/>
          <w:szCs w:val="18"/>
        </w:rPr>
      </w:pPr>
    </w:p>
    <w:p w14:paraId="60BC17F0" w14:textId="77777777" w:rsidR="00D66B83" w:rsidRPr="0056586D" w:rsidRDefault="00D66B83" w:rsidP="00C97E3F">
      <w:pPr>
        <w:rPr>
          <w:rFonts w:cstheme="minorHAnsi"/>
          <w:sz w:val="18"/>
          <w:szCs w:val="18"/>
        </w:rPr>
      </w:pPr>
    </w:p>
    <w:sectPr w:rsidR="00D66B83" w:rsidRPr="0056586D" w:rsidSect="0038204D">
      <w:footerReference w:type="default" r:id="rId3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0E6E" w14:textId="77777777" w:rsidR="006C6D46" w:rsidRDefault="006C6D46" w:rsidP="00C22EF1">
      <w:pPr>
        <w:spacing w:after="0" w:line="240" w:lineRule="auto"/>
      </w:pPr>
      <w:r>
        <w:separator/>
      </w:r>
    </w:p>
  </w:endnote>
  <w:endnote w:type="continuationSeparator" w:id="0">
    <w:p w14:paraId="3C6F55B2" w14:textId="77777777" w:rsidR="006C6D46" w:rsidRDefault="006C6D46" w:rsidP="00C22EF1">
      <w:pPr>
        <w:spacing w:after="0" w:line="240" w:lineRule="auto"/>
      </w:pPr>
      <w:r>
        <w:continuationSeparator/>
      </w:r>
    </w:p>
  </w:endnote>
  <w:endnote w:type="continuationNotice" w:id="1">
    <w:p w14:paraId="639F3328" w14:textId="77777777" w:rsidR="006C6D46" w:rsidRDefault="006C6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heSansBold-Plain">
    <w:altName w:val="Calibri"/>
    <w:charset w:val="4D"/>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1B31D4AF"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B27">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DD4E" w14:textId="77777777" w:rsidR="006C6D46" w:rsidRDefault="006C6D46" w:rsidP="00C22EF1">
      <w:pPr>
        <w:spacing w:after="0" w:line="240" w:lineRule="auto"/>
      </w:pPr>
      <w:r>
        <w:separator/>
      </w:r>
    </w:p>
  </w:footnote>
  <w:footnote w:type="continuationSeparator" w:id="0">
    <w:p w14:paraId="6D2AB577" w14:textId="77777777" w:rsidR="006C6D46" w:rsidRDefault="006C6D46" w:rsidP="00C22EF1">
      <w:pPr>
        <w:spacing w:after="0" w:line="240" w:lineRule="auto"/>
      </w:pPr>
      <w:r>
        <w:continuationSeparator/>
      </w:r>
    </w:p>
  </w:footnote>
  <w:footnote w:type="continuationNotice" w:id="1">
    <w:p w14:paraId="505D45FD" w14:textId="77777777" w:rsidR="006C6D46" w:rsidRDefault="006C6D46">
      <w:pPr>
        <w:spacing w:after="0" w:line="240" w:lineRule="auto"/>
      </w:pPr>
    </w:p>
  </w:footnote>
  <w:footnote w:id="2">
    <w:p w14:paraId="639FD468" w14:textId="77777777" w:rsidR="005D4EC0" w:rsidRPr="003E2A2D" w:rsidRDefault="005D4EC0" w:rsidP="005D4EC0">
      <w:pPr>
        <w:pStyle w:val="FootnoteText"/>
        <w:rPr>
          <w:rFonts w:ascii="Candara" w:hAnsi="Candara" w:cs="Calibri"/>
          <w:sz w:val="16"/>
          <w:szCs w:val="16"/>
        </w:rPr>
      </w:pPr>
      <w:r>
        <w:rPr>
          <w:rStyle w:val="FootnoteReference"/>
        </w:rPr>
        <w:footnoteRef/>
      </w:r>
      <w:r w:rsidRPr="003E2A2D">
        <w:rPr>
          <w:rFonts w:ascii="Candara" w:hAnsi="Candara" w:cs="Calibri"/>
          <w:sz w:val="16"/>
          <w:szCs w:val="16"/>
        </w:rPr>
        <w:t>The responsible party will organize workshops/ meetings in local languages if required to be culturally appropriate to the local populations</w:t>
      </w:r>
    </w:p>
  </w:footnote>
  <w:footnote w:id="3">
    <w:p w14:paraId="05A496D7" w14:textId="77777777" w:rsidR="005D4EC0" w:rsidRPr="009D09EA" w:rsidRDefault="005D4EC0" w:rsidP="005D4EC0">
      <w:pPr>
        <w:pStyle w:val="FootnoteText"/>
        <w:rPr>
          <w:rFonts w:ascii="Candara" w:hAnsi="Candara" w:cs="Calibri"/>
          <w:sz w:val="16"/>
          <w:szCs w:val="16"/>
        </w:rPr>
      </w:pPr>
      <w:r w:rsidRPr="003E2A2D">
        <w:rPr>
          <w:rStyle w:val="FootnoteReference"/>
        </w:rPr>
        <w:footnoteRef/>
      </w:r>
      <w:r w:rsidRPr="003E2A2D">
        <w:rPr>
          <w:rFonts w:ascii="Candara" w:hAnsi="Candara" w:cs="Calibri"/>
          <w:sz w:val="16"/>
          <w:szCs w:val="16"/>
        </w:rPr>
        <w:t>Capabilities assess</w:t>
      </w:r>
      <w:r w:rsidRPr="009D09EA">
        <w:rPr>
          <w:rFonts w:ascii="Candara" w:hAnsi="Candara" w:cs="Calibri"/>
          <w:sz w:val="16"/>
          <w:szCs w:val="16"/>
        </w:rPr>
        <w:t xml:space="preserve"> an individual’s well-being based on what she/they are  able to do (actions) and who she/they are  able to be (states of existence). For details see Nussbaum, Martha. 2011. Creating Capabilities: The Human Development Approach. Harvard University Press </w:t>
      </w:r>
    </w:p>
    <w:p w14:paraId="163B6FA7" w14:textId="77777777" w:rsidR="005D4EC0" w:rsidRDefault="005D4EC0" w:rsidP="005D4EC0">
      <w:pPr>
        <w:pStyle w:val="FootnoteText"/>
      </w:pPr>
      <w:r>
        <w:t xml:space="preserve">. </w:t>
      </w:r>
    </w:p>
    <w:p w14:paraId="01372054" w14:textId="77777777" w:rsidR="005D4EC0" w:rsidRDefault="006429DF" w:rsidP="005D4EC0">
      <w:pPr>
        <w:pStyle w:val="FootnoteText"/>
      </w:pPr>
      <w:hyperlink w:history="1"/>
    </w:p>
  </w:footnote>
  <w:footnote w:id="4">
    <w:p w14:paraId="3ADFF502" w14:textId="77777777" w:rsidR="005D4EC0" w:rsidRPr="00F11CBA" w:rsidRDefault="005D4EC0" w:rsidP="005D4EC0">
      <w:pPr>
        <w:pStyle w:val="FootnoteText"/>
        <w:rPr>
          <w:rFonts w:ascii="Candara" w:hAnsi="Candara" w:cs="Calibri"/>
          <w:sz w:val="16"/>
          <w:szCs w:val="16"/>
        </w:rPr>
      </w:pPr>
      <w:r w:rsidRPr="00F11CBA">
        <w:rPr>
          <w:rStyle w:val="FootnoteReference"/>
          <w:sz w:val="16"/>
          <w:szCs w:val="16"/>
        </w:rPr>
        <w:footnoteRef/>
      </w:r>
      <w:r w:rsidRPr="00F11CBA">
        <w:rPr>
          <w:rFonts w:ascii="Candara" w:hAnsi="Candara" w:cs="Calibri"/>
          <w:sz w:val="16"/>
          <w:szCs w:val="16"/>
        </w:rPr>
        <w:t>UN Women - Feminist pedagogies in training for gender equality https://trainingcentre.unwomen.org/RESOURCES_LIBRARY/Resources_Centre/02%20Feminist%20Pedagogies%20.pdf</w:t>
      </w:r>
    </w:p>
  </w:footnote>
  <w:footnote w:id="5">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6">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7">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8">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6EE13AA"/>
    <w:multiLevelType w:val="hybridMultilevel"/>
    <w:tmpl w:val="8B1E8E64"/>
    <w:lvl w:ilvl="0" w:tplc="7DB87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052613"/>
    <w:multiLevelType w:val="hybridMultilevel"/>
    <w:tmpl w:val="E6387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CC45A2C"/>
    <w:multiLevelType w:val="hybridMultilevel"/>
    <w:tmpl w:val="0C1AAFA2"/>
    <w:lvl w:ilvl="0" w:tplc="88FCC548">
      <w:numFmt w:val="bullet"/>
      <w:lvlText w:val="-"/>
      <w:lvlJc w:val="left"/>
      <w:pPr>
        <w:ind w:left="1440" w:hanging="360"/>
      </w:pPr>
      <w:rPr>
        <w:rFonts w:ascii="Candara" w:eastAsiaTheme="minorHAnsi" w:hAnsi="Candara" w:cs="Calibri"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15:restartNumberingAfterBreak="0">
    <w:nsid w:val="0DBD3CE6"/>
    <w:multiLevelType w:val="hybridMultilevel"/>
    <w:tmpl w:val="0F2A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225501"/>
    <w:multiLevelType w:val="hybridMultilevel"/>
    <w:tmpl w:val="AE3E3600"/>
    <w:lvl w:ilvl="0" w:tplc="0568B024">
      <w:start w:val="1"/>
      <w:numFmt w:val="decimal"/>
      <w:lvlText w:val="%1."/>
      <w:lvlJc w:val="left"/>
      <w:pPr>
        <w:ind w:left="1711" w:hanging="720"/>
      </w:pPr>
      <w:rPr>
        <w:rFonts w:ascii="Times New Roman" w:eastAsia="Times New Roman" w:hAnsi="Times New Roman" w:cs="Times New Roman" w:hint="default"/>
        <w:spacing w:val="-30"/>
        <w:w w:val="99"/>
        <w:sz w:val="24"/>
        <w:szCs w:val="24"/>
        <w:lang w:val="en-US" w:eastAsia="en-US" w:bidi="en-US"/>
      </w:rPr>
    </w:lvl>
    <w:lvl w:ilvl="1" w:tplc="D1FEAB8A">
      <w:start w:val="1"/>
      <w:numFmt w:val="lowerLetter"/>
      <w:lvlText w:val="(%2)"/>
      <w:lvlJc w:val="left"/>
      <w:pPr>
        <w:ind w:left="1711" w:hanging="360"/>
      </w:pPr>
      <w:rPr>
        <w:rFonts w:hint="default"/>
        <w:spacing w:val="-25"/>
        <w:w w:val="99"/>
        <w:lang w:val="en-US" w:eastAsia="en-US" w:bidi="en-US"/>
      </w:rPr>
    </w:lvl>
    <w:lvl w:ilvl="2" w:tplc="42C04E14">
      <w:start w:val="1"/>
      <w:numFmt w:val="lowerRoman"/>
      <w:lvlText w:val="%3."/>
      <w:lvlJc w:val="left"/>
      <w:pPr>
        <w:ind w:left="2431" w:hanging="488"/>
        <w:jc w:val="right"/>
      </w:pPr>
      <w:rPr>
        <w:rFonts w:ascii="Times New Roman" w:eastAsia="Times New Roman" w:hAnsi="Times New Roman" w:cs="Times New Roman" w:hint="default"/>
        <w:spacing w:val="-2"/>
        <w:w w:val="99"/>
        <w:sz w:val="24"/>
        <w:szCs w:val="24"/>
        <w:lang w:val="en-US" w:eastAsia="en-US" w:bidi="en-US"/>
      </w:rPr>
    </w:lvl>
    <w:lvl w:ilvl="3" w:tplc="AAE82E8C">
      <w:numFmt w:val="bullet"/>
      <w:lvlText w:val="•"/>
      <w:lvlJc w:val="left"/>
      <w:pPr>
        <w:ind w:left="3430" w:hanging="488"/>
      </w:pPr>
      <w:rPr>
        <w:rFonts w:hint="default"/>
        <w:lang w:val="en-US" w:eastAsia="en-US" w:bidi="en-US"/>
      </w:rPr>
    </w:lvl>
    <w:lvl w:ilvl="4" w:tplc="398C2238">
      <w:numFmt w:val="bullet"/>
      <w:lvlText w:val="•"/>
      <w:lvlJc w:val="left"/>
      <w:pPr>
        <w:ind w:left="4420" w:hanging="488"/>
      </w:pPr>
      <w:rPr>
        <w:rFonts w:hint="default"/>
        <w:lang w:val="en-US" w:eastAsia="en-US" w:bidi="en-US"/>
      </w:rPr>
    </w:lvl>
    <w:lvl w:ilvl="5" w:tplc="120C93C0">
      <w:numFmt w:val="bullet"/>
      <w:lvlText w:val="•"/>
      <w:lvlJc w:val="left"/>
      <w:pPr>
        <w:ind w:left="5410" w:hanging="488"/>
      </w:pPr>
      <w:rPr>
        <w:rFonts w:hint="default"/>
        <w:lang w:val="en-US" w:eastAsia="en-US" w:bidi="en-US"/>
      </w:rPr>
    </w:lvl>
    <w:lvl w:ilvl="6" w:tplc="B1AEE1F0">
      <w:numFmt w:val="bullet"/>
      <w:lvlText w:val="•"/>
      <w:lvlJc w:val="left"/>
      <w:pPr>
        <w:ind w:left="6400" w:hanging="488"/>
      </w:pPr>
      <w:rPr>
        <w:rFonts w:hint="default"/>
        <w:lang w:val="en-US" w:eastAsia="en-US" w:bidi="en-US"/>
      </w:rPr>
    </w:lvl>
    <w:lvl w:ilvl="7" w:tplc="7010A96A">
      <w:numFmt w:val="bullet"/>
      <w:lvlText w:val="•"/>
      <w:lvlJc w:val="left"/>
      <w:pPr>
        <w:ind w:left="7390" w:hanging="488"/>
      </w:pPr>
      <w:rPr>
        <w:rFonts w:hint="default"/>
        <w:lang w:val="en-US" w:eastAsia="en-US" w:bidi="en-US"/>
      </w:rPr>
    </w:lvl>
    <w:lvl w:ilvl="8" w:tplc="D71CC75A">
      <w:numFmt w:val="bullet"/>
      <w:lvlText w:val="•"/>
      <w:lvlJc w:val="left"/>
      <w:pPr>
        <w:ind w:left="8380" w:hanging="488"/>
      </w:pPr>
      <w:rPr>
        <w:rFonts w:hint="default"/>
        <w:lang w:val="en-US" w:eastAsia="en-US" w:bidi="en-US"/>
      </w:rPr>
    </w:lvl>
  </w:abstractNum>
  <w:abstractNum w:abstractNumId="18"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66395D"/>
    <w:multiLevelType w:val="hybridMultilevel"/>
    <w:tmpl w:val="12D85264"/>
    <w:lvl w:ilvl="0" w:tplc="41DE6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58F2930"/>
    <w:multiLevelType w:val="hybridMultilevel"/>
    <w:tmpl w:val="CC0C8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11992"/>
    <w:multiLevelType w:val="hybridMultilevel"/>
    <w:tmpl w:val="51EA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955688"/>
    <w:multiLevelType w:val="hybridMultilevel"/>
    <w:tmpl w:val="63A2C666"/>
    <w:lvl w:ilvl="0" w:tplc="E18ECA88">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E71519A"/>
    <w:multiLevelType w:val="hybridMultilevel"/>
    <w:tmpl w:val="A976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A86FCE"/>
    <w:multiLevelType w:val="hybridMultilevel"/>
    <w:tmpl w:val="28D0359C"/>
    <w:lvl w:ilvl="0" w:tplc="ED625CC6">
      <w:start w:val="1"/>
      <w:numFmt w:val="decimal"/>
      <w:lvlText w:val="%1."/>
      <w:lvlJc w:val="left"/>
      <w:pPr>
        <w:ind w:left="108" w:hanging="202"/>
      </w:pPr>
      <w:rPr>
        <w:rFonts w:ascii="Times New Roman" w:eastAsia="Times New Roman" w:hAnsi="Times New Roman" w:cs="Times New Roman" w:hint="default"/>
        <w:spacing w:val="0"/>
        <w:w w:val="99"/>
        <w:sz w:val="20"/>
        <w:szCs w:val="20"/>
        <w:lang w:val="en-US" w:eastAsia="en-US" w:bidi="en-US"/>
      </w:rPr>
    </w:lvl>
    <w:lvl w:ilvl="1" w:tplc="75D04338">
      <w:start w:val="1"/>
      <w:numFmt w:val="decimal"/>
      <w:lvlText w:val="%2."/>
      <w:lvlJc w:val="left"/>
      <w:pPr>
        <w:ind w:left="1711" w:hanging="720"/>
      </w:pPr>
      <w:rPr>
        <w:rFonts w:ascii="Times New Roman" w:eastAsia="Times New Roman" w:hAnsi="Times New Roman" w:cs="Times New Roman" w:hint="default"/>
        <w:spacing w:val="-2"/>
        <w:w w:val="99"/>
        <w:sz w:val="24"/>
        <w:szCs w:val="24"/>
        <w:lang w:val="en-US" w:eastAsia="en-US" w:bidi="en-US"/>
      </w:rPr>
    </w:lvl>
    <w:lvl w:ilvl="2" w:tplc="11DEDC18">
      <w:start w:val="1"/>
      <w:numFmt w:val="lowerLetter"/>
      <w:lvlText w:val="(%3)"/>
      <w:lvlJc w:val="left"/>
      <w:pPr>
        <w:ind w:left="1711" w:hanging="360"/>
      </w:pPr>
      <w:rPr>
        <w:rFonts w:ascii="Times New Roman" w:eastAsia="Times New Roman" w:hAnsi="Times New Roman" w:cs="Times New Roman" w:hint="default"/>
        <w:spacing w:val="-25"/>
        <w:w w:val="99"/>
        <w:sz w:val="24"/>
        <w:szCs w:val="24"/>
        <w:lang w:val="en-US" w:eastAsia="en-US" w:bidi="en-US"/>
      </w:rPr>
    </w:lvl>
    <w:lvl w:ilvl="3" w:tplc="0BBC9ADA">
      <w:numFmt w:val="bullet"/>
      <w:lvlText w:val="•"/>
      <w:lvlJc w:val="left"/>
      <w:pPr>
        <w:ind w:left="3640" w:hanging="360"/>
      </w:pPr>
      <w:rPr>
        <w:rFonts w:hint="default"/>
        <w:lang w:val="en-US" w:eastAsia="en-US" w:bidi="en-US"/>
      </w:rPr>
    </w:lvl>
    <w:lvl w:ilvl="4" w:tplc="418C1404">
      <w:numFmt w:val="bullet"/>
      <w:lvlText w:val="•"/>
      <w:lvlJc w:val="left"/>
      <w:pPr>
        <w:ind w:left="4600" w:hanging="360"/>
      </w:pPr>
      <w:rPr>
        <w:rFonts w:hint="default"/>
        <w:lang w:val="en-US" w:eastAsia="en-US" w:bidi="en-US"/>
      </w:rPr>
    </w:lvl>
    <w:lvl w:ilvl="5" w:tplc="204A2C60">
      <w:numFmt w:val="bullet"/>
      <w:lvlText w:val="•"/>
      <w:lvlJc w:val="left"/>
      <w:pPr>
        <w:ind w:left="5560" w:hanging="360"/>
      </w:pPr>
      <w:rPr>
        <w:rFonts w:hint="default"/>
        <w:lang w:val="en-US" w:eastAsia="en-US" w:bidi="en-US"/>
      </w:rPr>
    </w:lvl>
    <w:lvl w:ilvl="6" w:tplc="DD0A7302">
      <w:numFmt w:val="bullet"/>
      <w:lvlText w:val="•"/>
      <w:lvlJc w:val="left"/>
      <w:pPr>
        <w:ind w:left="6520" w:hanging="360"/>
      </w:pPr>
      <w:rPr>
        <w:rFonts w:hint="default"/>
        <w:lang w:val="en-US" w:eastAsia="en-US" w:bidi="en-US"/>
      </w:rPr>
    </w:lvl>
    <w:lvl w:ilvl="7" w:tplc="ACE4480C">
      <w:numFmt w:val="bullet"/>
      <w:lvlText w:val="•"/>
      <w:lvlJc w:val="left"/>
      <w:pPr>
        <w:ind w:left="7480" w:hanging="360"/>
      </w:pPr>
      <w:rPr>
        <w:rFonts w:hint="default"/>
        <w:lang w:val="en-US" w:eastAsia="en-US" w:bidi="en-US"/>
      </w:rPr>
    </w:lvl>
    <w:lvl w:ilvl="8" w:tplc="7D8253B2">
      <w:numFmt w:val="bullet"/>
      <w:lvlText w:val="•"/>
      <w:lvlJc w:val="left"/>
      <w:pPr>
        <w:ind w:left="8440" w:hanging="360"/>
      </w:pPr>
      <w:rPr>
        <w:rFonts w:hint="default"/>
        <w:lang w:val="en-US" w:eastAsia="en-US" w:bidi="en-US"/>
      </w:rPr>
    </w:lvl>
  </w:abstractNum>
  <w:abstractNum w:abstractNumId="32" w15:restartNumberingAfterBreak="0">
    <w:nsid w:val="372A06CB"/>
    <w:multiLevelType w:val="hybridMultilevel"/>
    <w:tmpl w:val="A9C8FE9A"/>
    <w:lvl w:ilvl="0" w:tplc="FDE24E24">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2C94706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423AFC3A">
      <w:numFmt w:val="bullet"/>
      <w:lvlText w:val="•"/>
      <w:lvlJc w:val="left"/>
      <w:pPr>
        <w:ind w:left="3448" w:hanging="360"/>
      </w:pPr>
      <w:rPr>
        <w:rFonts w:hint="default"/>
        <w:lang w:val="en-US" w:eastAsia="en-US" w:bidi="en-US"/>
      </w:rPr>
    </w:lvl>
    <w:lvl w:ilvl="3" w:tplc="DAB4C438">
      <w:numFmt w:val="bullet"/>
      <w:lvlText w:val="•"/>
      <w:lvlJc w:val="left"/>
      <w:pPr>
        <w:ind w:left="4312" w:hanging="360"/>
      </w:pPr>
      <w:rPr>
        <w:rFonts w:hint="default"/>
        <w:lang w:val="en-US" w:eastAsia="en-US" w:bidi="en-US"/>
      </w:rPr>
    </w:lvl>
    <w:lvl w:ilvl="4" w:tplc="54DE4696">
      <w:numFmt w:val="bullet"/>
      <w:lvlText w:val="•"/>
      <w:lvlJc w:val="left"/>
      <w:pPr>
        <w:ind w:left="5176" w:hanging="360"/>
      </w:pPr>
      <w:rPr>
        <w:rFonts w:hint="default"/>
        <w:lang w:val="en-US" w:eastAsia="en-US" w:bidi="en-US"/>
      </w:rPr>
    </w:lvl>
    <w:lvl w:ilvl="5" w:tplc="59C66754">
      <w:numFmt w:val="bullet"/>
      <w:lvlText w:val="•"/>
      <w:lvlJc w:val="left"/>
      <w:pPr>
        <w:ind w:left="6040" w:hanging="360"/>
      </w:pPr>
      <w:rPr>
        <w:rFonts w:hint="default"/>
        <w:lang w:val="en-US" w:eastAsia="en-US" w:bidi="en-US"/>
      </w:rPr>
    </w:lvl>
    <w:lvl w:ilvl="6" w:tplc="8CE833AE">
      <w:numFmt w:val="bullet"/>
      <w:lvlText w:val="•"/>
      <w:lvlJc w:val="left"/>
      <w:pPr>
        <w:ind w:left="6904" w:hanging="360"/>
      </w:pPr>
      <w:rPr>
        <w:rFonts w:hint="default"/>
        <w:lang w:val="en-US" w:eastAsia="en-US" w:bidi="en-US"/>
      </w:rPr>
    </w:lvl>
    <w:lvl w:ilvl="7" w:tplc="FC48E572">
      <w:numFmt w:val="bullet"/>
      <w:lvlText w:val="•"/>
      <w:lvlJc w:val="left"/>
      <w:pPr>
        <w:ind w:left="7768" w:hanging="360"/>
      </w:pPr>
      <w:rPr>
        <w:rFonts w:hint="default"/>
        <w:lang w:val="en-US" w:eastAsia="en-US" w:bidi="en-US"/>
      </w:rPr>
    </w:lvl>
    <w:lvl w:ilvl="8" w:tplc="D8F02776">
      <w:numFmt w:val="bullet"/>
      <w:lvlText w:val="•"/>
      <w:lvlJc w:val="left"/>
      <w:pPr>
        <w:ind w:left="8632" w:hanging="360"/>
      </w:pPr>
      <w:rPr>
        <w:rFonts w:hint="default"/>
        <w:lang w:val="en-US" w:eastAsia="en-US" w:bidi="en-US"/>
      </w:rPr>
    </w:lvl>
  </w:abstractNum>
  <w:abstractNum w:abstractNumId="33"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4" w15:restartNumberingAfterBreak="0">
    <w:nsid w:val="3E72601B"/>
    <w:multiLevelType w:val="hybridMultilevel"/>
    <w:tmpl w:val="313423CE"/>
    <w:lvl w:ilvl="0" w:tplc="AF0E6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0426931"/>
    <w:multiLevelType w:val="hybridMultilevel"/>
    <w:tmpl w:val="AB601CA6"/>
    <w:lvl w:ilvl="0" w:tplc="8306E1F6">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BA2DA4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EE561B7E">
      <w:numFmt w:val="bullet"/>
      <w:lvlText w:val="•"/>
      <w:lvlJc w:val="left"/>
      <w:pPr>
        <w:ind w:left="3448" w:hanging="360"/>
      </w:pPr>
      <w:rPr>
        <w:rFonts w:hint="default"/>
        <w:lang w:val="en-US" w:eastAsia="en-US" w:bidi="en-US"/>
      </w:rPr>
    </w:lvl>
    <w:lvl w:ilvl="3" w:tplc="2B12D070">
      <w:numFmt w:val="bullet"/>
      <w:lvlText w:val="•"/>
      <w:lvlJc w:val="left"/>
      <w:pPr>
        <w:ind w:left="4312" w:hanging="360"/>
      </w:pPr>
      <w:rPr>
        <w:rFonts w:hint="default"/>
        <w:lang w:val="en-US" w:eastAsia="en-US" w:bidi="en-US"/>
      </w:rPr>
    </w:lvl>
    <w:lvl w:ilvl="4" w:tplc="15F81DC6">
      <w:numFmt w:val="bullet"/>
      <w:lvlText w:val="•"/>
      <w:lvlJc w:val="left"/>
      <w:pPr>
        <w:ind w:left="5176" w:hanging="360"/>
      </w:pPr>
      <w:rPr>
        <w:rFonts w:hint="default"/>
        <w:lang w:val="en-US" w:eastAsia="en-US" w:bidi="en-US"/>
      </w:rPr>
    </w:lvl>
    <w:lvl w:ilvl="5" w:tplc="AA2A869E">
      <w:numFmt w:val="bullet"/>
      <w:lvlText w:val="•"/>
      <w:lvlJc w:val="left"/>
      <w:pPr>
        <w:ind w:left="6040" w:hanging="360"/>
      </w:pPr>
      <w:rPr>
        <w:rFonts w:hint="default"/>
        <w:lang w:val="en-US" w:eastAsia="en-US" w:bidi="en-US"/>
      </w:rPr>
    </w:lvl>
    <w:lvl w:ilvl="6" w:tplc="D14CE374">
      <w:numFmt w:val="bullet"/>
      <w:lvlText w:val="•"/>
      <w:lvlJc w:val="left"/>
      <w:pPr>
        <w:ind w:left="6904" w:hanging="360"/>
      </w:pPr>
      <w:rPr>
        <w:rFonts w:hint="default"/>
        <w:lang w:val="en-US" w:eastAsia="en-US" w:bidi="en-US"/>
      </w:rPr>
    </w:lvl>
    <w:lvl w:ilvl="7" w:tplc="72E07AD2">
      <w:numFmt w:val="bullet"/>
      <w:lvlText w:val="•"/>
      <w:lvlJc w:val="left"/>
      <w:pPr>
        <w:ind w:left="7768" w:hanging="360"/>
      </w:pPr>
      <w:rPr>
        <w:rFonts w:hint="default"/>
        <w:lang w:val="en-US" w:eastAsia="en-US" w:bidi="en-US"/>
      </w:rPr>
    </w:lvl>
    <w:lvl w:ilvl="8" w:tplc="67908D78">
      <w:numFmt w:val="bullet"/>
      <w:lvlText w:val="•"/>
      <w:lvlJc w:val="left"/>
      <w:pPr>
        <w:ind w:left="8632" w:hanging="360"/>
      </w:pPr>
      <w:rPr>
        <w:rFonts w:hint="default"/>
        <w:lang w:val="en-US" w:eastAsia="en-US" w:bidi="en-US"/>
      </w:rPr>
    </w:lvl>
  </w:abstractNum>
  <w:abstractNum w:abstractNumId="36"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3373DC"/>
    <w:multiLevelType w:val="hybridMultilevel"/>
    <w:tmpl w:val="1BE0E9B8"/>
    <w:lvl w:ilvl="0" w:tplc="DD300740">
      <w:start w:val="1"/>
      <w:numFmt w:val="decimal"/>
      <w:lvlText w:val="%1."/>
      <w:lvlJc w:val="left"/>
      <w:pPr>
        <w:ind w:left="1711" w:hanging="720"/>
      </w:pPr>
      <w:rPr>
        <w:rFonts w:ascii="Times New Roman" w:eastAsia="Times New Roman" w:hAnsi="Times New Roman" w:cs="Times New Roman" w:hint="default"/>
        <w:spacing w:val="-4"/>
        <w:w w:val="99"/>
        <w:sz w:val="24"/>
        <w:szCs w:val="24"/>
        <w:lang w:val="en-US" w:eastAsia="en-US" w:bidi="en-US"/>
      </w:rPr>
    </w:lvl>
    <w:lvl w:ilvl="1" w:tplc="7278F806">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8390B8FE">
      <w:numFmt w:val="bullet"/>
      <w:lvlText w:val="•"/>
      <w:lvlJc w:val="left"/>
      <w:pPr>
        <w:ind w:left="3448" w:hanging="360"/>
      </w:pPr>
      <w:rPr>
        <w:rFonts w:hint="default"/>
        <w:lang w:val="en-US" w:eastAsia="en-US" w:bidi="en-US"/>
      </w:rPr>
    </w:lvl>
    <w:lvl w:ilvl="3" w:tplc="90DE3498">
      <w:numFmt w:val="bullet"/>
      <w:lvlText w:val="•"/>
      <w:lvlJc w:val="left"/>
      <w:pPr>
        <w:ind w:left="4312" w:hanging="360"/>
      </w:pPr>
      <w:rPr>
        <w:rFonts w:hint="default"/>
        <w:lang w:val="en-US" w:eastAsia="en-US" w:bidi="en-US"/>
      </w:rPr>
    </w:lvl>
    <w:lvl w:ilvl="4" w:tplc="3932843A">
      <w:numFmt w:val="bullet"/>
      <w:lvlText w:val="•"/>
      <w:lvlJc w:val="left"/>
      <w:pPr>
        <w:ind w:left="5176" w:hanging="360"/>
      </w:pPr>
      <w:rPr>
        <w:rFonts w:hint="default"/>
        <w:lang w:val="en-US" w:eastAsia="en-US" w:bidi="en-US"/>
      </w:rPr>
    </w:lvl>
    <w:lvl w:ilvl="5" w:tplc="3252CFAC">
      <w:numFmt w:val="bullet"/>
      <w:lvlText w:val="•"/>
      <w:lvlJc w:val="left"/>
      <w:pPr>
        <w:ind w:left="6040" w:hanging="360"/>
      </w:pPr>
      <w:rPr>
        <w:rFonts w:hint="default"/>
        <w:lang w:val="en-US" w:eastAsia="en-US" w:bidi="en-US"/>
      </w:rPr>
    </w:lvl>
    <w:lvl w:ilvl="6" w:tplc="88964E18">
      <w:numFmt w:val="bullet"/>
      <w:lvlText w:val="•"/>
      <w:lvlJc w:val="left"/>
      <w:pPr>
        <w:ind w:left="6904" w:hanging="360"/>
      </w:pPr>
      <w:rPr>
        <w:rFonts w:hint="default"/>
        <w:lang w:val="en-US" w:eastAsia="en-US" w:bidi="en-US"/>
      </w:rPr>
    </w:lvl>
    <w:lvl w:ilvl="7" w:tplc="4AD8BAF6">
      <w:numFmt w:val="bullet"/>
      <w:lvlText w:val="•"/>
      <w:lvlJc w:val="left"/>
      <w:pPr>
        <w:ind w:left="7768" w:hanging="360"/>
      </w:pPr>
      <w:rPr>
        <w:rFonts w:hint="default"/>
        <w:lang w:val="en-US" w:eastAsia="en-US" w:bidi="en-US"/>
      </w:rPr>
    </w:lvl>
    <w:lvl w:ilvl="8" w:tplc="F47E0674">
      <w:numFmt w:val="bullet"/>
      <w:lvlText w:val="•"/>
      <w:lvlJc w:val="left"/>
      <w:pPr>
        <w:ind w:left="8632" w:hanging="360"/>
      </w:pPr>
      <w:rPr>
        <w:rFonts w:hint="default"/>
        <w:lang w:val="en-US" w:eastAsia="en-US" w:bidi="en-US"/>
      </w:rPr>
    </w:lvl>
  </w:abstractNum>
  <w:abstractNum w:abstractNumId="39" w15:restartNumberingAfterBreak="0">
    <w:nsid w:val="46057941"/>
    <w:multiLevelType w:val="hybridMultilevel"/>
    <w:tmpl w:val="2A1C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6A19C4"/>
    <w:multiLevelType w:val="hybridMultilevel"/>
    <w:tmpl w:val="D24A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58D52A23"/>
    <w:multiLevelType w:val="hybridMultilevel"/>
    <w:tmpl w:val="2274107C"/>
    <w:lvl w:ilvl="0" w:tplc="C89EED8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215243"/>
    <w:multiLevelType w:val="hybridMultilevel"/>
    <w:tmpl w:val="4712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EC73EB"/>
    <w:multiLevelType w:val="hybridMultilevel"/>
    <w:tmpl w:val="C77C8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5C9110F"/>
    <w:multiLevelType w:val="hybridMultilevel"/>
    <w:tmpl w:val="30824BE0"/>
    <w:lvl w:ilvl="0" w:tplc="2BD28718">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7B082C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CCFEB1B6">
      <w:start w:val="1"/>
      <w:numFmt w:val="lowerRoman"/>
      <w:lvlText w:val="%3."/>
      <w:lvlJc w:val="left"/>
      <w:pPr>
        <w:ind w:left="2071" w:hanging="308"/>
        <w:jc w:val="right"/>
      </w:pPr>
      <w:rPr>
        <w:rFonts w:ascii="Times New Roman" w:eastAsia="Times New Roman" w:hAnsi="Times New Roman" w:cs="Times New Roman" w:hint="default"/>
        <w:spacing w:val="-9"/>
        <w:w w:val="99"/>
        <w:sz w:val="24"/>
        <w:szCs w:val="24"/>
        <w:lang w:val="en-US" w:eastAsia="en-US" w:bidi="en-US"/>
      </w:rPr>
    </w:lvl>
    <w:lvl w:ilvl="3" w:tplc="23FC0428">
      <w:start w:val="1"/>
      <w:numFmt w:val="decimal"/>
      <w:lvlText w:val="%4."/>
      <w:lvlJc w:val="left"/>
      <w:pPr>
        <w:ind w:left="2522" w:hanging="452"/>
      </w:pPr>
      <w:rPr>
        <w:rFonts w:ascii="Times New Roman" w:eastAsia="Times New Roman" w:hAnsi="Times New Roman" w:cs="Times New Roman" w:hint="default"/>
        <w:spacing w:val="-29"/>
        <w:w w:val="99"/>
        <w:sz w:val="24"/>
        <w:szCs w:val="24"/>
        <w:lang w:val="en-US" w:eastAsia="en-US" w:bidi="en-US"/>
      </w:rPr>
    </w:lvl>
    <w:lvl w:ilvl="4" w:tplc="E1D64AD0">
      <w:start w:val="1"/>
      <w:numFmt w:val="lowerLetter"/>
      <w:lvlText w:val="%5."/>
      <w:lvlJc w:val="left"/>
      <w:pPr>
        <w:ind w:left="2971" w:hanging="449"/>
      </w:pPr>
      <w:rPr>
        <w:rFonts w:ascii="Times New Roman" w:eastAsia="Times New Roman" w:hAnsi="Times New Roman" w:cs="Times New Roman" w:hint="default"/>
        <w:spacing w:val="-17"/>
        <w:w w:val="99"/>
        <w:sz w:val="24"/>
        <w:szCs w:val="24"/>
        <w:lang w:val="en-US" w:eastAsia="en-US" w:bidi="en-US"/>
      </w:rPr>
    </w:lvl>
    <w:lvl w:ilvl="5" w:tplc="778820E6">
      <w:numFmt w:val="bullet"/>
      <w:lvlText w:val="•"/>
      <w:lvlJc w:val="left"/>
      <w:pPr>
        <w:ind w:left="5088" w:hanging="449"/>
      </w:pPr>
      <w:rPr>
        <w:rFonts w:hint="default"/>
        <w:lang w:val="en-US" w:eastAsia="en-US" w:bidi="en-US"/>
      </w:rPr>
    </w:lvl>
    <w:lvl w:ilvl="6" w:tplc="849E2CFE">
      <w:numFmt w:val="bullet"/>
      <w:lvlText w:val="•"/>
      <w:lvlJc w:val="left"/>
      <w:pPr>
        <w:ind w:left="6142" w:hanging="449"/>
      </w:pPr>
      <w:rPr>
        <w:rFonts w:hint="default"/>
        <w:lang w:val="en-US" w:eastAsia="en-US" w:bidi="en-US"/>
      </w:rPr>
    </w:lvl>
    <w:lvl w:ilvl="7" w:tplc="80B63732">
      <w:numFmt w:val="bullet"/>
      <w:lvlText w:val="•"/>
      <w:lvlJc w:val="left"/>
      <w:pPr>
        <w:ind w:left="7197" w:hanging="449"/>
      </w:pPr>
      <w:rPr>
        <w:rFonts w:hint="default"/>
        <w:lang w:val="en-US" w:eastAsia="en-US" w:bidi="en-US"/>
      </w:rPr>
    </w:lvl>
    <w:lvl w:ilvl="8" w:tplc="EE20ED7C">
      <w:numFmt w:val="bullet"/>
      <w:lvlText w:val="•"/>
      <w:lvlJc w:val="left"/>
      <w:pPr>
        <w:ind w:left="8251" w:hanging="449"/>
      </w:pPr>
      <w:rPr>
        <w:rFonts w:hint="default"/>
        <w:lang w:val="en-US" w:eastAsia="en-US" w:bidi="en-US"/>
      </w:rPr>
    </w:lvl>
  </w:abstractNum>
  <w:abstractNum w:abstractNumId="47" w15:restartNumberingAfterBreak="0">
    <w:nsid w:val="666F7706"/>
    <w:multiLevelType w:val="hybridMultilevel"/>
    <w:tmpl w:val="57908C10"/>
    <w:lvl w:ilvl="0" w:tplc="BA20E9F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51"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2"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1428C0"/>
    <w:multiLevelType w:val="hybridMultilevel"/>
    <w:tmpl w:val="1D7C8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39D302A"/>
    <w:multiLevelType w:val="hybridMultilevel"/>
    <w:tmpl w:val="4E3CA9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66402C"/>
    <w:multiLevelType w:val="hybridMultilevel"/>
    <w:tmpl w:val="47D6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CE035D"/>
    <w:multiLevelType w:val="hybridMultilevel"/>
    <w:tmpl w:val="4FBC7314"/>
    <w:lvl w:ilvl="0" w:tplc="27FEB252">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724EA96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72EC2D36">
      <w:numFmt w:val="bullet"/>
      <w:lvlText w:val="•"/>
      <w:lvlJc w:val="left"/>
      <w:pPr>
        <w:ind w:left="2982" w:hanging="360"/>
      </w:pPr>
      <w:rPr>
        <w:rFonts w:hint="default"/>
        <w:lang w:val="en-US" w:eastAsia="en-US" w:bidi="en-US"/>
      </w:rPr>
    </w:lvl>
    <w:lvl w:ilvl="3" w:tplc="F042B550">
      <w:numFmt w:val="bullet"/>
      <w:lvlText w:val="•"/>
      <w:lvlJc w:val="left"/>
      <w:pPr>
        <w:ind w:left="3904" w:hanging="360"/>
      </w:pPr>
      <w:rPr>
        <w:rFonts w:hint="default"/>
        <w:lang w:val="en-US" w:eastAsia="en-US" w:bidi="en-US"/>
      </w:rPr>
    </w:lvl>
    <w:lvl w:ilvl="4" w:tplc="601205F6">
      <w:numFmt w:val="bullet"/>
      <w:lvlText w:val="•"/>
      <w:lvlJc w:val="left"/>
      <w:pPr>
        <w:ind w:left="4826" w:hanging="360"/>
      </w:pPr>
      <w:rPr>
        <w:rFonts w:hint="default"/>
        <w:lang w:val="en-US" w:eastAsia="en-US" w:bidi="en-US"/>
      </w:rPr>
    </w:lvl>
    <w:lvl w:ilvl="5" w:tplc="FA68302E">
      <w:numFmt w:val="bullet"/>
      <w:lvlText w:val="•"/>
      <w:lvlJc w:val="left"/>
      <w:pPr>
        <w:ind w:left="5748" w:hanging="360"/>
      </w:pPr>
      <w:rPr>
        <w:rFonts w:hint="default"/>
        <w:lang w:val="en-US" w:eastAsia="en-US" w:bidi="en-US"/>
      </w:rPr>
    </w:lvl>
    <w:lvl w:ilvl="6" w:tplc="D5C2EEE8">
      <w:numFmt w:val="bullet"/>
      <w:lvlText w:val="•"/>
      <w:lvlJc w:val="left"/>
      <w:pPr>
        <w:ind w:left="6671" w:hanging="360"/>
      </w:pPr>
      <w:rPr>
        <w:rFonts w:hint="default"/>
        <w:lang w:val="en-US" w:eastAsia="en-US" w:bidi="en-US"/>
      </w:rPr>
    </w:lvl>
    <w:lvl w:ilvl="7" w:tplc="C33EC268">
      <w:numFmt w:val="bullet"/>
      <w:lvlText w:val="•"/>
      <w:lvlJc w:val="left"/>
      <w:pPr>
        <w:ind w:left="7593" w:hanging="360"/>
      </w:pPr>
      <w:rPr>
        <w:rFonts w:hint="default"/>
        <w:lang w:val="en-US" w:eastAsia="en-US" w:bidi="en-US"/>
      </w:rPr>
    </w:lvl>
    <w:lvl w:ilvl="8" w:tplc="A9F80EA4">
      <w:numFmt w:val="bullet"/>
      <w:lvlText w:val="•"/>
      <w:lvlJc w:val="left"/>
      <w:pPr>
        <w:ind w:left="8515" w:hanging="360"/>
      </w:pPr>
      <w:rPr>
        <w:rFonts w:hint="default"/>
        <w:lang w:val="en-US" w:eastAsia="en-US" w:bidi="en-US"/>
      </w:rPr>
    </w:lvl>
  </w:abstractNum>
  <w:abstractNum w:abstractNumId="57"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9"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DA27768"/>
    <w:multiLevelType w:val="hybridMultilevel"/>
    <w:tmpl w:val="241479A8"/>
    <w:lvl w:ilvl="0" w:tplc="A9F496C4">
      <w:start w:val="1"/>
      <w:numFmt w:val="decimal"/>
      <w:lvlText w:val="%1."/>
      <w:lvlJc w:val="left"/>
      <w:pPr>
        <w:ind w:left="1711" w:hanging="720"/>
      </w:pPr>
      <w:rPr>
        <w:rFonts w:ascii="Times New Roman" w:eastAsia="Times New Roman" w:hAnsi="Times New Roman" w:cs="Times New Roman" w:hint="default"/>
        <w:spacing w:val="-26"/>
        <w:w w:val="99"/>
        <w:sz w:val="24"/>
        <w:szCs w:val="24"/>
        <w:lang w:val="en-US" w:eastAsia="en-US" w:bidi="en-US"/>
      </w:rPr>
    </w:lvl>
    <w:lvl w:ilvl="1" w:tplc="84F08C70">
      <w:numFmt w:val="bullet"/>
      <w:lvlText w:val="•"/>
      <w:lvlJc w:val="left"/>
      <w:pPr>
        <w:ind w:left="2584" w:hanging="720"/>
      </w:pPr>
      <w:rPr>
        <w:rFonts w:hint="default"/>
        <w:lang w:val="en-US" w:eastAsia="en-US" w:bidi="en-US"/>
      </w:rPr>
    </w:lvl>
    <w:lvl w:ilvl="2" w:tplc="25A20CE6">
      <w:numFmt w:val="bullet"/>
      <w:lvlText w:val="•"/>
      <w:lvlJc w:val="left"/>
      <w:pPr>
        <w:ind w:left="3448" w:hanging="720"/>
      </w:pPr>
      <w:rPr>
        <w:rFonts w:hint="default"/>
        <w:lang w:val="en-US" w:eastAsia="en-US" w:bidi="en-US"/>
      </w:rPr>
    </w:lvl>
    <w:lvl w:ilvl="3" w:tplc="56E028A2">
      <w:numFmt w:val="bullet"/>
      <w:lvlText w:val="•"/>
      <w:lvlJc w:val="left"/>
      <w:pPr>
        <w:ind w:left="4312" w:hanging="720"/>
      </w:pPr>
      <w:rPr>
        <w:rFonts w:hint="default"/>
        <w:lang w:val="en-US" w:eastAsia="en-US" w:bidi="en-US"/>
      </w:rPr>
    </w:lvl>
    <w:lvl w:ilvl="4" w:tplc="4E8A854C">
      <w:numFmt w:val="bullet"/>
      <w:lvlText w:val="•"/>
      <w:lvlJc w:val="left"/>
      <w:pPr>
        <w:ind w:left="5176" w:hanging="720"/>
      </w:pPr>
      <w:rPr>
        <w:rFonts w:hint="default"/>
        <w:lang w:val="en-US" w:eastAsia="en-US" w:bidi="en-US"/>
      </w:rPr>
    </w:lvl>
    <w:lvl w:ilvl="5" w:tplc="561006CA">
      <w:numFmt w:val="bullet"/>
      <w:lvlText w:val="•"/>
      <w:lvlJc w:val="left"/>
      <w:pPr>
        <w:ind w:left="6040" w:hanging="720"/>
      </w:pPr>
      <w:rPr>
        <w:rFonts w:hint="default"/>
        <w:lang w:val="en-US" w:eastAsia="en-US" w:bidi="en-US"/>
      </w:rPr>
    </w:lvl>
    <w:lvl w:ilvl="6" w:tplc="AF5E217C">
      <w:numFmt w:val="bullet"/>
      <w:lvlText w:val="•"/>
      <w:lvlJc w:val="left"/>
      <w:pPr>
        <w:ind w:left="6904" w:hanging="720"/>
      </w:pPr>
      <w:rPr>
        <w:rFonts w:hint="default"/>
        <w:lang w:val="en-US" w:eastAsia="en-US" w:bidi="en-US"/>
      </w:rPr>
    </w:lvl>
    <w:lvl w:ilvl="7" w:tplc="F420365A">
      <w:numFmt w:val="bullet"/>
      <w:lvlText w:val="•"/>
      <w:lvlJc w:val="left"/>
      <w:pPr>
        <w:ind w:left="7768" w:hanging="720"/>
      </w:pPr>
      <w:rPr>
        <w:rFonts w:hint="default"/>
        <w:lang w:val="en-US" w:eastAsia="en-US" w:bidi="en-US"/>
      </w:rPr>
    </w:lvl>
    <w:lvl w:ilvl="8" w:tplc="7F58D13C">
      <w:numFmt w:val="bullet"/>
      <w:lvlText w:val="•"/>
      <w:lvlJc w:val="left"/>
      <w:pPr>
        <w:ind w:left="8632" w:hanging="720"/>
      </w:pPr>
      <w:rPr>
        <w:rFonts w:hint="default"/>
        <w:lang w:val="en-US" w:eastAsia="en-US" w:bidi="en-US"/>
      </w:rPr>
    </w:lvl>
  </w:abstractNum>
  <w:abstractNum w:abstractNumId="61" w15:restartNumberingAfterBreak="0">
    <w:nsid w:val="7E5A0962"/>
    <w:multiLevelType w:val="hybridMultilevel"/>
    <w:tmpl w:val="54FA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237627">
    <w:abstractNumId w:val="8"/>
  </w:num>
  <w:num w:numId="2" w16cid:durableId="426391317">
    <w:abstractNumId w:val="57"/>
  </w:num>
  <w:num w:numId="3" w16cid:durableId="1200362103">
    <w:abstractNumId w:val="29"/>
  </w:num>
  <w:num w:numId="4" w16cid:durableId="1709376702">
    <w:abstractNumId w:val="41"/>
  </w:num>
  <w:num w:numId="5" w16cid:durableId="1942756796">
    <w:abstractNumId w:val="58"/>
  </w:num>
  <w:num w:numId="6" w16cid:durableId="1971085604">
    <w:abstractNumId w:val="28"/>
  </w:num>
  <w:num w:numId="7" w16cid:durableId="2118325983">
    <w:abstractNumId w:val="20"/>
  </w:num>
  <w:num w:numId="8" w16cid:durableId="1475562633">
    <w:abstractNumId w:val="9"/>
  </w:num>
  <w:num w:numId="9" w16cid:durableId="1723210469">
    <w:abstractNumId w:val="19"/>
  </w:num>
  <w:num w:numId="10" w16cid:durableId="118187905">
    <w:abstractNumId w:val="50"/>
  </w:num>
  <w:num w:numId="11" w16cid:durableId="1721131998">
    <w:abstractNumId w:val="23"/>
  </w:num>
  <w:num w:numId="12" w16cid:durableId="263877547">
    <w:abstractNumId w:val="18"/>
  </w:num>
  <w:num w:numId="13" w16cid:durableId="1023676543">
    <w:abstractNumId w:val="33"/>
  </w:num>
  <w:num w:numId="14" w16cid:durableId="2077972489">
    <w:abstractNumId w:val="36"/>
  </w:num>
  <w:num w:numId="15" w16cid:durableId="2034845074">
    <w:abstractNumId w:val="48"/>
  </w:num>
  <w:num w:numId="16" w16cid:durableId="383990002">
    <w:abstractNumId w:val="24"/>
  </w:num>
  <w:num w:numId="17" w16cid:durableId="579363378">
    <w:abstractNumId w:val="14"/>
  </w:num>
  <w:num w:numId="18" w16cid:durableId="1100106499">
    <w:abstractNumId w:val="49"/>
  </w:num>
  <w:num w:numId="19" w16cid:durableId="1386952369">
    <w:abstractNumId w:val="22"/>
  </w:num>
  <w:num w:numId="20" w16cid:durableId="1060250571">
    <w:abstractNumId w:val="44"/>
  </w:num>
  <w:num w:numId="21" w16cid:durableId="2028553657">
    <w:abstractNumId w:val="52"/>
  </w:num>
  <w:num w:numId="22" w16cid:durableId="801070675">
    <w:abstractNumId w:val="37"/>
  </w:num>
  <w:num w:numId="23" w16cid:durableId="114950988">
    <w:abstractNumId w:val="59"/>
  </w:num>
  <w:num w:numId="24" w16cid:durableId="264382528">
    <w:abstractNumId w:val="10"/>
  </w:num>
  <w:num w:numId="25" w16cid:durableId="1730304955">
    <w:abstractNumId w:val="7"/>
  </w:num>
  <w:num w:numId="26" w16cid:durableId="1752005053">
    <w:abstractNumId w:val="0"/>
  </w:num>
  <w:num w:numId="27" w16cid:durableId="250628439">
    <w:abstractNumId w:val="1"/>
  </w:num>
  <w:num w:numId="28" w16cid:durableId="1683580784">
    <w:abstractNumId w:val="2"/>
  </w:num>
  <w:num w:numId="29" w16cid:durableId="219943645">
    <w:abstractNumId w:val="3"/>
  </w:num>
  <w:num w:numId="30" w16cid:durableId="1420518910">
    <w:abstractNumId w:val="4"/>
  </w:num>
  <w:num w:numId="31" w16cid:durableId="527645798">
    <w:abstractNumId w:val="5"/>
  </w:num>
  <w:num w:numId="32" w16cid:durableId="1726637006">
    <w:abstractNumId w:val="6"/>
  </w:num>
  <w:num w:numId="33" w16cid:durableId="338049455">
    <w:abstractNumId w:val="13"/>
  </w:num>
  <w:num w:numId="34" w16cid:durableId="1140921761">
    <w:abstractNumId w:val="3"/>
    <w:lvlOverride w:ilvl="0">
      <w:startOverride w:val="1"/>
    </w:lvlOverride>
  </w:num>
  <w:num w:numId="35" w16cid:durableId="3409351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862477">
    <w:abstractNumId w:val="2"/>
    <w:lvlOverride w:ilvl="0">
      <w:startOverride w:val="1"/>
    </w:lvlOverride>
  </w:num>
  <w:num w:numId="37" w16cid:durableId="677542260">
    <w:abstractNumId w:val="38"/>
  </w:num>
  <w:num w:numId="38" w16cid:durableId="867567849">
    <w:abstractNumId w:val="56"/>
  </w:num>
  <w:num w:numId="39" w16cid:durableId="1934238186">
    <w:abstractNumId w:val="60"/>
  </w:num>
  <w:num w:numId="40" w16cid:durableId="1183587245">
    <w:abstractNumId w:val="32"/>
  </w:num>
  <w:num w:numId="41" w16cid:durableId="1621955021">
    <w:abstractNumId w:val="17"/>
  </w:num>
  <w:num w:numId="42" w16cid:durableId="370034171">
    <w:abstractNumId w:val="35"/>
  </w:num>
  <w:num w:numId="43" w16cid:durableId="1733043770">
    <w:abstractNumId w:val="46"/>
  </w:num>
  <w:num w:numId="44" w16cid:durableId="1164053245">
    <w:abstractNumId w:val="31"/>
  </w:num>
  <w:num w:numId="45" w16cid:durableId="2134204087">
    <w:abstractNumId w:val="47"/>
  </w:num>
  <w:num w:numId="46" w16cid:durableId="1978142123">
    <w:abstractNumId w:val="40"/>
  </w:num>
  <w:num w:numId="47" w16cid:durableId="538322476">
    <w:abstractNumId w:val="12"/>
  </w:num>
  <w:num w:numId="48" w16cid:durableId="292179193">
    <w:abstractNumId w:val="30"/>
  </w:num>
  <w:num w:numId="49" w16cid:durableId="1142306799">
    <w:abstractNumId w:val="39"/>
  </w:num>
  <w:num w:numId="50" w16cid:durableId="308051778">
    <w:abstractNumId w:val="42"/>
  </w:num>
  <w:num w:numId="51" w16cid:durableId="1784228640">
    <w:abstractNumId w:val="21"/>
  </w:num>
  <w:num w:numId="52" w16cid:durableId="1886336261">
    <w:abstractNumId w:val="15"/>
  </w:num>
  <w:num w:numId="53" w16cid:durableId="1976401588">
    <w:abstractNumId w:val="25"/>
  </w:num>
  <w:num w:numId="54" w16cid:durableId="1885368806">
    <w:abstractNumId w:val="27"/>
  </w:num>
  <w:num w:numId="55" w16cid:durableId="1675567953">
    <w:abstractNumId w:val="43"/>
  </w:num>
  <w:num w:numId="56" w16cid:durableId="79527585">
    <w:abstractNumId w:val="54"/>
  </w:num>
  <w:num w:numId="57" w16cid:durableId="1295522682">
    <w:abstractNumId w:val="26"/>
  </w:num>
  <w:num w:numId="58" w16cid:durableId="2017295671">
    <w:abstractNumId w:val="61"/>
  </w:num>
  <w:num w:numId="59" w16cid:durableId="1991591899">
    <w:abstractNumId w:val="11"/>
  </w:num>
  <w:num w:numId="60" w16cid:durableId="81680586">
    <w:abstractNumId w:val="34"/>
  </w:num>
  <w:num w:numId="61" w16cid:durableId="363676857">
    <w:abstractNumId w:val="16"/>
  </w:num>
  <w:num w:numId="62" w16cid:durableId="683557601">
    <w:abstractNumId w:val="55"/>
  </w:num>
  <w:num w:numId="63" w16cid:durableId="1764449967">
    <w:abstractNumId w:val="53"/>
  </w:num>
  <w:num w:numId="64" w16cid:durableId="702512388">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NTIxNzOyMDE2M7RQ0lEKTi0uzszPAykwNKsFAF9PrrwtAAAA"/>
  </w:docVars>
  <w:rsids>
    <w:rsidRoot w:val="00393BC9"/>
    <w:rsid w:val="000001DE"/>
    <w:rsid w:val="00000A47"/>
    <w:rsid w:val="00005AD4"/>
    <w:rsid w:val="00007DB2"/>
    <w:rsid w:val="000179FD"/>
    <w:rsid w:val="0002082B"/>
    <w:rsid w:val="00023376"/>
    <w:rsid w:val="00024D8B"/>
    <w:rsid w:val="000267D8"/>
    <w:rsid w:val="000271C0"/>
    <w:rsid w:val="000300F9"/>
    <w:rsid w:val="0003014F"/>
    <w:rsid w:val="000318F0"/>
    <w:rsid w:val="0003302B"/>
    <w:rsid w:val="00037A69"/>
    <w:rsid w:val="00037F4B"/>
    <w:rsid w:val="0004683C"/>
    <w:rsid w:val="00050775"/>
    <w:rsid w:val="0005432A"/>
    <w:rsid w:val="0006009A"/>
    <w:rsid w:val="00060AFD"/>
    <w:rsid w:val="0006160B"/>
    <w:rsid w:val="0006200D"/>
    <w:rsid w:val="00064C4A"/>
    <w:rsid w:val="0006700D"/>
    <w:rsid w:val="0006749D"/>
    <w:rsid w:val="00072049"/>
    <w:rsid w:val="00072E89"/>
    <w:rsid w:val="00074750"/>
    <w:rsid w:val="000768C7"/>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7A"/>
    <w:rsid w:val="000A54DE"/>
    <w:rsid w:val="000B28C7"/>
    <w:rsid w:val="000B3016"/>
    <w:rsid w:val="000B5640"/>
    <w:rsid w:val="000B64FB"/>
    <w:rsid w:val="000B656C"/>
    <w:rsid w:val="000B7F42"/>
    <w:rsid w:val="000C2192"/>
    <w:rsid w:val="000C2551"/>
    <w:rsid w:val="000C7FF1"/>
    <w:rsid w:val="000D18C5"/>
    <w:rsid w:val="000D3E8B"/>
    <w:rsid w:val="000D4773"/>
    <w:rsid w:val="000D5E33"/>
    <w:rsid w:val="000D6096"/>
    <w:rsid w:val="000D7C35"/>
    <w:rsid w:val="000E03EA"/>
    <w:rsid w:val="000E1118"/>
    <w:rsid w:val="000E363C"/>
    <w:rsid w:val="000E5645"/>
    <w:rsid w:val="000E56BA"/>
    <w:rsid w:val="000E707B"/>
    <w:rsid w:val="000E7D4E"/>
    <w:rsid w:val="000F0115"/>
    <w:rsid w:val="000F0F18"/>
    <w:rsid w:val="000F1EFB"/>
    <w:rsid w:val="000F21B0"/>
    <w:rsid w:val="000F43F1"/>
    <w:rsid w:val="0010020E"/>
    <w:rsid w:val="00102969"/>
    <w:rsid w:val="00103B09"/>
    <w:rsid w:val="001067F3"/>
    <w:rsid w:val="001069E4"/>
    <w:rsid w:val="001079AB"/>
    <w:rsid w:val="00107F5C"/>
    <w:rsid w:val="001106D9"/>
    <w:rsid w:val="00110AED"/>
    <w:rsid w:val="00111DFA"/>
    <w:rsid w:val="00112A4F"/>
    <w:rsid w:val="00115D97"/>
    <w:rsid w:val="00121367"/>
    <w:rsid w:val="0012545C"/>
    <w:rsid w:val="001265F6"/>
    <w:rsid w:val="0012727C"/>
    <w:rsid w:val="00131596"/>
    <w:rsid w:val="00133097"/>
    <w:rsid w:val="00133C8C"/>
    <w:rsid w:val="00134660"/>
    <w:rsid w:val="00134858"/>
    <w:rsid w:val="00135BA2"/>
    <w:rsid w:val="00136545"/>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73A"/>
    <w:rsid w:val="001878D2"/>
    <w:rsid w:val="00187F4B"/>
    <w:rsid w:val="00191EDB"/>
    <w:rsid w:val="0019299C"/>
    <w:rsid w:val="00194694"/>
    <w:rsid w:val="00195678"/>
    <w:rsid w:val="0019645D"/>
    <w:rsid w:val="001964C5"/>
    <w:rsid w:val="001A0564"/>
    <w:rsid w:val="001A0ADF"/>
    <w:rsid w:val="001A26AA"/>
    <w:rsid w:val="001A3509"/>
    <w:rsid w:val="001A4913"/>
    <w:rsid w:val="001A6317"/>
    <w:rsid w:val="001A762C"/>
    <w:rsid w:val="001B089C"/>
    <w:rsid w:val="001B1013"/>
    <w:rsid w:val="001B3781"/>
    <w:rsid w:val="001B3A0E"/>
    <w:rsid w:val="001B44F9"/>
    <w:rsid w:val="001B462F"/>
    <w:rsid w:val="001B4BFB"/>
    <w:rsid w:val="001B62F2"/>
    <w:rsid w:val="001B6AD0"/>
    <w:rsid w:val="001B718C"/>
    <w:rsid w:val="001C1756"/>
    <w:rsid w:val="001C26B6"/>
    <w:rsid w:val="001C4F81"/>
    <w:rsid w:val="001C529C"/>
    <w:rsid w:val="001C571C"/>
    <w:rsid w:val="001C5C6A"/>
    <w:rsid w:val="001C6BB3"/>
    <w:rsid w:val="001C7843"/>
    <w:rsid w:val="001D0D64"/>
    <w:rsid w:val="001D17E3"/>
    <w:rsid w:val="001D501A"/>
    <w:rsid w:val="001D555F"/>
    <w:rsid w:val="001E5DE8"/>
    <w:rsid w:val="001E7A73"/>
    <w:rsid w:val="001F2610"/>
    <w:rsid w:val="001F3266"/>
    <w:rsid w:val="001F332F"/>
    <w:rsid w:val="001F45D2"/>
    <w:rsid w:val="001F4CA2"/>
    <w:rsid w:val="001F5F86"/>
    <w:rsid w:val="001F6207"/>
    <w:rsid w:val="001F6AE1"/>
    <w:rsid w:val="0020020D"/>
    <w:rsid w:val="00200F54"/>
    <w:rsid w:val="00201885"/>
    <w:rsid w:val="00201E07"/>
    <w:rsid w:val="002031A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939"/>
    <w:rsid w:val="00226DA8"/>
    <w:rsid w:val="00226ECB"/>
    <w:rsid w:val="0022736A"/>
    <w:rsid w:val="00227C20"/>
    <w:rsid w:val="00230B42"/>
    <w:rsid w:val="00231172"/>
    <w:rsid w:val="00232F44"/>
    <w:rsid w:val="0023759D"/>
    <w:rsid w:val="00246E98"/>
    <w:rsid w:val="00252334"/>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1DE"/>
    <w:rsid w:val="00281A56"/>
    <w:rsid w:val="00281C21"/>
    <w:rsid w:val="002849E6"/>
    <w:rsid w:val="00284E15"/>
    <w:rsid w:val="0028541D"/>
    <w:rsid w:val="00290AA2"/>
    <w:rsid w:val="0029136C"/>
    <w:rsid w:val="0029328B"/>
    <w:rsid w:val="0029372E"/>
    <w:rsid w:val="00293E05"/>
    <w:rsid w:val="00297803"/>
    <w:rsid w:val="002A0049"/>
    <w:rsid w:val="002A0087"/>
    <w:rsid w:val="002A01C8"/>
    <w:rsid w:val="002A2D3F"/>
    <w:rsid w:val="002A4635"/>
    <w:rsid w:val="002A532E"/>
    <w:rsid w:val="002A59AF"/>
    <w:rsid w:val="002A6247"/>
    <w:rsid w:val="002B1D2B"/>
    <w:rsid w:val="002B2F41"/>
    <w:rsid w:val="002B687D"/>
    <w:rsid w:val="002C0851"/>
    <w:rsid w:val="002C4802"/>
    <w:rsid w:val="002C48D1"/>
    <w:rsid w:val="002C6305"/>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01D7"/>
    <w:rsid w:val="00312067"/>
    <w:rsid w:val="00313CEC"/>
    <w:rsid w:val="00314A4E"/>
    <w:rsid w:val="00315AE3"/>
    <w:rsid w:val="0031634C"/>
    <w:rsid w:val="00317155"/>
    <w:rsid w:val="003221B5"/>
    <w:rsid w:val="00322AA1"/>
    <w:rsid w:val="00324981"/>
    <w:rsid w:val="0032516C"/>
    <w:rsid w:val="0033235E"/>
    <w:rsid w:val="00337317"/>
    <w:rsid w:val="00340A27"/>
    <w:rsid w:val="00341DF8"/>
    <w:rsid w:val="00342599"/>
    <w:rsid w:val="00344013"/>
    <w:rsid w:val="003473BD"/>
    <w:rsid w:val="00354D2E"/>
    <w:rsid w:val="00355378"/>
    <w:rsid w:val="00356BA4"/>
    <w:rsid w:val="00356D9D"/>
    <w:rsid w:val="00356E3F"/>
    <w:rsid w:val="00360E31"/>
    <w:rsid w:val="0036317A"/>
    <w:rsid w:val="00364227"/>
    <w:rsid w:val="00365DA1"/>
    <w:rsid w:val="00365E81"/>
    <w:rsid w:val="0036777E"/>
    <w:rsid w:val="003703D2"/>
    <w:rsid w:val="00372DC9"/>
    <w:rsid w:val="00373A3A"/>
    <w:rsid w:val="003752F3"/>
    <w:rsid w:val="003768D7"/>
    <w:rsid w:val="00377AB2"/>
    <w:rsid w:val="00377FD5"/>
    <w:rsid w:val="0038204D"/>
    <w:rsid w:val="003824EA"/>
    <w:rsid w:val="00383189"/>
    <w:rsid w:val="0038331D"/>
    <w:rsid w:val="00385EA3"/>
    <w:rsid w:val="00390268"/>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4961"/>
    <w:rsid w:val="003B599D"/>
    <w:rsid w:val="003B6BCD"/>
    <w:rsid w:val="003B6F55"/>
    <w:rsid w:val="003C0450"/>
    <w:rsid w:val="003C2460"/>
    <w:rsid w:val="003C388E"/>
    <w:rsid w:val="003C4C7D"/>
    <w:rsid w:val="003C704D"/>
    <w:rsid w:val="003C7371"/>
    <w:rsid w:val="003D1470"/>
    <w:rsid w:val="003D1ABD"/>
    <w:rsid w:val="003D1B43"/>
    <w:rsid w:val="003D34D4"/>
    <w:rsid w:val="003D3904"/>
    <w:rsid w:val="003D4057"/>
    <w:rsid w:val="003D44C9"/>
    <w:rsid w:val="003D5969"/>
    <w:rsid w:val="003D5E5F"/>
    <w:rsid w:val="003D7EB2"/>
    <w:rsid w:val="003E0BBD"/>
    <w:rsid w:val="003E17ED"/>
    <w:rsid w:val="003E3ACA"/>
    <w:rsid w:val="003E7CFB"/>
    <w:rsid w:val="003F0B37"/>
    <w:rsid w:val="003F1451"/>
    <w:rsid w:val="00402C86"/>
    <w:rsid w:val="004056B2"/>
    <w:rsid w:val="00407EEC"/>
    <w:rsid w:val="004100D5"/>
    <w:rsid w:val="0041437E"/>
    <w:rsid w:val="004169C3"/>
    <w:rsid w:val="00417427"/>
    <w:rsid w:val="00420CA7"/>
    <w:rsid w:val="0042232D"/>
    <w:rsid w:val="0042572A"/>
    <w:rsid w:val="00425FC9"/>
    <w:rsid w:val="00426A31"/>
    <w:rsid w:val="00426E45"/>
    <w:rsid w:val="00431F87"/>
    <w:rsid w:val="00432A47"/>
    <w:rsid w:val="00433654"/>
    <w:rsid w:val="00441437"/>
    <w:rsid w:val="00442275"/>
    <w:rsid w:val="00443373"/>
    <w:rsid w:val="004441C1"/>
    <w:rsid w:val="00444D43"/>
    <w:rsid w:val="004452AB"/>
    <w:rsid w:val="00447CFE"/>
    <w:rsid w:val="00450B07"/>
    <w:rsid w:val="00450B38"/>
    <w:rsid w:val="004618C5"/>
    <w:rsid w:val="00461E04"/>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4A64"/>
    <w:rsid w:val="00486144"/>
    <w:rsid w:val="00490A08"/>
    <w:rsid w:val="004910B2"/>
    <w:rsid w:val="00493021"/>
    <w:rsid w:val="00493D30"/>
    <w:rsid w:val="004A495F"/>
    <w:rsid w:val="004A55BF"/>
    <w:rsid w:val="004A5BB6"/>
    <w:rsid w:val="004B05FD"/>
    <w:rsid w:val="004B1152"/>
    <w:rsid w:val="004B1637"/>
    <w:rsid w:val="004B2258"/>
    <w:rsid w:val="004B3CB3"/>
    <w:rsid w:val="004B3D2F"/>
    <w:rsid w:val="004B4BA1"/>
    <w:rsid w:val="004B7DB0"/>
    <w:rsid w:val="004C088F"/>
    <w:rsid w:val="004C1210"/>
    <w:rsid w:val="004C1DF3"/>
    <w:rsid w:val="004C2A5B"/>
    <w:rsid w:val="004C6313"/>
    <w:rsid w:val="004D118B"/>
    <w:rsid w:val="004D31D4"/>
    <w:rsid w:val="004D4763"/>
    <w:rsid w:val="004E1788"/>
    <w:rsid w:val="004E1E2B"/>
    <w:rsid w:val="004E51A0"/>
    <w:rsid w:val="004E7071"/>
    <w:rsid w:val="004E73A4"/>
    <w:rsid w:val="004E73BE"/>
    <w:rsid w:val="004E78F2"/>
    <w:rsid w:val="004E7D51"/>
    <w:rsid w:val="004F0ACE"/>
    <w:rsid w:val="004F4BB0"/>
    <w:rsid w:val="004F795C"/>
    <w:rsid w:val="0050654F"/>
    <w:rsid w:val="00506860"/>
    <w:rsid w:val="00511758"/>
    <w:rsid w:val="005128FC"/>
    <w:rsid w:val="00513236"/>
    <w:rsid w:val="00516F13"/>
    <w:rsid w:val="00522AED"/>
    <w:rsid w:val="00522F93"/>
    <w:rsid w:val="0052371C"/>
    <w:rsid w:val="00525E90"/>
    <w:rsid w:val="00526C5D"/>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521"/>
    <w:rsid w:val="005628CD"/>
    <w:rsid w:val="0056586D"/>
    <w:rsid w:val="00567FDD"/>
    <w:rsid w:val="00570D06"/>
    <w:rsid w:val="0057501E"/>
    <w:rsid w:val="005752C3"/>
    <w:rsid w:val="005826E6"/>
    <w:rsid w:val="005834C9"/>
    <w:rsid w:val="00592253"/>
    <w:rsid w:val="00596511"/>
    <w:rsid w:val="00596700"/>
    <w:rsid w:val="00597971"/>
    <w:rsid w:val="00597BB9"/>
    <w:rsid w:val="005A1CDA"/>
    <w:rsid w:val="005A23BB"/>
    <w:rsid w:val="005A3230"/>
    <w:rsid w:val="005A491F"/>
    <w:rsid w:val="005A4A3A"/>
    <w:rsid w:val="005A630C"/>
    <w:rsid w:val="005A7036"/>
    <w:rsid w:val="005B04FE"/>
    <w:rsid w:val="005B1F05"/>
    <w:rsid w:val="005B3A3D"/>
    <w:rsid w:val="005B5BC8"/>
    <w:rsid w:val="005C3988"/>
    <w:rsid w:val="005C3C21"/>
    <w:rsid w:val="005C47B5"/>
    <w:rsid w:val="005D02A8"/>
    <w:rsid w:val="005D0517"/>
    <w:rsid w:val="005D2BD9"/>
    <w:rsid w:val="005D3E29"/>
    <w:rsid w:val="005D4EC0"/>
    <w:rsid w:val="005E14D7"/>
    <w:rsid w:val="005E15B1"/>
    <w:rsid w:val="005E19F6"/>
    <w:rsid w:val="005F040B"/>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29DF"/>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8"/>
    <w:rsid w:val="006B7C4A"/>
    <w:rsid w:val="006C0F95"/>
    <w:rsid w:val="006C138F"/>
    <w:rsid w:val="006C2041"/>
    <w:rsid w:val="006C2C6B"/>
    <w:rsid w:val="006C3247"/>
    <w:rsid w:val="006C4318"/>
    <w:rsid w:val="006C4CB1"/>
    <w:rsid w:val="006C6D46"/>
    <w:rsid w:val="006C756D"/>
    <w:rsid w:val="006D105B"/>
    <w:rsid w:val="006D34E6"/>
    <w:rsid w:val="006D5EEA"/>
    <w:rsid w:val="006D621A"/>
    <w:rsid w:val="006D6A57"/>
    <w:rsid w:val="006E5050"/>
    <w:rsid w:val="006E62D6"/>
    <w:rsid w:val="006E7124"/>
    <w:rsid w:val="006E7BC1"/>
    <w:rsid w:val="006F358E"/>
    <w:rsid w:val="006F48C1"/>
    <w:rsid w:val="006F74CB"/>
    <w:rsid w:val="0070113E"/>
    <w:rsid w:val="0070190B"/>
    <w:rsid w:val="00701D63"/>
    <w:rsid w:val="0070710D"/>
    <w:rsid w:val="0071558B"/>
    <w:rsid w:val="0072080C"/>
    <w:rsid w:val="007208C4"/>
    <w:rsid w:val="00721E97"/>
    <w:rsid w:val="00723048"/>
    <w:rsid w:val="00726222"/>
    <w:rsid w:val="00726ABA"/>
    <w:rsid w:val="00726AFE"/>
    <w:rsid w:val="00732866"/>
    <w:rsid w:val="00735741"/>
    <w:rsid w:val="007370A8"/>
    <w:rsid w:val="007375D4"/>
    <w:rsid w:val="0074347F"/>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77A18"/>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5E8"/>
    <w:rsid w:val="007A49EE"/>
    <w:rsid w:val="007A4A0A"/>
    <w:rsid w:val="007A5EAF"/>
    <w:rsid w:val="007A68BF"/>
    <w:rsid w:val="007B0477"/>
    <w:rsid w:val="007B1D9F"/>
    <w:rsid w:val="007B5D4E"/>
    <w:rsid w:val="007B6334"/>
    <w:rsid w:val="007B69C0"/>
    <w:rsid w:val="007C4FD2"/>
    <w:rsid w:val="007C6240"/>
    <w:rsid w:val="007D453C"/>
    <w:rsid w:val="007E0591"/>
    <w:rsid w:val="007E073F"/>
    <w:rsid w:val="007E2626"/>
    <w:rsid w:val="007E455A"/>
    <w:rsid w:val="007E5F11"/>
    <w:rsid w:val="007E6744"/>
    <w:rsid w:val="007E7982"/>
    <w:rsid w:val="007F2ED6"/>
    <w:rsid w:val="007F332C"/>
    <w:rsid w:val="007F7E08"/>
    <w:rsid w:val="00801DD0"/>
    <w:rsid w:val="008030E8"/>
    <w:rsid w:val="00803EFF"/>
    <w:rsid w:val="00804A64"/>
    <w:rsid w:val="008055E1"/>
    <w:rsid w:val="0080766A"/>
    <w:rsid w:val="00814D5B"/>
    <w:rsid w:val="008155AE"/>
    <w:rsid w:val="00817370"/>
    <w:rsid w:val="00822B5B"/>
    <w:rsid w:val="00823791"/>
    <w:rsid w:val="00824C52"/>
    <w:rsid w:val="0082644A"/>
    <w:rsid w:val="00826C3D"/>
    <w:rsid w:val="00827ACB"/>
    <w:rsid w:val="00827C71"/>
    <w:rsid w:val="0083155E"/>
    <w:rsid w:val="0083354B"/>
    <w:rsid w:val="008340C5"/>
    <w:rsid w:val="00842F20"/>
    <w:rsid w:val="00846866"/>
    <w:rsid w:val="00850211"/>
    <w:rsid w:val="008511A2"/>
    <w:rsid w:val="0085167C"/>
    <w:rsid w:val="00852E96"/>
    <w:rsid w:val="008537BC"/>
    <w:rsid w:val="0085635B"/>
    <w:rsid w:val="00856EF1"/>
    <w:rsid w:val="0085779D"/>
    <w:rsid w:val="00866355"/>
    <w:rsid w:val="00866803"/>
    <w:rsid w:val="00866811"/>
    <w:rsid w:val="00867444"/>
    <w:rsid w:val="00872F93"/>
    <w:rsid w:val="00875E50"/>
    <w:rsid w:val="0087690E"/>
    <w:rsid w:val="00876D12"/>
    <w:rsid w:val="0087725A"/>
    <w:rsid w:val="0087729A"/>
    <w:rsid w:val="008803EC"/>
    <w:rsid w:val="00881CEB"/>
    <w:rsid w:val="008842A9"/>
    <w:rsid w:val="0088532D"/>
    <w:rsid w:val="008867B6"/>
    <w:rsid w:val="008915FB"/>
    <w:rsid w:val="00892FA8"/>
    <w:rsid w:val="00895883"/>
    <w:rsid w:val="0089756B"/>
    <w:rsid w:val="008A2887"/>
    <w:rsid w:val="008A4449"/>
    <w:rsid w:val="008A4EC7"/>
    <w:rsid w:val="008A4FD2"/>
    <w:rsid w:val="008A58DA"/>
    <w:rsid w:val="008A5D5D"/>
    <w:rsid w:val="008B1ACE"/>
    <w:rsid w:val="008B3072"/>
    <w:rsid w:val="008B5D04"/>
    <w:rsid w:val="008B7812"/>
    <w:rsid w:val="008B7BDC"/>
    <w:rsid w:val="008C0F75"/>
    <w:rsid w:val="008C1AE7"/>
    <w:rsid w:val="008C2D08"/>
    <w:rsid w:val="008C2E9A"/>
    <w:rsid w:val="008C5314"/>
    <w:rsid w:val="008C6BA5"/>
    <w:rsid w:val="008D0216"/>
    <w:rsid w:val="008D718B"/>
    <w:rsid w:val="008E00C4"/>
    <w:rsid w:val="008E3455"/>
    <w:rsid w:val="008E4983"/>
    <w:rsid w:val="008E5ACB"/>
    <w:rsid w:val="008F0514"/>
    <w:rsid w:val="008F1225"/>
    <w:rsid w:val="008F66C4"/>
    <w:rsid w:val="008F7711"/>
    <w:rsid w:val="008F7F08"/>
    <w:rsid w:val="00906169"/>
    <w:rsid w:val="00913B3F"/>
    <w:rsid w:val="00913FA6"/>
    <w:rsid w:val="0091403E"/>
    <w:rsid w:val="00914ADA"/>
    <w:rsid w:val="00916BE8"/>
    <w:rsid w:val="009174F9"/>
    <w:rsid w:val="00917D6F"/>
    <w:rsid w:val="00921ECC"/>
    <w:rsid w:val="00923E37"/>
    <w:rsid w:val="00926E46"/>
    <w:rsid w:val="00927462"/>
    <w:rsid w:val="009310FA"/>
    <w:rsid w:val="00931B1C"/>
    <w:rsid w:val="00933CEE"/>
    <w:rsid w:val="00934DDF"/>
    <w:rsid w:val="0093657D"/>
    <w:rsid w:val="00936F92"/>
    <w:rsid w:val="00941C5D"/>
    <w:rsid w:val="00943EE4"/>
    <w:rsid w:val="00946094"/>
    <w:rsid w:val="009504BD"/>
    <w:rsid w:val="00951198"/>
    <w:rsid w:val="00951CF8"/>
    <w:rsid w:val="00953353"/>
    <w:rsid w:val="00954A5B"/>
    <w:rsid w:val="00954A69"/>
    <w:rsid w:val="0095666C"/>
    <w:rsid w:val="0096124B"/>
    <w:rsid w:val="00962755"/>
    <w:rsid w:val="00964AB8"/>
    <w:rsid w:val="00964DC3"/>
    <w:rsid w:val="00964F6E"/>
    <w:rsid w:val="00965780"/>
    <w:rsid w:val="00966C0C"/>
    <w:rsid w:val="00967CB5"/>
    <w:rsid w:val="0097460C"/>
    <w:rsid w:val="00976AC7"/>
    <w:rsid w:val="00977821"/>
    <w:rsid w:val="00980F0C"/>
    <w:rsid w:val="009812E6"/>
    <w:rsid w:val="00984B51"/>
    <w:rsid w:val="0099087B"/>
    <w:rsid w:val="00995628"/>
    <w:rsid w:val="00997E9C"/>
    <w:rsid w:val="009A2173"/>
    <w:rsid w:val="009A2F6D"/>
    <w:rsid w:val="009A330A"/>
    <w:rsid w:val="009A3FBC"/>
    <w:rsid w:val="009A49E6"/>
    <w:rsid w:val="009B0732"/>
    <w:rsid w:val="009B2706"/>
    <w:rsid w:val="009B2C8B"/>
    <w:rsid w:val="009B317A"/>
    <w:rsid w:val="009B4B98"/>
    <w:rsid w:val="009B76AF"/>
    <w:rsid w:val="009C109F"/>
    <w:rsid w:val="009C1EF6"/>
    <w:rsid w:val="009C1F60"/>
    <w:rsid w:val="009C463F"/>
    <w:rsid w:val="009C494C"/>
    <w:rsid w:val="009C5C7A"/>
    <w:rsid w:val="009E0081"/>
    <w:rsid w:val="009E1303"/>
    <w:rsid w:val="009E4169"/>
    <w:rsid w:val="009E7AC5"/>
    <w:rsid w:val="009F2FE7"/>
    <w:rsid w:val="009F4AF7"/>
    <w:rsid w:val="009F4FA3"/>
    <w:rsid w:val="009F5CEA"/>
    <w:rsid w:val="009F7486"/>
    <w:rsid w:val="00A014B3"/>
    <w:rsid w:val="00A035E0"/>
    <w:rsid w:val="00A04270"/>
    <w:rsid w:val="00A075BC"/>
    <w:rsid w:val="00A07B19"/>
    <w:rsid w:val="00A12444"/>
    <w:rsid w:val="00A124C4"/>
    <w:rsid w:val="00A12FF4"/>
    <w:rsid w:val="00A14E48"/>
    <w:rsid w:val="00A15123"/>
    <w:rsid w:val="00A15534"/>
    <w:rsid w:val="00A2282F"/>
    <w:rsid w:val="00A22CB9"/>
    <w:rsid w:val="00A243B7"/>
    <w:rsid w:val="00A252E1"/>
    <w:rsid w:val="00A255EB"/>
    <w:rsid w:val="00A25997"/>
    <w:rsid w:val="00A2643F"/>
    <w:rsid w:val="00A33E3A"/>
    <w:rsid w:val="00A373CE"/>
    <w:rsid w:val="00A410B1"/>
    <w:rsid w:val="00A44F25"/>
    <w:rsid w:val="00A47CE4"/>
    <w:rsid w:val="00A50034"/>
    <w:rsid w:val="00A53E99"/>
    <w:rsid w:val="00A54648"/>
    <w:rsid w:val="00A573A2"/>
    <w:rsid w:val="00A620AD"/>
    <w:rsid w:val="00A648DF"/>
    <w:rsid w:val="00A66E6A"/>
    <w:rsid w:val="00A77615"/>
    <w:rsid w:val="00A816EB"/>
    <w:rsid w:val="00A839C9"/>
    <w:rsid w:val="00A87EE9"/>
    <w:rsid w:val="00A906C2"/>
    <w:rsid w:val="00A9085D"/>
    <w:rsid w:val="00A912DA"/>
    <w:rsid w:val="00A925F2"/>
    <w:rsid w:val="00A92DEC"/>
    <w:rsid w:val="00A92EB5"/>
    <w:rsid w:val="00A93AFD"/>
    <w:rsid w:val="00A9619F"/>
    <w:rsid w:val="00A96901"/>
    <w:rsid w:val="00A96C25"/>
    <w:rsid w:val="00AA2050"/>
    <w:rsid w:val="00AA46E5"/>
    <w:rsid w:val="00AB0AB5"/>
    <w:rsid w:val="00AB0EED"/>
    <w:rsid w:val="00AB0EFF"/>
    <w:rsid w:val="00AB23EC"/>
    <w:rsid w:val="00AB40C5"/>
    <w:rsid w:val="00AB67E8"/>
    <w:rsid w:val="00AB7FF7"/>
    <w:rsid w:val="00AC1A6F"/>
    <w:rsid w:val="00AC28D0"/>
    <w:rsid w:val="00AC30E6"/>
    <w:rsid w:val="00AC4246"/>
    <w:rsid w:val="00AC63CF"/>
    <w:rsid w:val="00AD01DB"/>
    <w:rsid w:val="00AD3909"/>
    <w:rsid w:val="00AD4090"/>
    <w:rsid w:val="00AD472F"/>
    <w:rsid w:val="00AD6EA8"/>
    <w:rsid w:val="00AE7ECB"/>
    <w:rsid w:val="00AF03EB"/>
    <w:rsid w:val="00AF36DA"/>
    <w:rsid w:val="00AF3AEC"/>
    <w:rsid w:val="00AF7F78"/>
    <w:rsid w:val="00B03066"/>
    <w:rsid w:val="00B03A9F"/>
    <w:rsid w:val="00B03DCC"/>
    <w:rsid w:val="00B07A8D"/>
    <w:rsid w:val="00B07DBB"/>
    <w:rsid w:val="00B1004B"/>
    <w:rsid w:val="00B1392B"/>
    <w:rsid w:val="00B14FBB"/>
    <w:rsid w:val="00B21913"/>
    <w:rsid w:val="00B2243B"/>
    <w:rsid w:val="00B22A86"/>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2C9C"/>
    <w:rsid w:val="00B53821"/>
    <w:rsid w:val="00B54849"/>
    <w:rsid w:val="00B57B27"/>
    <w:rsid w:val="00B6365A"/>
    <w:rsid w:val="00B63A93"/>
    <w:rsid w:val="00B63EE8"/>
    <w:rsid w:val="00B6686F"/>
    <w:rsid w:val="00B672E9"/>
    <w:rsid w:val="00B7020D"/>
    <w:rsid w:val="00B705E4"/>
    <w:rsid w:val="00B71941"/>
    <w:rsid w:val="00B71D12"/>
    <w:rsid w:val="00B73FDA"/>
    <w:rsid w:val="00B82225"/>
    <w:rsid w:val="00B82F75"/>
    <w:rsid w:val="00B860D4"/>
    <w:rsid w:val="00B910FE"/>
    <w:rsid w:val="00B933CF"/>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404D"/>
    <w:rsid w:val="00BD41D8"/>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95F"/>
    <w:rsid w:val="00C41F68"/>
    <w:rsid w:val="00C47772"/>
    <w:rsid w:val="00C50385"/>
    <w:rsid w:val="00C5093D"/>
    <w:rsid w:val="00C51078"/>
    <w:rsid w:val="00C53CDE"/>
    <w:rsid w:val="00C540B9"/>
    <w:rsid w:val="00C54FE1"/>
    <w:rsid w:val="00C60F90"/>
    <w:rsid w:val="00C6136F"/>
    <w:rsid w:val="00C6272A"/>
    <w:rsid w:val="00C63164"/>
    <w:rsid w:val="00C640CD"/>
    <w:rsid w:val="00C65165"/>
    <w:rsid w:val="00C65356"/>
    <w:rsid w:val="00C70353"/>
    <w:rsid w:val="00C70721"/>
    <w:rsid w:val="00C72DF6"/>
    <w:rsid w:val="00C74FD6"/>
    <w:rsid w:val="00C77B01"/>
    <w:rsid w:val="00C8453E"/>
    <w:rsid w:val="00C86F4C"/>
    <w:rsid w:val="00C91466"/>
    <w:rsid w:val="00C92B5A"/>
    <w:rsid w:val="00C96CED"/>
    <w:rsid w:val="00C97486"/>
    <w:rsid w:val="00C97B58"/>
    <w:rsid w:val="00C97E3F"/>
    <w:rsid w:val="00CA034E"/>
    <w:rsid w:val="00CA050B"/>
    <w:rsid w:val="00CA3B1B"/>
    <w:rsid w:val="00CA3CB1"/>
    <w:rsid w:val="00CA59D5"/>
    <w:rsid w:val="00CA7B7A"/>
    <w:rsid w:val="00CA7E00"/>
    <w:rsid w:val="00CB0B08"/>
    <w:rsid w:val="00CB4AB2"/>
    <w:rsid w:val="00CC04A5"/>
    <w:rsid w:val="00CC116A"/>
    <w:rsid w:val="00CC4760"/>
    <w:rsid w:val="00CC52E1"/>
    <w:rsid w:val="00CC59E6"/>
    <w:rsid w:val="00CD13F3"/>
    <w:rsid w:val="00CD2818"/>
    <w:rsid w:val="00CD48F5"/>
    <w:rsid w:val="00CD542E"/>
    <w:rsid w:val="00CE0780"/>
    <w:rsid w:val="00CE74A5"/>
    <w:rsid w:val="00CE7808"/>
    <w:rsid w:val="00CF1508"/>
    <w:rsid w:val="00CF1E68"/>
    <w:rsid w:val="00CF2C9D"/>
    <w:rsid w:val="00CF43A0"/>
    <w:rsid w:val="00CF69F0"/>
    <w:rsid w:val="00D010D3"/>
    <w:rsid w:val="00D01E03"/>
    <w:rsid w:val="00D022E3"/>
    <w:rsid w:val="00D02EBD"/>
    <w:rsid w:val="00D049B0"/>
    <w:rsid w:val="00D0781F"/>
    <w:rsid w:val="00D12B59"/>
    <w:rsid w:val="00D13266"/>
    <w:rsid w:val="00D20577"/>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55"/>
    <w:rsid w:val="00D44895"/>
    <w:rsid w:val="00D45B16"/>
    <w:rsid w:val="00D45F10"/>
    <w:rsid w:val="00D47876"/>
    <w:rsid w:val="00D54E06"/>
    <w:rsid w:val="00D55B96"/>
    <w:rsid w:val="00D567C8"/>
    <w:rsid w:val="00D6045A"/>
    <w:rsid w:val="00D60876"/>
    <w:rsid w:val="00D6517F"/>
    <w:rsid w:val="00D65D46"/>
    <w:rsid w:val="00D661DB"/>
    <w:rsid w:val="00D66B83"/>
    <w:rsid w:val="00D671E4"/>
    <w:rsid w:val="00D70478"/>
    <w:rsid w:val="00D70AFD"/>
    <w:rsid w:val="00D70D29"/>
    <w:rsid w:val="00D71F49"/>
    <w:rsid w:val="00D72971"/>
    <w:rsid w:val="00D74554"/>
    <w:rsid w:val="00D761B7"/>
    <w:rsid w:val="00D808BA"/>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3FEC"/>
    <w:rsid w:val="00DB454E"/>
    <w:rsid w:val="00DB47C1"/>
    <w:rsid w:val="00DB5112"/>
    <w:rsid w:val="00DB74A8"/>
    <w:rsid w:val="00DB7E7C"/>
    <w:rsid w:val="00DC0261"/>
    <w:rsid w:val="00DC0E52"/>
    <w:rsid w:val="00DC0EE3"/>
    <w:rsid w:val="00DC3678"/>
    <w:rsid w:val="00DC6588"/>
    <w:rsid w:val="00DD1BAD"/>
    <w:rsid w:val="00DD2019"/>
    <w:rsid w:val="00DD23F6"/>
    <w:rsid w:val="00DD24E8"/>
    <w:rsid w:val="00DD2BFE"/>
    <w:rsid w:val="00DD458E"/>
    <w:rsid w:val="00DD492E"/>
    <w:rsid w:val="00DD6269"/>
    <w:rsid w:val="00DD683B"/>
    <w:rsid w:val="00DD7619"/>
    <w:rsid w:val="00DD7A47"/>
    <w:rsid w:val="00DE33C1"/>
    <w:rsid w:val="00DE3658"/>
    <w:rsid w:val="00DE39D5"/>
    <w:rsid w:val="00DE4021"/>
    <w:rsid w:val="00DE5241"/>
    <w:rsid w:val="00DE5C18"/>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57C"/>
    <w:rsid w:val="00E47BF8"/>
    <w:rsid w:val="00E5041B"/>
    <w:rsid w:val="00E52647"/>
    <w:rsid w:val="00E56377"/>
    <w:rsid w:val="00E62C15"/>
    <w:rsid w:val="00E6337D"/>
    <w:rsid w:val="00E6394F"/>
    <w:rsid w:val="00E641F5"/>
    <w:rsid w:val="00E65A4A"/>
    <w:rsid w:val="00E65ABD"/>
    <w:rsid w:val="00E67145"/>
    <w:rsid w:val="00E6789E"/>
    <w:rsid w:val="00E752C3"/>
    <w:rsid w:val="00E757DE"/>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BB1"/>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3630"/>
    <w:rsid w:val="00EF45F2"/>
    <w:rsid w:val="00EF6399"/>
    <w:rsid w:val="00F0195F"/>
    <w:rsid w:val="00F039B3"/>
    <w:rsid w:val="00F03C48"/>
    <w:rsid w:val="00F04266"/>
    <w:rsid w:val="00F06B01"/>
    <w:rsid w:val="00F0776B"/>
    <w:rsid w:val="00F07805"/>
    <w:rsid w:val="00F1199F"/>
    <w:rsid w:val="00F120B3"/>
    <w:rsid w:val="00F13AA2"/>
    <w:rsid w:val="00F15893"/>
    <w:rsid w:val="00F23812"/>
    <w:rsid w:val="00F23F73"/>
    <w:rsid w:val="00F24CA0"/>
    <w:rsid w:val="00F26D4F"/>
    <w:rsid w:val="00F3149E"/>
    <w:rsid w:val="00F31906"/>
    <w:rsid w:val="00F33678"/>
    <w:rsid w:val="00F343FE"/>
    <w:rsid w:val="00F345EC"/>
    <w:rsid w:val="00F35840"/>
    <w:rsid w:val="00F36FAB"/>
    <w:rsid w:val="00F37826"/>
    <w:rsid w:val="00F37CF9"/>
    <w:rsid w:val="00F41D45"/>
    <w:rsid w:val="00F43D14"/>
    <w:rsid w:val="00F43EE3"/>
    <w:rsid w:val="00F5132D"/>
    <w:rsid w:val="00F54AB0"/>
    <w:rsid w:val="00F54DAC"/>
    <w:rsid w:val="00F553E3"/>
    <w:rsid w:val="00F569F3"/>
    <w:rsid w:val="00F632F1"/>
    <w:rsid w:val="00F63C86"/>
    <w:rsid w:val="00F65596"/>
    <w:rsid w:val="00F729BB"/>
    <w:rsid w:val="00F73833"/>
    <w:rsid w:val="00F749DC"/>
    <w:rsid w:val="00F74F39"/>
    <w:rsid w:val="00F77A7C"/>
    <w:rsid w:val="00F80800"/>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4A60"/>
    <w:rsid w:val="00FB56EA"/>
    <w:rsid w:val="00FB7C34"/>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915"/>
    <w:rsid w:val="00FE4A25"/>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E6"/>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B52C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2C9C"/>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B52C9C"/>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B52C9C"/>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52C9C"/>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52C9C"/>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Char Char,footnote text,f"/>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rsid w:val="00C22EF1"/>
    <w:rPr>
      <w:sz w:val="20"/>
      <w:szCs w:val="20"/>
    </w:rPr>
  </w:style>
  <w:style w:type="character" w:styleId="FootnoteReference">
    <w:name w:val="footnote reference"/>
    <w:aliases w:val="ftref,BVI fnr,BVI fnr Car Car,BVI fnr Car,BVI fnr Car Car Car Car,BVI fnr Car Car Car Car Char Char Char,BVI fnr Car Car Car Car Char,FOOTNOTE,stylish,Appel note de bas de p,Footnote,FNRefe Char Char,BVI fnr Char Char,FO,fr,Ref,4_G"/>
    <w:link w:val="BVIfnr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BVIfnr1">
    <w:name w:val="BVI fnr1"/>
    <w:aliases w:val="BVI fnr Car Car1,BVI fnr Car1,BVI fnr Car Car Car Car1,BVI fnr Car Car Car Car Char Char Char1,BVI fnr Car Car Car Car Char Char,BVI fnr Char,BVI fnr Car Car Char,BVI fnr Car Char"/>
    <w:basedOn w:val="Normal"/>
    <w:link w:val="FootnoteReference"/>
    <w:uiPriority w:val="99"/>
    <w:rsid w:val="00B860D4"/>
    <w:pPr>
      <w:spacing w:line="240" w:lineRule="exact"/>
    </w:pPr>
    <w:rPr>
      <w:vertAlign w:val="superscript"/>
    </w:rPr>
  </w:style>
  <w:style w:type="paragraph" w:customStyle="1" w:styleId="ColorfulList-Accent13">
    <w:name w:val="Colorful List - Accent 13"/>
    <w:basedOn w:val="Normal"/>
    <w:uiPriority w:val="34"/>
    <w:qFormat/>
    <w:rsid w:val="00B860D4"/>
    <w:pPr>
      <w:spacing w:after="0" w:line="240" w:lineRule="auto"/>
      <w:ind w:left="720"/>
    </w:pPr>
    <w:rPr>
      <w:rFonts w:ascii="Times New Roman" w:eastAsia="Times New Roman" w:hAnsi="Times New Roman" w:cs="Times New Roman"/>
      <w:sz w:val="24"/>
      <w:szCs w:val="24"/>
      <w:lang w:bidi="ne-NP"/>
    </w:rPr>
  </w:style>
  <w:style w:type="paragraph" w:customStyle="1" w:styleId="SUBTITLELEVEL1">
    <w:name w:val="SUBTITLE LEVEL 1"/>
    <w:qFormat/>
    <w:rsid w:val="00B860D4"/>
    <w:pPr>
      <w:spacing w:after="80" w:line="240" w:lineRule="auto"/>
    </w:pPr>
    <w:rPr>
      <w:rFonts w:ascii="Calibri" w:eastAsia="Yu Mincho" w:hAnsi="Calibri" w:cs="TheSansBold-Plain"/>
      <w:b/>
      <w:bCs/>
      <w:color w:val="009CDB"/>
      <w:spacing w:val="10"/>
      <w:sz w:val="28"/>
      <w:szCs w:val="28"/>
      <w:lang w:eastAsia="ja-JP"/>
    </w:rPr>
  </w:style>
  <w:style w:type="character" w:customStyle="1" w:styleId="ui-provider">
    <w:name w:val="ui-provider"/>
    <w:basedOn w:val="DefaultParagraphFont"/>
    <w:rsid w:val="007A49EE"/>
  </w:style>
  <w:style w:type="paragraph" w:customStyle="1" w:styleId="Default">
    <w:name w:val="Default"/>
    <w:rsid w:val="00C97E3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52C9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B52C9C"/>
    <w:rPr>
      <w:rFonts w:ascii="Calibri" w:eastAsia="Times New Roman" w:hAnsi="Calibri" w:cs="Times New Roman"/>
      <w:bCs/>
      <w:iCs/>
      <w:color w:val="262626"/>
      <w:szCs w:val="26"/>
    </w:rPr>
  </w:style>
  <w:style w:type="character" w:customStyle="1" w:styleId="Heading6Char">
    <w:name w:val="Heading 6 Char"/>
    <w:basedOn w:val="DefaultParagraphFont"/>
    <w:link w:val="Heading6"/>
    <w:uiPriority w:val="9"/>
    <w:semiHidden/>
    <w:rsid w:val="00B52C9C"/>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52C9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52C9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52C9C"/>
    <w:rPr>
      <w:rFonts w:ascii="Calibri Light" w:eastAsia="Times New Roman" w:hAnsi="Calibri Light" w:cs="Times New Roman"/>
    </w:rPr>
  </w:style>
  <w:style w:type="paragraph" w:styleId="ListBullet">
    <w:name w:val="List Bullet"/>
    <w:basedOn w:val="Normal"/>
    <w:uiPriority w:val="99"/>
    <w:unhideWhenUsed/>
    <w:rsid w:val="00B52C9C"/>
    <w:pPr>
      <w:numPr>
        <w:numId w:val="24"/>
      </w:numPr>
      <w:contextualSpacing/>
    </w:pPr>
  </w:style>
  <w:style w:type="paragraph" w:styleId="NoSpacing">
    <w:name w:val="No Spacing"/>
    <w:uiPriority w:val="1"/>
    <w:qFormat/>
    <w:rsid w:val="00B52C9C"/>
    <w:pPr>
      <w:spacing w:after="0" w:line="240" w:lineRule="auto"/>
    </w:pPr>
  </w:style>
  <w:style w:type="paragraph" w:customStyle="1" w:styleId="Heading51">
    <w:name w:val="Heading 51"/>
    <w:basedOn w:val="Normal"/>
    <w:next w:val="Normal"/>
    <w:uiPriority w:val="9"/>
    <w:unhideWhenUsed/>
    <w:qFormat/>
    <w:rsid w:val="00B52C9C"/>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B52C9C"/>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B52C9C"/>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B52C9C"/>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52C9C"/>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B52C9C"/>
  </w:style>
  <w:style w:type="table" w:customStyle="1" w:styleId="TableStyle-Top">
    <w:name w:val="Table Style - Top"/>
    <w:basedOn w:val="TableNormal"/>
    <w:uiPriority w:val="99"/>
    <w:rsid w:val="00B52C9C"/>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B52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B52C9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B52C9C"/>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B52C9C"/>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B52C9C"/>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B52C9C"/>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B52C9C"/>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B52C9C"/>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B52C9C"/>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B52C9C"/>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B52C9C"/>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B52C9C"/>
    <w:pPr>
      <w:numPr>
        <w:numId w:val="25"/>
      </w:numPr>
      <w:spacing w:before="60" w:after="60" w:line="240" w:lineRule="auto"/>
    </w:pPr>
    <w:rPr>
      <w:rFonts w:ascii="Calibri" w:eastAsia="Calibri" w:hAnsi="Calibri" w:cs="Times New Roman"/>
      <w:color w:val="262626"/>
    </w:rPr>
  </w:style>
  <w:style w:type="paragraph" w:styleId="ListNumber">
    <w:name w:val="List Number"/>
    <w:basedOn w:val="Normal"/>
    <w:uiPriority w:val="99"/>
    <w:unhideWhenUsed/>
    <w:rsid w:val="00B52C9C"/>
    <w:pPr>
      <w:numPr>
        <w:numId w:val="33"/>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B52C9C"/>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B52C9C"/>
    <w:rPr>
      <w:rFonts w:ascii="Calibri" w:eastAsia="Calibri" w:hAnsi="Calibri" w:cs="Times New Roman"/>
    </w:rPr>
  </w:style>
  <w:style w:type="paragraph" w:styleId="Index4">
    <w:name w:val="index 4"/>
    <w:basedOn w:val="Normal"/>
    <w:next w:val="Normal"/>
    <w:autoRedefine/>
    <w:uiPriority w:val="99"/>
    <w:unhideWhenUsed/>
    <w:rsid w:val="00B52C9C"/>
    <w:pPr>
      <w:ind w:left="880" w:hanging="220"/>
    </w:pPr>
    <w:rPr>
      <w:rFonts w:ascii="Calibri" w:eastAsia="Calibri" w:hAnsi="Calibri" w:cs="Times New Roman"/>
    </w:rPr>
  </w:style>
  <w:style w:type="paragraph" w:customStyle="1" w:styleId="p1">
    <w:name w:val="p1"/>
    <w:basedOn w:val="Normal"/>
    <w:rsid w:val="00B52C9C"/>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B52C9C"/>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B52C9C"/>
    <w:pPr>
      <w:numPr>
        <w:numId w:val="29"/>
      </w:numPr>
    </w:pPr>
  </w:style>
  <w:style w:type="paragraph" w:customStyle="1" w:styleId="ListNumber31">
    <w:name w:val="List Number 31"/>
    <w:basedOn w:val="Normal"/>
    <w:next w:val="ListNumber3"/>
    <w:autoRedefine/>
    <w:uiPriority w:val="99"/>
    <w:unhideWhenUsed/>
    <w:qFormat/>
    <w:rsid w:val="00B52C9C"/>
    <w:pPr>
      <w:numPr>
        <w:numId w:val="28"/>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B52C9C"/>
    <w:pPr>
      <w:numPr>
        <w:numId w:val="32"/>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B52C9C"/>
    <w:pPr>
      <w:numPr>
        <w:numId w:val="27"/>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B52C9C"/>
    <w:pPr>
      <w:numPr>
        <w:numId w:val="31"/>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B52C9C"/>
    <w:pPr>
      <w:numPr>
        <w:numId w:val="26"/>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B52C9C"/>
    <w:pPr>
      <w:numPr>
        <w:numId w:val="30"/>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B52C9C"/>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B52C9C"/>
    <w:rPr>
      <w:i/>
      <w:iCs/>
      <w:color w:val="404040"/>
    </w:rPr>
  </w:style>
  <w:style w:type="paragraph" w:styleId="ListBullet2">
    <w:name w:val="List Bullet 2"/>
    <w:basedOn w:val="Normal"/>
    <w:uiPriority w:val="99"/>
    <w:semiHidden/>
    <w:unhideWhenUsed/>
    <w:rsid w:val="00B52C9C"/>
    <w:pPr>
      <w:tabs>
        <w:tab w:val="num" w:pos="720"/>
      </w:tabs>
      <w:ind w:left="720" w:hanging="720"/>
      <w:contextualSpacing/>
    </w:pPr>
  </w:style>
  <w:style w:type="character" w:customStyle="1" w:styleId="Heading5Char1">
    <w:name w:val="Heading 5 Char1"/>
    <w:basedOn w:val="DefaultParagraphFont"/>
    <w:uiPriority w:val="9"/>
    <w:semiHidden/>
    <w:rsid w:val="00B52C9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52C9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52C9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52C9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2C9C"/>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B52C9C"/>
    <w:pPr>
      <w:tabs>
        <w:tab w:val="num" w:pos="720"/>
      </w:tabs>
      <w:ind w:left="720" w:hanging="720"/>
      <w:contextualSpacing/>
    </w:pPr>
  </w:style>
  <w:style w:type="paragraph" w:styleId="ListNumber3">
    <w:name w:val="List Number 3"/>
    <w:basedOn w:val="Normal"/>
    <w:uiPriority w:val="99"/>
    <w:semiHidden/>
    <w:unhideWhenUsed/>
    <w:rsid w:val="00B52C9C"/>
    <w:pPr>
      <w:tabs>
        <w:tab w:val="num" w:pos="720"/>
      </w:tabs>
      <w:ind w:left="720" w:hanging="720"/>
      <w:contextualSpacing/>
    </w:pPr>
  </w:style>
  <w:style w:type="paragraph" w:styleId="ListBullet3">
    <w:name w:val="List Bullet 3"/>
    <w:basedOn w:val="Normal"/>
    <w:uiPriority w:val="99"/>
    <w:semiHidden/>
    <w:unhideWhenUsed/>
    <w:rsid w:val="00B52C9C"/>
    <w:pPr>
      <w:tabs>
        <w:tab w:val="num" w:pos="720"/>
      </w:tabs>
      <w:ind w:left="720" w:hanging="720"/>
      <w:contextualSpacing/>
    </w:pPr>
  </w:style>
  <w:style w:type="paragraph" w:styleId="ListNumber4">
    <w:name w:val="List Number 4"/>
    <w:basedOn w:val="Normal"/>
    <w:uiPriority w:val="99"/>
    <w:semiHidden/>
    <w:unhideWhenUsed/>
    <w:rsid w:val="00B52C9C"/>
    <w:pPr>
      <w:tabs>
        <w:tab w:val="num" w:pos="720"/>
      </w:tabs>
      <w:ind w:left="720" w:hanging="720"/>
      <w:contextualSpacing/>
    </w:pPr>
  </w:style>
  <w:style w:type="paragraph" w:styleId="ListBullet4">
    <w:name w:val="List Bullet 4"/>
    <w:basedOn w:val="Normal"/>
    <w:uiPriority w:val="99"/>
    <w:semiHidden/>
    <w:unhideWhenUsed/>
    <w:rsid w:val="00B52C9C"/>
    <w:pPr>
      <w:tabs>
        <w:tab w:val="num" w:pos="720"/>
      </w:tabs>
      <w:ind w:left="720" w:hanging="720"/>
      <w:contextualSpacing/>
    </w:pPr>
  </w:style>
  <w:style w:type="paragraph" w:styleId="ListNumber5">
    <w:name w:val="List Number 5"/>
    <w:basedOn w:val="Normal"/>
    <w:uiPriority w:val="99"/>
    <w:semiHidden/>
    <w:unhideWhenUsed/>
    <w:rsid w:val="00B52C9C"/>
    <w:pPr>
      <w:tabs>
        <w:tab w:val="num" w:pos="720"/>
      </w:tabs>
      <w:ind w:left="720" w:hanging="720"/>
      <w:contextualSpacing/>
    </w:pPr>
  </w:style>
  <w:style w:type="paragraph" w:styleId="ListBullet5">
    <w:name w:val="List Bullet 5"/>
    <w:basedOn w:val="Normal"/>
    <w:uiPriority w:val="99"/>
    <w:semiHidden/>
    <w:unhideWhenUsed/>
    <w:rsid w:val="00B52C9C"/>
    <w:pPr>
      <w:tabs>
        <w:tab w:val="num" w:pos="720"/>
      </w:tabs>
      <w:ind w:left="720" w:hanging="720"/>
      <w:contextualSpacing/>
    </w:pPr>
  </w:style>
  <w:style w:type="paragraph" w:styleId="Quote">
    <w:name w:val="Quote"/>
    <w:basedOn w:val="Normal"/>
    <w:next w:val="Normal"/>
    <w:link w:val="QuoteChar"/>
    <w:uiPriority w:val="29"/>
    <w:qFormat/>
    <w:rsid w:val="00B52C9C"/>
    <w:pPr>
      <w:spacing w:before="200"/>
      <w:ind w:left="864" w:right="864"/>
      <w:jc w:val="center"/>
    </w:pPr>
    <w:rPr>
      <w:i/>
      <w:iCs/>
      <w:color w:val="404040"/>
    </w:rPr>
  </w:style>
  <w:style w:type="character" w:customStyle="1" w:styleId="QuoteChar1">
    <w:name w:val="Quote Char1"/>
    <w:basedOn w:val="DefaultParagraphFont"/>
    <w:uiPriority w:val="29"/>
    <w:rsid w:val="00B52C9C"/>
    <w:rPr>
      <w:i/>
      <w:iCs/>
      <w:color w:val="404040" w:themeColor="text1" w:themeTint="BF"/>
    </w:rPr>
  </w:style>
  <w:style w:type="numbering" w:customStyle="1" w:styleId="NoList3">
    <w:name w:val="No List3"/>
    <w:next w:val="NoList"/>
    <w:uiPriority w:val="99"/>
    <w:semiHidden/>
    <w:unhideWhenUsed/>
    <w:rsid w:val="00B52C9C"/>
  </w:style>
  <w:style w:type="paragraph" w:customStyle="1" w:styleId="gmail-m-5120726205001921867msolistparagraph">
    <w:name w:val="gmail-m_-5120726205001921867msolistparagraph"/>
    <w:basedOn w:val="Normal"/>
    <w:rsid w:val="005B1F05"/>
    <w:pPr>
      <w:spacing w:before="100" w:beforeAutospacing="1" w:after="100" w:afterAutospacing="1" w:line="240" w:lineRule="auto"/>
    </w:pPr>
    <w:rPr>
      <w:rFonts w:ascii="Calibri" w:hAnsi="Calibri" w:cs="Calibri"/>
    </w:rPr>
  </w:style>
  <w:style w:type="character" w:customStyle="1" w:styleId="gmail-m-5120726205001921867spelle">
    <w:name w:val="gmail-m_-5120726205001921867spelle"/>
    <w:basedOn w:val="DefaultParagraphFont"/>
    <w:rsid w:val="005B1F05"/>
  </w:style>
  <w:style w:type="character" w:styleId="Strong">
    <w:name w:val="Strong"/>
    <w:basedOn w:val="DefaultParagraphFont"/>
    <w:uiPriority w:val="22"/>
    <w:qFormat/>
    <w:rsid w:val="005B1F05"/>
    <w:rPr>
      <w:b/>
      <w:bCs/>
    </w:rPr>
  </w:style>
  <w:style w:type="paragraph" w:customStyle="1" w:styleId="Char2">
    <w:name w:val="Char2"/>
    <w:basedOn w:val="Normal"/>
    <w:uiPriority w:val="99"/>
    <w:rsid w:val="005B1F0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0731092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chana.bhattarai@unwomen.org" TargetMode="External"/><Relationship Id="rId18" Type="http://schemas.openxmlformats.org/officeDocument/2006/relationships/header" Target="header1.xml"/><Relationship Id="rId26"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technical-bid.np@unwomen.org" TargetMode="External"/><Relationship Id="rId17" Type="http://schemas.openxmlformats.org/officeDocument/2006/relationships/footer" Target="footer2.xml"/><Relationship Id="rId25" Type="http://schemas.openxmlformats.org/officeDocument/2006/relationships/hyperlink" Target="https://unwomen.sharepoint.com/management/LF/Repository/Donor%20Specific%20Conditions%2C%20as%20applicable%20(Annex%203%20-English).pdf" TargetMode="External"/><Relationship Id="rId33" Type="http://schemas.openxmlformats.org/officeDocument/2006/relationships/hyperlink" Target="mailto:ethicsoffice@un.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29" Type="http://schemas.openxmlformats.org/officeDocument/2006/relationships/hyperlink" Target="http://www.unwomen.org/-/media/headquarters/attachments/sections/about%20us/accountability/un-women-anti-fraud-policy-framework-en.pdf?la=en&amp;vs=504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General%20Terms%20and%20Conditions%20for%20Partner%20Agreements%20_Annex%202_English.pdf" TargetMode="External"/><Relationship Id="rId32" Type="http://schemas.openxmlformats.org/officeDocument/2006/relationships/hyperlink" Target="http://www.unwomen.org/en/about-us/accountability/investigations" TargetMode="External"/><Relationship Id="rId5" Type="http://schemas.openxmlformats.org/officeDocument/2006/relationships/customXml" Target="../customXml/item5.xml"/><Relationship Id="rId15" Type="http://schemas.openxmlformats.org/officeDocument/2006/relationships/hyperlink" Target="mailto:technical-bid.np@unwomen.org" TargetMode="Externa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agora.unicef.org/course/info.php?id=7380"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unwomen.sharepoint.com/management/POM/POM%20Chapters/ContractandProcurementChapte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women.zoom.us/j/93267770174?pwd=N3MrWk40UnExRVNwMU02Q2tCYTgrdz09" TargetMode="External"/><Relationship Id="rId22" Type="http://schemas.openxmlformats.org/officeDocument/2006/relationships/hyperlink" Target="https://unwomen.sharepoint.com/management/LF/Repository/SGB%202003%2013%20-%20Special%20Measures%20for%20Protection%20from%20Sexual%20Exploitation%20and%20Abuse.pdf" TargetMode="External"/><Relationship Id="rId27"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0"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5.xml><?xml version="1.0" encoding="utf-8"?>
<ds:datastoreItem xmlns:ds="http://schemas.openxmlformats.org/officeDocument/2006/customXml" ds:itemID="{BF6BE347-D062-4D78-A5AD-09103E00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22229</Words>
  <Characters>126706</Characters>
  <Application>Microsoft Office Word</Application>
  <DocSecurity>4</DocSecurity>
  <Lines>1055</Lines>
  <Paragraphs>297</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148638</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Sirinapa Visessmith</cp:lastModifiedBy>
  <cp:revision>2</cp:revision>
  <dcterms:created xsi:type="dcterms:W3CDTF">2023-04-07T06:14:00Z</dcterms:created>
  <dcterms:modified xsi:type="dcterms:W3CDTF">2023-04-07T06:14:00Z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