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Pr="00A307FE" w:rsidRDefault="53461BA5" w:rsidP="6C167876">
      <w:pPr>
        <w:tabs>
          <w:tab w:val="right" w:pos="9000"/>
        </w:tabs>
        <w:spacing w:after="0" w:line="240" w:lineRule="auto"/>
        <w:jc w:val="center"/>
        <w:rPr>
          <w:rFonts w:eastAsia="Times New Roman"/>
          <w:b/>
          <w:bCs/>
          <w:sz w:val="20"/>
          <w:szCs w:val="20"/>
          <w:lang w:val="en-GB" w:eastAsia="en-GB"/>
        </w:rPr>
      </w:pPr>
    </w:p>
    <w:p w14:paraId="2481918A" w14:textId="7E8B3D00" w:rsidR="00C22EF1" w:rsidRPr="00A307FE" w:rsidRDefault="00C22EF1" w:rsidP="722BBD32">
      <w:pPr>
        <w:tabs>
          <w:tab w:val="right" w:pos="9000"/>
        </w:tabs>
        <w:spacing w:after="0" w:line="240" w:lineRule="auto"/>
        <w:jc w:val="center"/>
        <w:rPr>
          <w:rFonts w:eastAsia="Times New Roman"/>
          <w:b/>
          <w:bCs/>
          <w:sz w:val="20"/>
          <w:szCs w:val="20"/>
          <w:lang w:val="en-GB" w:eastAsia="en-GB"/>
        </w:rPr>
      </w:pPr>
      <w:r w:rsidRPr="6C167876">
        <w:rPr>
          <w:rFonts w:eastAsia="Times New Roman"/>
          <w:b/>
          <w:bCs/>
          <w:sz w:val="20"/>
          <w:szCs w:val="20"/>
          <w:lang w:val="en-GB" w:eastAsia="en-GB"/>
        </w:rPr>
        <w:t xml:space="preserve">Call </w:t>
      </w:r>
      <w:r w:rsidR="005128FC" w:rsidRPr="6C167876">
        <w:rPr>
          <w:rFonts w:eastAsia="Times New Roman"/>
          <w:b/>
          <w:bCs/>
          <w:sz w:val="20"/>
          <w:szCs w:val="20"/>
          <w:lang w:val="en-GB" w:eastAsia="en-GB"/>
        </w:rPr>
        <w:t>F</w:t>
      </w:r>
      <w:r w:rsidRPr="6C167876">
        <w:rPr>
          <w:rFonts w:eastAsia="Times New Roman"/>
          <w:b/>
          <w:bCs/>
          <w:sz w:val="20"/>
          <w:szCs w:val="20"/>
          <w:lang w:val="en-GB" w:eastAsia="en-GB"/>
        </w:rPr>
        <w:t>or Proposal</w:t>
      </w:r>
      <w:r w:rsidR="1334E1ED" w:rsidRPr="6C167876">
        <w:rPr>
          <w:rFonts w:eastAsia="Times New Roman"/>
          <w:b/>
          <w:bCs/>
          <w:sz w:val="20"/>
          <w:szCs w:val="20"/>
          <w:lang w:val="en-GB" w:eastAsia="en-GB"/>
        </w:rPr>
        <w:t>s</w:t>
      </w:r>
      <w:r w:rsidRPr="6C167876">
        <w:rPr>
          <w:rFonts w:eastAsia="Times New Roman"/>
          <w:b/>
          <w:bCs/>
          <w:sz w:val="20"/>
          <w:szCs w:val="20"/>
          <w:lang w:val="en-GB" w:eastAsia="en-GB"/>
        </w:rPr>
        <w:t xml:space="preserve"> (CFP) </w:t>
      </w:r>
      <w:r w:rsidR="715A3A40" w:rsidRPr="6C167876">
        <w:rPr>
          <w:rFonts w:eastAsia="Times New Roman"/>
          <w:b/>
          <w:bCs/>
          <w:sz w:val="20"/>
          <w:szCs w:val="20"/>
          <w:lang w:val="en-GB" w:eastAsia="en-GB"/>
        </w:rPr>
        <w:t>f</w:t>
      </w:r>
      <w:r w:rsidRPr="6C167876">
        <w:rPr>
          <w:rFonts w:eastAsia="Times New Roman"/>
          <w:b/>
          <w:bCs/>
          <w:sz w:val="20"/>
          <w:szCs w:val="20"/>
          <w:lang w:val="en-GB" w:eastAsia="en-GB"/>
        </w:rPr>
        <w:t>or Responsible Parties</w:t>
      </w:r>
    </w:p>
    <w:p w14:paraId="6B6844C6" w14:textId="4E53763C" w:rsidR="00C17C2A" w:rsidRDefault="0B5583E4" w:rsidP="6C167876">
      <w:pPr>
        <w:tabs>
          <w:tab w:val="center" w:pos="4320"/>
          <w:tab w:val="right" w:pos="8640"/>
        </w:tabs>
        <w:spacing w:after="0" w:line="240" w:lineRule="auto"/>
        <w:jc w:val="center"/>
        <w:rPr>
          <w:rFonts w:eastAsia="Times New Roman"/>
          <w:b/>
          <w:bCs/>
          <w:sz w:val="20"/>
          <w:szCs w:val="20"/>
          <w:lang w:val="en-GB" w:eastAsia="en-GB"/>
        </w:rPr>
      </w:pPr>
      <w:r w:rsidRPr="6C167876">
        <w:rPr>
          <w:rFonts w:eastAsia="Times New Roman"/>
          <w:b/>
          <w:bCs/>
          <w:sz w:val="20"/>
          <w:szCs w:val="20"/>
          <w:lang w:val="en-GB" w:eastAsia="en-GB"/>
        </w:rPr>
        <w:t>For Civil Society Organizations</w:t>
      </w:r>
      <w:r w:rsidR="121A6B07" w:rsidRPr="6C167876">
        <w:rPr>
          <w:rFonts w:eastAsia="Times New Roman"/>
          <w:b/>
          <w:bCs/>
          <w:sz w:val="20"/>
          <w:szCs w:val="20"/>
          <w:lang w:val="en-GB" w:eastAsia="en-GB"/>
        </w:rPr>
        <w:t xml:space="preserve"> </w:t>
      </w:r>
      <w:r w:rsidRPr="6C167876">
        <w:rPr>
          <w:rFonts w:eastAsia="Times New Roman"/>
          <w:b/>
          <w:bCs/>
          <w:sz w:val="20"/>
          <w:szCs w:val="20"/>
          <w:lang w:val="en-GB" w:eastAsia="en-GB"/>
        </w:rPr>
        <w:t>- CSOs</w:t>
      </w:r>
    </w:p>
    <w:p w14:paraId="290E7958" w14:textId="545C14F2" w:rsidR="00B8389D" w:rsidRPr="00A307FE" w:rsidRDefault="00B8389D" w:rsidP="6C167876">
      <w:pPr>
        <w:tabs>
          <w:tab w:val="center" w:pos="4320"/>
          <w:tab w:val="right" w:pos="8640"/>
        </w:tabs>
        <w:spacing w:after="0" w:line="240" w:lineRule="auto"/>
        <w:jc w:val="center"/>
        <w:rPr>
          <w:rFonts w:eastAsia="Times New Roman"/>
          <w:b/>
          <w:bCs/>
          <w:lang w:val="en-GB" w:eastAsia="en-GB"/>
        </w:rPr>
      </w:pPr>
      <w:r w:rsidRPr="6C167876">
        <w:rPr>
          <w:rFonts w:eastAsia="Times New Roman"/>
          <w:b/>
          <w:bCs/>
        </w:rPr>
        <w:t xml:space="preserve">Support coalition building of Afghan </w:t>
      </w:r>
      <w:r w:rsidR="38EA55BE" w:rsidRPr="179068FC">
        <w:rPr>
          <w:rFonts w:eastAsia="Times New Roman"/>
          <w:b/>
          <w:bCs/>
        </w:rPr>
        <w:t xml:space="preserve">Women-led </w:t>
      </w:r>
      <w:r w:rsidRPr="6C167876">
        <w:rPr>
          <w:rFonts w:eastAsia="Times New Roman"/>
          <w:b/>
          <w:bCs/>
        </w:rPr>
        <w:t xml:space="preserve">Civil Society </w:t>
      </w:r>
    </w:p>
    <w:p w14:paraId="19B92EC1" w14:textId="2AC8C3A0" w:rsidR="00C22EF1" w:rsidRPr="00A307FE" w:rsidRDefault="00C22EF1" w:rsidP="6C167876">
      <w:pPr>
        <w:tabs>
          <w:tab w:val="center" w:pos="4320"/>
          <w:tab w:val="right" w:pos="8640"/>
        </w:tabs>
        <w:spacing w:after="0" w:line="240" w:lineRule="auto"/>
        <w:jc w:val="center"/>
        <w:rPr>
          <w:rFonts w:eastAsia="Times New Roman"/>
          <w:b/>
          <w:bCs/>
          <w:sz w:val="20"/>
          <w:szCs w:val="20"/>
          <w:lang w:val="en-GB" w:eastAsia="en-GB"/>
        </w:rPr>
      </w:pPr>
      <w:r w:rsidRPr="6C167876">
        <w:rPr>
          <w:rFonts w:eastAsia="Times New Roman"/>
          <w:b/>
          <w:bCs/>
          <w:sz w:val="20"/>
          <w:szCs w:val="20"/>
          <w:lang w:val="en-GB" w:eastAsia="en-GB"/>
        </w:rPr>
        <w:t xml:space="preserve"> </w:t>
      </w:r>
      <w:bookmarkStart w:id="0" w:name="_Hlk535499605"/>
    </w:p>
    <w:bookmarkEnd w:id="0"/>
    <w:p w14:paraId="56F9D521" w14:textId="4CB85535" w:rsidR="0052371C" w:rsidRPr="009F5DAA" w:rsidRDefault="4A9E3548" w:rsidP="179068FC">
      <w:pPr>
        <w:pBdr>
          <w:top w:val="single" w:sz="4" w:space="1" w:color="000000"/>
          <w:bottom w:val="single" w:sz="4" w:space="1" w:color="000000"/>
        </w:pBdr>
        <w:shd w:val="clear" w:color="auto" w:fill="D9D9D9" w:themeFill="background1" w:themeFillShade="D9"/>
        <w:spacing w:after="0" w:line="240" w:lineRule="auto"/>
        <w:jc w:val="center"/>
        <w:rPr>
          <w:rFonts w:eastAsia="Times New Roman"/>
          <w:b/>
          <w:bCs/>
          <w:sz w:val="20"/>
          <w:szCs w:val="20"/>
          <w:lang w:val="en-GB" w:eastAsia="en-GB"/>
        </w:rPr>
      </w:pPr>
      <w:r w:rsidRPr="179068FC">
        <w:rPr>
          <w:rFonts w:eastAsia="Times New Roman"/>
          <w:b/>
          <w:bCs/>
          <w:sz w:val="20"/>
          <w:szCs w:val="20"/>
          <w:lang w:val="en-GB" w:eastAsia="en-GB"/>
        </w:rPr>
        <w:t>Section 1</w:t>
      </w:r>
    </w:p>
    <w:p w14:paraId="497245DA" w14:textId="77777777" w:rsidR="0052371C" w:rsidRPr="00A307FE" w:rsidRDefault="0052371C" w:rsidP="6C167876">
      <w:pPr>
        <w:spacing w:after="0" w:line="240" w:lineRule="auto"/>
        <w:rPr>
          <w:rFonts w:eastAsia="Calibri"/>
          <w:b/>
          <w:bCs/>
          <w:sz w:val="20"/>
          <w:szCs w:val="20"/>
          <w:lang w:val="en-CA"/>
        </w:rPr>
      </w:pPr>
    </w:p>
    <w:p w14:paraId="419C6ACF" w14:textId="122BB181" w:rsidR="0052371C" w:rsidRPr="009F5DAA" w:rsidRDefault="4200CBFA" w:rsidP="6C167876">
      <w:pPr>
        <w:spacing w:after="0" w:line="240" w:lineRule="auto"/>
        <w:rPr>
          <w:rFonts w:eastAsia="Calibri"/>
          <w:sz w:val="20"/>
          <w:szCs w:val="20"/>
          <w:lang w:val="en-CA"/>
        </w:rPr>
      </w:pPr>
      <w:r w:rsidRPr="722BBD32">
        <w:rPr>
          <w:rFonts w:eastAsia="Calibri"/>
          <w:b/>
          <w:bCs/>
          <w:sz w:val="20"/>
          <w:szCs w:val="20"/>
          <w:lang w:val="en-CA"/>
        </w:rPr>
        <w:t>CFP No.</w:t>
      </w:r>
      <w:r w:rsidR="666CBE72" w:rsidRPr="722BBD32">
        <w:rPr>
          <w:rFonts w:eastAsia="Calibri"/>
          <w:b/>
          <w:bCs/>
          <w:sz w:val="20"/>
          <w:szCs w:val="20"/>
          <w:lang w:val="en-CA"/>
        </w:rPr>
        <w:t xml:space="preserve"> </w:t>
      </w:r>
      <w:r w:rsidR="1DBD5107" w:rsidRPr="179068FC">
        <w:rPr>
          <w:rFonts w:eastAsia="Calibri"/>
          <w:sz w:val="20"/>
          <w:szCs w:val="20"/>
          <w:lang w:val="en-CA"/>
        </w:rPr>
        <w:t>UNW-AP-AFG-2023-00</w:t>
      </w:r>
      <w:r w:rsidR="00D2449E">
        <w:rPr>
          <w:rFonts w:eastAsia="Calibri"/>
          <w:sz w:val="20"/>
          <w:szCs w:val="20"/>
          <w:lang w:val="en-CA"/>
        </w:rPr>
        <w:t>2</w:t>
      </w:r>
      <w:r w:rsidRPr="179068FC">
        <w:rPr>
          <w:rFonts w:eastAsia="Calibri"/>
          <w:sz w:val="20"/>
          <w:szCs w:val="20"/>
          <w:lang w:val="en-CA"/>
        </w:rPr>
        <w:t xml:space="preserve"> </w:t>
      </w:r>
    </w:p>
    <w:p w14:paraId="28BA5F77" w14:textId="77777777" w:rsidR="0052371C" w:rsidRPr="00A307FE" w:rsidRDefault="0052371C" w:rsidP="6C167876">
      <w:pPr>
        <w:spacing w:after="0" w:line="240" w:lineRule="auto"/>
        <w:rPr>
          <w:rFonts w:eastAsia="Calibri"/>
          <w:sz w:val="20"/>
          <w:szCs w:val="20"/>
          <w:lang w:val="en-CA"/>
        </w:rPr>
      </w:pPr>
    </w:p>
    <w:p w14:paraId="767E7005" w14:textId="4CB85535" w:rsidR="0052371C" w:rsidRPr="009F5DAA" w:rsidRDefault="4A9E3548" w:rsidP="6C167876">
      <w:pPr>
        <w:numPr>
          <w:ilvl w:val="0"/>
          <w:numId w:val="15"/>
        </w:numPr>
        <w:tabs>
          <w:tab w:val="center" w:pos="4320"/>
          <w:tab w:val="right" w:pos="8640"/>
        </w:tabs>
        <w:spacing w:after="0" w:line="240" w:lineRule="auto"/>
        <w:contextualSpacing/>
        <w:rPr>
          <w:rFonts w:eastAsia="Times New Roman"/>
          <w:b/>
          <w:bCs/>
          <w:color w:val="2E74B5" w:themeColor="accent5" w:themeShade="BF"/>
          <w:sz w:val="20"/>
          <w:szCs w:val="20"/>
          <w:lang w:val="en-GB" w:eastAsia="en-GB"/>
        </w:rPr>
      </w:pPr>
      <w:r w:rsidRPr="179068FC">
        <w:rPr>
          <w:rFonts w:eastAsia="Times New Roman"/>
          <w:b/>
          <w:bCs/>
          <w:color w:val="2E74B5" w:themeColor="accent5" w:themeShade="BF"/>
          <w:sz w:val="20"/>
          <w:szCs w:val="20"/>
          <w:lang w:val="en-GB" w:eastAsia="en-GB"/>
        </w:rPr>
        <w:t xml:space="preserve">CFP </w:t>
      </w:r>
      <w:r w:rsidR="7DF82572" w:rsidRPr="179068FC">
        <w:rPr>
          <w:rFonts w:eastAsia="Times New Roman"/>
          <w:b/>
          <w:bCs/>
          <w:color w:val="2E74B5" w:themeColor="accent5" w:themeShade="BF"/>
          <w:sz w:val="20"/>
          <w:szCs w:val="20"/>
          <w:lang w:val="en-GB" w:eastAsia="en-GB"/>
        </w:rPr>
        <w:t>L</w:t>
      </w:r>
      <w:r w:rsidRPr="179068FC">
        <w:rPr>
          <w:rFonts w:eastAsia="Times New Roman"/>
          <w:b/>
          <w:bCs/>
          <w:color w:val="2E74B5" w:themeColor="accent5" w:themeShade="BF"/>
          <w:sz w:val="20"/>
          <w:szCs w:val="20"/>
          <w:lang w:val="en-GB" w:eastAsia="en-GB"/>
        </w:rPr>
        <w:t xml:space="preserve">etter for </w:t>
      </w:r>
      <w:r w:rsidR="26C12265" w:rsidRPr="179068FC">
        <w:rPr>
          <w:rFonts w:eastAsia="Times New Roman"/>
          <w:b/>
          <w:bCs/>
          <w:color w:val="2E74B5" w:themeColor="accent5" w:themeShade="BF"/>
          <w:sz w:val="20"/>
          <w:szCs w:val="20"/>
          <w:lang w:val="en-GB" w:eastAsia="en-GB"/>
        </w:rPr>
        <w:t>Responsible Parties</w:t>
      </w:r>
    </w:p>
    <w:p w14:paraId="6B9C5C89" w14:textId="77777777" w:rsidR="0052371C" w:rsidRPr="00A307FE" w:rsidRDefault="0052371C" w:rsidP="6C167876">
      <w:pPr>
        <w:spacing w:after="0" w:line="240" w:lineRule="auto"/>
        <w:rPr>
          <w:rFonts w:eastAsia="Calibri"/>
          <w:sz w:val="20"/>
          <w:szCs w:val="20"/>
          <w:lang w:val="en-CA"/>
        </w:rPr>
      </w:pPr>
    </w:p>
    <w:p w14:paraId="6896E330" w14:textId="71EC9C67" w:rsidR="0052371C" w:rsidRPr="00A307FE" w:rsidRDefault="0026403E" w:rsidP="6C167876">
      <w:pPr>
        <w:spacing w:after="0" w:line="240" w:lineRule="auto"/>
        <w:jc w:val="both"/>
        <w:rPr>
          <w:rFonts w:eastAsia="Calibri"/>
          <w:spacing w:val="-2"/>
          <w:sz w:val="20"/>
          <w:szCs w:val="20"/>
          <w:lang w:val="en-CA"/>
        </w:rPr>
      </w:pPr>
      <w:r w:rsidRPr="6C167876">
        <w:rPr>
          <w:rFonts w:eastAsia="Calibri"/>
          <w:spacing w:val="-2"/>
          <w:sz w:val="20"/>
          <w:szCs w:val="20"/>
          <w:lang w:val="en-CA"/>
        </w:rPr>
        <w:t>UN Women</w:t>
      </w:r>
      <w:r w:rsidR="4A9E3548" w:rsidRPr="6C167876">
        <w:rPr>
          <w:rFonts w:eastAsia="Calibri"/>
          <w:spacing w:val="-2"/>
          <w:sz w:val="20"/>
          <w:szCs w:val="20"/>
          <w:lang w:val="en-CA"/>
        </w:rPr>
        <w:t xml:space="preserve"> plans to engage a </w:t>
      </w:r>
      <w:r w:rsidR="4A9E3548" w:rsidRPr="6C167876">
        <w:rPr>
          <w:rFonts w:eastAsia="Calibri"/>
          <w:spacing w:val="-2"/>
          <w:sz w:val="20"/>
          <w:szCs w:val="20"/>
          <w:u w:val="single"/>
          <w:lang w:val="en-CA"/>
        </w:rPr>
        <w:t>Responsible Part</w:t>
      </w:r>
      <w:r w:rsidR="4BE9589C" w:rsidRPr="6C167876">
        <w:rPr>
          <w:rFonts w:eastAsia="Calibri"/>
          <w:spacing w:val="-2"/>
          <w:sz w:val="20"/>
          <w:szCs w:val="20"/>
          <w:u w:val="single"/>
          <w:lang w:val="en-CA"/>
        </w:rPr>
        <w:t>y</w:t>
      </w:r>
      <w:r w:rsidR="4A9E3548" w:rsidRPr="6C167876">
        <w:rPr>
          <w:rFonts w:eastAsia="Calibri"/>
          <w:sz w:val="20"/>
          <w:szCs w:val="20"/>
          <w:lang w:val="en-CA"/>
        </w:rPr>
        <w:t xml:space="preserve"> </w:t>
      </w:r>
      <w:r w:rsidR="4A9E3548" w:rsidRPr="6C167876">
        <w:rPr>
          <w:rFonts w:eastAsia="Calibri"/>
          <w:spacing w:val="-2"/>
          <w:sz w:val="20"/>
          <w:szCs w:val="20"/>
          <w:lang w:val="en-CA"/>
        </w:rPr>
        <w:t xml:space="preserve">as defined in accordance with these documents. </w:t>
      </w:r>
      <w:r w:rsidR="4B147F5A" w:rsidRPr="6C167876">
        <w:rPr>
          <w:rFonts w:eastAsia="Calibri"/>
          <w:spacing w:val="-2"/>
          <w:sz w:val="20"/>
          <w:szCs w:val="20"/>
          <w:lang w:val="en-CA"/>
        </w:rPr>
        <w:t xml:space="preserve">UN Women </w:t>
      </w:r>
      <w:r w:rsidR="4A9E3548" w:rsidRPr="6C167876">
        <w:rPr>
          <w:rFonts w:eastAsia="Calibri"/>
          <w:spacing w:val="-2"/>
          <w:sz w:val="20"/>
          <w:szCs w:val="20"/>
          <w:lang w:val="en-CA"/>
        </w:rPr>
        <w:t xml:space="preserve">now invites sealed proposals from qualified proponents </w:t>
      </w:r>
      <w:r w:rsidR="415193E8" w:rsidRPr="6C167876">
        <w:rPr>
          <w:rFonts w:eastAsia="Calibri"/>
          <w:spacing w:val="-2"/>
          <w:sz w:val="20"/>
          <w:szCs w:val="20"/>
          <w:lang w:val="en-CA"/>
        </w:rPr>
        <w:t>to</w:t>
      </w:r>
      <w:r w:rsidR="4A9E3548" w:rsidRPr="6C167876">
        <w:rPr>
          <w:rFonts w:eastAsia="Calibri"/>
          <w:spacing w:val="-2"/>
          <w:sz w:val="20"/>
          <w:szCs w:val="20"/>
          <w:lang w:val="en-CA"/>
        </w:rPr>
        <w:t xml:space="preserve"> provid</w:t>
      </w:r>
      <w:r w:rsidR="415193E8" w:rsidRPr="6C167876">
        <w:rPr>
          <w:rFonts w:eastAsia="Calibri"/>
          <w:spacing w:val="-2"/>
          <w:sz w:val="20"/>
          <w:szCs w:val="20"/>
          <w:lang w:val="en-CA"/>
        </w:rPr>
        <w:t>e</w:t>
      </w:r>
      <w:r w:rsidR="4A9E3548" w:rsidRPr="6C167876">
        <w:rPr>
          <w:rFonts w:eastAsia="Calibri"/>
          <w:spacing w:val="-2"/>
          <w:sz w:val="20"/>
          <w:szCs w:val="20"/>
          <w:lang w:val="en-CA"/>
        </w:rPr>
        <w:t xml:space="preserve"> the requirements as defined in the </w:t>
      </w:r>
      <w:r w:rsidR="4B147F5A" w:rsidRPr="6C167876">
        <w:rPr>
          <w:rFonts w:eastAsia="Calibri"/>
          <w:spacing w:val="-2"/>
          <w:sz w:val="20"/>
          <w:szCs w:val="20"/>
          <w:lang w:val="en-CA"/>
        </w:rPr>
        <w:t xml:space="preserve">UN Women </w:t>
      </w:r>
      <w:r w:rsidR="4A9E3548" w:rsidRPr="6C167876">
        <w:rPr>
          <w:rFonts w:eastAsia="Calibri"/>
          <w:spacing w:val="-2"/>
          <w:sz w:val="20"/>
          <w:szCs w:val="20"/>
          <w:lang w:val="en-CA"/>
        </w:rPr>
        <w:t xml:space="preserve">Terms of Reference. </w:t>
      </w:r>
    </w:p>
    <w:p w14:paraId="17481B00" w14:textId="77777777" w:rsidR="001F45D2" w:rsidRPr="00A307FE" w:rsidRDefault="001F45D2" w:rsidP="6C167876">
      <w:pPr>
        <w:spacing w:after="0" w:line="240" w:lineRule="auto"/>
        <w:jc w:val="both"/>
        <w:rPr>
          <w:rFonts w:eastAsia="Calibri"/>
          <w:spacing w:val="-2"/>
          <w:sz w:val="20"/>
          <w:szCs w:val="20"/>
          <w:lang w:val="en-CA"/>
        </w:rPr>
      </w:pPr>
    </w:p>
    <w:p w14:paraId="7F96862B" w14:textId="6EE61280" w:rsidR="0052371C" w:rsidRPr="00A307FE" w:rsidRDefault="4A9E3548" w:rsidP="6C167876">
      <w:pPr>
        <w:spacing w:after="0" w:line="240" w:lineRule="auto"/>
        <w:jc w:val="both"/>
        <w:rPr>
          <w:rFonts w:eastAsia="Calibri"/>
          <w:b/>
          <w:bCs/>
          <w:sz w:val="20"/>
          <w:szCs w:val="20"/>
          <w:u w:val="single"/>
          <w:lang w:val="en-CA"/>
        </w:rPr>
      </w:pPr>
      <w:r w:rsidRPr="6C167876">
        <w:rPr>
          <w:rFonts w:eastAsia="Calibri"/>
          <w:spacing w:val="-2"/>
          <w:sz w:val="20"/>
          <w:szCs w:val="20"/>
          <w:lang w:val="en-CA"/>
        </w:rPr>
        <w:t>Proposals must be received by UN</w:t>
      </w:r>
      <w:r w:rsidR="4B147F5A" w:rsidRPr="6C167876">
        <w:rPr>
          <w:rFonts w:eastAsia="Calibri"/>
          <w:spacing w:val="-2"/>
          <w:sz w:val="20"/>
          <w:szCs w:val="20"/>
          <w:lang w:val="en-CA"/>
        </w:rPr>
        <w:t xml:space="preserve"> Women </w:t>
      </w:r>
      <w:r w:rsidRPr="6C167876">
        <w:rPr>
          <w:rFonts w:eastAsia="Calibri"/>
          <w:spacing w:val="-2"/>
          <w:sz w:val="20"/>
          <w:szCs w:val="20"/>
          <w:lang w:val="en-CA"/>
        </w:rPr>
        <w:t xml:space="preserve">at the address specified not later than </w:t>
      </w:r>
      <w:r w:rsidR="5B4D2DB8" w:rsidRPr="6C167876">
        <w:rPr>
          <w:rFonts w:eastAsia="Calibri"/>
          <w:b/>
          <w:bCs/>
          <w:spacing w:val="-2"/>
          <w:sz w:val="20"/>
          <w:szCs w:val="20"/>
          <w:u w:val="single"/>
          <w:lang w:val="en-CA"/>
        </w:rPr>
        <w:t>23</w:t>
      </w:r>
      <w:r w:rsidR="25D66AD9">
        <w:rPr>
          <w:rFonts w:eastAsia="Calibri"/>
          <w:b/>
          <w:bCs/>
          <w:spacing w:val="-2"/>
          <w:sz w:val="20"/>
          <w:szCs w:val="20"/>
          <w:u w:val="single"/>
          <w:lang w:val="en-CA"/>
        </w:rPr>
        <w:t>h</w:t>
      </w:r>
      <w:r w:rsidR="5B4D2DB8" w:rsidRPr="6C167876">
        <w:rPr>
          <w:rFonts w:eastAsia="Calibri"/>
          <w:b/>
          <w:bCs/>
          <w:spacing w:val="-2"/>
          <w:sz w:val="20"/>
          <w:szCs w:val="20"/>
          <w:u w:val="single"/>
          <w:lang w:val="en-CA"/>
        </w:rPr>
        <w:t>59</w:t>
      </w:r>
      <w:r w:rsidR="71C7452E" w:rsidRPr="6C167876">
        <w:rPr>
          <w:rFonts w:eastAsia="Calibri"/>
          <w:b/>
          <w:bCs/>
          <w:spacing w:val="-2"/>
          <w:sz w:val="20"/>
          <w:szCs w:val="20"/>
          <w:u w:val="single"/>
          <w:lang w:val="en-CA"/>
        </w:rPr>
        <w:t xml:space="preserve"> </w:t>
      </w:r>
      <w:r w:rsidR="00EC3601">
        <w:rPr>
          <w:rFonts w:eastAsia="Calibri"/>
          <w:b/>
          <w:bCs/>
          <w:spacing w:val="-2"/>
          <w:sz w:val="20"/>
          <w:szCs w:val="20"/>
          <w:u w:val="single"/>
          <w:lang w:val="en-CA"/>
        </w:rPr>
        <w:t xml:space="preserve">Kabul time </w:t>
      </w:r>
      <w:r w:rsidR="2896E322" w:rsidRPr="6C167876">
        <w:rPr>
          <w:rFonts w:eastAsia="Calibri"/>
          <w:b/>
          <w:bCs/>
          <w:sz w:val="20"/>
          <w:szCs w:val="20"/>
          <w:u w:val="single"/>
          <w:lang w:val="en-CA"/>
        </w:rPr>
        <w:t xml:space="preserve">on </w:t>
      </w:r>
      <w:r w:rsidR="00436A9A">
        <w:rPr>
          <w:rFonts w:eastAsia="Calibri"/>
          <w:b/>
          <w:bCs/>
          <w:sz w:val="20"/>
          <w:szCs w:val="20"/>
          <w:u w:val="single"/>
          <w:lang w:val="en-CA"/>
        </w:rPr>
        <w:t>2</w:t>
      </w:r>
      <w:r w:rsidR="00504035">
        <w:rPr>
          <w:rFonts w:eastAsia="Calibri"/>
          <w:b/>
          <w:bCs/>
          <w:sz w:val="20"/>
          <w:szCs w:val="20"/>
          <w:u w:val="single"/>
          <w:lang w:val="en-CA"/>
        </w:rPr>
        <w:t>3</w:t>
      </w:r>
      <w:r w:rsidR="00436A9A">
        <w:rPr>
          <w:rFonts w:eastAsia="Calibri"/>
          <w:b/>
          <w:bCs/>
          <w:sz w:val="20"/>
          <w:szCs w:val="20"/>
          <w:u w:val="single"/>
          <w:vertAlign w:val="superscript"/>
          <w:lang w:val="en-CA"/>
        </w:rPr>
        <w:t xml:space="preserve"> </w:t>
      </w:r>
      <w:r w:rsidR="00436A9A">
        <w:rPr>
          <w:rFonts w:eastAsia="Calibri"/>
          <w:b/>
          <w:bCs/>
          <w:sz w:val="20"/>
          <w:szCs w:val="20"/>
          <w:u w:val="single"/>
          <w:lang w:val="en-CA"/>
        </w:rPr>
        <w:t xml:space="preserve">October 2023. </w:t>
      </w:r>
    </w:p>
    <w:p w14:paraId="1D32437B" w14:textId="2C538885" w:rsidR="00656EDE" w:rsidRPr="00A307FE" w:rsidRDefault="00656EDE" w:rsidP="6C167876">
      <w:pPr>
        <w:spacing w:after="0" w:line="240" w:lineRule="auto"/>
        <w:jc w:val="both"/>
        <w:rPr>
          <w:rFonts w:eastAsia="Calibri"/>
          <w:b/>
          <w:bCs/>
          <w:sz w:val="20"/>
          <w:szCs w:val="20"/>
          <w:u w:val="single"/>
          <w:lang w:val="en-CA"/>
        </w:rPr>
      </w:pPr>
    </w:p>
    <w:p w14:paraId="64F26C89" w14:textId="3BD670A9" w:rsidR="00595CCB" w:rsidRDefault="3CC86AFC" w:rsidP="46A0128B">
      <w:pPr>
        <w:spacing w:after="0" w:line="240" w:lineRule="auto"/>
        <w:jc w:val="both"/>
        <w:rPr>
          <w:rFonts w:eastAsia="Calibri"/>
          <w:sz w:val="20"/>
          <w:szCs w:val="20"/>
          <w:lang w:val="en-CA"/>
        </w:rPr>
      </w:pPr>
      <w:r w:rsidRPr="6C167876">
        <w:rPr>
          <w:rFonts w:eastAsia="Calibri"/>
          <w:sz w:val="20"/>
          <w:szCs w:val="20"/>
          <w:lang w:val="en-CA"/>
        </w:rPr>
        <w:t xml:space="preserve">The budget for this proposal should </w:t>
      </w:r>
      <w:r w:rsidR="502DCC74" w:rsidRPr="6C167876">
        <w:rPr>
          <w:rFonts w:eastAsia="Calibri"/>
          <w:sz w:val="20"/>
          <w:szCs w:val="20"/>
          <w:lang w:val="en-CA"/>
        </w:rPr>
        <w:t>not exceed</w:t>
      </w:r>
      <w:r w:rsidR="3E72EEEA" w:rsidRPr="6C167876">
        <w:rPr>
          <w:rFonts w:eastAsia="Calibri"/>
          <w:b/>
          <w:bCs/>
          <w:sz w:val="20"/>
          <w:szCs w:val="20"/>
          <w:lang w:val="en-CA"/>
        </w:rPr>
        <w:t xml:space="preserve"> </w:t>
      </w:r>
      <w:r w:rsidR="002F5A99" w:rsidRPr="179068FC">
        <w:rPr>
          <w:rFonts w:eastAsia="Calibri"/>
          <w:b/>
          <w:bCs/>
          <w:sz w:val="20"/>
          <w:szCs w:val="20"/>
          <w:lang w:val="en-CA"/>
        </w:rPr>
        <w:t>USD</w:t>
      </w:r>
      <w:r w:rsidR="002F5A99" w:rsidRPr="002F5A99">
        <w:rPr>
          <w:rFonts w:eastAsia="Calibri"/>
          <w:b/>
          <w:bCs/>
          <w:sz w:val="20"/>
          <w:szCs w:val="20"/>
          <w:lang w:val="en-CA"/>
        </w:rPr>
        <w:t xml:space="preserve"> </w:t>
      </w:r>
      <w:r w:rsidR="0756BE0B" w:rsidRPr="002F5A99">
        <w:rPr>
          <w:rFonts w:eastAsia="Calibri"/>
          <w:b/>
          <w:bCs/>
          <w:sz w:val="20"/>
          <w:szCs w:val="20"/>
          <w:lang w:val="en-CA"/>
        </w:rPr>
        <w:t>3</w:t>
      </w:r>
      <w:r w:rsidR="47A76659" w:rsidRPr="002F5A99">
        <w:rPr>
          <w:rFonts w:eastAsia="Calibri"/>
          <w:b/>
          <w:bCs/>
          <w:sz w:val="20"/>
          <w:szCs w:val="20"/>
          <w:lang w:val="en-CA"/>
        </w:rPr>
        <w:t>5</w:t>
      </w:r>
      <w:r w:rsidR="3E72EEEA" w:rsidRPr="002F5A99">
        <w:rPr>
          <w:rFonts w:eastAsia="Calibri"/>
          <w:b/>
          <w:bCs/>
          <w:sz w:val="20"/>
          <w:szCs w:val="20"/>
          <w:lang w:val="en-CA"/>
        </w:rPr>
        <w:t>0</w:t>
      </w:r>
      <w:r w:rsidR="3E72EEEA" w:rsidRPr="6C167876">
        <w:rPr>
          <w:rFonts w:eastAsia="Calibri"/>
          <w:b/>
          <w:bCs/>
          <w:sz w:val="20"/>
          <w:szCs w:val="20"/>
          <w:lang w:val="en-CA"/>
        </w:rPr>
        <w:t>,000</w:t>
      </w:r>
      <w:r w:rsidR="1DEFD629" w:rsidRPr="6C167876">
        <w:rPr>
          <w:rFonts w:eastAsia="Calibri"/>
          <w:sz w:val="20"/>
          <w:szCs w:val="20"/>
          <w:lang w:val="en-CA"/>
        </w:rPr>
        <w:t>.</w:t>
      </w:r>
      <w:r w:rsidR="51433E63" w:rsidRPr="6C167876">
        <w:rPr>
          <w:rFonts w:eastAsia="Calibri"/>
          <w:sz w:val="20"/>
          <w:szCs w:val="20"/>
          <w:lang w:val="en-CA"/>
        </w:rPr>
        <w:t xml:space="preserve"> </w:t>
      </w:r>
    </w:p>
    <w:p w14:paraId="59AEFEF9" w14:textId="77777777" w:rsidR="00595CCB" w:rsidRDefault="00595CCB" w:rsidP="46A0128B">
      <w:pPr>
        <w:spacing w:after="0" w:line="240" w:lineRule="auto"/>
        <w:jc w:val="both"/>
        <w:rPr>
          <w:rFonts w:eastAsia="Calibri"/>
          <w:sz w:val="20"/>
          <w:szCs w:val="20"/>
          <w:lang w:val="en-CA"/>
        </w:rPr>
      </w:pPr>
    </w:p>
    <w:p w14:paraId="1E1090C6" w14:textId="15592BA4" w:rsidR="00656EDE" w:rsidRPr="00595CCB" w:rsidRDefault="51433E63" w:rsidP="46A0128B">
      <w:pPr>
        <w:spacing w:after="0" w:line="240" w:lineRule="auto"/>
        <w:jc w:val="both"/>
        <w:rPr>
          <w:sz w:val="20"/>
          <w:szCs w:val="20"/>
          <w:lang w:val="en-GB"/>
        </w:rPr>
      </w:pPr>
      <w:r w:rsidRPr="00436A9A">
        <w:rPr>
          <w:rFonts w:eastAsia="Calibri"/>
          <w:sz w:val="20"/>
          <w:szCs w:val="20"/>
          <w:lang w:val="en-CA"/>
        </w:rPr>
        <w:t xml:space="preserve">The </w:t>
      </w:r>
      <w:r w:rsidR="00436A9A" w:rsidRPr="00436A9A">
        <w:rPr>
          <w:rFonts w:eastAsia="Calibri"/>
          <w:sz w:val="20"/>
          <w:szCs w:val="20"/>
          <w:lang w:val="en-CA"/>
        </w:rPr>
        <w:t>C</w:t>
      </w:r>
      <w:r w:rsidR="2C7BEC6C" w:rsidRPr="00436A9A">
        <w:rPr>
          <w:rFonts w:eastAsia="Calibri"/>
          <w:sz w:val="20"/>
          <w:szCs w:val="20"/>
          <w:lang w:val="en-CA"/>
        </w:rPr>
        <w:t>all</w:t>
      </w:r>
      <w:r w:rsidR="00907565" w:rsidRPr="00436A9A">
        <w:rPr>
          <w:rFonts w:eastAsia="Calibri"/>
          <w:sz w:val="20"/>
          <w:szCs w:val="20"/>
          <w:lang w:val="en-CA"/>
        </w:rPr>
        <w:t xml:space="preserve"> for Proposals </w:t>
      </w:r>
      <w:r w:rsidRPr="00436A9A">
        <w:rPr>
          <w:rFonts w:eastAsia="Calibri"/>
          <w:sz w:val="20"/>
          <w:szCs w:val="20"/>
          <w:lang w:val="en-CA"/>
        </w:rPr>
        <w:t xml:space="preserve">is open </w:t>
      </w:r>
      <w:r w:rsidR="1D0E36C1" w:rsidRPr="00436A9A">
        <w:rPr>
          <w:rFonts w:eastAsia="Calibri"/>
          <w:sz w:val="20"/>
          <w:szCs w:val="20"/>
          <w:lang w:val="en-CA"/>
        </w:rPr>
        <w:t>to</w:t>
      </w:r>
      <w:r w:rsidRPr="00436A9A">
        <w:rPr>
          <w:rFonts w:eastAsia="Calibri"/>
          <w:sz w:val="20"/>
          <w:szCs w:val="20"/>
          <w:lang w:val="en-CA"/>
        </w:rPr>
        <w:t xml:space="preserve"> both national and international civil society </w:t>
      </w:r>
      <w:r w:rsidR="318A02AE" w:rsidRPr="00436A9A">
        <w:rPr>
          <w:rFonts w:eastAsia="Calibri"/>
          <w:sz w:val="20"/>
          <w:szCs w:val="20"/>
          <w:lang w:val="en-CA"/>
        </w:rPr>
        <w:t>organizations</w:t>
      </w:r>
      <w:r w:rsidRPr="00436A9A">
        <w:rPr>
          <w:rFonts w:eastAsia="Calibri"/>
          <w:sz w:val="20"/>
          <w:szCs w:val="20"/>
          <w:lang w:val="en-CA"/>
        </w:rPr>
        <w:t>.</w:t>
      </w:r>
      <w:r w:rsidRPr="179068FC">
        <w:rPr>
          <w:rFonts w:eastAsia="Calibri"/>
          <w:b/>
          <w:bCs/>
          <w:sz w:val="20"/>
          <w:szCs w:val="20"/>
          <w:lang w:val="en-CA"/>
        </w:rPr>
        <w:t xml:space="preserve"> </w:t>
      </w:r>
      <w:r w:rsidR="7526B0A6" w:rsidRPr="179068FC">
        <w:rPr>
          <w:sz w:val="20"/>
          <w:szCs w:val="20"/>
          <w:lang w:val="en-GB"/>
        </w:rPr>
        <w:t xml:space="preserve">Organizations may </w:t>
      </w:r>
      <w:r w:rsidR="7526B0A6" w:rsidRPr="179068FC">
        <w:rPr>
          <w:b/>
          <w:bCs/>
          <w:sz w:val="20"/>
          <w:szCs w:val="20"/>
          <w:lang w:val="en-GB"/>
        </w:rPr>
        <w:t xml:space="preserve">apply in a </w:t>
      </w:r>
      <w:r w:rsidR="00907565">
        <w:rPr>
          <w:b/>
          <w:bCs/>
          <w:sz w:val="20"/>
          <w:szCs w:val="20"/>
          <w:lang w:val="en-GB"/>
        </w:rPr>
        <w:t xml:space="preserve">consortium </w:t>
      </w:r>
      <w:r w:rsidR="7526B0A6" w:rsidRPr="179068FC">
        <w:rPr>
          <w:b/>
          <w:bCs/>
          <w:sz w:val="20"/>
          <w:szCs w:val="20"/>
          <w:lang w:val="en-GB"/>
        </w:rPr>
        <w:t xml:space="preserve">with one lead </w:t>
      </w:r>
      <w:r w:rsidR="00143B17" w:rsidRPr="179068FC">
        <w:rPr>
          <w:b/>
          <w:bCs/>
          <w:sz w:val="20"/>
          <w:szCs w:val="20"/>
          <w:lang w:val="en-GB"/>
        </w:rPr>
        <w:t>organization</w:t>
      </w:r>
      <w:r w:rsidR="00BB14C6">
        <w:rPr>
          <w:b/>
          <w:bCs/>
          <w:sz w:val="20"/>
          <w:szCs w:val="20"/>
          <w:lang w:val="en-GB"/>
        </w:rPr>
        <w:t>, and one or more sub-partners</w:t>
      </w:r>
      <w:r w:rsidR="00436A9A">
        <w:rPr>
          <w:b/>
          <w:bCs/>
          <w:sz w:val="20"/>
          <w:szCs w:val="20"/>
          <w:lang w:val="en-GB"/>
        </w:rPr>
        <w:t xml:space="preserve"> (whether local or international)</w:t>
      </w:r>
      <w:r w:rsidR="7526B0A6" w:rsidRPr="179068FC">
        <w:rPr>
          <w:sz w:val="20"/>
          <w:szCs w:val="20"/>
          <w:lang w:val="en-GB"/>
        </w:rPr>
        <w:t xml:space="preserve">. </w:t>
      </w:r>
      <w:r w:rsidR="00BB14C6">
        <w:rPr>
          <w:sz w:val="20"/>
          <w:szCs w:val="20"/>
          <w:lang w:val="en-GB"/>
        </w:rPr>
        <w:t xml:space="preserve">If applying in a </w:t>
      </w:r>
      <w:r w:rsidR="00946479">
        <w:rPr>
          <w:sz w:val="20"/>
          <w:szCs w:val="20"/>
          <w:lang w:val="en-GB"/>
        </w:rPr>
        <w:t>coalition</w:t>
      </w:r>
      <w:r w:rsidR="00BB14C6">
        <w:rPr>
          <w:sz w:val="20"/>
          <w:szCs w:val="20"/>
          <w:lang w:val="en-GB"/>
        </w:rPr>
        <w:t xml:space="preserve">, </w:t>
      </w:r>
      <w:r w:rsidR="632F10ED" w:rsidRPr="179068FC">
        <w:rPr>
          <w:sz w:val="20"/>
          <w:szCs w:val="20"/>
          <w:lang w:val="en-GB"/>
        </w:rPr>
        <w:t>t</w:t>
      </w:r>
      <w:r w:rsidR="0B880E11" w:rsidRPr="179068FC">
        <w:rPr>
          <w:sz w:val="20"/>
          <w:szCs w:val="20"/>
          <w:lang w:val="en-GB"/>
        </w:rPr>
        <w:t>he</w:t>
      </w:r>
      <w:r w:rsidR="7526B0A6" w:rsidRPr="179068FC">
        <w:rPr>
          <w:sz w:val="20"/>
          <w:szCs w:val="20"/>
          <w:lang w:val="en-GB"/>
        </w:rPr>
        <w:t xml:space="preserve"> </w:t>
      </w:r>
      <w:r w:rsidR="7526B0A6" w:rsidRPr="00436A9A">
        <w:rPr>
          <w:b/>
          <w:bCs/>
          <w:sz w:val="20"/>
          <w:szCs w:val="20"/>
          <w:lang w:val="en-GB"/>
        </w:rPr>
        <w:t xml:space="preserve">lead </w:t>
      </w:r>
      <w:r w:rsidR="00143B17" w:rsidRPr="00436A9A">
        <w:rPr>
          <w:b/>
          <w:bCs/>
          <w:sz w:val="20"/>
          <w:szCs w:val="20"/>
          <w:lang w:val="en-GB"/>
        </w:rPr>
        <w:t>organization</w:t>
      </w:r>
      <w:r w:rsidR="7526B0A6" w:rsidRPr="179068FC">
        <w:rPr>
          <w:sz w:val="20"/>
          <w:szCs w:val="20"/>
          <w:lang w:val="en-GB"/>
        </w:rPr>
        <w:t xml:space="preserve"> </w:t>
      </w:r>
      <w:proofErr w:type="gramStart"/>
      <w:r w:rsidR="00436A9A">
        <w:rPr>
          <w:sz w:val="20"/>
          <w:szCs w:val="20"/>
          <w:lang w:val="en-GB"/>
        </w:rPr>
        <w:t>has to</w:t>
      </w:r>
      <w:proofErr w:type="gramEnd"/>
      <w:r w:rsidR="00436A9A">
        <w:rPr>
          <w:sz w:val="20"/>
          <w:szCs w:val="20"/>
          <w:lang w:val="en-GB"/>
        </w:rPr>
        <w:t xml:space="preserve"> have a legal status in Afghanistan and </w:t>
      </w:r>
      <w:r w:rsidR="7526B0A6" w:rsidRPr="179068FC">
        <w:rPr>
          <w:sz w:val="20"/>
          <w:szCs w:val="20"/>
          <w:lang w:val="en-GB"/>
        </w:rPr>
        <w:t>will be the</w:t>
      </w:r>
      <w:r w:rsidR="00E1530C" w:rsidRPr="179068FC">
        <w:rPr>
          <w:sz w:val="20"/>
          <w:szCs w:val="20"/>
          <w:lang w:val="en-GB"/>
        </w:rPr>
        <w:t xml:space="preserve"> signatory to the Partner Agreement and the</w:t>
      </w:r>
      <w:r w:rsidR="7526B0A6" w:rsidRPr="179068FC">
        <w:rPr>
          <w:sz w:val="20"/>
          <w:szCs w:val="20"/>
          <w:lang w:val="en-GB"/>
        </w:rPr>
        <w:t xml:space="preserve"> recipient of </w:t>
      </w:r>
      <w:r w:rsidR="00436A9A" w:rsidRPr="179068FC">
        <w:rPr>
          <w:sz w:val="20"/>
          <w:szCs w:val="20"/>
          <w:lang w:val="en-GB"/>
        </w:rPr>
        <w:t>funds</w:t>
      </w:r>
      <w:r w:rsidR="00436A9A">
        <w:rPr>
          <w:sz w:val="20"/>
          <w:szCs w:val="20"/>
          <w:lang w:val="en-GB"/>
        </w:rPr>
        <w:t xml:space="preserve">. </w:t>
      </w:r>
      <w:r w:rsidR="00487455">
        <w:rPr>
          <w:sz w:val="20"/>
          <w:szCs w:val="20"/>
          <w:lang w:val="en-GB"/>
        </w:rPr>
        <w:t xml:space="preserve">The lead organization is </w:t>
      </w:r>
      <w:r w:rsidR="00436A9A">
        <w:rPr>
          <w:sz w:val="20"/>
          <w:szCs w:val="20"/>
          <w:lang w:val="en-GB"/>
        </w:rPr>
        <w:t xml:space="preserve">also </w:t>
      </w:r>
      <w:r w:rsidR="00487455">
        <w:rPr>
          <w:sz w:val="20"/>
          <w:szCs w:val="20"/>
          <w:lang w:val="en-GB"/>
        </w:rPr>
        <w:t xml:space="preserve">responsible and liable for the work performed by a Sub-Partner and </w:t>
      </w:r>
      <w:r w:rsidR="00E1530C" w:rsidRPr="179068FC">
        <w:rPr>
          <w:sz w:val="20"/>
          <w:szCs w:val="20"/>
          <w:lang w:val="en-GB"/>
        </w:rPr>
        <w:t xml:space="preserve">is responsible </w:t>
      </w:r>
      <w:r w:rsidR="3D845092" w:rsidRPr="179068FC">
        <w:rPr>
          <w:sz w:val="20"/>
          <w:szCs w:val="20"/>
          <w:lang w:val="en-GB"/>
        </w:rPr>
        <w:t>for</w:t>
      </w:r>
      <w:r w:rsidR="00487455">
        <w:rPr>
          <w:sz w:val="20"/>
          <w:szCs w:val="20"/>
          <w:lang w:val="en-GB"/>
        </w:rPr>
        <w:t xml:space="preserve"> achieving the results as per the terms of the Partner Agreement</w:t>
      </w:r>
      <w:r w:rsidR="7526B0A6" w:rsidRPr="179068FC">
        <w:rPr>
          <w:sz w:val="20"/>
          <w:szCs w:val="20"/>
          <w:lang w:val="en-GB"/>
        </w:rPr>
        <w:t>.</w:t>
      </w:r>
    </w:p>
    <w:p w14:paraId="4CA628BD" w14:textId="44C01869" w:rsidR="0052371C" w:rsidRPr="00A307FE" w:rsidRDefault="0052371C" w:rsidP="46A0128B">
      <w:pPr>
        <w:suppressAutoHyphens/>
        <w:spacing w:after="0" w:line="240" w:lineRule="auto"/>
        <w:jc w:val="both"/>
        <w:rPr>
          <w:rFonts w:eastAsia="Calibri"/>
          <w:b/>
          <w:bCs/>
          <w:i/>
          <w:iCs/>
          <w:spacing w:val="-2"/>
          <w:sz w:val="20"/>
          <w:szCs w:val="20"/>
          <w:lang w:val="en-CA"/>
        </w:rPr>
      </w:pPr>
    </w:p>
    <w:tbl>
      <w:tblPr>
        <w:tblStyle w:val="TableGrid8"/>
        <w:tblW w:w="9000" w:type="dxa"/>
        <w:tblInd w:w="-5" w:type="dxa"/>
        <w:tblLook w:val="04A0" w:firstRow="1" w:lastRow="0" w:firstColumn="1" w:lastColumn="0" w:noHBand="0" w:noVBand="1"/>
      </w:tblPr>
      <w:tblGrid>
        <w:gridCol w:w="4950"/>
        <w:gridCol w:w="4050"/>
      </w:tblGrid>
      <w:tr w:rsidR="00493297" w:rsidRPr="00A307FE" w14:paraId="2237CEA2" w14:textId="77777777" w:rsidTr="00946479">
        <w:trPr>
          <w:trHeight w:val="446"/>
        </w:trPr>
        <w:tc>
          <w:tcPr>
            <w:tcW w:w="4950" w:type="dxa"/>
            <w:tcBorders>
              <w:bottom w:val="nil"/>
            </w:tcBorders>
            <w:shd w:val="clear" w:color="auto" w:fill="D5DCE4" w:themeFill="text2" w:themeFillTint="33"/>
          </w:tcPr>
          <w:p w14:paraId="1D75C416" w14:textId="3B612D03" w:rsidR="0052371C" w:rsidRPr="00A307FE" w:rsidRDefault="4A9E3548" w:rsidP="6C167876">
            <w:pPr>
              <w:tabs>
                <w:tab w:val="left" w:pos="1440"/>
              </w:tabs>
              <w:suppressAutoHyphens/>
              <w:rPr>
                <w:rFonts w:asciiTheme="minorHAnsi" w:hAnsiTheme="minorHAnsi" w:cstheme="minorBidi"/>
                <w:b/>
                <w:bCs/>
                <w:spacing w:val="-2"/>
                <w:lang w:val="en-CA"/>
              </w:rPr>
            </w:pPr>
            <w:r w:rsidRPr="6C167876">
              <w:rPr>
                <w:rFonts w:asciiTheme="minorHAnsi" w:hAnsiTheme="minorHAnsi" w:cstheme="minorBidi"/>
                <w:b/>
                <w:bCs/>
                <w:spacing w:val="-2"/>
                <w:lang w:val="en-CA"/>
              </w:rPr>
              <w:t xml:space="preserve">This </w:t>
            </w:r>
            <w:r w:rsidR="4B147F5A" w:rsidRPr="6C167876">
              <w:rPr>
                <w:rFonts w:asciiTheme="minorHAnsi" w:hAnsiTheme="minorHAnsi" w:cstheme="minorBidi"/>
                <w:b/>
                <w:bCs/>
                <w:spacing w:val="-2"/>
                <w:lang w:val="en-CA"/>
              </w:rPr>
              <w:t>UN Women</w:t>
            </w:r>
            <w:r w:rsidRPr="6C167876">
              <w:rPr>
                <w:rFonts w:asciiTheme="minorHAnsi" w:hAnsiTheme="minorHAnsi" w:cstheme="minorBidi"/>
                <w:b/>
                <w:bCs/>
                <w:spacing w:val="-2"/>
                <w:lang w:val="en-CA"/>
              </w:rPr>
              <w:t xml:space="preserve"> Call </w:t>
            </w:r>
            <w:r w:rsidR="00436A9A" w:rsidRPr="6C167876">
              <w:rPr>
                <w:rFonts w:asciiTheme="minorHAnsi" w:hAnsiTheme="minorHAnsi" w:cstheme="minorBidi"/>
                <w:b/>
                <w:bCs/>
                <w:spacing w:val="-2"/>
                <w:lang w:val="en-CA"/>
              </w:rPr>
              <w:t>for</w:t>
            </w:r>
            <w:r w:rsidRPr="6C167876">
              <w:rPr>
                <w:rFonts w:asciiTheme="minorHAnsi" w:hAnsiTheme="minorHAnsi" w:cstheme="minorBidi"/>
                <w:b/>
                <w:bCs/>
                <w:spacing w:val="-2"/>
                <w:lang w:val="en-CA"/>
              </w:rPr>
              <w:t xml:space="preserve"> Proposals consists of </w:t>
            </w:r>
            <w:r w:rsidR="415193E8" w:rsidRPr="6C167876">
              <w:rPr>
                <w:rFonts w:asciiTheme="minorHAnsi" w:hAnsiTheme="minorHAnsi" w:cstheme="minorBidi"/>
                <w:b/>
                <w:bCs/>
                <w:spacing w:val="-2"/>
                <w:u w:val="single"/>
                <w:lang w:val="en-CA"/>
              </w:rPr>
              <w:t>t</w:t>
            </w:r>
            <w:r w:rsidRPr="6C167876">
              <w:rPr>
                <w:rFonts w:asciiTheme="minorHAnsi" w:hAnsiTheme="minorHAnsi" w:cstheme="minorBidi"/>
                <w:b/>
                <w:bCs/>
                <w:spacing w:val="-2"/>
                <w:u w:val="single"/>
                <w:lang w:val="en-CA"/>
              </w:rPr>
              <w:t xml:space="preserve">wo </w:t>
            </w:r>
            <w:r w:rsidRPr="6C167876">
              <w:rPr>
                <w:rFonts w:asciiTheme="minorHAnsi" w:hAnsiTheme="minorHAnsi" w:cstheme="minorBidi"/>
                <w:b/>
                <w:bCs/>
                <w:spacing w:val="-2"/>
                <w:lang w:val="en-CA"/>
              </w:rPr>
              <w:t>sections:</w:t>
            </w:r>
          </w:p>
        </w:tc>
        <w:tc>
          <w:tcPr>
            <w:tcW w:w="4050" w:type="dxa"/>
            <w:tcBorders>
              <w:bottom w:val="nil"/>
            </w:tcBorders>
            <w:shd w:val="clear" w:color="auto" w:fill="D5DCE4" w:themeFill="text2" w:themeFillTint="33"/>
          </w:tcPr>
          <w:p w14:paraId="49F04946" w14:textId="7EE72D4B" w:rsidR="0052371C" w:rsidRPr="00A307FE" w:rsidRDefault="127002D2" w:rsidP="6C167876">
            <w:pPr>
              <w:tabs>
                <w:tab w:val="left" w:pos="1440"/>
              </w:tabs>
              <w:suppressAutoHyphens/>
              <w:jc w:val="center"/>
              <w:rPr>
                <w:rFonts w:asciiTheme="minorHAnsi" w:hAnsiTheme="minorHAnsi" w:cstheme="minorBidi"/>
                <w:b/>
                <w:bCs/>
                <w:spacing w:val="-2"/>
                <w:lang w:val="en-CA"/>
              </w:rPr>
            </w:pPr>
            <w:r w:rsidRPr="6C167876">
              <w:rPr>
                <w:rFonts w:asciiTheme="minorHAnsi" w:hAnsiTheme="minorHAnsi" w:cstheme="minorBidi"/>
                <w:b/>
                <w:bCs/>
                <w:spacing w:val="-2"/>
                <w:lang w:val="en-CA"/>
              </w:rPr>
              <w:t>Documents</w:t>
            </w:r>
            <w:r w:rsidR="4A9E3548" w:rsidRPr="6C167876">
              <w:rPr>
                <w:rFonts w:asciiTheme="minorHAnsi" w:hAnsiTheme="minorHAnsi" w:cstheme="minorBidi"/>
                <w:b/>
                <w:bCs/>
                <w:spacing w:val="-2"/>
                <w:lang w:val="en-CA"/>
              </w:rPr>
              <w:t xml:space="preserve"> to be completed by proponents and returned </w:t>
            </w:r>
            <w:r w:rsidR="73DF44F6" w:rsidRPr="6C167876">
              <w:rPr>
                <w:rFonts w:asciiTheme="minorHAnsi" w:hAnsiTheme="minorHAnsi" w:cstheme="minorBidi"/>
                <w:b/>
                <w:bCs/>
                <w:spacing w:val="-2"/>
                <w:lang w:val="en-CA"/>
              </w:rPr>
              <w:t>as part of</w:t>
            </w:r>
            <w:r w:rsidR="4A9E3548" w:rsidRPr="6C167876">
              <w:rPr>
                <w:rFonts w:asciiTheme="minorHAnsi" w:hAnsiTheme="minorHAnsi" w:cstheme="minorBidi"/>
                <w:b/>
                <w:bCs/>
                <w:spacing w:val="-2"/>
                <w:lang w:val="en-CA"/>
              </w:rPr>
              <w:t xml:space="preserve"> their proposal (mandatory)</w:t>
            </w:r>
          </w:p>
        </w:tc>
      </w:tr>
      <w:tr w:rsidR="003243AD" w:rsidRPr="00A307FE" w14:paraId="15F86C0C" w14:textId="77777777" w:rsidTr="00436A9A">
        <w:trPr>
          <w:trHeight w:val="230"/>
        </w:trPr>
        <w:tc>
          <w:tcPr>
            <w:tcW w:w="4950" w:type="dxa"/>
            <w:tcBorders>
              <w:top w:val="nil"/>
              <w:left w:val="single" w:sz="4" w:space="0" w:color="auto"/>
              <w:bottom w:val="nil"/>
              <w:right w:val="single" w:sz="4" w:space="0" w:color="auto"/>
            </w:tcBorders>
          </w:tcPr>
          <w:p w14:paraId="6558E5E5" w14:textId="77777777" w:rsidR="0052371C" w:rsidRPr="00A307FE" w:rsidRDefault="4A9E3548" w:rsidP="6C167876">
            <w:pPr>
              <w:tabs>
                <w:tab w:val="left" w:pos="1440"/>
              </w:tabs>
              <w:suppressAutoHyphens/>
              <w:jc w:val="both"/>
              <w:rPr>
                <w:rFonts w:asciiTheme="minorHAnsi" w:hAnsiTheme="minorHAnsi" w:cstheme="minorBidi"/>
                <w:b/>
                <w:bCs/>
                <w:spacing w:val="-2"/>
                <w:u w:val="single"/>
                <w:lang w:val="en-CA"/>
              </w:rPr>
            </w:pPr>
            <w:r w:rsidRPr="6C167876">
              <w:rPr>
                <w:rFonts w:asciiTheme="minorHAnsi" w:hAnsiTheme="minorHAnsi" w:cstheme="minorBidi"/>
                <w:b/>
                <w:bCs/>
                <w:spacing w:val="-2"/>
                <w:u w:val="single"/>
                <w:lang w:val="en-CA"/>
              </w:rPr>
              <w:t xml:space="preserve">Section 1 </w:t>
            </w:r>
          </w:p>
          <w:p w14:paraId="1E786240" w14:textId="77777777" w:rsidR="00A035E0" w:rsidRPr="00A307FE" w:rsidRDefault="00A035E0" w:rsidP="6C167876">
            <w:pPr>
              <w:numPr>
                <w:ilvl w:val="0"/>
                <w:numId w:val="16"/>
              </w:numPr>
              <w:ind w:left="339"/>
              <w:contextualSpacing/>
              <w:jc w:val="both"/>
              <w:rPr>
                <w:rFonts w:asciiTheme="minorHAnsi" w:hAnsiTheme="minorHAnsi" w:cstheme="minorBidi"/>
                <w:spacing w:val="-2"/>
                <w:lang w:val="en-CA"/>
              </w:rPr>
            </w:pPr>
            <w:r w:rsidRPr="6C167876">
              <w:rPr>
                <w:rFonts w:asciiTheme="minorHAnsi" w:hAnsiTheme="minorHAnsi" w:cstheme="minorBidi"/>
                <w:spacing w:val="-2"/>
                <w:lang w:val="en-CA"/>
              </w:rPr>
              <w:t>CFP Letter for Responsible Parties</w:t>
            </w:r>
          </w:p>
          <w:p w14:paraId="0B5E05D9" w14:textId="77777777" w:rsidR="00A035E0" w:rsidRPr="00A307FE" w:rsidRDefault="00A035E0" w:rsidP="6C167876">
            <w:pPr>
              <w:numPr>
                <w:ilvl w:val="0"/>
                <w:numId w:val="16"/>
              </w:numPr>
              <w:ind w:left="339"/>
              <w:contextualSpacing/>
              <w:jc w:val="both"/>
              <w:rPr>
                <w:rFonts w:asciiTheme="minorHAnsi" w:hAnsiTheme="minorHAnsi" w:cstheme="minorBidi"/>
                <w:spacing w:val="-2"/>
                <w:lang w:val="en-CA"/>
              </w:rPr>
            </w:pPr>
            <w:r w:rsidRPr="6C167876">
              <w:rPr>
                <w:rFonts w:asciiTheme="minorHAnsi" w:hAnsiTheme="minorHAnsi" w:cstheme="minorBidi"/>
                <w:spacing w:val="-2"/>
                <w:lang w:val="en-CA"/>
              </w:rPr>
              <w:t>Proposal Data Sheet for Responsible Parties</w:t>
            </w:r>
          </w:p>
          <w:p w14:paraId="31130C15" w14:textId="77777777" w:rsidR="00A035E0" w:rsidRPr="00A307FE" w:rsidRDefault="00A035E0" w:rsidP="6C167876">
            <w:pPr>
              <w:numPr>
                <w:ilvl w:val="0"/>
                <w:numId w:val="16"/>
              </w:numPr>
              <w:ind w:left="339"/>
              <w:contextualSpacing/>
              <w:jc w:val="both"/>
              <w:rPr>
                <w:rFonts w:asciiTheme="minorHAnsi" w:hAnsiTheme="minorHAnsi" w:cstheme="minorBidi"/>
                <w:spacing w:val="-2"/>
                <w:lang w:val="en-CA"/>
              </w:rPr>
            </w:pPr>
            <w:r w:rsidRPr="6C167876">
              <w:rPr>
                <w:rFonts w:asciiTheme="minorHAnsi" w:hAnsiTheme="minorHAnsi" w:cstheme="minorBidi"/>
                <w:spacing w:val="-2"/>
                <w:lang w:val="en-CA"/>
              </w:rPr>
              <w:t>UN Women Terms of Reference</w:t>
            </w:r>
          </w:p>
          <w:p w14:paraId="1DC7D8F6" w14:textId="5981FDD7" w:rsidR="00553698" w:rsidRPr="00A307FE" w:rsidRDefault="00A035E0" w:rsidP="6C167876">
            <w:pPr>
              <w:pStyle w:val="ListParagraph"/>
              <w:numPr>
                <w:ilvl w:val="0"/>
                <w:numId w:val="16"/>
              </w:numPr>
              <w:ind w:left="339"/>
              <w:jc w:val="both"/>
              <w:rPr>
                <w:rFonts w:asciiTheme="minorHAnsi" w:hAnsiTheme="minorHAnsi" w:cstheme="minorBidi"/>
                <w:spacing w:val="-3"/>
                <w:lang w:val="en-CA"/>
              </w:rPr>
            </w:pPr>
            <w:r w:rsidRPr="6C167876">
              <w:rPr>
                <w:rFonts w:asciiTheme="minorHAnsi" w:hAnsiTheme="minorHAnsi" w:cstheme="minorBidi"/>
                <w:spacing w:val="-3"/>
                <w:lang w:val="en-CA"/>
              </w:rPr>
              <w:t xml:space="preserve">Acceptance of the </w:t>
            </w:r>
            <w:r w:rsidR="73DF44F6" w:rsidRPr="6C167876">
              <w:rPr>
                <w:rFonts w:asciiTheme="minorHAnsi" w:hAnsiTheme="minorHAnsi" w:cstheme="minorBidi"/>
                <w:spacing w:val="-3"/>
                <w:lang w:val="en-CA"/>
              </w:rPr>
              <w:t>t</w:t>
            </w:r>
            <w:r w:rsidRPr="6C167876">
              <w:rPr>
                <w:rFonts w:asciiTheme="minorHAnsi" w:hAnsiTheme="minorHAnsi" w:cstheme="minorBidi"/>
                <w:spacing w:val="-3"/>
                <w:lang w:val="en-CA"/>
              </w:rPr>
              <w:t xml:space="preserve">erms and </w:t>
            </w:r>
            <w:r w:rsidR="73DF44F6" w:rsidRPr="6C167876">
              <w:rPr>
                <w:rFonts w:asciiTheme="minorHAnsi" w:hAnsiTheme="minorHAnsi" w:cstheme="minorBidi"/>
                <w:spacing w:val="-3"/>
                <w:lang w:val="en-CA"/>
              </w:rPr>
              <w:t>c</w:t>
            </w:r>
            <w:r w:rsidRPr="6C167876">
              <w:rPr>
                <w:rFonts w:asciiTheme="minorHAnsi" w:hAnsiTheme="minorHAnsi" w:cstheme="minorBidi"/>
                <w:spacing w:val="-3"/>
                <w:lang w:val="en-CA"/>
              </w:rPr>
              <w:t xml:space="preserve">onditions </w:t>
            </w:r>
            <w:r w:rsidR="66370055" w:rsidRPr="6C167876">
              <w:rPr>
                <w:rFonts w:asciiTheme="minorHAnsi" w:hAnsiTheme="minorHAnsi" w:cstheme="minorBidi"/>
                <w:spacing w:val="-3"/>
                <w:lang w:val="en-CA"/>
              </w:rPr>
              <w:t>o</w:t>
            </w:r>
            <w:r w:rsidRPr="6C167876">
              <w:rPr>
                <w:rFonts w:asciiTheme="minorHAnsi" w:hAnsiTheme="minorHAnsi" w:cstheme="minorBidi"/>
                <w:spacing w:val="-3"/>
                <w:lang w:val="en-CA"/>
              </w:rPr>
              <w:t xml:space="preserve">utlined in the </w:t>
            </w:r>
            <w:r w:rsidR="73DF44F6" w:rsidRPr="6C167876">
              <w:rPr>
                <w:rFonts w:asciiTheme="minorHAnsi" w:hAnsiTheme="minorHAnsi" w:cstheme="minorBidi"/>
                <w:spacing w:val="-3"/>
                <w:lang w:val="en-CA"/>
              </w:rPr>
              <w:t>t</w:t>
            </w:r>
            <w:r w:rsidRPr="6C167876">
              <w:rPr>
                <w:rFonts w:asciiTheme="minorHAnsi" w:hAnsiTheme="minorHAnsi" w:cstheme="minorBidi"/>
                <w:spacing w:val="-3"/>
                <w:lang w:val="en-CA"/>
              </w:rPr>
              <w:t>emplate Partner Agreement</w:t>
            </w:r>
          </w:p>
          <w:p w14:paraId="7024345B" w14:textId="77777777" w:rsidR="00EE72FF" w:rsidRPr="00A307FE" w:rsidRDefault="0FA85942" w:rsidP="6C167876">
            <w:pPr>
              <w:pStyle w:val="ListParagraph"/>
              <w:numPr>
                <w:ilvl w:val="0"/>
                <w:numId w:val="16"/>
              </w:numPr>
              <w:ind w:left="339"/>
              <w:jc w:val="both"/>
              <w:rPr>
                <w:rFonts w:asciiTheme="minorHAnsi" w:hAnsiTheme="minorHAnsi" w:cstheme="minorBidi"/>
                <w:spacing w:val="-3"/>
                <w:lang w:val="en-CA"/>
              </w:rPr>
            </w:pPr>
            <w:r w:rsidRPr="6C167876">
              <w:rPr>
                <w:rFonts w:asciiTheme="minorHAnsi" w:hAnsiTheme="minorHAnsi" w:cstheme="minorBidi"/>
                <w:b/>
                <w:bCs/>
                <w:spacing w:val="-3"/>
                <w:lang w:val="en-CA"/>
              </w:rPr>
              <w:t>Annex B-1</w:t>
            </w:r>
            <w:r w:rsidRPr="6C167876">
              <w:rPr>
                <w:rFonts w:asciiTheme="minorHAnsi" w:hAnsiTheme="minorHAnsi" w:cstheme="minorBidi"/>
                <w:spacing w:val="-3"/>
                <w:lang w:val="en-CA"/>
              </w:rPr>
              <w:t xml:space="preserve"> Mandatory Requirements/Pre-Qualification </w:t>
            </w:r>
          </w:p>
          <w:p w14:paraId="51FEEC46" w14:textId="0B1ADBFC" w:rsidR="00A035E0" w:rsidRPr="00A307FE" w:rsidRDefault="0FA85942" w:rsidP="6C167876">
            <w:pPr>
              <w:pStyle w:val="ListParagraph"/>
              <w:ind w:left="339"/>
              <w:jc w:val="both"/>
              <w:rPr>
                <w:rFonts w:asciiTheme="minorHAnsi" w:hAnsiTheme="minorHAnsi" w:cstheme="minorBidi"/>
                <w:lang w:val="en-CA"/>
              </w:rPr>
            </w:pPr>
            <w:r w:rsidRPr="6C167876">
              <w:rPr>
                <w:rFonts w:asciiTheme="minorHAnsi" w:hAnsiTheme="minorHAnsi" w:cstheme="minorBidi"/>
                <w:spacing w:val="-3"/>
                <w:lang w:val="en-CA"/>
              </w:rPr>
              <w:t>Criteria and Contractual Aspects</w:t>
            </w:r>
          </w:p>
        </w:tc>
        <w:tc>
          <w:tcPr>
            <w:tcW w:w="4050" w:type="dxa"/>
            <w:tcBorders>
              <w:top w:val="nil"/>
              <w:left w:val="single" w:sz="4" w:space="0" w:color="auto"/>
              <w:bottom w:val="nil"/>
              <w:right w:val="single" w:sz="4" w:space="0" w:color="auto"/>
            </w:tcBorders>
          </w:tcPr>
          <w:p w14:paraId="40A89907" w14:textId="77777777" w:rsidR="00553698" w:rsidRPr="00A307FE" w:rsidRDefault="00553698" w:rsidP="6C167876">
            <w:pPr>
              <w:tabs>
                <w:tab w:val="left" w:pos="1440"/>
              </w:tabs>
              <w:suppressAutoHyphens/>
              <w:jc w:val="both"/>
              <w:rPr>
                <w:rFonts w:asciiTheme="minorHAnsi" w:hAnsiTheme="minorHAnsi" w:cstheme="minorBidi"/>
                <w:b/>
                <w:bCs/>
                <w:spacing w:val="-2"/>
                <w:lang w:val="en-CA"/>
              </w:rPr>
            </w:pPr>
          </w:p>
          <w:p w14:paraId="0C3F4AFE" w14:textId="4CC505A7" w:rsidR="00BB4D69" w:rsidRPr="00A307FE" w:rsidRDefault="4A9E3548" w:rsidP="00946479">
            <w:pPr>
              <w:tabs>
                <w:tab w:val="left" w:pos="1440"/>
              </w:tabs>
              <w:suppressAutoHyphens/>
              <w:jc w:val="both"/>
              <w:rPr>
                <w:rFonts w:asciiTheme="minorHAnsi" w:hAnsiTheme="minorHAnsi" w:cstheme="minorBidi"/>
                <w:spacing w:val="-2"/>
                <w:lang w:val="en-CA"/>
              </w:rPr>
            </w:pPr>
            <w:r w:rsidRPr="46A0128B">
              <w:rPr>
                <w:rFonts w:asciiTheme="minorHAnsi" w:hAnsiTheme="minorHAnsi" w:cstheme="minorBidi"/>
                <w:b/>
                <w:bCs/>
                <w:spacing w:val="-2"/>
                <w:lang w:val="en-CA"/>
              </w:rPr>
              <w:t xml:space="preserve">Annex </w:t>
            </w:r>
            <w:r w:rsidR="79828F79" w:rsidRPr="46A0128B">
              <w:rPr>
                <w:rFonts w:asciiTheme="minorHAnsi" w:hAnsiTheme="minorHAnsi" w:cstheme="minorBidi"/>
                <w:b/>
                <w:bCs/>
                <w:spacing w:val="-2"/>
                <w:lang w:val="en-CA"/>
              </w:rPr>
              <w:t>B</w:t>
            </w:r>
            <w:r w:rsidRPr="46A0128B">
              <w:rPr>
                <w:rFonts w:asciiTheme="minorHAnsi" w:hAnsiTheme="minorHAnsi" w:cstheme="minorBidi"/>
                <w:b/>
                <w:bCs/>
                <w:spacing w:val="-2"/>
                <w:lang w:val="en-CA"/>
              </w:rPr>
              <w:t>-1</w:t>
            </w:r>
            <w:r w:rsidRPr="46A0128B">
              <w:rPr>
                <w:rFonts w:asciiTheme="minorHAnsi" w:hAnsiTheme="minorHAnsi" w:cstheme="minorBidi"/>
                <w:spacing w:val="-2"/>
                <w:lang w:val="en-CA"/>
              </w:rPr>
              <w:t xml:space="preserve"> Mandatory </w:t>
            </w:r>
            <w:r w:rsidR="615FC94D" w:rsidRPr="46A0128B">
              <w:rPr>
                <w:rFonts w:asciiTheme="minorHAnsi" w:hAnsiTheme="minorHAnsi" w:cstheme="minorBidi"/>
                <w:spacing w:val="-2"/>
                <w:lang w:val="en-CA"/>
              </w:rPr>
              <w:t>R</w:t>
            </w:r>
            <w:r w:rsidRPr="46A0128B">
              <w:rPr>
                <w:rFonts w:asciiTheme="minorHAnsi" w:hAnsiTheme="minorHAnsi" w:cstheme="minorBidi"/>
                <w:spacing w:val="-2"/>
                <w:lang w:val="en-CA"/>
              </w:rPr>
              <w:t>equirements/</w:t>
            </w:r>
            <w:r w:rsidR="615FC94D" w:rsidRPr="46A0128B">
              <w:rPr>
                <w:rFonts w:asciiTheme="minorHAnsi" w:hAnsiTheme="minorHAnsi" w:cstheme="minorBidi"/>
                <w:spacing w:val="-2"/>
                <w:lang w:val="en-CA"/>
              </w:rPr>
              <w:t>P</w:t>
            </w:r>
            <w:r w:rsidRPr="46A0128B">
              <w:rPr>
                <w:rFonts w:asciiTheme="minorHAnsi" w:hAnsiTheme="minorHAnsi" w:cstheme="minorBidi"/>
                <w:spacing w:val="-2"/>
                <w:lang w:val="en-CA"/>
              </w:rPr>
              <w:t>re-</w:t>
            </w:r>
            <w:r w:rsidR="615FC94D" w:rsidRPr="46A0128B">
              <w:rPr>
                <w:rFonts w:asciiTheme="minorHAnsi" w:hAnsiTheme="minorHAnsi" w:cstheme="minorBidi"/>
                <w:spacing w:val="-2"/>
                <w:lang w:val="en-CA"/>
              </w:rPr>
              <w:t>Q</w:t>
            </w:r>
            <w:r w:rsidRPr="46A0128B">
              <w:rPr>
                <w:rFonts w:asciiTheme="minorHAnsi" w:hAnsiTheme="minorHAnsi" w:cstheme="minorBidi"/>
                <w:spacing w:val="-2"/>
                <w:lang w:val="en-CA"/>
              </w:rPr>
              <w:t xml:space="preserve">ualification </w:t>
            </w:r>
            <w:r w:rsidR="615FC94D" w:rsidRPr="46A0128B">
              <w:rPr>
                <w:rFonts w:asciiTheme="minorHAnsi" w:hAnsiTheme="minorHAnsi" w:cstheme="minorBidi"/>
                <w:spacing w:val="-2"/>
                <w:lang w:val="en-CA"/>
              </w:rPr>
              <w:t>Cr</w:t>
            </w:r>
            <w:r w:rsidRPr="46A0128B">
              <w:rPr>
                <w:rFonts w:asciiTheme="minorHAnsi" w:hAnsiTheme="minorHAnsi" w:cstheme="minorBidi"/>
                <w:spacing w:val="-2"/>
                <w:lang w:val="en-CA"/>
              </w:rPr>
              <w:t>iteria</w:t>
            </w:r>
            <w:r w:rsidR="64B1050A" w:rsidRPr="46A0128B">
              <w:rPr>
                <w:rFonts w:asciiTheme="minorHAnsi" w:hAnsiTheme="minorHAnsi" w:cstheme="minorBidi"/>
                <w:spacing w:val="-2"/>
                <w:lang w:val="en-CA"/>
              </w:rPr>
              <w:t xml:space="preserve"> and </w:t>
            </w:r>
            <w:r w:rsidR="615FC94D" w:rsidRPr="46A0128B">
              <w:rPr>
                <w:rFonts w:asciiTheme="minorHAnsi" w:hAnsiTheme="minorHAnsi" w:cstheme="minorBidi"/>
                <w:spacing w:val="-2"/>
                <w:lang w:val="en-CA"/>
              </w:rPr>
              <w:t>C</w:t>
            </w:r>
            <w:r w:rsidR="64B1050A" w:rsidRPr="46A0128B">
              <w:rPr>
                <w:rFonts w:asciiTheme="minorHAnsi" w:hAnsiTheme="minorHAnsi" w:cstheme="minorBidi"/>
                <w:spacing w:val="-2"/>
                <w:lang w:val="en-CA"/>
              </w:rPr>
              <w:t xml:space="preserve">ontractual </w:t>
            </w:r>
            <w:r w:rsidR="615FC94D" w:rsidRPr="46A0128B">
              <w:rPr>
                <w:rFonts w:asciiTheme="minorHAnsi" w:hAnsiTheme="minorHAnsi" w:cstheme="minorBidi"/>
                <w:spacing w:val="-2"/>
                <w:lang w:val="en-CA"/>
              </w:rPr>
              <w:t>A</w:t>
            </w:r>
            <w:r w:rsidR="64B1050A" w:rsidRPr="46A0128B">
              <w:rPr>
                <w:rFonts w:asciiTheme="minorHAnsi" w:hAnsiTheme="minorHAnsi" w:cstheme="minorBidi"/>
                <w:spacing w:val="-2"/>
                <w:lang w:val="en-CA"/>
              </w:rPr>
              <w:t>spects</w:t>
            </w:r>
          </w:p>
          <w:p w14:paraId="3BBB27F3" w14:textId="158DD538" w:rsidR="00A035E0" w:rsidRPr="00A307FE" w:rsidRDefault="00A035E0" w:rsidP="6C167876">
            <w:pPr>
              <w:tabs>
                <w:tab w:val="left" w:pos="1440"/>
              </w:tabs>
              <w:suppressAutoHyphens/>
              <w:jc w:val="both"/>
              <w:rPr>
                <w:rFonts w:asciiTheme="minorHAnsi" w:hAnsiTheme="minorHAnsi" w:cstheme="minorBidi"/>
                <w:spacing w:val="-2"/>
                <w:lang w:val="en-CA"/>
              </w:rPr>
            </w:pPr>
          </w:p>
        </w:tc>
      </w:tr>
      <w:tr w:rsidR="003243AD" w:rsidRPr="00A307FE" w14:paraId="76FCA6D4" w14:textId="77777777" w:rsidTr="00436A9A">
        <w:trPr>
          <w:trHeight w:val="467"/>
        </w:trPr>
        <w:tc>
          <w:tcPr>
            <w:tcW w:w="4950" w:type="dxa"/>
            <w:tcBorders>
              <w:top w:val="single" w:sz="4" w:space="0" w:color="auto"/>
              <w:left w:val="single" w:sz="4" w:space="0" w:color="auto"/>
              <w:bottom w:val="single" w:sz="4" w:space="0" w:color="auto"/>
              <w:right w:val="single" w:sz="4" w:space="0" w:color="auto"/>
            </w:tcBorders>
          </w:tcPr>
          <w:p w14:paraId="29C8A637" w14:textId="77777777" w:rsidR="00A035E0" w:rsidRPr="00A307FE" w:rsidRDefault="00A035E0" w:rsidP="6C167876">
            <w:pPr>
              <w:tabs>
                <w:tab w:val="left" w:pos="1440"/>
              </w:tabs>
              <w:suppressAutoHyphens/>
              <w:jc w:val="both"/>
              <w:rPr>
                <w:rFonts w:asciiTheme="minorHAnsi" w:hAnsiTheme="minorHAnsi" w:cstheme="minorBidi"/>
                <w:b/>
                <w:bCs/>
                <w:spacing w:val="-2"/>
                <w:u w:val="single"/>
                <w:lang w:val="en-CA"/>
              </w:rPr>
            </w:pPr>
            <w:r w:rsidRPr="6C167876">
              <w:rPr>
                <w:rFonts w:asciiTheme="minorHAnsi" w:hAnsiTheme="minorHAnsi" w:cstheme="minorBidi"/>
                <w:b/>
                <w:bCs/>
                <w:spacing w:val="-2"/>
                <w:u w:val="single"/>
                <w:lang w:val="en-CA"/>
              </w:rPr>
              <w:t>Section 2</w:t>
            </w:r>
          </w:p>
          <w:p w14:paraId="673F79AE" w14:textId="65670396" w:rsidR="00A035E0" w:rsidRPr="00A307FE" w:rsidRDefault="00A035E0" w:rsidP="6C167876">
            <w:pPr>
              <w:pStyle w:val="ListParagraph"/>
              <w:numPr>
                <w:ilvl w:val="0"/>
                <w:numId w:val="24"/>
              </w:numPr>
              <w:tabs>
                <w:tab w:val="left" w:pos="1440"/>
              </w:tabs>
              <w:suppressAutoHyphens/>
              <w:jc w:val="both"/>
              <w:rPr>
                <w:rFonts w:asciiTheme="minorHAnsi" w:hAnsiTheme="minorHAnsi" w:cstheme="minorBidi"/>
                <w:b/>
                <w:bCs/>
                <w:spacing w:val="-2"/>
                <w:u w:val="single"/>
                <w:lang w:val="en-CA"/>
              </w:rPr>
            </w:pPr>
            <w:r w:rsidRPr="6C167876">
              <w:rPr>
                <w:rFonts w:asciiTheme="minorHAnsi" w:hAnsiTheme="minorHAnsi" w:cstheme="minorBidi"/>
                <w:spacing w:val="-2"/>
                <w:lang w:val="en-CA"/>
              </w:rPr>
              <w:t xml:space="preserve">Instructions to </w:t>
            </w:r>
            <w:r w:rsidR="13893B07" w:rsidRPr="6C167876">
              <w:rPr>
                <w:rFonts w:asciiTheme="minorHAnsi" w:hAnsiTheme="minorHAnsi" w:cstheme="minorBidi"/>
                <w:spacing w:val="-2"/>
                <w:lang w:val="en-CA"/>
              </w:rPr>
              <w:t>P</w:t>
            </w:r>
            <w:r w:rsidRPr="6C167876">
              <w:rPr>
                <w:rFonts w:asciiTheme="minorHAnsi" w:hAnsiTheme="minorHAnsi" w:cstheme="minorBidi"/>
                <w:spacing w:val="-2"/>
                <w:lang w:val="en-CA"/>
              </w:rPr>
              <w:t>roponents</w:t>
            </w:r>
            <w:r w:rsidR="0B2DCDA3" w:rsidRPr="6C167876">
              <w:rPr>
                <w:rFonts w:asciiTheme="minorHAnsi" w:hAnsiTheme="minorHAnsi" w:cstheme="minorBidi"/>
                <w:spacing w:val="-2"/>
                <w:lang w:val="en-CA"/>
              </w:rPr>
              <w:t>, which includes the following:</w:t>
            </w:r>
          </w:p>
          <w:p w14:paraId="14C5C7F9" w14:textId="77777777" w:rsidR="00CB0B08" w:rsidRPr="00A307FE" w:rsidRDefault="60951C21" w:rsidP="6C167876">
            <w:pPr>
              <w:pStyle w:val="ListParagraph"/>
              <w:tabs>
                <w:tab w:val="left" w:pos="1440"/>
              </w:tabs>
              <w:suppressAutoHyphens/>
              <w:ind w:left="360"/>
              <w:jc w:val="both"/>
              <w:rPr>
                <w:rFonts w:asciiTheme="minorHAnsi" w:hAnsiTheme="minorHAnsi" w:cstheme="minorBidi"/>
                <w:b/>
                <w:bCs/>
                <w:spacing w:val="-2"/>
                <w:lang w:val="en-CA"/>
              </w:rPr>
            </w:pPr>
            <w:r w:rsidRPr="6C167876">
              <w:rPr>
                <w:rFonts w:asciiTheme="minorHAnsi" w:hAnsiTheme="minorHAnsi" w:cstheme="minorBidi"/>
                <w:b/>
                <w:bCs/>
                <w:spacing w:val="-2"/>
                <w:lang w:val="en-CA"/>
              </w:rPr>
              <w:t xml:space="preserve">Annex B-2 </w:t>
            </w:r>
            <w:r w:rsidRPr="6C167876">
              <w:rPr>
                <w:rFonts w:asciiTheme="minorHAnsi" w:hAnsiTheme="minorHAnsi" w:cstheme="minorBidi"/>
                <w:spacing w:val="-2"/>
                <w:lang w:val="en-CA"/>
              </w:rPr>
              <w:t>Template for Proposal Submission</w:t>
            </w:r>
          </w:p>
          <w:p w14:paraId="02955395" w14:textId="71A59FEE" w:rsidR="00CB0B08" w:rsidRPr="00A307FE" w:rsidRDefault="60951C21" w:rsidP="6C167876">
            <w:pPr>
              <w:pStyle w:val="ListParagraph"/>
              <w:tabs>
                <w:tab w:val="left" w:pos="1440"/>
              </w:tabs>
              <w:suppressAutoHyphens/>
              <w:ind w:left="360"/>
              <w:jc w:val="both"/>
              <w:rPr>
                <w:rFonts w:asciiTheme="minorHAnsi" w:hAnsiTheme="minorHAnsi" w:cstheme="minorBidi"/>
                <w:b/>
                <w:bCs/>
                <w:spacing w:val="-2"/>
                <w:lang w:val="en-CA"/>
              </w:rPr>
            </w:pPr>
            <w:r w:rsidRPr="6C167876">
              <w:rPr>
                <w:rFonts w:asciiTheme="minorHAnsi" w:hAnsiTheme="minorHAnsi" w:cstheme="minorBidi"/>
                <w:b/>
                <w:bCs/>
                <w:spacing w:val="-2"/>
                <w:lang w:val="en-CA"/>
              </w:rPr>
              <w:t xml:space="preserve">Annex B-3 </w:t>
            </w:r>
            <w:r w:rsidRPr="6C167876">
              <w:rPr>
                <w:rFonts w:asciiTheme="minorHAnsi" w:hAnsiTheme="minorHAnsi" w:cstheme="minorBidi"/>
                <w:spacing w:val="-2"/>
                <w:lang w:val="en-CA"/>
              </w:rPr>
              <w:t xml:space="preserve">Format of Resume for Proposed </w:t>
            </w:r>
            <w:r w:rsidR="005752C3" w:rsidRPr="6C167876">
              <w:rPr>
                <w:rFonts w:asciiTheme="minorHAnsi" w:hAnsiTheme="minorHAnsi" w:cstheme="minorBidi"/>
                <w:spacing w:val="-2"/>
                <w:lang w:val="en-CA"/>
              </w:rPr>
              <w:t>Personnel</w:t>
            </w:r>
          </w:p>
          <w:p w14:paraId="6361426A" w14:textId="77777777" w:rsidR="00F15893" w:rsidRPr="00A307FE" w:rsidRDefault="60951C21" w:rsidP="6C167876">
            <w:pPr>
              <w:pStyle w:val="ListParagraph"/>
              <w:tabs>
                <w:tab w:val="left" w:pos="1440"/>
              </w:tabs>
              <w:suppressAutoHyphens/>
              <w:ind w:left="360"/>
              <w:jc w:val="both"/>
              <w:rPr>
                <w:rFonts w:asciiTheme="minorHAnsi" w:hAnsiTheme="minorHAnsi" w:cstheme="minorBidi"/>
                <w:spacing w:val="-2"/>
                <w:lang w:val="en-CA"/>
              </w:rPr>
            </w:pPr>
            <w:r w:rsidRPr="6C167876">
              <w:rPr>
                <w:rFonts w:asciiTheme="minorHAnsi" w:hAnsiTheme="minorHAnsi" w:cstheme="minorBidi"/>
                <w:b/>
                <w:bCs/>
                <w:spacing w:val="-2"/>
                <w:lang w:val="en-CA"/>
              </w:rPr>
              <w:t xml:space="preserve">Annex B-4 </w:t>
            </w:r>
            <w:r w:rsidRPr="6C167876">
              <w:rPr>
                <w:rFonts w:asciiTheme="minorHAnsi" w:hAnsiTheme="minorHAnsi" w:cstheme="minorBidi"/>
                <w:spacing w:val="-2"/>
                <w:lang w:val="en-CA"/>
              </w:rPr>
              <w:t>Capacity Assessment Minimum Documents</w:t>
            </w:r>
          </w:p>
          <w:p w14:paraId="37D99A10" w14:textId="0C6C3A1B" w:rsidR="0016762F" w:rsidRPr="00A307FE" w:rsidRDefault="60951C21" w:rsidP="00946479">
            <w:pPr>
              <w:pStyle w:val="ListParagraph"/>
              <w:tabs>
                <w:tab w:val="left" w:pos="1440"/>
              </w:tabs>
              <w:suppressAutoHyphens/>
              <w:ind w:left="360"/>
              <w:jc w:val="both"/>
              <w:rPr>
                <w:rFonts w:asciiTheme="minorHAnsi" w:hAnsiTheme="minorHAnsi" w:cstheme="minorBidi"/>
                <w:b/>
                <w:bCs/>
                <w:spacing w:val="-2"/>
                <w:highlight w:val="yellow"/>
                <w:lang w:val="en-CA"/>
              </w:rPr>
            </w:pPr>
            <w:r w:rsidRPr="6C167876">
              <w:rPr>
                <w:rFonts w:asciiTheme="minorHAnsi" w:hAnsiTheme="minorHAnsi" w:cstheme="minorBidi"/>
                <w:b/>
                <w:bCs/>
                <w:spacing w:val="-2"/>
                <w:lang w:val="en-CA"/>
              </w:rPr>
              <w:t>Annex</w:t>
            </w:r>
            <w:r w:rsidRPr="4E7EB008" w:rsidDel="00946479">
              <w:rPr>
                <w:rFonts w:asciiTheme="minorHAnsi" w:hAnsiTheme="minorHAnsi" w:cstheme="minorBidi"/>
                <w:b/>
                <w:bCs/>
                <w:lang w:val="en-CA"/>
              </w:rPr>
              <w:t xml:space="preserve"> </w:t>
            </w:r>
            <w:r w:rsidRPr="6C167876">
              <w:rPr>
                <w:rFonts w:asciiTheme="minorHAnsi" w:hAnsiTheme="minorHAnsi" w:cstheme="minorBidi"/>
                <w:b/>
                <w:bCs/>
                <w:spacing w:val="-2"/>
                <w:lang w:val="en-CA"/>
              </w:rPr>
              <w:t xml:space="preserve">B-5 </w:t>
            </w:r>
            <w:r w:rsidRPr="6C167876">
              <w:rPr>
                <w:rFonts w:asciiTheme="minorHAnsi" w:hAnsiTheme="minorHAnsi" w:cstheme="minorBidi"/>
                <w:spacing w:val="-2"/>
                <w:lang w:val="en-CA"/>
              </w:rPr>
              <w:t xml:space="preserve">UN Women </w:t>
            </w:r>
            <w:r w:rsidR="4EE04D9E" w:rsidRPr="6C167876">
              <w:rPr>
                <w:rFonts w:asciiTheme="minorHAnsi" w:hAnsiTheme="minorHAnsi" w:cstheme="minorBidi"/>
                <w:spacing w:val="-2"/>
                <w:lang w:val="en-CA"/>
              </w:rPr>
              <w:t xml:space="preserve">template </w:t>
            </w:r>
            <w:r w:rsidRPr="6C167876">
              <w:rPr>
                <w:rFonts w:asciiTheme="minorHAnsi" w:hAnsiTheme="minorHAnsi" w:cstheme="minorBidi"/>
                <w:spacing w:val="-2"/>
                <w:lang w:val="en-CA"/>
              </w:rPr>
              <w:t>Partner Agreement</w:t>
            </w:r>
            <w:r w:rsidR="3E795641" w:rsidRPr="6C167876">
              <w:rPr>
                <w:rFonts w:asciiTheme="minorHAnsi" w:hAnsiTheme="minorHAnsi" w:cstheme="minorBidi"/>
                <w:spacing w:val="-2"/>
                <w:lang w:val="en-CA"/>
              </w:rPr>
              <w:t xml:space="preserve"> </w:t>
            </w:r>
            <w:r w:rsidR="1E47A40C" w:rsidRPr="6C167876">
              <w:rPr>
                <w:rFonts w:asciiTheme="minorHAnsi" w:hAnsiTheme="minorHAnsi" w:cstheme="minorBidi"/>
                <w:b/>
                <w:bCs/>
                <w:spacing w:val="-2"/>
                <w:lang w:val="en-CA"/>
              </w:rPr>
              <w:t>Annex B-6</w:t>
            </w:r>
            <w:r w:rsidR="1E47A40C" w:rsidRPr="6C167876">
              <w:rPr>
                <w:rFonts w:asciiTheme="minorHAnsi" w:hAnsiTheme="minorHAnsi" w:cstheme="minorBidi"/>
                <w:spacing w:val="-2"/>
                <w:lang w:val="en-CA"/>
              </w:rPr>
              <w:t xml:space="preserve"> UN Women Anti-Fraud Policy</w:t>
            </w:r>
            <w:r w:rsidR="39B9B0D3" w:rsidRPr="6C167876">
              <w:rPr>
                <w:rFonts w:asciiTheme="minorHAnsi" w:hAnsiTheme="minorHAnsi" w:cstheme="minorBidi"/>
                <w:spacing w:val="-2"/>
                <w:lang w:val="en-CA"/>
              </w:rPr>
              <w:t xml:space="preserve"> </w:t>
            </w:r>
          </w:p>
        </w:tc>
        <w:tc>
          <w:tcPr>
            <w:tcW w:w="4050" w:type="dxa"/>
            <w:tcBorders>
              <w:top w:val="single" w:sz="4" w:space="0" w:color="auto"/>
              <w:left w:val="single" w:sz="4" w:space="0" w:color="auto"/>
              <w:bottom w:val="single" w:sz="4" w:space="0" w:color="auto"/>
              <w:right w:val="single" w:sz="4" w:space="0" w:color="auto"/>
            </w:tcBorders>
          </w:tcPr>
          <w:p w14:paraId="17A17BD8" w14:textId="01AAAE7B" w:rsidR="0052371C" w:rsidRPr="00A307FE" w:rsidRDefault="0052371C" w:rsidP="6C167876">
            <w:pPr>
              <w:tabs>
                <w:tab w:val="left" w:pos="1440"/>
              </w:tabs>
              <w:suppressAutoHyphens/>
              <w:jc w:val="both"/>
              <w:rPr>
                <w:rFonts w:asciiTheme="minorHAnsi" w:hAnsiTheme="minorHAnsi" w:cstheme="minorBidi"/>
                <w:spacing w:val="-2"/>
                <w:lang w:val="en-CA"/>
              </w:rPr>
            </w:pPr>
          </w:p>
          <w:p w14:paraId="4BC03808" w14:textId="77777777" w:rsidR="00293E05" w:rsidRPr="00A307FE" w:rsidRDefault="038F2800" w:rsidP="6C167876">
            <w:pPr>
              <w:tabs>
                <w:tab w:val="left" w:pos="1440"/>
              </w:tabs>
              <w:suppressAutoHyphens/>
              <w:jc w:val="both"/>
              <w:rPr>
                <w:rFonts w:asciiTheme="minorHAnsi" w:hAnsiTheme="minorHAnsi" w:cstheme="minorBidi"/>
                <w:spacing w:val="-2"/>
                <w:lang w:val="en-CA"/>
              </w:rPr>
            </w:pPr>
            <w:r w:rsidRPr="6C167876">
              <w:rPr>
                <w:rFonts w:asciiTheme="minorHAnsi" w:hAnsiTheme="minorHAnsi" w:cstheme="minorBidi"/>
                <w:b/>
                <w:bCs/>
                <w:spacing w:val="-2"/>
                <w:lang w:val="en-CA"/>
              </w:rPr>
              <w:t>Annex B-2</w:t>
            </w:r>
            <w:r w:rsidRPr="6C167876">
              <w:rPr>
                <w:rFonts w:asciiTheme="minorHAnsi" w:hAnsiTheme="minorHAnsi" w:cstheme="minorBidi"/>
                <w:spacing w:val="-2"/>
                <w:lang w:val="en-CA"/>
              </w:rPr>
              <w:t xml:space="preserve"> Template for Proposal Submission</w:t>
            </w:r>
          </w:p>
          <w:p w14:paraId="0287A57C" w14:textId="11A57926" w:rsidR="0052371C" w:rsidRPr="00A307FE" w:rsidRDefault="038F2800" w:rsidP="6C167876">
            <w:pPr>
              <w:tabs>
                <w:tab w:val="left" w:pos="1440"/>
              </w:tabs>
              <w:suppressAutoHyphens/>
              <w:jc w:val="both"/>
              <w:rPr>
                <w:rFonts w:asciiTheme="minorHAnsi" w:hAnsiTheme="minorHAnsi" w:cstheme="minorBidi"/>
                <w:spacing w:val="-2"/>
                <w:lang w:val="en-CA"/>
              </w:rPr>
            </w:pPr>
            <w:r w:rsidRPr="6C167876">
              <w:rPr>
                <w:rFonts w:asciiTheme="minorHAnsi" w:hAnsiTheme="minorHAnsi" w:cstheme="minorBidi"/>
                <w:b/>
                <w:bCs/>
                <w:spacing w:val="-2"/>
                <w:lang w:val="en-CA"/>
              </w:rPr>
              <w:t>Annex B-3</w:t>
            </w:r>
            <w:r w:rsidRPr="6C167876">
              <w:rPr>
                <w:rFonts w:asciiTheme="minorHAnsi" w:hAnsiTheme="minorHAnsi" w:cstheme="minorBidi"/>
                <w:spacing w:val="-2"/>
                <w:lang w:val="en-CA"/>
              </w:rPr>
              <w:t xml:space="preserve"> Format of Resume for Proposed </w:t>
            </w:r>
            <w:r w:rsidR="005752C3" w:rsidRPr="6C167876">
              <w:rPr>
                <w:rFonts w:asciiTheme="minorHAnsi" w:hAnsiTheme="minorHAnsi" w:cstheme="minorBidi"/>
                <w:spacing w:val="-2"/>
                <w:lang w:val="en-CA"/>
              </w:rPr>
              <w:t>Personnel</w:t>
            </w:r>
          </w:p>
          <w:p w14:paraId="39972895" w14:textId="0700A3F7" w:rsidR="00764B27" w:rsidRPr="00A307FE" w:rsidRDefault="594C3CC1" w:rsidP="6C167876">
            <w:pPr>
              <w:tabs>
                <w:tab w:val="left" w:pos="1440"/>
              </w:tabs>
              <w:suppressAutoHyphens/>
              <w:jc w:val="both"/>
              <w:rPr>
                <w:rFonts w:asciiTheme="minorHAnsi" w:hAnsiTheme="minorHAnsi" w:cstheme="minorBidi"/>
                <w:spacing w:val="-2"/>
                <w:lang w:val="en-CA"/>
              </w:rPr>
            </w:pPr>
            <w:r w:rsidRPr="6C167876">
              <w:rPr>
                <w:rFonts w:asciiTheme="minorHAnsi" w:hAnsiTheme="minorHAnsi" w:cstheme="minorBidi"/>
                <w:b/>
                <w:bCs/>
                <w:spacing w:val="-2"/>
                <w:lang w:val="en-CA"/>
              </w:rPr>
              <w:t>Annex B-4</w:t>
            </w:r>
            <w:r w:rsidRPr="6C167876">
              <w:rPr>
                <w:rFonts w:asciiTheme="minorHAnsi" w:hAnsiTheme="minorHAnsi" w:cstheme="minorBidi"/>
                <w:spacing w:val="-2"/>
                <w:lang w:val="en-CA"/>
              </w:rPr>
              <w:t xml:space="preserve"> Capacity Assessment Minimum Documents</w:t>
            </w:r>
          </w:p>
        </w:tc>
      </w:tr>
    </w:tbl>
    <w:p w14:paraId="7365D77A" w14:textId="77777777" w:rsidR="00A035E0" w:rsidRPr="00A307FE" w:rsidRDefault="00A035E0" w:rsidP="6C167876">
      <w:pPr>
        <w:tabs>
          <w:tab w:val="left" w:pos="1440"/>
        </w:tabs>
        <w:suppressAutoHyphens/>
        <w:spacing w:after="0" w:line="240" w:lineRule="auto"/>
        <w:rPr>
          <w:rFonts w:eastAsia="Calibri"/>
          <w:spacing w:val="-2"/>
          <w:sz w:val="20"/>
          <w:szCs w:val="20"/>
          <w:lang w:val="en-CA"/>
        </w:rPr>
      </w:pPr>
    </w:p>
    <w:p w14:paraId="2AD6F3E3" w14:textId="77777777" w:rsidR="00946479" w:rsidRDefault="00946479" w:rsidP="00946479">
      <w:pPr>
        <w:tabs>
          <w:tab w:val="left" w:pos="1440"/>
        </w:tabs>
        <w:suppressAutoHyphens/>
        <w:spacing w:after="0" w:line="240" w:lineRule="auto"/>
        <w:rPr>
          <w:rFonts w:eastAsia="Calibri"/>
          <w:spacing w:val="-2"/>
          <w:sz w:val="20"/>
          <w:szCs w:val="20"/>
          <w:lang w:val="en-CA"/>
        </w:rPr>
      </w:pPr>
    </w:p>
    <w:p w14:paraId="2DAF42D7" w14:textId="1337E4DC" w:rsidR="00946479" w:rsidRPr="00A307FE" w:rsidRDefault="4A9E3548" w:rsidP="00946479">
      <w:pPr>
        <w:tabs>
          <w:tab w:val="left" w:pos="1440"/>
        </w:tabs>
        <w:suppressAutoHyphens/>
        <w:spacing w:after="0" w:line="240" w:lineRule="auto"/>
        <w:rPr>
          <w:rFonts w:eastAsia="Calibri"/>
          <w:sz w:val="20"/>
          <w:szCs w:val="20"/>
          <w:lang w:val="en-CA"/>
        </w:rPr>
      </w:pPr>
      <w:r w:rsidRPr="6C167876">
        <w:rPr>
          <w:rFonts w:eastAsia="Calibri"/>
          <w:spacing w:val="-2"/>
          <w:sz w:val="20"/>
          <w:szCs w:val="20"/>
          <w:lang w:val="en-CA"/>
        </w:rPr>
        <w:t>Interested proponents may obtain further information by contacting this email address</w:t>
      </w:r>
      <w:r w:rsidR="00A035E0" w:rsidRPr="6C167876">
        <w:rPr>
          <w:rFonts w:eastAsia="Calibri"/>
          <w:spacing w:val="-2"/>
          <w:sz w:val="20"/>
          <w:szCs w:val="20"/>
          <w:lang w:val="en-CA"/>
        </w:rPr>
        <w:t>:</w:t>
      </w:r>
      <w:r w:rsidR="00946479" w:rsidRPr="179068FC">
        <w:rPr>
          <w:rFonts w:eastAsia="Calibri"/>
          <w:sz w:val="20"/>
          <w:szCs w:val="20"/>
          <w:lang w:val="en-CA"/>
        </w:rPr>
        <w:t xml:space="preserve"> </w:t>
      </w:r>
      <w:hyperlink r:id="rId11" w:history="1">
        <w:r w:rsidR="00946479" w:rsidRPr="179068FC">
          <w:rPr>
            <w:rStyle w:val="Hyperlink"/>
            <w:rFonts w:eastAsia="Calibri"/>
            <w:sz w:val="20"/>
            <w:szCs w:val="20"/>
            <w:lang w:val="en-CA"/>
          </w:rPr>
          <w:t>anum.aftab@unwomen.org</w:t>
        </w:r>
      </w:hyperlink>
    </w:p>
    <w:p w14:paraId="634832EB" w14:textId="77777777" w:rsidR="0052371C" w:rsidRPr="00A307FE" w:rsidRDefault="0052371C" w:rsidP="6C167876">
      <w:pPr>
        <w:tabs>
          <w:tab w:val="center" w:pos="4320"/>
          <w:tab w:val="right" w:pos="8640"/>
        </w:tabs>
        <w:spacing w:after="0" w:line="240" w:lineRule="auto"/>
        <w:rPr>
          <w:rFonts w:eastAsia="Times New Roman"/>
          <w:b/>
          <w:bCs/>
          <w:sz w:val="20"/>
          <w:szCs w:val="20"/>
          <w:lang w:val="en-GB" w:eastAsia="en-GB"/>
        </w:rPr>
      </w:pPr>
    </w:p>
    <w:p w14:paraId="7AAC1D58" w14:textId="1F9E6205" w:rsidR="00946479" w:rsidRDefault="00946479">
      <w:pPr>
        <w:rPr>
          <w:rFonts w:eastAsia="Times New Roman"/>
          <w:b/>
          <w:bCs/>
          <w:color w:val="2E74B5" w:themeColor="accent5" w:themeShade="BF"/>
          <w:sz w:val="20"/>
          <w:szCs w:val="20"/>
          <w:lang w:val="en-GB" w:eastAsia="en-GB"/>
        </w:rPr>
      </w:pPr>
      <w:r>
        <w:rPr>
          <w:rFonts w:eastAsia="Times New Roman"/>
          <w:b/>
          <w:bCs/>
          <w:color w:val="2E74B5" w:themeColor="accent5" w:themeShade="BF"/>
          <w:sz w:val="20"/>
          <w:szCs w:val="20"/>
          <w:lang w:val="en-GB" w:eastAsia="en-GB"/>
        </w:rPr>
        <w:br w:type="page"/>
      </w:r>
    </w:p>
    <w:p w14:paraId="4F49C55D" w14:textId="1F9E6205" w:rsidR="0052371C" w:rsidRDefault="4A9E3548" w:rsidP="6C167876">
      <w:pPr>
        <w:numPr>
          <w:ilvl w:val="0"/>
          <w:numId w:val="15"/>
        </w:numPr>
        <w:tabs>
          <w:tab w:val="center" w:pos="4320"/>
          <w:tab w:val="right" w:pos="8640"/>
        </w:tabs>
        <w:spacing w:after="0" w:line="240" w:lineRule="auto"/>
        <w:contextualSpacing/>
        <w:rPr>
          <w:rFonts w:eastAsia="Times New Roman"/>
          <w:b/>
          <w:bCs/>
          <w:color w:val="2E74B5" w:themeColor="accent5" w:themeShade="BF"/>
          <w:sz w:val="20"/>
          <w:szCs w:val="20"/>
          <w:lang w:val="en-GB" w:eastAsia="en-GB"/>
        </w:rPr>
      </w:pPr>
      <w:r w:rsidRPr="1146AAEE">
        <w:rPr>
          <w:rFonts w:eastAsia="Times New Roman"/>
          <w:b/>
          <w:bCs/>
          <w:color w:val="2E74B5" w:themeColor="accent5" w:themeShade="BF"/>
          <w:sz w:val="20"/>
          <w:szCs w:val="20"/>
          <w:lang w:val="en-GB" w:eastAsia="en-GB"/>
        </w:rPr>
        <w:lastRenderedPageBreak/>
        <w:t xml:space="preserve">Proposal </w:t>
      </w:r>
      <w:r w:rsidR="5F148C37" w:rsidRPr="1146AAEE">
        <w:rPr>
          <w:rFonts w:eastAsia="Times New Roman"/>
          <w:b/>
          <w:bCs/>
          <w:color w:val="2E74B5" w:themeColor="accent5" w:themeShade="BF"/>
          <w:sz w:val="20"/>
          <w:szCs w:val="20"/>
          <w:lang w:val="en-GB" w:eastAsia="en-GB"/>
        </w:rPr>
        <w:t>D</w:t>
      </w:r>
      <w:r w:rsidRPr="1146AAEE">
        <w:rPr>
          <w:rFonts w:eastAsia="Times New Roman"/>
          <w:b/>
          <w:bCs/>
          <w:color w:val="2E74B5" w:themeColor="accent5" w:themeShade="BF"/>
          <w:sz w:val="20"/>
          <w:szCs w:val="20"/>
          <w:lang w:val="en-GB" w:eastAsia="en-GB"/>
        </w:rPr>
        <w:t xml:space="preserve">ata </w:t>
      </w:r>
      <w:r w:rsidR="5F148C37" w:rsidRPr="1146AAEE">
        <w:rPr>
          <w:rFonts w:eastAsia="Times New Roman"/>
          <w:b/>
          <w:bCs/>
          <w:color w:val="2E74B5" w:themeColor="accent5" w:themeShade="BF"/>
          <w:sz w:val="20"/>
          <w:szCs w:val="20"/>
          <w:lang w:val="en-GB" w:eastAsia="en-GB"/>
        </w:rPr>
        <w:t>S</w:t>
      </w:r>
      <w:r w:rsidRPr="1146AAEE">
        <w:rPr>
          <w:rFonts w:eastAsia="Times New Roman"/>
          <w:b/>
          <w:bCs/>
          <w:color w:val="2E74B5" w:themeColor="accent5" w:themeShade="BF"/>
          <w:sz w:val="20"/>
          <w:szCs w:val="20"/>
          <w:lang w:val="en-GB" w:eastAsia="en-GB"/>
        </w:rPr>
        <w:t xml:space="preserve">heet for </w:t>
      </w:r>
      <w:r w:rsidR="26C12265" w:rsidRPr="1146AAEE">
        <w:rPr>
          <w:rFonts w:eastAsia="Times New Roman"/>
          <w:b/>
          <w:bCs/>
          <w:color w:val="2E74B5" w:themeColor="accent5" w:themeShade="BF"/>
          <w:sz w:val="20"/>
          <w:szCs w:val="20"/>
          <w:lang w:val="en-GB" w:eastAsia="en-GB"/>
        </w:rPr>
        <w:t>Responsible Parties</w:t>
      </w:r>
    </w:p>
    <w:p w14:paraId="449BBEA1" w14:textId="1F9E6205" w:rsidR="00B8389D" w:rsidRPr="00946479" w:rsidRDefault="00B8389D" w:rsidP="179068FC">
      <w:pPr>
        <w:tabs>
          <w:tab w:val="center" w:pos="4320"/>
          <w:tab w:val="right" w:pos="8640"/>
        </w:tabs>
        <w:spacing w:after="0" w:line="240" w:lineRule="auto"/>
        <w:ind w:left="360"/>
        <w:contextualSpacing/>
        <w:rPr>
          <w:rFonts w:eastAsia="Times New Roman"/>
          <w:b/>
          <w:bCs/>
          <w:color w:val="2E74B5" w:themeColor="accent5" w:themeShade="BF"/>
          <w:sz w:val="20"/>
          <w:szCs w:val="20"/>
          <w:lang w:val="en-GB" w:eastAsia="en-GB"/>
        </w:rPr>
      </w:pPr>
    </w:p>
    <w:tbl>
      <w:tblPr>
        <w:tblStyle w:val="TableGrid1"/>
        <w:tblW w:w="9150" w:type="dxa"/>
        <w:tblLook w:val="04A0" w:firstRow="1" w:lastRow="0" w:firstColumn="1" w:lastColumn="0" w:noHBand="0" w:noVBand="1"/>
      </w:tblPr>
      <w:tblGrid>
        <w:gridCol w:w="4020"/>
        <w:gridCol w:w="2825"/>
        <w:gridCol w:w="2305"/>
      </w:tblGrid>
      <w:tr w:rsidR="003243AD" w:rsidRPr="00A307FE" w14:paraId="3EE1D0EF" w14:textId="77777777" w:rsidTr="1146AAEE">
        <w:trPr>
          <w:trHeight w:val="315"/>
        </w:trPr>
        <w:tc>
          <w:tcPr>
            <w:tcW w:w="4020" w:type="dxa"/>
            <w:shd w:val="clear" w:color="auto" w:fill="D9D9D9" w:themeFill="background1" w:themeFillShade="D9"/>
          </w:tcPr>
          <w:p w14:paraId="5C2571A0" w14:textId="77777777" w:rsidR="0052371C" w:rsidRPr="00A307FE" w:rsidRDefault="4A9E3548"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Program/Project:</w:t>
            </w:r>
          </w:p>
        </w:tc>
        <w:tc>
          <w:tcPr>
            <w:tcW w:w="5130" w:type="dxa"/>
            <w:gridSpan w:val="2"/>
            <w:shd w:val="clear" w:color="auto" w:fill="D9D9D9" w:themeFill="background1" w:themeFillShade="D9"/>
          </w:tcPr>
          <w:p w14:paraId="2384F619" w14:textId="77777777" w:rsidR="0052371C" w:rsidRPr="00A307FE" w:rsidRDefault="4A9E3548"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Requests for clarifications due:</w:t>
            </w:r>
          </w:p>
        </w:tc>
      </w:tr>
      <w:tr w:rsidR="003243AD" w:rsidRPr="00A307FE" w14:paraId="3423111B" w14:textId="77777777" w:rsidTr="34CA864B">
        <w:trPr>
          <w:trHeight w:val="360"/>
        </w:trPr>
        <w:tc>
          <w:tcPr>
            <w:tcW w:w="4020" w:type="dxa"/>
          </w:tcPr>
          <w:p w14:paraId="78192EF9" w14:textId="50DC2B65" w:rsidR="0052371C" w:rsidRPr="00A307FE" w:rsidRDefault="18CAD50D"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Support coalition building of Afghan Civil Society Organizations</w:t>
            </w:r>
          </w:p>
        </w:tc>
        <w:tc>
          <w:tcPr>
            <w:tcW w:w="2825" w:type="dxa"/>
          </w:tcPr>
          <w:p w14:paraId="792BF19A" w14:textId="2AFC86FA" w:rsidR="0052371C" w:rsidRPr="00BE5CFD" w:rsidRDefault="4A9E3548" w:rsidP="6C167876">
            <w:pPr>
              <w:tabs>
                <w:tab w:val="right" w:pos="2880"/>
                <w:tab w:val="left" w:pos="3690"/>
                <w:tab w:val="left" w:pos="5040"/>
              </w:tabs>
              <w:ind w:right="144"/>
              <w:outlineLvl w:val="0"/>
              <w:rPr>
                <w:rFonts w:asciiTheme="minorHAnsi" w:eastAsia="Times New Roman" w:hAnsiTheme="minorHAnsi" w:cstheme="minorBidi"/>
                <w:b/>
                <w:bCs/>
              </w:rPr>
            </w:pPr>
            <w:r w:rsidRPr="179068FC">
              <w:rPr>
                <w:rFonts w:eastAsia="Times New Roman"/>
                <w:b/>
                <w:bCs/>
              </w:rPr>
              <w:t>Date:</w:t>
            </w:r>
            <w:r w:rsidR="5D9F34BD" w:rsidRPr="179068FC">
              <w:rPr>
                <w:rFonts w:eastAsia="Times New Roman"/>
                <w:b/>
                <w:bCs/>
              </w:rPr>
              <w:t xml:space="preserve"> </w:t>
            </w:r>
            <w:r w:rsidR="00504035">
              <w:rPr>
                <w:rFonts w:eastAsia="Times New Roman"/>
                <w:b/>
                <w:bCs/>
              </w:rPr>
              <w:t>13</w:t>
            </w:r>
            <w:r w:rsidR="00436A9A" w:rsidRPr="00436A9A">
              <w:rPr>
                <w:rFonts w:eastAsia="Times New Roman"/>
              </w:rPr>
              <w:t xml:space="preserve"> October 2023</w:t>
            </w:r>
          </w:p>
        </w:tc>
        <w:tc>
          <w:tcPr>
            <w:tcW w:w="2305" w:type="dxa"/>
          </w:tcPr>
          <w:p w14:paraId="25E0978F" w14:textId="1F9E6205" w:rsidR="0052371C" w:rsidRPr="00A307FE" w:rsidRDefault="4A9E3548" w:rsidP="6C167876">
            <w:pPr>
              <w:tabs>
                <w:tab w:val="right" w:pos="2880"/>
                <w:tab w:val="left" w:pos="3690"/>
                <w:tab w:val="left" w:pos="5040"/>
              </w:tabs>
              <w:ind w:right="144"/>
              <w:outlineLvl w:val="0"/>
              <w:rPr>
                <w:rFonts w:asciiTheme="minorHAnsi" w:eastAsia="Times New Roman" w:hAnsiTheme="minorHAnsi" w:cstheme="minorBidi"/>
                <w:b/>
                <w:bCs/>
                <w:highlight w:val="yellow"/>
              </w:rPr>
            </w:pPr>
            <w:r w:rsidRPr="179068FC">
              <w:rPr>
                <w:rFonts w:eastAsia="Times New Roman"/>
                <w:b/>
                <w:bCs/>
              </w:rPr>
              <w:t>Time:</w:t>
            </w:r>
            <w:r w:rsidR="195FD5F7" w:rsidRPr="179068FC">
              <w:rPr>
                <w:rFonts w:eastAsia="Times New Roman"/>
                <w:b/>
                <w:bCs/>
              </w:rPr>
              <w:t xml:space="preserve"> </w:t>
            </w:r>
            <w:r w:rsidR="195FD5F7" w:rsidRPr="179068FC">
              <w:rPr>
                <w:rFonts w:eastAsia="Times New Roman"/>
              </w:rPr>
              <w:t>23:59 (Kabul Time)</w:t>
            </w:r>
          </w:p>
        </w:tc>
      </w:tr>
      <w:tr w:rsidR="003243AD" w:rsidRPr="00A307FE" w14:paraId="682EC9B1" w14:textId="77777777" w:rsidTr="34CA864B">
        <w:trPr>
          <w:trHeight w:val="300"/>
        </w:trPr>
        <w:tc>
          <w:tcPr>
            <w:tcW w:w="4020" w:type="dxa"/>
          </w:tcPr>
          <w:p w14:paraId="40540F93" w14:textId="1F9E6205" w:rsidR="0052371C" w:rsidRPr="00A307FE" w:rsidRDefault="4A9E3548"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Progra</w:t>
            </w:r>
            <w:r w:rsidR="27332FB4" w:rsidRPr="6C167876">
              <w:rPr>
                <w:rFonts w:asciiTheme="minorHAnsi" w:eastAsia="Times New Roman" w:hAnsiTheme="minorHAnsi" w:cstheme="minorBidi"/>
                <w:b/>
                <w:bCs/>
              </w:rPr>
              <w:t xml:space="preserve">mme Officer’s </w:t>
            </w:r>
            <w:r w:rsidR="27B6DB64" w:rsidRPr="6C167876">
              <w:rPr>
                <w:rFonts w:asciiTheme="minorHAnsi" w:eastAsia="Times New Roman" w:hAnsiTheme="minorHAnsi" w:cstheme="minorBidi"/>
                <w:b/>
                <w:bCs/>
              </w:rPr>
              <w:t>n</w:t>
            </w:r>
            <w:r w:rsidR="27332FB4" w:rsidRPr="6C167876">
              <w:rPr>
                <w:rFonts w:asciiTheme="minorHAnsi" w:eastAsia="Times New Roman" w:hAnsiTheme="minorHAnsi" w:cstheme="minorBidi"/>
                <w:b/>
                <w:bCs/>
              </w:rPr>
              <w:t>ame:</w:t>
            </w:r>
            <w:r w:rsidR="1BBCEF36" w:rsidRPr="6C167876">
              <w:rPr>
                <w:rFonts w:asciiTheme="minorHAnsi" w:eastAsia="Times New Roman" w:hAnsiTheme="minorHAnsi" w:cstheme="minorBidi"/>
                <w:b/>
                <w:bCs/>
              </w:rPr>
              <w:t xml:space="preserve"> </w:t>
            </w:r>
            <w:r w:rsidR="1BBCEF36" w:rsidRPr="179068FC">
              <w:rPr>
                <w:rFonts w:eastAsia="Times New Roman"/>
              </w:rPr>
              <w:t>Anum Aftab</w:t>
            </w:r>
          </w:p>
        </w:tc>
        <w:tc>
          <w:tcPr>
            <w:tcW w:w="5130" w:type="dxa"/>
            <w:gridSpan w:val="2"/>
          </w:tcPr>
          <w:p w14:paraId="73E66147" w14:textId="1F9E6205" w:rsidR="0052371C" w:rsidRPr="00BE5CFD" w:rsidRDefault="00BE5CFD" w:rsidP="6C167876">
            <w:pPr>
              <w:tabs>
                <w:tab w:val="right" w:pos="2880"/>
                <w:tab w:val="left" w:pos="3690"/>
                <w:tab w:val="left" w:pos="5040"/>
              </w:tabs>
              <w:ind w:right="144"/>
              <w:outlineLvl w:val="0"/>
              <w:rPr>
                <w:rFonts w:eastAsia="Times New Roman"/>
                <w:b/>
                <w:bCs/>
              </w:rPr>
            </w:pPr>
            <w:r w:rsidRPr="179068FC">
              <w:rPr>
                <w:rFonts w:eastAsia="Times New Roman"/>
                <w:b/>
                <w:bCs/>
              </w:rPr>
              <w:t>Requests for clarifications to be submitted</w:t>
            </w:r>
            <w:r w:rsidRPr="480289CB">
              <w:rPr>
                <w:rFonts w:eastAsia="Times New Roman"/>
                <w:b/>
                <w:bCs/>
              </w:rPr>
              <w:t xml:space="preserve"> </w:t>
            </w:r>
            <w:r w:rsidR="3A9B208A" w:rsidRPr="480289CB">
              <w:rPr>
                <w:rFonts w:eastAsia="Times New Roman"/>
                <w:b/>
                <w:bCs/>
              </w:rPr>
              <w:t>v</w:t>
            </w:r>
            <w:r w:rsidR="7B731785" w:rsidRPr="480289CB">
              <w:rPr>
                <w:rFonts w:eastAsia="Times New Roman"/>
                <w:b/>
                <w:bCs/>
              </w:rPr>
              <w:t>ia</w:t>
            </w:r>
            <w:r w:rsidR="4A9E3548" w:rsidRPr="480289CB">
              <w:rPr>
                <w:rFonts w:eastAsia="Times New Roman"/>
                <w:b/>
                <w:bCs/>
              </w:rPr>
              <w:t xml:space="preserve"> e-mail</w:t>
            </w:r>
          </w:p>
        </w:tc>
      </w:tr>
      <w:tr w:rsidR="003243AD" w:rsidRPr="00A307FE" w14:paraId="017BC11E" w14:textId="77777777" w:rsidTr="1146AAEE">
        <w:trPr>
          <w:trHeight w:val="324"/>
        </w:trPr>
        <w:tc>
          <w:tcPr>
            <w:tcW w:w="4020" w:type="dxa"/>
          </w:tcPr>
          <w:p w14:paraId="051AF421" w14:textId="7300875B" w:rsidR="00BE5CFD" w:rsidRPr="00A307FE" w:rsidRDefault="4A9E3548" w:rsidP="00BE5CFD">
            <w:pPr>
              <w:tabs>
                <w:tab w:val="right" w:pos="2880"/>
                <w:tab w:val="left" w:pos="3690"/>
                <w:tab w:val="left" w:pos="5040"/>
              </w:tabs>
              <w:ind w:right="144"/>
              <w:outlineLvl w:val="0"/>
              <w:rPr>
                <w:rFonts w:asciiTheme="minorHAnsi" w:eastAsia="Times New Roman" w:hAnsiTheme="minorHAnsi" w:cstheme="minorBidi"/>
                <w:b/>
                <w:bCs/>
              </w:rPr>
            </w:pPr>
            <w:r w:rsidRPr="179068FC">
              <w:rPr>
                <w:rFonts w:asciiTheme="minorHAnsi" w:eastAsia="Times New Roman" w:hAnsiTheme="minorHAnsi" w:cstheme="minorBidi"/>
                <w:b/>
                <w:bCs/>
              </w:rPr>
              <w:t>Email:</w:t>
            </w:r>
            <w:r w:rsidR="66AE8779" w:rsidRPr="179068FC">
              <w:rPr>
                <w:rFonts w:asciiTheme="minorHAnsi" w:eastAsia="Times New Roman" w:hAnsiTheme="minorHAnsi" w:cstheme="minorBidi"/>
                <w:b/>
                <w:bCs/>
              </w:rPr>
              <w:t xml:space="preserve"> </w:t>
            </w:r>
            <w:hyperlink r:id="rId12" w:history="1">
              <w:r w:rsidR="00436A9A" w:rsidRPr="00A55BB4">
                <w:rPr>
                  <w:rStyle w:val="Hyperlink"/>
                  <w:rFonts w:eastAsia="Times New Roman"/>
                  <w:b/>
                  <w:bCs/>
                </w:rPr>
                <w:t>anum.aftab@unwomen.org</w:t>
              </w:r>
            </w:hyperlink>
            <w:r w:rsidRPr="1146AAEE">
              <w:rPr>
                <w:rFonts w:eastAsia="Times New Roman"/>
              </w:rPr>
              <w:fldChar w:fldCharType="begin"/>
            </w:r>
            <w:r w:rsidR="128421B7" w:rsidRPr="179068FC">
              <w:instrText>￼￼￼￼</w:instrText>
            </w:r>
            <w:r w:rsidR="128421B7" w:rsidRPr="179068FC">
              <w:rPr>
                <w:rStyle w:val="Hyperlink"/>
                <w:rFonts w:eastAsia="Times New Roman"/>
              </w:rPr>
              <w:instrText>anum.aftab@unwomen.org</w:instrText>
            </w:r>
            <w:r w:rsidRPr="1146AAEE">
              <w:rPr>
                <w:rFonts w:eastAsia="Times New Roman"/>
              </w:rPr>
              <w:fldChar w:fldCharType="end"/>
            </w:r>
          </w:p>
        </w:tc>
        <w:tc>
          <w:tcPr>
            <w:tcW w:w="5130" w:type="dxa"/>
            <w:gridSpan w:val="2"/>
            <w:shd w:val="clear" w:color="auto" w:fill="D9D9D9" w:themeFill="background1" w:themeFillShade="D9"/>
          </w:tcPr>
          <w:p w14:paraId="76143D2C" w14:textId="3C64669E" w:rsidR="0052371C" w:rsidRPr="00A307FE" w:rsidRDefault="0026403E"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UN Women</w:t>
            </w:r>
            <w:r w:rsidR="4A9E3548" w:rsidRPr="6C167876">
              <w:rPr>
                <w:rFonts w:asciiTheme="minorHAnsi" w:eastAsia="Times New Roman" w:hAnsiTheme="minorHAnsi" w:cstheme="minorBidi"/>
                <w:b/>
                <w:bCs/>
              </w:rPr>
              <w:t xml:space="preserve"> clarifications to proponents due: </w:t>
            </w:r>
          </w:p>
        </w:tc>
      </w:tr>
      <w:tr w:rsidR="003243AD" w:rsidRPr="00A307FE" w14:paraId="60C82E14" w14:textId="77777777" w:rsidTr="34CA864B">
        <w:trPr>
          <w:trHeight w:val="300"/>
        </w:trPr>
        <w:tc>
          <w:tcPr>
            <w:tcW w:w="4020" w:type="dxa"/>
          </w:tcPr>
          <w:p w14:paraId="03AC4064" w14:textId="1F9E6205" w:rsidR="0052371C" w:rsidRPr="00A307FE" w:rsidRDefault="7AC3496A"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 xml:space="preserve">Telephone </w:t>
            </w:r>
            <w:r w:rsidR="27B6DB64" w:rsidRPr="6C167876">
              <w:rPr>
                <w:rFonts w:asciiTheme="minorHAnsi" w:eastAsia="Times New Roman" w:hAnsiTheme="minorHAnsi" w:cstheme="minorBidi"/>
                <w:b/>
                <w:bCs/>
              </w:rPr>
              <w:t>n</w:t>
            </w:r>
            <w:r w:rsidRPr="6C167876">
              <w:rPr>
                <w:rFonts w:asciiTheme="minorHAnsi" w:eastAsia="Times New Roman" w:hAnsiTheme="minorHAnsi" w:cstheme="minorBidi"/>
                <w:b/>
                <w:bCs/>
              </w:rPr>
              <w:t>umber:</w:t>
            </w:r>
            <w:r w:rsidR="2754EEF8" w:rsidRPr="6C167876">
              <w:rPr>
                <w:rFonts w:asciiTheme="minorHAnsi" w:eastAsia="Times New Roman" w:hAnsiTheme="minorHAnsi" w:cstheme="minorBidi"/>
                <w:b/>
                <w:bCs/>
              </w:rPr>
              <w:t xml:space="preserve"> </w:t>
            </w:r>
            <w:r w:rsidR="2754EEF8" w:rsidRPr="179068FC">
              <w:rPr>
                <w:rFonts w:eastAsia="Times New Roman"/>
              </w:rPr>
              <w:t>+93-729-248-516</w:t>
            </w:r>
          </w:p>
        </w:tc>
        <w:tc>
          <w:tcPr>
            <w:tcW w:w="2825" w:type="dxa"/>
          </w:tcPr>
          <w:p w14:paraId="022F016B" w14:textId="1A449051" w:rsidR="0052371C" w:rsidRPr="00BE5CFD" w:rsidRDefault="4A9E3548" w:rsidP="6C167876">
            <w:pPr>
              <w:tabs>
                <w:tab w:val="right" w:pos="2880"/>
                <w:tab w:val="left" w:pos="3690"/>
                <w:tab w:val="left" w:pos="5040"/>
              </w:tabs>
              <w:ind w:right="144"/>
              <w:outlineLvl w:val="0"/>
              <w:rPr>
                <w:rFonts w:asciiTheme="minorHAnsi" w:eastAsia="Times New Roman" w:hAnsiTheme="minorHAnsi" w:cstheme="minorBidi"/>
                <w:b/>
                <w:bCs/>
              </w:rPr>
            </w:pPr>
            <w:r w:rsidRPr="179068FC">
              <w:rPr>
                <w:rFonts w:eastAsia="Times New Roman"/>
                <w:b/>
                <w:bCs/>
              </w:rPr>
              <w:t>Date:</w:t>
            </w:r>
            <w:r w:rsidR="78FA9AFB" w:rsidRPr="179068FC">
              <w:rPr>
                <w:rFonts w:eastAsia="Times New Roman"/>
                <w:b/>
                <w:bCs/>
              </w:rPr>
              <w:t xml:space="preserve"> </w:t>
            </w:r>
            <w:r w:rsidR="00436A9A" w:rsidRPr="00436A9A">
              <w:rPr>
                <w:rFonts w:eastAsia="Times New Roman"/>
              </w:rPr>
              <w:t>1</w:t>
            </w:r>
            <w:r w:rsidR="00504035">
              <w:rPr>
                <w:rFonts w:eastAsia="Times New Roman"/>
              </w:rPr>
              <w:t>7</w:t>
            </w:r>
            <w:r w:rsidR="00436A9A" w:rsidRPr="00436A9A">
              <w:rPr>
                <w:rFonts w:eastAsia="Times New Roman"/>
              </w:rPr>
              <w:t xml:space="preserve"> October 2023</w:t>
            </w:r>
          </w:p>
        </w:tc>
        <w:tc>
          <w:tcPr>
            <w:tcW w:w="2305" w:type="dxa"/>
          </w:tcPr>
          <w:p w14:paraId="6056109D" w14:textId="1F9E6205" w:rsidR="0052371C" w:rsidRPr="00BE5CFD" w:rsidRDefault="5AE35958" w:rsidP="6C167876">
            <w:pPr>
              <w:tabs>
                <w:tab w:val="right" w:pos="2880"/>
                <w:tab w:val="left" w:pos="3690"/>
                <w:tab w:val="left" w:pos="5040"/>
              </w:tabs>
              <w:ind w:right="144"/>
              <w:outlineLvl w:val="0"/>
              <w:rPr>
                <w:rFonts w:asciiTheme="minorHAnsi" w:eastAsia="Times New Roman" w:hAnsiTheme="minorHAnsi" w:cstheme="minorBidi"/>
                <w:b/>
                <w:bCs/>
              </w:rPr>
            </w:pPr>
            <w:r w:rsidRPr="179068FC">
              <w:rPr>
                <w:rFonts w:eastAsia="Times New Roman"/>
                <w:b/>
                <w:bCs/>
              </w:rPr>
              <w:t xml:space="preserve">Time: </w:t>
            </w:r>
            <w:r w:rsidRPr="179068FC">
              <w:rPr>
                <w:rFonts w:eastAsia="Times New Roman"/>
              </w:rPr>
              <w:t>23:59 (Kabul Time)</w:t>
            </w:r>
          </w:p>
        </w:tc>
      </w:tr>
      <w:tr w:rsidR="003243AD" w:rsidRPr="00A307FE" w14:paraId="48C0CD39" w14:textId="77777777" w:rsidTr="1146AAEE">
        <w:trPr>
          <w:trHeight w:val="279"/>
        </w:trPr>
        <w:tc>
          <w:tcPr>
            <w:tcW w:w="4020" w:type="dxa"/>
          </w:tcPr>
          <w:p w14:paraId="30DBA49F" w14:textId="77777777" w:rsidR="0052371C" w:rsidRPr="00A307FE" w:rsidRDefault="0052371C" w:rsidP="6C167876">
            <w:pPr>
              <w:tabs>
                <w:tab w:val="right" w:pos="2880"/>
                <w:tab w:val="left" w:pos="3690"/>
                <w:tab w:val="left" w:pos="5040"/>
              </w:tabs>
              <w:ind w:right="144"/>
              <w:outlineLvl w:val="0"/>
              <w:rPr>
                <w:rFonts w:asciiTheme="minorHAnsi" w:eastAsia="Times New Roman" w:hAnsiTheme="minorHAnsi" w:cstheme="minorBidi"/>
                <w:b/>
                <w:bCs/>
              </w:rPr>
            </w:pPr>
          </w:p>
        </w:tc>
        <w:tc>
          <w:tcPr>
            <w:tcW w:w="5130" w:type="dxa"/>
            <w:gridSpan w:val="2"/>
            <w:shd w:val="clear" w:color="auto" w:fill="D9D9D9" w:themeFill="background1" w:themeFillShade="D9"/>
          </w:tcPr>
          <w:p w14:paraId="75473B74" w14:textId="6936BE12" w:rsidR="0052371C" w:rsidRPr="00A307FE" w:rsidRDefault="4A9E3548"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Proposal due:</w:t>
            </w:r>
          </w:p>
        </w:tc>
      </w:tr>
      <w:tr w:rsidR="003243AD" w:rsidRPr="00A307FE" w14:paraId="446B5A3F" w14:textId="77777777" w:rsidTr="34CA864B">
        <w:trPr>
          <w:trHeight w:val="300"/>
        </w:trPr>
        <w:tc>
          <w:tcPr>
            <w:tcW w:w="4020" w:type="dxa"/>
          </w:tcPr>
          <w:p w14:paraId="278DD5C1" w14:textId="033C73F9" w:rsidR="0052371C" w:rsidRPr="00A307FE" w:rsidRDefault="4A9E3548"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Issue date:</w:t>
            </w:r>
            <w:r w:rsidR="080C446E" w:rsidRPr="6C167876">
              <w:rPr>
                <w:rFonts w:asciiTheme="minorHAnsi" w:eastAsia="Times New Roman" w:hAnsiTheme="minorHAnsi" w:cstheme="minorBidi"/>
                <w:b/>
                <w:bCs/>
              </w:rPr>
              <w:t xml:space="preserve">  </w:t>
            </w:r>
          </w:p>
        </w:tc>
        <w:tc>
          <w:tcPr>
            <w:tcW w:w="2825" w:type="dxa"/>
          </w:tcPr>
          <w:p w14:paraId="074E22FC" w14:textId="50B10281" w:rsidR="0052371C" w:rsidRPr="00BE5CFD" w:rsidRDefault="4A9E3548" w:rsidP="6C167876">
            <w:pPr>
              <w:tabs>
                <w:tab w:val="right" w:pos="2880"/>
                <w:tab w:val="left" w:pos="3690"/>
                <w:tab w:val="left" w:pos="5040"/>
              </w:tabs>
              <w:ind w:right="144"/>
              <w:outlineLvl w:val="0"/>
              <w:rPr>
                <w:rFonts w:asciiTheme="minorHAnsi" w:eastAsia="Times New Roman" w:hAnsiTheme="minorHAnsi" w:cstheme="minorBidi"/>
              </w:rPr>
            </w:pPr>
            <w:r w:rsidRPr="179068FC">
              <w:rPr>
                <w:rFonts w:eastAsia="Times New Roman"/>
                <w:b/>
                <w:bCs/>
              </w:rPr>
              <w:t>Date:</w:t>
            </w:r>
            <w:r w:rsidR="42A843EF" w:rsidRPr="179068FC">
              <w:rPr>
                <w:rFonts w:eastAsia="Times New Roman"/>
              </w:rPr>
              <w:t xml:space="preserve"> </w:t>
            </w:r>
            <w:r w:rsidR="23892D3B" w:rsidRPr="179068FC">
              <w:rPr>
                <w:rFonts w:eastAsia="Times New Roman"/>
              </w:rPr>
              <w:t xml:space="preserve"> </w:t>
            </w:r>
            <w:r w:rsidR="00436A9A">
              <w:rPr>
                <w:rFonts w:eastAsia="Times New Roman"/>
              </w:rPr>
              <w:t>2</w:t>
            </w:r>
            <w:r w:rsidR="00504035">
              <w:rPr>
                <w:rFonts w:eastAsia="Times New Roman"/>
              </w:rPr>
              <w:t>3</w:t>
            </w:r>
            <w:r w:rsidR="00436A9A">
              <w:rPr>
                <w:rFonts w:eastAsia="Times New Roman"/>
              </w:rPr>
              <w:t xml:space="preserve"> October 2023</w:t>
            </w:r>
          </w:p>
        </w:tc>
        <w:tc>
          <w:tcPr>
            <w:tcW w:w="2305" w:type="dxa"/>
          </w:tcPr>
          <w:p w14:paraId="5BA0D72A" w14:textId="1F9E6205" w:rsidR="0052371C" w:rsidRPr="00BE5CFD" w:rsidRDefault="337D881C" w:rsidP="6C167876">
            <w:pPr>
              <w:tabs>
                <w:tab w:val="right" w:pos="2880"/>
                <w:tab w:val="left" w:pos="3690"/>
                <w:tab w:val="left" w:pos="5040"/>
              </w:tabs>
              <w:ind w:right="144"/>
              <w:outlineLvl w:val="0"/>
              <w:rPr>
                <w:rFonts w:asciiTheme="minorHAnsi" w:eastAsia="Times New Roman" w:hAnsiTheme="minorHAnsi" w:cstheme="minorBidi"/>
              </w:rPr>
            </w:pPr>
            <w:r w:rsidRPr="179068FC">
              <w:rPr>
                <w:rFonts w:eastAsia="Times New Roman"/>
                <w:b/>
                <w:bCs/>
              </w:rPr>
              <w:t>Time:</w:t>
            </w:r>
            <w:r w:rsidRPr="179068FC">
              <w:rPr>
                <w:rFonts w:eastAsia="Times New Roman"/>
              </w:rPr>
              <w:t xml:space="preserve"> 23:59 (Kabul Time)</w:t>
            </w:r>
          </w:p>
        </w:tc>
      </w:tr>
      <w:tr w:rsidR="003243AD" w:rsidRPr="00A307FE" w14:paraId="7162E49E" w14:textId="77777777" w:rsidTr="1146AAEE">
        <w:trPr>
          <w:trHeight w:val="300"/>
        </w:trPr>
        <w:tc>
          <w:tcPr>
            <w:tcW w:w="4020" w:type="dxa"/>
            <w:vMerge w:val="restart"/>
          </w:tcPr>
          <w:p w14:paraId="59D6BDF5" w14:textId="183D3516" w:rsidR="000A52DE" w:rsidRPr="00A307FE" w:rsidRDefault="000A52DE" w:rsidP="6C167876">
            <w:pPr>
              <w:tabs>
                <w:tab w:val="right" w:pos="2880"/>
                <w:tab w:val="left" w:pos="3690"/>
                <w:tab w:val="left" w:pos="5040"/>
              </w:tabs>
              <w:rPr>
                <w:rFonts w:asciiTheme="minorHAnsi" w:hAnsiTheme="minorHAnsi" w:cstheme="minorBidi"/>
                <w:highlight w:val="yellow"/>
              </w:rPr>
            </w:pPr>
          </w:p>
        </w:tc>
        <w:tc>
          <w:tcPr>
            <w:tcW w:w="2825" w:type="dxa"/>
            <w:shd w:val="clear" w:color="auto" w:fill="D9D9D9" w:themeFill="background1" w:themeFillShade="D9"/>
          </w:tcPr>
          <w:p w14:paraId="151FDE80" w14:textId="47BF6DC7" w:rsidR="000A52DE" w:rsidRPr="00A307FE" w:rsidRDefault="792C7908"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Planned award date:</w:t>
            </w:r>
            <w:r w:rsidR="4F658B89" w:rsidRPr="6C167876">
              <w:rPr>
                <w:rFonts w:asciiTheme="minorHAnsi" w:eastAsia="Times New Roman" w:hAnsiTheme="minorHAnsi" w:cstheme="minorBidi"/>
                <w:b/>
                <w:bCs/>
              </w:rPr>
              <w:t xml:space="preserve"> </w:t>
            </w:r>
          </w:p>
        </w:tc>
        <w:tc>
          <w:tcPr>
            <w:tcW w:w="2305" w:type="dxa"/>
          </w:tcPr>
          <w:p w14:paraId="02A79099" w14:textId="4E5E97BD" w:rsidR="000A52DE" w:rsidRPr="00BE5CFD" w:rsidRDefault="00436A9A" w:rsidP="6C167876">
            <w:pPr>
              <w:tabs>
                <w:tab w:val="right" w:pos="2880"/>
                <w:tab w:val="left" w:pos="3690"/>
                <w:tab w:val="left" w:pos="5040"/>
              </w:tabs>
              <w:ind w:right="144"/>
              <w:outlineLvl w:val="0"/>
              <w:rPr>
                <w:rFonts w:asciiTheme="minorHAnsi" w:eastAsia="Times New Roman" w:hAnsiTheme="minorHAnsi" w:cstheme="minorBidi"/>
              </w:rPr>
            </w:pPr>
            <w:r>
              <w:rPr>
                <w:rFonts w:asciiTheme="minorHAnsi" w:eastAsia="Times New Roman" w:hAnsiTheme="minorHAnsi" w:cstheme="minorBidi"/>
              </w:rPr>
              <w:t>20 November 2023</w:t>
            </w:r>
          </w:p>
        </w:tc>
      </w:tr>
      <w:tr w:rsidR="003243AD" w:rsidRPr="00A307FE" w14:paraId="3D7CB28A" w14:textId="77777777" w:rsidTr="1146AAEE">
        <w:trPr>
          <w:trHeight w:val="460"/>
        </w:trPr>
        <w:tc>
          <w:tcPr>
            <w:tcW w:w="4020" w:type="dxa"/>
            <w:vMerge/>
          </w:tcPr>
          <w:p w14:paraId="7D700241" w14:textId="10808099" w:rsidR="00B672E9" w:rsidRPr="00436A9A" w:rsidRDefault="00B672E9" w:rsidP="0038204D">
            <w:pPr>
              <w:tabs>
                <w:tab w:val="right" w:pos="2880"/>
                <w:tab w:val="left" w:pos="3690"/>
                <w:tab w:val="left" w:pos="5040"/>
              </w:tabs>
              <w:ind w:right="144"/>
              <w:outlineLvl w:val="0"/>
              <w:rPr>
                <w:rFonts w:asciiTheme="minorHAnsi" w:eastAsia="Times New Roman" w:hAnsiTheme="minorHAnsi" w:cstheme="minorHAnsi"/>
                <w:b/>
              </w:rPr>
            </w:pPr>
            <w:r w:rsidRPr="00436A9A">
              <w:rPr>
                <w:rFonts w:eastAsia="Times New Roman" w:cstheme="minorHAnsi"/>
                <w:b/>
                <w:sz w:val="22"/>
                <w:szCs w:val="22"/>
              </w:rPr>
              <w:t xml:space="preserve">Location: </w:t>
            </w:r>
          </w:p>
        </w:tc>
        <w:tc>
          <w:tcPr>
            <w:tcW w:w="2825" w:type="dxa"/>
            <w:shd w:val="clear" w:color="auto" w:fill="D9D9D9" w:themeFill="background1" w:themeFillShade="D9"/>
          </w:tcPr>
          <w:p w14:paraId="0004F1F3" w14:textId="2D6301CF" w:rsidR="00B672E9" w:rsidRPr="00A307FE" w:rsidRDefault="100D0848"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Planned contract start-date/delivery date (on or before):</w:t>
            </w:r>
          </w:p>
        </w:tc>
        <w:tc>
          <w:tcPr>
            <w:tcW w:w="2305" w:type="dxa"/>
          </w:tcPr>
          <w:p w14:paraId="58C29FE3" w14:textId="7DF42B50" w:rsidR="00B672E9" w:rsidRPr="00BE5CFD" w:rsidRDefault="00436A9A" w:rsidP="1146AAEE">
            <w:pPr>
              <w:tabs>
                <w:tab w:val="right" w:pos="2880"/>
                <w:tab w:val="left" w:pos="3690"/>
                <w:tab w:val="left" w:pos="5040"/>
              </w:tabs>
              <w:ind w:right="144"/>
              <w:outlineLvl w:val="0"/>
              <w:rPr>
                <w:rFonts w:eastAsia="Times New Roman"/>
              </w:rPr>
            </w:pPr>
            <w:r>
              <w:rPr>
                <w:rFonts w:eastAsia="Times New Roman"/>
              </w:rPr>
              <w:t>15 December 2023</w:t>
            </w:r>
          </w:p>
        </w:tc>
      </w:tr>
    </w:tbl>
    <w:p w14:paraId="04D4110D" w14:textId="77777777" w:rsidR="00BE5CFD" w:rsidRDefault="00BE5CFD" w:rsidP="00BE5CFD">
      <w:pPr>
        <w:tabs>
          <w:tab w:val="center" w:pos="4320"/>
          <w:tab w:val="right" w:pos="8640"/>
        </w:tabs>
        <w:spacing w:after="0" w:line="240" w:lineRule="auto"/>
        <w:ind w:left="360"/>
        <w:contextualSpacing/>
        <w:rPr>
          <w:rFonts w:eastAsia="Times New Roman"/>
          <w:b/>
          <w:bCs/>
          <w:color w:val="2E74B5" w:themeColor="accent5" w:themeShade="BF"/>
          <w:sz w:val="20"/>
          <w:szCs w:val="20"/>
          <w:lang w:val="en-GB" w:eastAsia="en-GB"/>
        </w:rPr>
      </w:pPr>
    </w:p>
    <w:p w14:paraId="1B3B0AB0" w14:textId="1F9E6205" w:rsidR="00BE5CFD" w:rsidRDefault="64BEF363" w:rsidP="00BE5CFD">
      <w:pPr>
        <w:numPr>
          <w:ilvl w:val="0"/>
          <w:numId w:val="15"/>
        </w:numPr>
        <w:tabs>
          <w:tab w:val="center" w:pos="4320"/>
          <w:tab w:val="right" w:pos="8640"/>
        </w:tabs>
        <w:spacing w:after="0" w:line="240" w:lineRule="auto"/>
        <w:contextualSpacing/>
        <w:rPr>
          <w:rFonts w:eastAsia="Times New Roman"/>
          <w:b/>
          <w:bCs/>
          <w:color w:val="2E74B5" w:themeColor="accent5" w:themeShade="BF"/>
          <w:sz w:val="20"/>
          <w:szCs w:val="20"/>
          <w:lang w:val="en-GB" w:eastAsia="en-GB"/>
        </w:rPr>
      </w:pPr>
      <w:r w:rsidRPr="179068FC">
        <w:rPr>
          <w:rFonts w:eastAsia="Times New Roman"/>
          <w:b/>
          <w:bCs/>
          <w:color w:val="2E74B5" w:themeColor="accent5" w:themeShade="BF"/>
          <w:sz w:val="20"/>
          <w:szCs w:val="20"/>
          <w:lang w:val="en-GB" w:eastAsia="en-GB"/>
        </w:rPr>
        <w:t>UN Women Terms of Reference</w:t>
      </w:r>
    </w:p>
    <w:p w14:paraId="56F3D378" w14:textId="77777777" w:rsidR="00BE5CFD" w:rsidRDefault="00BE5CFD" w:rsidP="00BE5CFD">
      <w:pPr>
        <w:tabs>
          <w:tab w:val="center" w:pos="4320"/>
          <w:tab w:val="right" w:pos="8640"/>
        </w:tabs>
        <w:spacing w:after="0" w:line="240" w:lineRule="auto"/>
        <w:ind w:left="360"/>
        <w:contextualSpacing/>
        <w:rPr>
          <w:rFonts w:eastAsia="Times New Roman"/>
          <w:b/>
          <w:bCs/>
          <w:color w:val="2E74B5" w:themeColor="accent5" w:themeShade="BF"/>
          <w:sz w:val="20"/>
          <w:szCs w:val="20"/>
          <w:lang w:val="en-GB" w:eastAsia="en-GB"/>
        </w:rPr>
      </w:pPr>
    </w:p>
    <w:tbl>
      <w:tblPr>
        <w:tblStyle w:val="TableGrid4"/>
        <w:tblW w:w="5000" w:type="pct"/>
        <w:tblLook w:val="04A0" w:firstRow="1" w:lastRow="0" w:firstColumn="1" w:lastColumn="0" w:noHBand="0" w:noVBand="1"/>
      </w:tblPr>
      <w:tblGrid>
        <w:gridCol w:w="9017"/>
      </w:tblGrid>
      <w:tr w:rsidR="00BE5CFD" w:rsidRPr="00702460" w14:paraId="5E6D8EFC" w14:textId="77777777" w:rsidTr="00119E43">
        <w:trPr>
          <w:trHeight w:val="20"/>
        </w:trPr>
        <w:tc>
          <w:tcPr>
            <w:tcW w:w="5000" w:type="pct"/>
            <w:shd w:val="clear" w:color="auto" w:fill="D9D9D9" w:themeFill="background1" w:themeFillShade="D9"/>
          </w:tcPr>
          <w:p w14:paraId="2663D19F" w14:textId="3787591B" w:rsidR="00BE5CFD" w:rsidRPr="00BE5CFD" w:rsidRDefault="00BE5CFD" w:rsidP="00BE5CFD">
            <w:pPr>
              <w:numPr>
                <w:ilvl w:val="0"/>
                <w:numId w:val="9"/>
              </w:numPr>
              <w:tabs>
                <w:tab w:val="center" w:pos="4320"/>
                <w:tab w:val="right" w:pos="8640"/>
              </w:tabs>
              <w:spacing w:after="120"/>
              <w:jc w:val="both"/>
              <w:rPr>
                <w:rFonts w:asciiTheme="minorHAnsi" w:eastAsia="Times New Roman" w:hAnsiTheme="minorHAnsi" w:cstheme="minorHAnsi"/>
                <w:spacing w:val="-3"/>
                <w:sz w:val="20"/>
                <w:szCs w:val="20"/>
                <w:lang w:val="en-GB" w:eastAsia="en-GB"/>
              </w:rPr>
            </w:pPr>
            <w:r w:rsidRPr="00BE5CFD">
              <w:rPr>
                <w:rFonts w:asciiTheme="minorHAnsi" w:eastAsia="Times New Roman" w:hAnsiTheme="minorHAnsi" w:cstheme="minorHAnsi"/>
                <w:b/>
                <w:bCs/>
                <w:spacing w:val="-3"/>
                <w:sz w:val="20"/>
                <w:szCs w:val="20"/>
                <w:lang w:val="en-GB" w:eastAsia="en-GB"/>
              </w:rPr>
              <w:t>Introduction</w:t>
            </w:r>
          </w:p>
        </w:tc>
      </w:tr>
      <w:tr w:rsidR="00BE5CFD" w:rsidRPr="00702460" w14:paraId="0E294FA7" w14:textId="77777777" w:rsidTr="00119E43">
        <w:trPr>
          <w:trHeight w:val="20"/>
        </w:trPr>
        <w:tc>
          <w:tcPr>
            <w:tcW w:w="5000" w:type="pct"/>
          </w:tcPr>
          <w:p w14:paraId="31FC89C3" w14:textId="77777777" w:rsidR="00BE5CFD" w:rsidRPr="00BE5CFD" w:rsidRDefault="00BE5CFD" w:rsidP="00BE5CFD">
            <w:pPr>
              <w:pStyle w:val="ListParagraph"/>
              <w:numPr>
                <w:ilvl w:val="0"/>
                <w:numId w:val="5"/>
              </w:numPr>
              <w:tabs>
                <w:tab w:val="center" w:pos="4320"/>
                <w:tab w:val="right" w:pos="8640"/>
              </w:tabs>
              <w:spacing w:after="120"/>
              <w:ind w:left="333"/>
              <w:jc w:val="both"/>
              <w:rPr>
                <w:rFonts w:asciiTheme="minorHAnsi" w:eastAsia="Times New Roman" w:hAnsiTheme="minorHAnsi" w:cstheme="minorHAnsi"/>
                <w:b/>
                <w:bCs/>
                <w:spacing w:val="-3"/>
                <w:sz w:val="20"/>
                <w:szCs w:val="20"/>
                <w:lang w:val="en-GB" w:eastAsia="en-GB"/>
              </w:rPr>
            </w:pPr>
            <w:r w:rsidRPr="00BE5CFD">
              <w:rPr>
                <w:rFonts w:asciiTheme="minorHAnsi" w:eastAsia="Times New Roman" w:hAnsiTheme="minorHAnsi" w:cstheme="minorHAnsi"/>
                <w:b/>
                <w:bCs/>
                <w:spacing w:val="-3"/>
                <w:sz w:val="20"/>
                <w:szCs w:val="20"/>
                <w:lang w:val="en-GB" w:eastAsia="en-GB"/>
              </w:rPr>
              <w:t>Background/context for required services/</w:t>
            </w:r>
            <w:proofErr w:type="gramStart"/>
            <w:r w:rsidRPr="00BE5CFD">
              <w:rPr>
                <w:rFonts w:asciiTheme="minorHAnsi" w:eastAsia="Times New Roman" w:hAnsiTheme="minorHAnsi" w:cstheme="minorHAnsi"/>
                <w:b/>
                <w:bCs/>
                <w:spacing w:val="-3"/>
                <w:sz w:val="20"/>
                <w:szCs w:val="20"/>
                <w:lang w:val="en-GB" w:eastAsia="en-GB"/>
              </w:rPr>
              <w:t>results</w:t>
            </w:r>
            <w:proofErr w:type="gramEnd"/>
          </w:p>
          <w:p w14:paraId="1E266FCB" w14:textId="1F9E6205" w:rsidR="00BE5CFD" w:rsidRPr="00BE5CFD" w:rsidRDefault="00BE5CFD" w:rsidP="00436A9A">
            <w:pPr>
              <w:spacing w:after="120"/>
              <w:jc w:val="both"/>
              <w:rPr>
                <w:rFonts w:asciiTheme="minorHAnsi" w:eastAsia="Times New Roman" w:hAnsiTheme="minorHAnsi" w:cstheme="minorBidi"/>
                <w:sz w:val="20"/>
                <w:szCs w:val="20"/>
                <w:lang w:val="en-GB" w:eastAsia="en-GB"/>
              </w:rPr>
            </w:pPr>
            <w:r w:rsidRPr="179068FC">
              <w:rPr>
                <w:rFonts w:asciiTheme="minorHAnsi" w:eastAsia="Times New Roman" w:hAnsiTheme="minorHAnsi" w:cstheme="minorBidi"/>
                <w:sz w:val="20"/>
                <w:szCs w:val="20"/>
                <w:lang w:val="en-GB" w:eastAsia="en-GB"/>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w:t>
            </w:r>
            <w:proofErr w:type="spellStart"/>
            <w:r w:rsidRPr="179068FC">
              <w:rPr>
                <w:rFonts w:asciiTheme="minorHAnsi" w:eastAsia="Times New Roman" w:hAnsiTheme="minorHAnsi" w:cstheme="minorBidi"/>
                <w:sz w:val="20"/>
                <w:szCs w:val="20"/>
                <w:lang w:val="en-GB" w:eastAsia="en-GB"/>
              </w:rPr>
              <w:t>center</w:t>
            </w:r>
            <w:proofErr w:type="spellEnd"/>
            <w:r w:rsidRPr="179068FC">
              <w:rPr>
                <w:rFonts w:asciiTheme="minorHAnsi" w:eastAsia="Times New Roman" w:hAnsiTheme="minorHAnsi" w:cstheme="minorBidi"/>
                <w:sz w:val="20"/>
                <w:szCs w:val="20"/>
                <w:lang w:val="en-GB" w:eastAsia="en-GB"/>
              </w:rPr>
              <w:t xml:space="preserve">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w:t>
            </w:r>
          </w:p>
          <w:p w14:paraId="439B79F1" w14:textId="1F9E6205" w:rsidR="00BE5CFD" w:rsidRPr="00BE5CFD" w:rsidRDefault="00BE5CFD" w:rsidP="00436A9A">
            <w:pPr>
              <w:spacing w:after="120"/>
              <w:jc w:val="both"/>
              <w:rPr>
                <w:rFonts w:asciiTheme="minorHAnsi" w:hAnsiTheme="minorHAnsi" w:cstheme="minorBidi"/>
                <w:sz w:val="20"/>
                <w:szCs w:val="20"/>
                <w:lang w:val="en-US"/>
              </w:rPr>
            </w:pPr>
            <w:r w:rsidRPr="179068FC">
              <w:rPr>
                <w:rFonts w:asciiTheme="minorHAnsi" w:hAnsiTheme="minorHAnsi" w:cstheme="minorBidi"/>
                <w:sz w:val="20"/>
                <w:szCs w:val="20"/>
                <w:lang w:val="en-US"/>
              </w:rPr>
              <w:t xml:space="preserve">Afghanistan is one of the world’s most complex emergencies, and the world’s largest humanitarian crisis. Afghan people are grappling with the impact of conflict, poverty, economic decline, and natural disasters. In this context, Afghan women and girls face unique vulnerabilities and require urgent support as gender inequality is interwoven with conflict dynamics and humanitarian needs. It is essential that Afghan women and girls can continue to shape the development of their country, and that their gains are protected. UN Women remains fully committed to supporting Afghan women and girls and to putting them at the center of the global response to the crisis in Afghanistan. </w:t>
            </w:r>
          </w:p>
          <w:p w14:paraId="15B0FBDF" w14:textId="225BCFB4" w:rsidR="00BE5CFD" w:rsidRPr="00BE5CFD" w:rsidRDefault="00BE5CFD" w:rsidP="00436A9A">
            <w:pPr>
              <w:spacing w:after="120"/>
              <w:jc w:val="both"/>
              <w:rPr>
                <w:rFonts w:asciiTheme="minorHAnsi" w:hAnsiTheme="minorHAnsi" w:cstheme="minorBidi"/>
                <w:sz w:val="20"/>
                <w:szCs w:val="20"/>
                <w:lang w:val="en-US"/>
              </w:rPr>
            </w:pPr>
            <w:r w:rsidRPr="1146AAEE">
              <w:rPr>
                <w:rFonts w:asciiTheme="minorHAnsi" w:hAnsiTheme="minorHAnsi" w:cstheme="minorBidi"/>
                <w:sz w:val="20"/>
                <w:szCs w:val="20"/>
                <w:lang w:val="en-US"/>
              </w:rPr>
              <w:t xml:space="preserve">UN Women has been in Afghanistan for two decades. UN Women’s programming approach is informed by analysis of the political, </w:t>
            </w:r>
            <w:proofErr w:type="gramStart"/>
            <w:r w:rsidRPr="1146AAEE">
              <w:rPr>
                <w:rFonts w:asciiTheme="minorHAnsi" w:hAnsiTheme="minorHAnsi" w:cstheme="minorBidi"/>
                <w:sz w:val="20"/>
                <w:szCs w:val="20"/>
                <w:lang w:val="en-US"/>
              </w:rPr>
              <w:t>economic</w:t>
            </w:r>
            <w:proofErr w:type="gramEnd"/>
            <w:r w:rsidRPr="1146AAEE">
              <w:rPr>
                <w:rFonts w:asciiTheme="minorHAnsi" w:hAnsiTheme="minorHAnsi" w:cstheme="minorBidi"/>
                <w:sz w:val="20"/>
                <w:szCs w:val="20"/>
                <w:lang w:val="en-US"/>
              </w:rPr>
              <w:t xml:space="preserve"> and humanitarian situation, risks to and capacities of partner organizations, and needs of Afghan women and girls. UN Women Afghanistan currently has f</w:t>
            </w:r>
            <w:r w:rsidR="4AF60B02" w:rsidRPr="1146AAEE">
              <w:rPr>
                <w:rFonts w:asciiTheme="minorHAnsi" w:hAnsiTheme="minorHAnsi" w:cstheme="minorBidi"/>
                <w:sz w:val="20"/>
                <w:szCs w:val="20"/>
                <w:lang w:val="en-US"/>
              </w:rPr>
              <w:t>our</w:t>
            </w:r>
            <w:r w:rsidRPr="1146AAEE">
              <w:rPr>
                <w:rFonts w:asciiTheme="minorHAnsi" w:hAnsiTheme="minorHAnsi" w:cstheme="minorBidi"/>
                <w:sz w:val="20"/>
                <w:szCs w:val="20"/>
                <w:lang w:val="en-US"/>
              </w:rPr>
              <w:t xml:space="preserve"> key priorities: (1) Gender in Humanitarian Action, </w:t>
            </w:r>
            <w:r w:rsidR="2D82E55A" w:rsidRPr="1146AAEE">
              <w:rPr>
                <w:rFonts w:asciiTheme="minorHAnsi" w:hAnsiTheme="minorHAnsi" w:cstheme="minorBidi"/>
                <w:sz w:val="20"/>
                <w:szCs w:val="20"/>
                <w:lang w:val="en-US"/>
              </w:rPr>
              <w:t xml:space="preserve">(2) </w:t>
            </w:r>
            <w:r w:rsidRPr="1146AAEE">
              <w:rPr>
                <w:rFonts w:asciiTheme="minorHAnsi" w:hAnsiTheme="minorHAnsi" w:cstheme="minorBidi"/>
                <w:sz w:val="20"/>
                <w:szCs w:val="20"/>
                <w:lang w:val="en-US"/>
              </w:rPr>
              <w:t xml:space="preserve">Ending Violence Against Women, </w:t>
            </w:r>
            <w:r w:rsidR="1FCF9B1C" w:rsidRPr="1146AAEE">
              <w:rPr>
                <w:rFonts w:asciiTheme="minorHAnsi" w:hAnsiTheme="minorHAnsi" w:cstheme="minorBidi"/>
                <w:sz w:val="20"/>
                <w:szCs w:val="20"/>
                <w:lang w:val="en-US"/>
              </w:rPr>
              <w:t xml:space="preserve">(3) </w:t>
            </w:r>
            <w:r w:rsidRPr="1146AAEE">
              <w:rPr>
                <w:rFonts w:asciiTheme="minorHAnsi" w:hAnsiTheme="minorHAnsi" w:cstheme="minorBidi"/>
                <w:sz w:val="20"/>
                <w:szCs w:val="20"/>
                <w:lang w:val="en-US"/>
              </w:rPr>
              <w:t xml:space="preserve">Women’s Economic Empowerment, and </w:t>
            </w:r>
            <w:r w:rsidR="66F61BC0" w:rsidRPr="1146AAEE">
              <w:rPr>
                <w:rFonts w:asciiTheme="minorHAnsi" w:hAnsiTheme="minorHAnsi" w:cstheme="minorBidi"/>
                <w:sz w:val="20"/>
                <w:szCs w:val="20"/>
                <w:lang w:val="en-US"/>
              </w:rPr>
              <w:t xml:space="preserve">(4) </w:t>
            </w:r>
            <w:r w:rsidRPr="1146AAEE">
              <w:rPr>
                <w:rFonts w:asciiTheme="minorHAnsi" w:hAnsiTheme="minorHAnsi" w:cstheme="minorBidi"/>
                <w:sz w:val="20"/>
                <w:szCs w:val="20"/>
                <w:lang w:val="en-US"/>
              </w:rPr>
              <w:t xml:space="preserve">Women, </w:t>
            </w:r>
            <w:proofErr w:type="gramStart"/>
            <w:r w:rsidRPr="1146AAEE">
              <w:rPr>
                <w:rFonts w:asciiTheme="minorHAnsi" w:hAnsiTheme="minorHAnsi" w:cstheme="minorBidi"/>
                <w:sz w:val="20"/>
                <w:szCs w:val="20"/>
                <w:lang w:val="en-US"/>
              </w:rPr>
              <w:t>Peace</w:t>
            </w:r>
            <w:proofErr w:type="gramEnd"/>
            <w:r w:rsidRPr="1146AAEE">
              <w:rPr>
                <w:rFonts w:asciiTheme="minorHAnsi" w:hAnsiTheme="minorHAnsi" w:cstheme="minorBidi"/>
                <w:sz w:val="20"/>
                <w:szCs w:val="20"/>
                <w:lang w:val="en-US"/>
              </w:rPr>
              <w:t xml:space="preserve"> and Security</w:t>
            </w:r>
            <w:r w:rsidR="0719D12A" w:rsidRPr="1146AAEE">
              <w:rPr>
                <w:rFonts w:asciiTheme="minorHAnsi" w:hAnsiTheme="minorHAnsi" w:cstheme="minorBidi"/>
                <w:sz w:val="20"/>
                <w:szCs w:val="20"/>
                <w:lang w:val="en-US"/>
              </w:rPr>
              <w:t xml:space="preserve">. </w:t>
            </w:r>
          </w:p>
          <w:p w14:paraId="4388253D" w14:textId="6558C13F" w:rsidR="00BE5CFD" w:rsidRPr="00BE5CFD" w:rsidRDefault="00BE5CFD" w:rsidP="00436A9A">
            <w:pPr>
              <w:spacing w:after="120"/>
              <w:jc w:val="both"/>
              <w:rPr>
                <w:rFonts w:asciiTheme="minorHAnsi" w:hAnsiTheme="minorHAnsi" w:cstheme="minorBidi"/>
                <w:sz w:val="20"/>
                <w:szCs w:val="20"/>
                <w:lang w:val="en-US"/>
              </w:rPr>
            </w:pPr>
            <w:r w:rsidRPr="1146AAEE">
              <w:rPr>
                <w:rFonts w:asciiTheme="minorHAnsi" w:eastAsia="Times New Roman" w:hAnsiTheme="minorHAnsi" w:cstheme="minorBidi"/>
                <w:sz w:val="20"/>
                <w:szCs w:val="20"/>
                <w:lang w:val="en-GB" w:eastAsia="en-GB"/>
              </w:rPr>
              <w:t xml:space="preserve">Women and girls in Afghanistan represent one of the most marginalized groups, facing unprecedent denial of human rights. Since </w:t>
            </w:r>
            <w:r w:rsidR="004A5E6C">
              <w:rPr>
                <w:rFonts w:asciiTheme="minorHAnsi" w:eastAsia="Times New Roman" w:hAnsiTheme="minorHAnsi" w:cstheme="minorBidi"/>
                <w:sz w:val="20"/>
                <w:szCs w:val="20"/>
                <w:lang w:val="en-GB" w:eastAsia="en-GB"/>
              </w:rPr>
              <w:t>t</w:t>
            </w:r>
            <w:r w:rsidR="004A5E6C">
              <w:rPr>
                <w:rFonts w:eastAsia="Times New Roman" w:cstheme="minorBidi"/>
                <w:sz w:val="20"/>
                <w:szCs w:val="20"/>
                <w:lang w:val="en-GB" w:eastAsia="en-GB"/>
              </w:rPr>
              <w:t>he Taliban take-over in</w:t>
            </w:r>
            <w:r w:rsidRPr="1146AAEE">
              <w:rPr>
                <w:rFonts w:asciiTheme="minorHAnsi" w:eastAsia="Times New Roman" w:hAnsiTheme="minorHAnsi" w:cstheme="minorBidi"/>
                <w:sz w:val="20"/>
                <w:szCs w:val="20"/>
                <w:lang w:val="en-GB" w:eastAsia="en-GB"/>
              </w:rPr>
              <w:t xml:space="preserve"> August 2021, the de facto authorities have created a system based on the complete removal of women from the public and civic space, institutionalizing discrimination within the country’s existing political, legal, </w:t>
            </w:r>
            <w:proofErr w:type="gramStart"/>
            <w:r w:rsidRPr="1146AAEE">
              <w:rPr>
                <w:rFonts w:asciiTheme="minorHAnsi" w:eastAsia="Times New Roman" w:hAnsiTheme="minorHAnsi" w:cstheme="minorBidi"/>
                <w:sz w:val="20"/>
                <w:szCs w:val="20"/>
                <w:lang w:val="en-GB" w:eastAsia="en-GB"/>
              </w:rPr>
              <w:t>social</w:t>
            </w:r>
            <w:proofErr w:type="gramEnd"/>
            <w:r w:rsidRPr="1146AAEE">
              <w:rPr>
                <w:rFonts w:asciiTheme="minorHAnsi" w:eastAsia="Times New Roman" w:hAnsiTheme="minorHAnsi" w:cstheme="minorBidi"/>
                <w:sz w:val="20"/>
                <w:szCs w:val="20"/>
                <w:lang w:val="en-GB" w:eastAsia="en-GB"/>
              </w:rPr>
              <w:t xml:space="preserve"> and cultural structures.  </w:t>
            </w:r>
          </w:p>
          <w:p w14:paraId="59097B23" w14:textId="1F9E6205" w:rsidR="00BE5CFD" w:rsidRPr="00BE5CFD" w:rsidRDefault="00BE5CFD" w:rsidP="00436A9A">
            <w:pPr>
              <w:tabs>
                <w:tab w:val="center" w:pos="4320"/>
                <w:tab w:val="right" w:pos="8640"/>
              </w:tabs>
              <w:spacing w:after="120"/>
              <w:jc w:val="both"/>
              <w:rPr>
                <w:rFonts w:asciiTheme="minorHAnsi" w:eastAsia="Times New Roman" w:hAnsiTheme="minorHAnsi" w:cstheme="minorBidi"/>
                <w:sz w:val="20"/>
                <w:szCs w:val="20"/>
                <w:lang w:val="en-GB" w:eastAsia="en-GB"/>
              </w:rPr>
            </w:pPr>
            <w:r w:rsidRPr="179068FC">
              <w:rPr>
                <w:rFonts w:asciiTheme="minorHAnsi" w:eastAsia="Times New Roman" w:hAnsiTheme="minorHAnsi" w:cstheme="minorBidi"/>
                <w:sz w:val="20"/>
                <w:szCs w:val="20"/>
                <w:lang w:val="en-GB" w:eastAsia="en-GB"/>
              </w:rPr>
              <w:t xml:space="preserve">A series of mutually reinforcing decrees and guidelines introduced by the Taliban now impact every sphere of a women’s life in Afghanistan. Women are now denied their fundamental rights and freedoms including the right to education, to work in NGOs and the UN, to access gyms, parks, and sports clubs. Women and girls are required to adhere to a strict dress code and are not permitted to travel more than 75 km without a mahram. </w:t>
            </w:r>
          </w:p>
          <w:p w14:paraId="5BC5CFB8" w14:textId="5A33BCF3" w:rsidR="00BE5CFD" w:rsidRPr="00BE5CFD" w:rsidRDefault="00BE5CFD" w:rsidP="00436A9A">
            <w:pPr>
              <w:tabs>
                <w:tab w:val="center" w:pos="4320"/>
                <w:tab w:val="right" w:pos="8640"/>
              </w:tabs>
              <w:spacing w:after="120"/>
              <w:jc w:val="both"/>
              <w:rPr>
                <w:rFonts w:asciiTheme="minorHAnsi" w:hAnsiTheme="minorHAnsi" w:cstheme="minorHAnsi"/>
                <w:sz w:val="20"/>
                <w:szCs w:val="20"/>
                <w:lang w:val="en-GB"/>
              </w:rPr>
            </w:pPr>
            <w:r w:rsidRPr="00BE5CFD">
              <w:rPr>
                <w:rFonts w:asciiTheme="minorHAnsi" w:hAnsiTheme="minorHAnsi" w:cstheme="minorHAnsi"/>
                <w:sz w:val="20"/>
                <w:szCs w:val="20"/>
                <w:lang w:val="en-GB"/>
              </w:rPr>
              <w:lastRenderedPageBreak/>
              <w:t>Restrictions on CSO’s operating environment, the economic collapse, compounded by the financial sanctions have also dramatically reduced the direct financial support to women’s civil society organizations in Afghanistan, and their operational presence and ability to deliver essential services and respond to basic needs of women and girls has been severely impacted.</w:t>
            </w:r>
            <w:r w:rsidRPr="00436A9A">
              <w:rPr>
                <w:rFonts w:cstheme="minorHAnsi"/>
                <w:sz w:val="20"/>
                <w:szCs w:val="20"/>
                <w:vertAlign w:val="superscript"/>
                <w:lang w:val="en-GB"/>
              </w:rPr>
              <w:footnoteReference w:id="2"/>
            </w:r>
          </w:p>
          <w:p w14:paraId="5B4ADB57" w14:textId="68665F73" w:rsidR="00BE5CFD" w:rsidRPr="00436A9A" w:rsidRDefault="00BE5CFD" w:rsidP="00436A9A">
            <w:pPr>
              <w:tabs>
                <w:tab w:val="center" w:pos="4320"/>
                <w:tab w:val="right" w:pos="8640"/>
              </w:tabs>
              <w:spacing w:after="120"/>
              <w:jc w:val="both"/>
              <w:rPr>
                <w:rFonts w:asciiTheme="minorHAnsi" w:hAnsiTheme="minorHAnsi" w:cstheme="minorBidi"/>
                <w:sz w:val="20"/>
                <w:szCs w:val="20"/>
                <w:lang w:val="en-GB"/>
              </w:rPr>
            </w:pPr>
            <w:r w:rsidRPr="480289CB">
              <w:rPr>
                <w:rFonts w:asciiTheme="minorHAnsi" w:hAnsiTheme="minorHAnsi" w:cstheme="minorBidi"/>
                <w:sz w:val="20"/>
                <w:szCs w:val="20"/>
                <w:lang w:val="en-GB"/>
              </w:rPr>
              <w:t>In this context, Afghan civil society activists and women human rights defenders in Afghanistan and those in exile continue to find ways to navigate the current context to find space for women’s rights and raise their voices, increasing the visibility of a range of issues facing Afghanistan. There is a need to support Afghan women creating spaces for women from all walks of life to come together in a collaborative way – allowing diverse group of women, especially those who remain in Afghanistan and feel isolated</w:t>
            </w:r>
            <w:r w:rsidR="004A5E6C">
              <w:rPr>
                <w:rFonts w:asciiTheme="minorHAnsi" w:hAnsiTheme="minorHAnsi" w:cstheme="minorBidi"/>
                <w:sz w:val="20"/>
                <w:szCs w:val="20"/>
                <w:lang w:val="en-GB"/>
              </w:rPr>
              <w:t xml:space="preserve"> – </w:t>
            </w:r>
            <w:r w:rsidR="008A688A">
              <w:rPr>
                <w:rFonts w:asciiTheme="minorHAnsi" w:hAnsiTheme="minorHAnsi" w:cstheme="minorBidi"/>
                <w:sz w:val="20"/>
                <w:szCs w:val="20"/>
                <w:lang w:val="en-GB"/>
              </w:rPr>
              <w:t xml:space="preserve">to </w:t>
            </w:r>
            <w:r w:rsidR="008A688A" w:rsidRPr="480289CB">
              <w:rPr>
                <w:rFonts w:asciiTheme="minorHAnsi" w:hAnsiTheme="minorHAnsi" w:cstheme="minorBidi"/>
                <w:sz w:val="20"/>
                <w:szCs w:val="20"/>
                <w:lang w:val="en-GB"/>
              </w:rPr>
              <w:t>advance</w:t>
            </w:r>
            <w:r w:rsidR="004A5E6C">
              <w:rPr>
                <w:rFonts w:asciiTheme="minorHAnsi" w:hAnsiTheme="minorHAnsi" w:cstheme="minorBidi"/>
                <w:sz w:val="20"/>
                <w:szCs w:val="20"/>
                <w:lang w:val="en-GB"/>
              </w:rPr>
              <w:t xml:space="preserve"> women’s rights and </w:t>
            </w:r>
            <w:r w:rsidRPr="480289CB">
              <w:rPr>
                <w:rFonts w:asciiTheme="minorHAnsi" w:hAnsiTheme="minorHAnsi" w:cstheme="minorBidi"/>
                <w:sz w:val="20"/>
                <w:szCs w:val="20"/>
                <w:lang w:val="en-GB"/>
              </w:rPr>
              <w:t xml:space="preserve">navigate the challenges of working within Afghanistan. This need is driven by the demands of Afghan women, as well as </w:t>
            </w:r>
            <w:r w:rsidR="3338A361" w:rsidRPr="480289CB">
              <w:rPr>
                <w:rFonts w:asciiTheme="minorHAnsi" w:hAnsiTheme="minorHAnsi" w:cstheme="minorBidi"/>
                <w:sz w:val="20"/>
                <w:szCs w:val="20"/>
                <w:lang w:val="en-GB"/>
              </w:rPr>
              <w:t>an</w:t>
            </w:r>
            <w:r w:rsidRPr="480289CB">
              <w:rPr>
                <w:rFonts w:asciiTheme="minorHAnsi" w:hAnsiTheme="minorHAnsi" w:cstheme="minorBidi"/>
                <w:sz w:val="20"/>
                <w:szCs w:val="20"/>
                <w:lang w:val="en-GB"/>
              </w:rPr>
              <w:t xml:space="preserve"> evidence </w:t>
            </w:r>
            <w:r w:rsidR="3A9B208A" w:rsidRPr="480289CB">
              <w:rPr>
                <w:rFonts w:asciiTheme="minorHAnsi" w:hAnsiTheme="minorHAnsi" w:cstheme="minorBidi"/>
                <w:sz w:val="20"/>
                <w:szCs w:val="20"/>
                <w:lang w:val="en-GB"/>
              </w:rPr>
              <w:t>base</w:t>
            </w:r>
            <w:r w:rsidRPr="480289CB">
              <w:rPr>
                <w:rFonts w:asciiTheme="minorHAnsi" w:hAnsiTheme="minorHAnsi" w:cstheme="minorBidi"/>
                <w:sz w:val="20"/>
                <w:szCs w:val="20"/>
                <w:lang w:val="en-GB"/>
              </w:rPr>
              <w:t xml:space="preserve"> that clearly outlines that independent women’s civil society is a key driver of gender equality gains and improvements in the lives of women and girls.</w:t>
            </w:r>
          </w:p>
          <w:p w14:paraId="1C251584" w14:textId="77777777" w:rsidR="00BE5CFD" w:rsidRPr="00BE5CFD" w:rsidRDefault="00BE5CFD" w:rsidP="00BE5CFD">
            <w:pPr>
              <w:pStyle w:val="ListParagraph"/>
              <w:numPr>
                <w:ilvl w:val="0"/>
                <w:numId w:val="5"/>
              </w:numPr>
              <w:spacing w:after="120"/>
              <w:ind w:left="423"/>
              <w:jc w:val="both"/>
              <w:rPr>
                <w:rFonts w:asciiTheme="minorHAnsi" w:hAnsiTheme="minorHAnsi" w:cstheme="minorHAnsi"/>
                <w:b/>
                <w:bCs/>
                <w:sz w:val="20"/>
                <w:szCs w:val="20"/>
                <w:lang w:val="en-GB" w:eastAsia="en-GB"/>
              </w:rPr>
            </w:pPr>
            <w:r w:rsidRPr="00BE5CFD">
              <w:rPr>
                <w:rFonts w:asciiTheme="minorHAnsi" w:eastAsia="Times New Roman" w:hAnsiTheme="minorHAnsi" w:cstheme="minorHAnsi"/>
                <w:b/>
                <w:bCs/>
                <w:spacing w:val="-3"/>
                <w:sz w:val="20"/>
                <w:szCs w:val="20"/>
                <w:lang w:val="en-GB" w:eastAsia="en-GB"/>
              </w:rPr>
              <w:t>General overview of services required/</w:t>
            </w:r>
            <w:proofErr w:type="gramStart"/>
            <w:r w:rsidRPr="00BE5CFD">
              <w:rPr>
                <w:rFonts w:asciiTheme="minorHAnsi" w:eastAsia="Times New Roman" w:hAnsiTheme="minorHAnsi" w:cstheme="minorHAnsi"/>
                <w:b/>
                <w:bCs/>
                <w:spacing w:val="-3"/>
                <w:sz w:val="20"/>
                <w:szCs w:val="20"/>
                <w:lang w:val="en-GB" w:eastAsia="en-GB"/>
              </w:rPr>
              <w:t>results</w:t>
            </w:r>
            <w:proofErr w:type="gramEnd"/>
            <w:r w:rsidRPr="00BE5CFD">
              <w:rPr>
                <w:rFonts w:asciiTheme="minorHAnsi" w:eastAsia="Times New Roman" w:hAnsiTheme="minorHAnsi" w:cstheme="minorHAnsi"/>
                <w:b/>
                <w:bCs/>
                <w:spacing w:val="-3"/>
                <w:sz w:val="20"/>
                <w:szCs w:val="20"/>
                <w:lang w:val="en-GB" w:eastAsia="en-GB"/>
              </w:rPr>
              <w:t xml:space="preserve"> </w:t>
            </w:r>
          </w:p>
          <w:p w14:paraId="6ECA229C" w14:textId="030DAE1B" w:rsidR="00BE5CFD" w:rsidRPr="00BE5CFD" w:rsidRDefault="00BE5CFD" w:rsidP="00436A9A">
            <w:pPr>
              <w:spacing w:after="120"/>
              <w:jc w:val="both"/>
              <w:rPr>
                <w:rFonts w:asciiTheme="minorHAnsi" w:hAnsiTheme="minorHAnsi" w:cstheme="minorBidi"/>
                <w:sz w:val="20"/>
                <w:szCs w:val="20"/>
                <w:lang w:val="en-GB"/>
              </w:rPr>
            </w:pPr>
            <w:r w:rsidRPr="480289CB">
              <w:rPr>
                <w:rFonts w:asciiTheme="minorHAnsi" w:hAnsiTheme="minorHAnsi" w:cstheme="minorBidi"/>
                <w:sz w:val="20"/>
                <w:szCs w:val="20"/>
                <w:lang w:val="en-GB"/>
              </w:rPr>
              <w:t>This Call for Proposal</w:t>
            </w:r>
            <w:r w:rsidR="0004752A" w:rsidRPr="480289CB">
              <w:rPr>
                <w:rFonts w:asciiTheme="minorHAnsi" w:hAnsiTheme="minorHAnsi" w:cstheme="minorBidi"/>
                <w:sz w:val="20"/>
                <w:szCs w:val="20"/>
                <w:lang w:val="en-GB"/>
              </w:rPr>
              <w:t>s</w:t>
            </w:r>
            <w:r w:rsidRPr="480289CB">
              <w:rPr>
                <w:rFonts w:asciiTheme="minorHAnsi" w:hAnsiTheme="minorHAnsi" w:cstheme="minorBidi"/>
                <w:sz w:val="20"/>
                <w:szCs w:val="20"/>
                <w:lang w:val="en-GB"/>
              </w:rPr>
              <w:t xml:space="preserve"> responds to requests from Afghan women for the international community to support the multiple, diverse ways that Afghan women are mobilizing and organizing together to work on improving women’s rights, the status of women and girls, and access to services. </w:t>
            </w:r>
          </w:p>
          <w:p w14:paraId="72B07DEA" w14:textId="497AD59C" w:rsidR="00BE5CFD" w:rsidRPr="00BE5CFD" w:rsidRDefault="00BE5CFD" w:rsidP="00BE5CFD">
            <w:pPr>
              <w:spacing w:after="120" w:line="259" w:lineRule="auto"/>
              <w:jc w:val="both"/>
              <w:rPr>
                <w:rFonts w:asciiTheme="minorHAnsi" w:hAnsiTheme="minorHAnsi" w:cstheme="minorBidi"/>
                <w:sz w:val="20"/>
                <w:szCs w:val="20"/>
                <w:lang w:val="en-GB"/>
              </w:rPr>
            </w:pPr>
            <w:r w:rsidRPr="28A4C162">
              <w:rPr>
                <w:rFonts w:asciiTheme="minorHAnsi" w:hAnsiTheme="minorHAnsi" w:cstheme="minorBidi"/>
                <w:sz w:val="20"/>
                <w:szCs w:val="20"/>
                <w:lang w:val="en-GB"/>
              </w:rPr>
              <w:t xml:space="preserve">The selected organization will be directly funded for </w:t>
            </w:r>
            <w:r w:rsidR="00436A9A" w:rsidRPr="00436A9A">
              <w:rPr>
                <w:rFonts w:asciiTheme="minorHAnsi" w:hAnsiTheme="minorHAnsi" w:cstheme="minorBidi"/>
                <w:b/>
                <w:bCs/>
                <w:sz w:val="20"/>
                <w:szCs w:val="20"/>
                <w:u w:val="single"/>
                <w:lang w:val="en-GB"/>
              </w:rPr>
              <w:t>17 months</w:t>
            </w:r>
            <w:r w:rsidRPr="28A4C162">
              <w:rPr>
                <w:rFonts w:asciiTheme="minorHAnsi" w:hAnsiTheme="minorHAnsi" w:cstheme="minorBidi"/>
                <w:sz w:val="20"/>
                <w:szCs w:val="20"/>
                <w:lang w:val="en-GB"/>
              </w:rPr>
              <w:t xml:space="preserve"> and is</w:t>
            </w:r>
            <w:r w:rsidR="0004752A" w:rsidRPr="28A4C162">
              <w:rPr>
                <w:rFonts w:asciiTheme="minorHAnsi" w:hAnsiTheme="minorHAnsi" w:cstheme="minorBidi"/>
                <w:sz w:val="20"/>
                <w:szCs w:val="20"/>
                <w:lang w:val="en-GB"/>
              </w:rPr>
              <w:t xml:space="preserve"> </w:t>
            </w:r>
            <w:r w:rsidRPr="28A4C162">
              <w:rPr>
                <w:rFonts w:asciiTheme="minorHAnsi" w:hAnsiTheme="minorHAnsi" w:cstheme="minorBidi"/>
                <w:sz w:val="20"/>
                <w:szCs w:val="20"/>
                <w:lang w:val="en-GB"/>
              </w:rPr>
              <w:t>expected to undertake the following</w:t>
            </w:r>
            <w:r w:rsidR="00436A9A">
              <w:rPr>
                <w:rFonts w:asciiTheme="minorHAnsi" w:hAnsiTheme="minorHAnsi" w:cstheme="minorBidi"/>
                <w:sz w:val="20"/>
                <w:szCs w:val="20"/>
                <w:lang w:val="en-GB"/>
              </w:rPr>
              <w:t xml:space="preserve"> initiatives</w:t>
            </w:r>
            <w:r w:rsidRPr="28A4C162">
              <w:rPr>
                <w:rFonts w:asciiTheme="minorHAnsi" w:hAnsiTheme="minorHAnsi" w:cstheme="minorBidi"/>
                <w:sz w:val="20"/>
                <w:szCs w:val="20"/>
                <w:lang w:val="en-GB"/>
              </w:rPr>
              <w:t>, but not limited to:</w:t>
            </w:r>
          </w:p>
          <w:p w14:paraId="36E6FE3A" w14:textId="7DF18021" w:rsidR="00BE5CFD" w:rsidRPr="00BE5CFD" w:rsidRDefault="00BE5CFD" w:rsidP="179068FC">
            <w:pPr>
              <w:pStyle w:val="ListParagraph"/>
              <w:numPr>
                <w:ilvl w:val="0"/>
                <w:numId w:val="57"/>
              </w:numPr>
              <w:spacing w:after="120"/>
              <w:jc w:val="both"/>
              <w:rPr>
                <w:rFonts w:asciiTheme="minorHAnsi" w:hAnsiTheme="minorHAnsi" w:cstheme="minorBidi"/>
                <w:sz w:val="20"/>
                <w:szCs w:val="20"/>
                <w:lang w:val="en-GB"/>
              </w:rPr>
            </w:pPr>
            <w:r w:rsidRPr="179068FC">
              <w:rPr>
                <w:rFonts w:asciiTheme="minorHAnsi" w:hAnsiTheme="minorHAnsi" w:cstheme="minorBidi"/>
                <w:b/>
                <w:bCs/>
                <w:sz w:val="20"/>
                <w:szCs w:val="20"/>
                <w:lang w:val="en-GB"/>
              </w:rPr>
              <w:t>Establish, facilitate, and/or strengthen platforms/community groups/self-help gatherings/</w:t>
            </w:r>
            <w:r w:rsidR="00BC6CB6" w:rsidRPr="179068FC">
              <w:rPr>
                <w:rFonts w:asciiTheme="minorHAnsi" w:hAnsiTheme="minorHAnsi" w:cstheme="minorBidi"/>
                <w:b/>
                <w:bCs/>
                <w:sz w:val="20"/>
                <w:szCs w:val="20"/>
                <w:lang w:val="en-GB"/>
              </w:rPr>
              <w:t xml:space="preserve"> </w:t>
            </w:r>
            <w:r w:rsidRPr="179068FC">
              <w:rPr>
                <w:rFonts w:asciiTheme="minorHAnsi" w:hAnsiTheme="minorHAnsi" w:cstheme="minorBidi"/>
                <w:b/>
                <w:bCs/>
                <w:sz w:val="20"/>
                <w:szCs w:val="20"/>
                <w:lang w:val="en-GB"/>
              </w:rPr>
              <w:t>alliances</w:t>
            </w:r>
            <w:r w:rsidR="004A5E6C">
              <w:rPr>
                <w:rFonts w:asciiTheme="minorHAnsi" w:hAnsiTheme="minorHAnsi" w:cstheme="minorBidi"/>
                <w:b/>
                <w:bCs/>
                <w:sz w:val="20"/>
                <w:szCs w:val="20"/>
                <w:lang w:val="en-GB"/>
              </w:rPr>
              <w:t xml:space="preserve"> or any other configuration of women coming together</w:t>
            </w:r>
            <w:r w:rsidRPr="179068FC">
              <w:rPr>
                <w:rFonts w:asciiTheme="minorHAnsi" w:hAnsiTheme="minorHAnsi" w:cstheme="minorBidi"/>
                <w:sz w:val="20"/>
                <w:szCs w:val="20"/>
                <w:lang w:val="en-GB"/>
              </w:rPr>
              <w:t xml:space="preserve"> (virtual or otherwise).</w:t>
            </w:r>
          </w:p>
          <w:p w14:paraId="56B3DA80" w14:textId="1F9E6205" w:rsidR="00BE5CFD" w:rsidRPr="00BE5CFD" w:rsidRDefault="00BE5CFD" w:rsidP="179068FC">
            <w:pPr>
              <w:pStyle w:val="ListParagraph"/>
              <w:numPr>
                <w:ilvl w:val="0"/>
                <w:numId w:val="57"/>
              </w:numPr>
              <w:spacing w:after="120"/>
              <w:jc w:val="both"/>
              <w:rPr>
                <w:rFonts w:asciiTheme="minorHAnsi" w:hAnsiTheme="minorHAnsi" w:cstheme="minorBidi"/>
                <w:sz w:val="20"/>
                <w:szCs w:val="20"/>
                <w:lang w:val="en-GB"/>
              </w:rPr>
            </w:pPr>
            <w:r w:rsidRPr="179068FC">
              <w:rPr>
                <w:rFonts w:asciiTheme="minorHAnsi" w:hAnsiTheme="minorHAnsi" w:cstheme="minorBidi"/>
                <w:sz w:val="20"/>
                <w:szCs w:val="20"/>
                <w:lang w:val="en-GB"/>
              </w:rPr>
              <w:t xml:space="preserve">Create mechanisms to </w:t>
            </w:r>
            <w:r w:rsidRPr="179068FC">
              <w:rPr>
                <w:rFonts w:asciiTheme="minorHAnsi" w:hAnsiTheme="minorHAnsi" w:cstheme="minorBidi"/>
                <w:b/>
                <w:bCs/>
                <w:sz w:val="20"/>
                <w:szCs w:val="20"/>
                <w:lang w:val="en-GB"/>
              </w:rPr>
              <w:t>monitor the status/trends</w:t>
            </w:r>
            <w:r w:rsidRPr="179068FC">
              <w:rPr>
                <w:rFonts w:asciiTheme="minorHAnsi" w:hAnsiTheme="minorHAnsi" w:cstheme="minorBidi"/>
                <w:sz w:val="20"/>
                <w:szCs w:val="20"/>
                <w:lang w:val="en-GB"/>
              </w:rPr>
              <w:t xml:space="preserve"> of women and girls at the country level, to </w:t>
            </w:r>
            <w:r w:rsidRPr="179068FC">
              <w:rPr>
                <w:rFonts w:asciiTheme="minorHAnsi" w:hAnsiTheme="minorHAnsi" w:cstheme="minorBidi"/>
                <w:b/>
                <w:bCs/>
                <w:sz w:val="20"/>
                <w:szCs w:val="20"/>
                <w:lang w:val="en-GB"/>
              </w:rPr>
              <w:t xml:space="preserve">document and improve understanding </w:t>
            </w:r>
            <w:r w:rsidRPr="179068FC">
              <w:rPr>
                <w:rFonts w:asciiTheme="minorHAnsi" w:hAnsiTheme="minorHAnsi" w:cstheme="minorBidi"/>
                <w:sz w:val="20"/>
                <w:szCs w:val="20"/>
                <w:lang w:val="en-GB"/>
              </w:rPr>
              <w:t>of gender equality dynamics within Afghanistan through policy briefs/studies.</w:t>
            </w:r>
          </w:p>
          <w:p w14:paraId="4CD23BC3" w14:textId="4D8BB4BD" w:rsidR="00BE5CFD" w:rsidRPr="00BE5CFD" w:rsidRDefault="00BE5CFD" w:rsidP="179068FC">
            <w:pPr>
              <w:pStyle w:val="ListParagraph"/>
              <w:numPr>
                <w:ilvl w:val="0"/>
                <w:numId w:val="57"/>
              </w:numPr>
              <w:spacing w:after="120"/>
              <w:jc w:val="both"/>
              <w:rPr>
                <w:rFonts w:asciiTheme="minorHAnsi" w:hAnsiTheme="minorHAnsi" w:cstheme="minorBidi"/>
                <w:sz w:val="20"/>
                <w:szCs w:val="20"/>
                <w:lang w:val="en-GB"/>
              </w:rPr>
            </w:pPr>
            <w:r w:rsidRPr="179068FC">
              <w:rPr>
                <w:rFonts w:asciiTheme="minorHAnsi" w:hAnsiTheme="minorHAnsi" w:cstheme="minorBidi"/>
                <w:sz w:val="20"/>
                <w:szCs w:val="20"/>
                <w:lang w:val="en-GB"/>
              </w:rPr>
              <w:t xml:space="preserve">Connect Afghan women, </w:t>
            </w:r>
            <w:proofErr w:type="gramStart"/>
            <w:r w:rsidRPr="179068FC">
              <w:rPr>
                <w:rFonts w:asciiTheme="minorHAnsi" w:hAnsiTheme="minorHAnsi" w:cstheme="minorBidi"/>
                <w:sz w:val="20"/>
                <w:szCs w:val="20"/>
                <w:lang w:val="en-GB"/>
              </w:rPr>
              <w:t>networks</w:t>
            </w:r>
            <w:proofErr w:type="gramEnd"/>
            <w:r w:rsidRPr="179068FC">
              <w:rPr>
                <w:rFonts w:asciiTheme="minorHAnsi" w:hAnsiTheme="minorHAnsi" w:cstheme="minorBidi"/>
                <w:sz w:val="20"/>
                <w:szCs w:val="20"/>
                <w:lang w:val="en-GB"/>
              </w:rPr>
              <w:t xml:space="preserve"> and organizations inside the country with women rights organizations in similar contexts to enable </w:t>
            </w:r>
            <w:r w:rsidRPr="179068FC">
              <w:rPr>
                <w:rFonts w:asciiTheme="minorHAnsi" w:hAnsiTheme="minorHAnsi" w:cstheme="minorBidi"/>
                <w:b/>
                <w:bCs/>
                <w:sz w:val="20"/>
                <w:szCs w:val="20"/>
                <w:lang w:val="en-GB"/>
              </w:rPr>
              <w:t>cross learnings</w:t>
            </w:r>
            <w:r w:rsidRPr="179068FC">
              <w:rPr>
                <w:rFonts w:asciiTheme="minorHAnsi" w:hAnsiTheme="minorHAnsi" w:cstheme="minorBidi"/>
                <w:sz w:val="20"/>
                <w:szCs w:val="20"/>
                <w:lang w:val="en-GB"/>
              </w:rPr>
              <w:t xml:space="preserve"> on how to engage with de facto authorities and navigate restricted civic space. </w:t>
            </w:r>
          </w:p>
          <w:p w14:paraId="384B8AD2" w14:textId="77777777" w:rsidR="00BE5CFD" w:rsidRPr="00BE5CFD" w:rsidRDefault="00BE5CFD" w:rsidP="28A4C162">
            <w:pPr>
              <w:pStyle w:val="ListParagraph"/>
              <w:numPr>
                <w:ilvl w:val="0"/>
                <w:numId w:val="57"/>
              </w:numPr>
              <w:spacing w:after="120"/>
              <w:jc w:val="both"/>
              <w:rPr>
                <w:rFonts w:asciiTheme="minorHAnsi" w:hAnsiTheme="minorHAnsi" w:cstheme="minorBidi"/>
                <w:sz w:val="20"/>
                <w:szCs w:val="20"/>
                <w:lang w:val="en-GB"/>
              </w:rPr>
            </w:pPr>
            <w:r w:rsidRPr="28A4C162">
              <w:rPr>
                <w:rFonts w:asciiTheme="minorHAnsi" w:hAnsiTheme="minorHAnsi" w:cstheme="minorBidi"/>
                <w:sz w:val="20"/>
                <w:szCs w:val="20"/>
                <w:lang w:val="en-GB"/>
              </w:rPr>
              <w:t xml:space="preserve">Support Afghan women’s organizations, networks, and leaders in developing </w:t>
            </w:r>
            <w:r w:rsidRPr="28A4C162">
              <w:rPr>
                <w:rFonts w:asciiTheme="minorHAnsi" w:hAnsiTheme="minorHAnsi" w:cstheme="minorBidi"/>
                <w:b/>
                <w:bCs/>
                <w:sz w:val="20"/>
                <w:szCs w:val="20"/>
                <w:lang w:val="en-GB"/>
              </w:rPr>
              <w:t>strategies to navigate the current dynamics</w:t>
            </w:r>
            <w:r w:rsidRPr="28A4C162">
              <w:rPr>
                <w:rFonts w:asciiTheme="minorHAnsi" w:hAnsiTheme="minorHAnsi" w:cstheme="minorBidi"/>
                <w:sz w:val="20"/>
                <w:szCs w:val="20"/>
                <w:lang w:val="en-GB"/>
              </w:rPr>
              <w:t xml:space="preserve"> and gender-specific restrictions within Afghanistan to find ways to pathways to improve women’s rights and/or run services to improve the lives of women and girls.</w:t>
            </w:r>
          </w:p>
          <w:p w14:paraId="243B333C" w14:textId="4D8BB4BD" w:rsidR="00BE5CFD" w:rsidRPr="00BE5CFD" w:rsidRDefault="00BE5CFD" w:rsidP="28A4C162">
            <w:pPr>
              <w:pStyle w:val="ListParagraph"/>
              <w:numPr>
                <w:ilvl w:val="0"/>
                <w:numId w:val="57"/>
              </w:numPr>
              <w:spacing w:after="120"/>
              <w:jc w:val="both"/>
              <w:rPr>
                <w:rFonts w:asciiTheme="minorHAnsi" w:hAnsiTheme="minorHAnsi" w:cstheme="minorBidi"/>
                <w:sz w:val="20"/>
                <w:szCs w:val="20"/>
                <w:lang w:val="en-GB"/>
              </w:rPr>
            </w:pPr>
            <w:r w:rsidRPr="28A4C162">
              <w:rPr>
                <w:rFonts w:asciiTheme="minorHAnsi" w:hAnsiTheme="minorHAnsi" w:cstheme="minorBidi"/>
                <w:sz w:val="20"/>
                <w:szCs w:val="20"/>
                <w:lang w:val="en-GB"/>
              </w:rPr>
              <w:t xml:space="preserve">Build the </w:t>
            </w:r>
            <w:r w:rsidRPr="28A4C162">
              <w:rPr>
                <w:rFonts w:asciiTheme="minorHAnsi" w:hAnsiTheme="minorHAnsi" w:cstheme="minorBidi"/>
                <w:b/>
                <w:bCs/>
                <w:sz w:val="20"/>
                <w:szCs w:val="20"/>
                <w:lang w:val="en-GB"/>
              </w:rPr>
              <w:t>capacity of Afghan women’s organizations</w:t>
            </w:r>
            <w:r w:rsidRPr="28A4C162">
              <w:rPr>
                <w:rFonts w:asciiTheme="minorHAnsi" w:hAnsiTheme="minorHAnsi" w:cstheme="minorBidi"/>
                <w:sz w:val="20"/>
                <w:szCs w:val="20"/>
                <w:lang w:val="en-GB"/>
              </w:rPr>
              <w:t xml:space="preserve"> to strengthen their institutional capacity and ability to address problems facing women and girls in their communities.</w:t>
            </w:r>
          </w:p>
        </w:tc>
      </w:tr>
      <w:tr w:rsidR="00BE5CFD" w:rsidRPr="00702460" w14:paraId="2F82B123" w14:textId="77777777" w:rsidTr="00119E43">
        <w:trPr>
          <w:trHeight w:val="20"/>
        </w:trPr>
        <w:tc>
          <w:tcPr>
            <w:tcW w:w="5000" w:type="pct"/>
            <w:shd w:val="clear" w:color="auto" w:fill="D9D9D9" w:themeFill="background1" w:themeFillShade="D9"/>
          </w:tcPr>
          <w:p w14:paraId="34C2C816" w14:textId="2361A7FF" w:rsidR="00BE5CFD" w:rsidRPr="00BE5CFD" w:rsidRDefault="00BE5CFD" w:rsidP="00BE5CFD">
            <w:pPr>
              <w:tabs>
                <w:tab w:val="center" w:pos="4320"/>
                <w:tab w:val="right" w:pos="8640"/>
              </w:tabs>
              <w:spacing w:after="120"/>
              <w:jc w:val="both"/>
              <w:rPr>
                <w:rFonts w:eastAsia="Times New Roman" w:cstheme="minorHAnsi"/>
                <w:b/>
                <w:bCs/>
                <w:spacing w:val="-3"/>
                <w:sz w:val="20"/>
                <w:szCs w:val="20"/>
                <w:lang w:val="en-GB" w:eastAsia="en-GB"/>
              </w:rPr>
            </w:pPr>
            <w:r>
              <w:rPr>
                <w:rFonts w:asciiTheme="minorHAnsi" w:eastAsia="Times New Roman" w:hAnsiTheme="minorHAnsi" w:cstheme="minorHAnsi"/>
                <w:b/>
                <w:bCs/>
                <w:spacing w:val="-3"/>
                <w:sz w:val="20"/>
                <w:szCs w:val="20"/>
                <w:lang w:val="en-GB" w:eastAsia="en-GB"/>
              </w:rPr>
              <w:lastRenderedPageBreak/>
              <w:t>2</w:t>
            </w:r>
            <w:r w:rsidRPr="00BE5CFD">
              <w:rPr>
                <w:rFonts w:asciiTheme="minorHAnsi" w:eastAsia="Times New Roman" w:hAnsiTheme="minorHAnsi" w:cstheme="minorHAnsi"/>
                <w:b/>
                <w:bCs/>
                <w:spacing w:val="-3"/>
                <w:sz w:val="20"/>
                <w:szCs w:val="20"/>
                <w:lang w:val="en-GB" w:eastAsia="en-GB"/>
              </w:rPr>
              <w:t>. Description of required services/results</w:t>
            </w:r>
          </w:p>
        </w:tc>
      </w:tr>
      <w:tr w:rsidR="00BE5CFD" w:rsidRPr="00702460" w14:paraId="2F1C8ABD" w14:textId="77777777" w:rsidTr="00119E43">
        <w:trPr>
          <w:trHeight w:val="20"/>
        </w:trPr>
        <w:tc>
          <w:tcPr>
            <w:tcW w:w="5000" w:type="pct"/>
          </w:tcPr>
          <w:p w14:paraId="42B26F16" w14:textId="198B8869" w:rsidR="00BE5CFD" w:rsidRPr="00BE5CFD" w:rsidRDefault="00BE5CFD" w:rsidP="00BE5CFD">
            <w:pPr>
              <w:tabs>
                <w:tab w:val="center" w:pos="4320"/>
                <w:tab w:val="right" w:pos="8640"/>
              </w:tabs>
              <w:spacing w:after="120"/>
              <w:contextualSpacing/>
              <w:jc w:val="both"/>
              <w:rPr>
                <w:rFonts w:asciiTheme="minorHAnsi" w:hAnsiTheme="minorHAnsi" w:cstheme="minorBidi"/>
                <w:spacing w:val="-3"/>
                <w:sz w:val="20"/>
                <w:szCs w:val="20"/>
                <w:lang w:val="en-GB"/>
              </w:rPr>
            </w:pPr>
            <w:r w:rsidRPr="179068FC">
              <w:rPr>
                <w:rFonts w:asciiTheme="minorHAnsi" w:hAnsiTheme="minorHAnsi" w:cstheme="minorBidi"/>
                <w:sz w:val="20"/>
                <w:szCs w:val="20"/>
                <w:lang w:val="en-GB"/>
              </w:rPr>
              <w:t xml:space="preserve">The objective of this </w:t>
            </w:r>
            <w:r w:rsidR="00BC6CB6" w:rsidRPr="179068FC">
              <w:rPr>
                <w:rFonts w:asciiTheme="minorHAnsi" w:hAnsiTheme="minorHAnsi" w:cstheme="minorBidi"/>
                <w:sz w:val="20"/>
                <w:szCs w:val="20"/>
                <w:lang w:val="en-GB"/>
              </w:rPr>
              <w:t xml:space="preserve">Call </w:t>
            </w:r>
            <w:r w:rsidRPr="179068FC">
              <w:rPr>
                <w:rFonts w:asciiTheme="minorHAnsi" w:hAnsiTheme="minorHAnsi" w:cstheme="minorBidi"/>
                <w:sz w:val="20"/>
                <w:szCs w:val="20"/>
                <w:lang w:val="en-GB"/>
              </w:rPr>
              <w:t xml:space="preserve">for </w:t>
            </w:r>
            <w:r w:rsidR="00BC6CB6" w:rsidRPr="179068FC">
              <w:rPr>
                <w:rFonts w:asciiTheme="minorHAnsi" w:hAnsiTheme="minorHAnsi" w:cstheme="minorBidi"/>
                <w:sz w:val="20"/>
                <w:szCs w:val="20"/>
                <w:lang w:val="en-GB"/>
              </w:rPr>
              <w:t>P</w:t>
            </w:r>
            <w:r w:rsidRPr="179068FC">
              <w:rPr>
                <w:rFonts w:asciiTheme="minorHAnsi" w:hAnsiTheme="minorHAnsi" w:cstheme="minorBidi"/>
                <w:sz w:val="20"/>
                <w:szCs w:val="20"/>
                <w:lang w:val="en-GB"/>
              </w:rPr>
              <w:t xml:space="preserve">roposals is to support </w:t>
            </w:r>
            <w:r w:rsidRPr="179068FC">
              <w:rPr>
                <w:rFonts w:asciiTheme="minorHAnsi" w:hAnsiTheme="minorHAnsi" w:cstheme="minorBidi"/>
                <w:b/>
                <w:bCs/>
                <w:sz w:val="20"/>
                <w:szCs w:val="20"/>
                <w:lang w:val="en-GB"/>
              </w:rPr>
              <w:t xml:space="preserve">Afghan women-owned and </w:t>
            </w:r>
            <w:r w:rsidR="000E77A8" w:rsidRPr="179068FC">
              <w:rPr>
                <w:rFonts w:asciiTheme="minorHAnsi" w:hAnsiTheme="minorHAnsi" w:cstheme="minorBidi"/>
                <w:b/>
                <w:bCs/>
                <w:sz w:val="20"/>
                <w:szCs w:val="20"/>
                <w:lang w:val="en-GB"/>
              </w:rPr>
              <w:t>women-</w:t>
            </w:r>
            <w:r w:rsidRPr="179068FC">
              <w:rPr>
                <w:rFonts w:asciiTheme="minorHAnsi" w:hAnsiTheme="minorHAnsi" w:cstheme="minorBidi"/>
                <w:b/>
                <w:bCs/>
                <w:sz w:val="20"/>
                <w:szCs w:val="20"/>
                <w:lang w:val="en-GB"/>
              </w:rPr>
              <w:t xml:space="preserve">led spaces for coalition building </w:t>
            </w:r>
            <w:r w:rsidRPr="179068FC">
              <w:rPr>
                <w:rFonts w:asciiTheme="minorHAnsi" w:hAnsiTheme="minorHAnsi" w:cstheme="minorBidi"/>
                <w:sz w:val="20"/>
                <w:szCs w:val="20"/>
                <w:lang w:val="en-GB"/>
              </w:rPr>
              <w:t>and other ways that Afghan women are coming together – in any way, online or otherwise – to hold spaces for women’s rights and to address women’s needs. Given the increasing</w:t>
            </w:r>
            <w:r w:rsidR="000E77A8" w:rsidRPr="179068FC">
              <w:rPr>
                <w:rFonts w:asciiTheme="minorHAnsi" w:hAnsiTheme="minorHAnsi" w:cstheme="minorBidi"/>
                <w:sz w:val="20"/>
                <w:szCs w:val="20"/>
                <w:lang w:val="en-GB"/>
              </w:rPr>
              <w:t>ly</w:t>
            </w:r>
            <w:r w:rsidRPr="179068FC">
              <w:rPr>
                <w:rFonts w:asciiTheme="minorHAnsi" w:hAnsiTheme="minorHAnsi" w:cstheme="minorBidi"/>
                <w:sz w:val="20"/>
                <w:szCs w:val="20"/>
                <w:lang w:val="en-GB"/>
              </w:rPr>
              <w:t xml:space="preserve"> restrictive environment for Afghan women inside the country, supporting Afghan women to work together – formally and informally – is needed for joint advocacy. </w:t>
            </w:r>
          </w:p>
          <w:p w14:paraId="3E584EC9" w14:textId="77777777" w:rsidR="00BE5CFD" w:rsidRPr="00BE5CFD" w:rsidRDefault="00BE5CFD" w:rsidP="004A5E6C">
            <w:pPr>
              <w:pStyle w:val="ListParagraph"/>
              <w:numPr>
                <w:ilvl w:val="0"/>
                <w:numId w:val="51"/>
              </w:numPr>
              <w:tabs>
                <w:tab w:val="center" w:pos="4320"/>
                <w:tab w:val="right" w:pos="8640"/>
              </w:tabs>
              <w:spacing w:after="120"/>
              <w:jc w:val="both"/>
              <w:rPr>
                <w:rFonts w:asciiTheme="minorHAnsi" w:hAnsiTheme="minorHAnsi" w:cstheme="minorBidi"/>
                <w:spacing w:val="-3"/>
                <w:sz w:val="20"/>
                <w:szCs w:val="20"/>
                <w:lang w:val="en-GB"/>
              </w:rPr>
            </w:pPr>
            <w:r w:rsidRPr="179068FC">
              <w:rPr>
                <w:rFonts w:asciiTheme="minorHAnsi" w:hAnsiTheme="minorHAnsi" w:cstheme="minorBidi"/>
                <w:sz w:val="20"/>
                <w:szCs w:val="20"/>
                <w:lang w:val="en-GB"/>
              </w:rPr>
              <w:t xml:space="preserve">Proposals should be needs-based, ethical, safe, and contextually appropriate and clearly dedicated to advancing women’s rights and gender equality in Afghanistan. </w:t>
            </w:r>
          </w:p>
          <w:p w14:paraId="5CD35CDE" w14:textId="77777777" w:rsidR="00BE5CFD" w:rsidRPr="00BE5CFD" w:rsidRDefault="00BE5CFD" w:rsidP="004A5E6C">
            <w:pPr>
              <w:pStyle w:val="ListParagraph"/>
              <w:numPr>
                <w:ilvl w:val="0"/>
                <w:numId w:val="51"/>
              </w:numPr>
              <w:tabs>
                <w:tab w:val="center" w:pos="4320"/>
                <w:tab w:val="right" w:pos="8640"/>
              </w:tabs>
              <w:spacing w:after="120"/>
              <w:jc w:val="both"/>
              <w:rPr>
                <w:rFonts w:asciiTheme="minorHAnsi" w:hAnsiTheme="minorHAnsi" w:cstheme="minorHAnsi"/>
                <w:spacing w:val="-3"/>
                <w:sz w:val="20"/>
                <w:szCs w:val="20"/>
                <w:lang w:val="en-GB"/>
              </w:rPr>
            </w:pPr>
            <w:r w:rsidRPr="00BE5CFD">
              <w:rPr>
                <w:rFonts w:asciiTheme="minorHAnsi" w:hAnsiTheme="minorHAnsi" w:cstheme="minorHAnsi"/>
                <w:spacing w:val="-3"/>
                <w:sz w:val="20"/>
                <w:szCs w:val="20"/>
                <w:lang w:val="en-GB"/>
              </w:rPr>
              <w:t>Applications must clearly articulate the approach to safety and security given the restrictive environment facing Afghan women across the country.</w:t>
            </w:r>
          </w:p>
          <w:p w14:paraId="339EA769" w14:textId="711A715E" w:rsidR="00BE5CFD" w:rsidRPr="00436A9A" w:rsidRDefault="00BE5CFD" w:rsidP="004A5E6C">
            <w:pPr>
              <w:pStyle w:val="ListParagraph"/>
              <w:numPr>
                <w:ilvl w:val="0"/>
                <w:numId w:val="51"/>
              </w:numPr>
              <w:tabs>
                <w:tab w:val="center" w:pos="4320"/>
                <w:tab w:val="right" w:pos="8640"/>
              </w:tabs>
              <w:spacing w:after="120"/>
              <w:jc w:val="both"/>
              <w:rPr>
                <w:rFonts w:asciiTheme="minorHAnsi" w:hAnsiTheme="minorHAnsi" w:cstheme="minorBidi"/>
                <w:spacing w:val="-3"/>
                <w:sz w:val="20"/>
                <w:szCs w:val="20"/>
                <w:lang w:val="en-GB"/>
              </w:rPr>
            </w:pPr>
            <w:r w:rsidRPr="1146AAEE">
              <w:rPr>
                <w:rFonts w:cstheme="minorBidi"/>
                <w:sz w:val="20"/>
                <w:szCs w:val="20"/>
                <w:lang w:val="en-GB"/>
              </w:rPr>
              <w:t xml:space="preserve">Organizations may </w:t>
            </w:r>
            <w:r w:rsidRPr="1146AAEE">
              <w:rPr>
                <w:rFonts w:cstheme="minorBidi"/>
                <w:b/>
                <w:bCs/>
                <w:sz w:val="20"/>
                <w:szCs w:val="20"/>
                <w:lang w:val="en-GB"/>
              </w:rPr>
              <w:t xml:space="preserve">apply in a </w:t>
            </w:r>
            <w:r w:rsidR="00907565" w:rsidRPr="1146AAEE">
              <w:rPr>
                <w:rFonts w:cstheme="minorBidi"/>
                <w:b/>
                <w:bCs/>
                <w:sz w:val="20"/>
                <w:szCs w:val="20"/>
                <w:lang w:val="en-GB"/>
              </w:rPr>
              <w:t xml:space="preserve">consortium </w:t>
            </w:r>
            <w:r w:rsidRPr="1146AAEE">
              <w:rPr>
                <w:rFonts w:cstheme="minorBidi"/>
                <w:b/>
                <w:bCs/>
                <w:sz w:val="20"/>
                <w:szCs w:val="20"/>
                <w:lang w:val="en-GB"/>
              </w:rPr>
              <w:t xml:space="preserve">with one lead </w:t>
            </w:r>
            <w:r w:rsidR="24D55D11" w:rsidRPr="1146AAEE">
              <w:rPr>
                <w:rFonts w:cstheme="minorBidi"/>
                <w:b/>
                <w:bCs/>
                <w:sz w:val="20"/>
                <w:szCs w:val="20"/>
                <w:lang w:val="en-GB"/>
              </w:rPr>
              <w:t>organization</w:t>
            </w:r>
            <w:r w:rsidR="001B4ADF" w:rsidRPr="1146AAEE">
              <w:rPr>
                <w:rFonts w:cstheme="minorBidi"/>
                <w:sz w:val="20"/>
                <w:szCs w:val="20"/>
                <w:lang w:val="en-GB"/>
              </w:rPr>
              <w:t>, and one or more sub-partners</w:t>
            </w:r>
            <w:r w:rsidR="00436A9A">
              <w:rPr>
                <w:rFonts w:cstheme="minorBidi"/>
                <w:sz w:val="20"/>
                <w:szCs w:val="20"/>
                <w:lang w:val="en-GB"/>
              </w:rPr>
              <w:t xml:space="preserve"> (which maybe local or international)</w:t>
            </w:r>
            <w:r w:rsidR="001B4ADF" w:rsidRPr="1146AAEE">
              <w:rPr>
                <w:rFonts w:cstheme="minorBidi"/>
                <w:sz w:val="20"/>
                <w:szCs w:val="20"/>
                <w:lang w:val="en-GB"/>
              </w:rPr>
              <w:t>. If applying in a coalition, the lead organization will be the signatory to the Partner Agreement and the recipient of funds. The lead organization is responsible and liable for the work performed by a Sub-Partner and is responsible for achieving the results as per the terms of the Partner Agreement.</w:t>
            </w:r>
            <w:r w:rsidR="001A313D" w:rsidRPr="1146AAEE">
              <w:rPr>
                <w:rFonts w:cstheme="minorBidi"/>
                <w:sz w:val="20"/>
                <w:szCs w:val="20"/>
                <w:lang w:val="en-GB"/>
              </w:rPr>
              <w:t xml:space="preserve"> </w:t>
            </w:r>
          </w:p>
          <w:p w14:paraId="1BD80046" w14:textId="12FD6C0F" w:rsidR="00436A9A" w:rsidRPr="001A313D" w:rsidRDefault="00436A9A" w:rsidP="004A5E6C">
            <w:pPr>
              <w:pStyle w:val="ListParagraph"/>
              <w:numPr>
                <w:ilvl w:val="0"/>
                <w:numId w:val="51"/>
              </w:numPr>
              <w:tabs>
                <w:tab w:val="center" w:pos="4320"/>
                <w:tab w:val="right" w:pos="8640"/>
              </w:tabs>
              <w:spacing w:after="120"/>
              <w:jc w:val="both"/>
              <w:rPr>
                <w:rFonts w:asciiTheme="minorHAnsi" w:hAnsiTheme="minorHAnsi" w:cstheme="minorBidi"/>
                <w:spacing w:val="-3"/>
                <w:sz w:val="20"/>
                <w:szCs w:val="20"/>
                <w:lang w:val="en-GB"/>
              </w:rPr>
            </w:pPr>
            <w:r>
              <w:rPr>
                <w:rFonts w:cstheme="minorBidi"/>
                <w:spacing w:val="-3"/>
                <w:sz w:val="20"/>
                <w:szCs w:val="20"/>
                <w:lang w:val="en-GB"/>
              </w:rPr>
              <w:t xml:space="preserve">Lead organization is expected to have a legal status in Afghanistan. </w:t>
            </w:r>
            <w:r>
              <w:rPr>
                <w:rStyle w:val="FootnoteReference"/>
                <w:rFonts w:cstheme="minorBidi"/>
                <w:spacing w:val="-3"/>
                <w:sz w:val="20"/>
                <w:szCs w:val="20"/>
                <w:lang w:val="en-GB"/>
              </w:rPr>
              <w:footnoteReference w:id="3"/>
            </w:r>
            <w:r>
              <w:rPr>
                <w:rFonts w:cstheme="minorBidi"/>
                <w:spacing w:val="-3"/>
                <w:sz w:val="20"/>
                <w:szCs w:val="20"/>
                <w:lang w:val="en-GB"/>
              </w:rPr>
              <w:t xml:space="preserve">This does not apply to sub-partners (if applying in a consortium). </w:t>
            </w:r>
          </w:p>
          <w:p w14:paraId="57919104" w14:textId="1C771A34" w:rsidR="5C359F7C" w:rsidRDefault="5C359F7C" w:rsidP="004A5E6C">
            <w:pPr>
              <w:pStyle w:val="ListParagraph"/>
              <w:numPr>
                <w:ilvl w:val="0"/>
                <w:numId w:val="51"/>
              </w:numPr>
              <w:tabs>
                <w:tab w:val="center" w:pos="4320"/>
                <w:tab w:val="right" w:pos="8640"/>
              </w:tabs>
              <w:spacing w:after="120"/>
              <w:jc w:val="both"/>
              <w:rPr>
                <w:rFonts w:asciiTheme="minorHAnsi" w:hAnsiTheme="minorHAnsi" w:cstheme="minorBidi"/>
                <w:sz w:val="20"/>
                <w:szCs w:val="20"/>
                <w:lang w:val="en-GB"/>
              </w:rPr>
            </w:pPr>
            <w:r w:rsidRPr="1146AAEE">
              <w:rPr>
                <w:rFonts w:asciiTheme="minorHAnsi" w:hAnsiTheme="minorHAnsi" w:cstheme="minorBidi"/>
                <w:sz w:val="20"/>
                <w:szCs w:val="20"/>
                <w:lang w:val="en-GB"/>
              </w:rPr>
              <w:t xml:space="preserve">Each organization can submit only </w:t>
            </w:r>
            <w:r w:rsidR="00436A9A">
              <w:rPr>
                <w:rFonts w:asciiTheme="minorHAnsi" w:hAnsiTheme="minorHAnsi" w:cstheme="minorBidi"/>
                <w:sz w:val="20"/>
                <w:szCs w:val="20"/>
                <w:lang w:val="en-GB"/>
              </w:rPr>
              <w:t xml:space="preserve">one </w:t>
            </w:r>
            <w:r w:rsidRPr="1146AAEE">
              <w:rPr>
                <w:rFonts w:asciiTheme="minorHAnsi" w:hAnsiTheme="minorHAnsi" w:cstheme="minorBidi"/>
                <w:sz w:val="20"/>
                <w:szCs w:val="20"/>
                <w:lang w:val="en-GB"/>
              </w:rPr>
              <w:t xml:space="preserve">proposal. </w:t>
            </w:r>
          </w:p>
          <w:p w14:paraId="4C785790" w14:textId="170AA426" w:rsidR="5C359F7C" w:rsidRDefault="5C359F7C" w:rsidP="004A5E6C">
            <w:pPr>
              <w:pStyle w:val="ListParagraph"/>
              <w:numPr>
                <w:ilvl w:val="0"/>
                <w:numId w:val="51"/>
              </w:numPr>
              <w:tabs>
                <w:tab w:val="center" w:pos="4320"/>
                <w:tab w:val="right" w:pos="8640"/>
              </w:tabs>
              <w:spacing w:after="120"/>
              <w:jc w:val="both"/>
              <w:rPr>
                <w:rFonts w:asciiTheme="minorHAnsi" w:hAnsiTheme="minorHAnsi" w:cstheme="minorBidi"/>
                <w:sz w:val="20"/>
                <w:szCs w:val="20"/>
                <w:lang w:val="en-GB"/>
              </w:rPr>
            </w:pPr>
            <w:r w:rsidRPr="1146AAEE">
              <w:rPr>
                <w:rFonts w:asciiTheme="minorHAnsi" w:hAnsiTheme="minorHAnsi" w:cstheme="minorBidi"/>
                <w:sz w:val="20"/>
                <w:szCs w:val="20"/>
                <w:lang w:val="en-GB"/>
              </w:rPr>
              <w:lastRenderedPageBreak/>
              <w:t xml:space="preserve">The proposals submitted </w:t>
            </w:r>
            <w:r w:rsidR="41438B04" w:rsidRPr="1146AAEE">
              <w:rPr>
                <w:rFonts w:asciiTheme="minorHAnsi" w:hAnsiTheme="minorHAnsi" w:cstheme="minorBidi"/>
                <w:sz w:val="20"/>
                <w:szCs w:val="20"/>
                <w:lang w:val="en-GB"/>
              </w:rPr>
              <w:t xml:space="preserve">must cover all 5 areas </w:t>
            </w:r>
            <w:r w:rsidR="2F9B4ED1" w:rsidRPr="1146AAEE">
              <w:rPr>
                <w:rFonts w:asciiTheme="minorHAnsi" w:hAnsiTheme="minorHAnsi" w:cstheme="minorBidi"/>
                <w:sz w:val="20"/>
                <w:szCs w:val="20"/>
                <w:lang w:val="en-GB"/>
              </w:rPr>
              <w:t xml:space="preserve">of </w:t>
            </w:r>
            <w:r w:rsidR="561B51B7" w:rsidRPr="1146AAEE">
              <w:rPr>
                <w:rFonts w:asciiTheme="minorHAnsi" w:hAnsiTheme="minorHAnsi" w:cstheme="minorBidi"/>
                <w:sz w:val="20"/>
                <w:szCs w:val="20"/>
                <w:lang w:val="en-GB"/>
              </w:rPr>
              <w:t xml:space="preserve">the scope of work. Proposals covering selective areas will not be eligible. </w:t>
            </w:r>
          </w:p>
          <w:p w14:paraId="68893D29" w14:textId="77777777" w:rsidR="00BE5CFD" w:rsidRPr="00BE5CFD" w:rsidRDefault="00BE5CFD" w:rsidP="004A5E6C">
            <w:pPr>
              <w:pStyle w:val="ListParagraph"/>
              <w:numPr>
                <w:ilvl w:val="0"/>
                <w:numId w:val="51"/>
              </w:numPr>
              <w:tabs>
                <w:tab w:val="center" w:pos="4320"/>
                <w:tab w:val="right" w:pos="8640"/>
              </w:tabs>
              <w:spacing w:after="120"/>
              <w:jc w:val="both"/>
              <w:rPr>
                <w:rFonts w:asciiTheme="minorHAnsi" w:hAnsiTheme="minorHAnsi" w:cstheme="minorHAnsi"/>
                <w:b/>
                <w:bCs/>
                <w:spacing w:val="-3"/>
                <w:sz w:val="20"/>
                <w:szCs w:val="20"/>
                <w:lang w:val="en-GB"/>
              </w:rPr>
            </w:pPr>
            <w:r w:rsidRPr="1146AAEE">
              <w:rPr>
                <w:rFonts w:asciiTheme="minorHAnsi" w:hAnsiTheme="minorHAnsi" w:cstheme="minorBidi"/>
                <w:sz w:val="20"/>
                <w:szCs w:val="20"/>
                <w:lang w:val="en-GB"/>
              </w:rPr>
              <w:t>The total budget per proposal should not exceed</w:t>
            </w:r>
            <w:r w:rsidRPr="1146AAEE">
              <w:rPr>
                <w:rFonts w:asciiTheme="minorHAnsi" w:hAnsiTheme="minorHAnsi" w:cstheme="minorBidi"/>
                <w:b/>
                <w:bCs/>
                <w:sz w:val="20"/>
                <w:szCs w:val="20"/>
                <w:lang w:val="en-GB"/>
              </w:rPr>
              <w:t xml:space="preserve"> USD 350,000. </w:t>
            </w:r>
          </w:p>
          <w:p w14:paraId="2E8F8650" w14:textId="2DD44950" w:rsidR="00BE5CFD" w:rsidRDefault="00BE5CFD" w:rsidP="00BE5CFD">
            <w:pPr>
              <w:tabs>
                <w:tab w:val="center" w:pos="4320"/>
                <w:tab w:val="right" w:pos="8640"/>
              </w:tabs>
              <w:spacing w:after="120"/>
              <w:contextualSpacing/>
              <w:jc w:val="both"/>
              <w:rPr>
                <w:rFonts w:asciiTheme="minorHAnsi" w:hAnsiTheme="minorHAnsi" w:cstheme="minorHAnsi"/>
                <w:b/>
                <w:bCs/>
                <w:sz w:val="20"/>
                <w:szCs w:val="20"/>
                <w:lang w:val="en-GB"/>
              </w:rPr>
            </w:pPr>
            <w:r w:rsidRPr="1146AAEE">
              <w:rPr>
                <w:rFonts w:asciiTheme="minorHAnsi" w:hAnsiTheme="minorHAnsi" w:cstheme="minorBidi"/>
                <w:b/>
                <w:bCs/>
                <w:sz w:val="20"/>
                <w:szCs w:val="20"/>
                <w:lang w:val="en-GB"/>
              </w:rPr>
              <w:t xml:space="preserve">The proposal is expected to focus </w:t>
            </w:r>
            <w:r w:rsidR="007D6CDD" w:rsidRPr="007D6CDD">
              <w:rPr>
                <w:rFonts w:asciiTheme="minorHAnsi" w:hAnsiTheme="minorHAnsi" w:cstheme="minorBidi"/>
                <w:b/>
                <w:bCs/>
                <w:sz w:val="20"/>
                <w:szCs w:val="20"/>
                <w:u w:val="single"/>
                <w:lang w:val="en-GB"/>
              </w:rPr>
              <w:t>on ideally</w:t>
            </w:r>
            <w:r w:rsidR="004A5E6C" w:rsidRPr="007D6CDD">
              <w:rPr>
                <w:rFonts w:asciiTheme="minorHAnsi" w:hAnsiTheme="minorHAnsi" w:cstheme="minorBidi"/>
                <w:b/>
                <w:bCs/>
                <w:sz w:val="20"/>
                <w:szCs w:val="20"/>
                <w:u w:val="single"/>
                <w:lang w:val="en-GB"/>
              </w:rPr>
              <w:t xml:space="preserve"> </w:t>
            </w:r>
            <w:r w:rsidR="00C35266" w:rsidRPr="007D6CDD">
              <w:rPr>
                <w:rFonts w:asciiTheme="minorHAnsi" w:hAnsiTheme="minorHAnsi" w:cstheme="minorBidi"/>
                <w:b/>
                <w:bCs/>
                <w:sz w:val="20"/>
                <w:szCs w:val="20"/>
                <w:u w:val="single"/>
                <w:lang w:val="en-GB"/>
              </w:rPr>
              <w:t>two</w:t>
            </w:r>
            <w:r w:rsidR="004A5E6C">
              <w:rPr>
                <w:rFonts w:asciiTheme="minorHAnsi" w:hAnsiTheme="minorHAnsi" w:cstheme="minorBidi"/>
                <w:b/>
                <w:bCs/>
                <w:sz w:val="20"/>
                <w:szCs w:val="20"/>
                <w:lang w:val="en-GB"/>
              </w:rPr>
              <w:t xml:space="preserve"> of</w:t>
            </w:r>
            <w:r w:rsidRPr="1146AAEE">
              <w:rPr>
                <w:rFonts w:asciiTheme="minorHAnsi" w:hAnsiTheme="minorHAnsi" w:cstheme="minorBidi"/>
                <w:b/>
                <w:bCs/>
                <w:sz w:val="20"/>
                <w:szCs w:val="20"/>
                <w:lang w:val="en-GB"/>
              </w:rPr>
              <w:t xml:space="preserve"> the following </w:t>
            </w:r>
            <w:r w:rsidR="004A5E6C">
              <w:rPr>
                <w:rFonts w:asciiTheme="minorHAnsi" w:hAnsiTheme="minorHAnsi" w:cstheme="minorBidi"/>
                <w:b/>
                <w:bCs/>
                <w:sz w:val="20"/>
                <w:szCs w:val="20"/>
                <w:lang w:val="en-GB"/>
              </w:rPr>
              <w:t>areas of work</w:t>
            </w:r>
            <w:r w:rsidRPr="1146AAEE">
              <w:rPr>
                <w:rFonts w:asciiTheme="minorHAnsi" w:hAnsiTheme="minorHAnsi" w:cstheme="minorBidi"/>
                <w:b/>
                <w:bCs/>
                <w:sz w:val="20"/>
                <w:szCs w:val="20"/>
                <w:lang w:val="en-GB"/>
              </w:rPr>
              <w:t>:</w:t>
            </w:r>
          </w:p>
          <w:p w14:paraId="2089DDA6" w14:textId="77777777" w:rsidR="00BE5CFD" w:rsidRPr="00BE5CFD" w:rsidRDefault="00BE5CFD" w:rsidP="00BE5CFD">
            <w:pPr>
              <w:tabs>
                <w:tab w:val="center" w:pos="4320"/>
                <w:tab w:val="right" w:pos="8640"/>
              </w:tabs>
              <w:spacing w:after="120"/>
              <w:contextualSpacing/>
              <w:jc w:val="both"/>
              <w:rPr>
                <w:rFonts w:asciiTheme="minorHAnsi" w:hAnsiTheme="minorHAnsi" w:cstheme="minorHAnsi"/>
                <w:b/>
                <w:bCs/>
                <w:spacing w:val="-3"/>
                <w:sz w:val="20"/>
                <w:szCs w:val="20"/>
                <w:lang w:val="en-GB"/>
              </w:rPr>
            </w:pPr>
          </w:p>
          <w:p w14:paraId="1D02985B" w14:textId="412F532E" w:rsidR="00BE5CFD" w:rsidRPr="00BE5CFD" w:rsidRDefault="00BE5CFD" w:rsidP="00119E43">
            <w:pPr>
              <w:tabs>
                <w:tab w:val="center" w:pos="4320"/>
                <w:tab w:val="right" w:pos="8640"/>
              </w:tabs>
              <w:spacing w:after="120"/>
              <w:contextualSpacing/>
              <w:jc w:val="both"/>
              <w:rPr>
                <w:rFonts w:asciiTheme="minorHAnsi" w:hAnsiTheme="minorHAnsi" w:cstheme="minorBidi"/>
                <w:spacing w:val="-3"/>
                <w:sz w:val="20"/>
                <w:szCs w:val="20"/>
                <w:lang w:val="en-GB"/>
              </w:rPr>
            </w:pPr>
            <w:r w:rsidRPr="00119E43">
              <w:rPr>
                <w:rFonts w:asciiTheme="minorHAnsi" w:hAnsiTheme="minorHAnsi" w:cstheme="minorBidi"/>
                <w:b/>
                <w:bCs/>
                <w:sz w:val="20"/>
                <w:szCs w:val="20"/>
                <w:u w:val="single"/>
                <w:lang w:val="en-GB"/>
              </w:rPr>
              <w:t>Area 1:</w:t>
            </w:r>
            <w:r w:rsidRPr="00119E43">
              <w:rPr>
                <w:rFonts w:asciiTheme="minorHAnsi" w:hAnsiTheme="minorHAnsi" w:cstheme="minorBidi"/>
                <w:sz w:val="20"/>
                <w:szCs w:val="20"/>
                <w:lang w:val="en-GB"/>
              </w:rPr>
              <w:t xml:space="preserve"> Establish and facilitate platforms</w:t>
            </w:r>
            <w:r w:rsidRPr="00119E43">
              <w:rPr>
                <w:rFonts w:asciiTheme="minorHAnsi" w:hAnsiTheme="minorHAnsi" w:cstheme="minorBidi"/>
                <w:b/>
                <w:bCs/>
                <w:sz w:val="20"/>
                <w:szCs w:val="20"/>
                <w:lang w:val="en-GB"/>
              </w:rPr>
              <w:t>, and/or strengthen platforms/community groups/self-help gatherings/alliances</w:t>
            </w:r>
            <w:r w:rsidR="004A5E6C">
              <w:rPr>
                <w:rFonts w:asciiTheme="minorHAnsi" w:hAnsiTheme="minorHAnsi" w:cstheme="minorBidi"/>
                <w:b/>
                <w:bCs/>
                <w:sz w:val="20"/>
                <w:szCs w:val="20"/>
                <w:lang w:val="en-GB"/>
              </w:rPr>
              <w:t xml:space="preserve"> or any other configuration of women coming together</w:t>
            </w:r>
            <w:r w:rsidRPr="00119E43">
              <w:rPr>
                <w:rFonts w:asciiTheme="minorHAnsi" w:hAnsiTheme="minorHAnsi" w:cstheme="minorBidi"/>
                <w:sz w:val="20"/>
                <w:szCs w:val="20"/>
                <w:lang w:val="en-GB"/>
              </w:rPr>
              <w:t xml:space="preserve"> (virtual or otherwise) </w:t>
            </w:r>
            <w:r w:rsidR="2544358E" w:rsidRPr="00119E43">
              <w:rPr>
                <w:rFonts w:asciiTheme="minorHAnsi" w:hAnsiTheme="minorHAnsi" w:cstheme="minorBidi"/>
                <w:sz w:val="20"/>
                <w:szCs w:val="20"/>
                <w:lang w:val="en-GB"/>
              </w:rPr>
              <w:t>by:</w:t>
            </w:r>
          </w:p>
          <w:p w14:paraId="079BADDC" w14:textId="6C4454A2" w:rsidR="00BE5CFD" w:rsidRPr="00BE5CFD" w:rsidRDefault="004A5E6C" w:rsidP="004A5E6C">
            <w:pPr>
              <w:pStyle w:val="ListParagraph"/>
              <w:numPr>
                <w:ilvl w:val="1"/>
                <w:numId w:val="51"/>
              </w:numPr>
              <w:tabs>
                <w:tab w:val="center" w:pos="4320"/>
                <w:tab w:val="right" w:pos="8640"/>
              </w:tabs>
              <w:spacing w:after="120"/>
              <w:jc w:val="both"/>
              <w:rPr>
                <w:rFonts w:asciiTheme="minorHAnsi" w:hAnsiTheme="minorHAnsi" w:cstheme="minorBidi"/>
                <w:spacing w:val="-3"/>
                <w:sz w:val="20"/>
                <w:szCs w:val="20"/>
                <w:lang w:val="en-GB"/>
              </w:rPr>
            </w:pPr>
            <w:r>
              <w:rPr>
                <w:rFonts w:asciiTheme="minorHAnsi" w:hAnsiTheme="minorHAnsi" w:cstheme="minorBidi"/>
                <w:sz w:val="20"/>
                <w:szCs w:val="20"/>
                <w:lang w:val="en-GB"/>
              </w:rPr>
              <w:t>E</w:t>
            </w:r>
            <w:r w:rsidR="00BE5CFD" w:rsidRPr="179068FC">
              <w:rPr>
                <w:rFonts w:asciiTheme="minorHAnsi" w:hAnsiTheme="minorHAnsi" w:cstheme="minorBidi"/>
                <w:sz w:val="20"/>
                <w:szCs w:val="20"/>
                <w:lang w:val="en-GB"/>
              </w:rPr>
              <w:t xml:space="preserve">levating and amplifying the priorities and demands of diverse Afghan women/networks/civil society organizations inside the country to advance the women’s rights at the national and international forums.  </w:t>
            </w:r>
          </w:p>
          <w:p w14:paraId="0DAEDC92" w14:textId="0E11D358" w:rsidR="00BE5CFD" w:rsidRPr="00BE5CFD" w:rsidRDefault="004A5E6C" w:rsidP="004A5E6C">
            <w:pPr>
              <w:pStyle w:val="ListParagraph"/>
              <w:numPr>
                <w:ilvl w:val="1"/>
                <w:numId w:val="51"/>
              </w:numPr>
              <w:tabs>
                <w:tab w:val="center" w:pos="4320"/>
                <w:tab w:val="right" w:pos="8640"/>
              </w:tabs>
              <w:spacing w:after="120"/>
              <w:jc w:val="both"/>
              <w:rPr>
                <w:rFonts w:asciiTheme="minorHAnsi" w:hAnsiTheme="minorHAnsi" w:cstheme="minorHAnsi"/>
                <w:spacing w:val="-3"/>
                <w:sz w:val="20"/>
                <w:szCs w:val="20"/>
                <w:lang w:val="en-GB"/>
              </w:rPr>
            </w:pPr>
            <w:r>
              <w:rPr>
                <w:rFonts w:asciiTheme="minorHAnsi" w:hAnsiTheme="minorHAnsi" w:cstheme="minorHAnsi"/>
                <w:sz w:val="20"/>
                <w:szCs w:val="20"/>
                <w:lang w:val="en-GB"/>
              </w:rPr>
              <w:t>H</w:t>
            </w:r>
            <w:r w:rsidR="00BE5CFD" w:rsidRPr="00BE5CFD">
              <w:rPr>
                <w:rFonts w:asciiTheme="minorHAnsi" w:hAnsiTheme="minorHAnsi" w:cstheme="minorHAnsi"/>
                <w:sz w:val="20"/>
                <w:szCs w:val="20"/>
                <w:lang w:val="en-GB"/>
              </w:rPr>
              <w:t>olding space for women’s rights and creat</w:t>
            </w:r>
            <w:r>
              <w:rPr>
                <w:rFonts w:asciiTheme="minorHAnsi" w:hAnsiTheme="minorHAnsi" w:cstheme="minorHAnsi"/>
                <w:sz w:val="20"/>
                <w:szCs w:val="20"/>
                <w:lang w:val="en-GB"/>
              </w:rPr>
              <w:t>ing</w:t>
            </w:r>
            <w:r w:rsidR="00BE5CFD" w:rsidRPr="00BE5CFD">
              <w:rPr>
                <w:rFonts w:asciiTheme="minorHAnsi" w:hAnsiTheme="minorHAnsi" w:cstheme="minorHAnsi"/>
                <w:sz w:val="20"/>
                <w:szCs w:val="20"/>
                <w:lang w:val="en-GB"/>
              </w:rPr>
              <w:t xml:space="preserve"> spaces for women to safely come together.</w:t>
            </w:r>
          </w:p>
          <w:p w14:paraId="3B6281BD" w14:textId="7CE14563" w:rsidR="00BE5CFD" w:rsidRPr="00BE5CFD" w:rsidRDefault="004A5E6C" w:rsidP="004A5E6C">
            <w:pPr>
              <w:pStyle w:val="ListParagraph"/>
              <w:numPr>
                <w:ilvl w:val="1"/>
                <w:numId w:val="51"/>
              </w:numPr>
              <w:tabs>
                <w:tab w:val="center" w:pos="4320"/>
                <w:tab w:val="right" w:pos="8640"/>
              </w:tabs>
              <w:spacing w:after="120"/>
              <w:jc w:val="both"/>
              <w:rPr>
                <w:rFonts w:asciiTheme="minorHAnsi" w:hAnsiTheme="minorHAnsi" w:cstheme="minorHAnsi"/>
                <w:spacing w:val="-3"/>
                <w:sz w:val="20"/>
                <w:szCs w:val="20"/>
                <w:lang w:val="en-GB"/>
              </w:rPr>
            </w:pPr>
            <w:r>
              <w:rPr>
                <w:rFonts w:cstheme="minorHAnsi"/>
                <w:sz w:val="20"/>
                <w:szCs w:val="20"/>
                <w:lang w:val="en-GB"/>
              </w:rPr>
              <w:t>C</w:t>
            </w:r>
            <w:r w:rsidR="00BE5CFD" w:rsidRPr="00BE5CFD">
              <w:rPr>
                <w:rFonts w:cstheme="minorHAnsi"/>
                <w:sz w:val="20"/>
                <w:szCs w:val="20"/>
                <w:lang w:val="en-GB"/>
              </w:rPr>
              <w:t>onnecting women across the country to discuss shared challenges and solutions to improve status of women and girls.</w:t>
            </w:r>
          </w:p>
          <w:p w14:paraId="4D18011B" w14:textId="5CE592C3" w:rsidR="00BE5CFD" w:rsidRDefault="004A5E6C" w:rsidP="004A5E6C">
            <w:pPr>
              <w:pStyle w:val="ListParagraph"/>
              <w:numPr>
                <w:ilvl w:val="1"/>
                <w:numId w:val="51"/>
              </w:numPr>
              <w:tabs>
                <w:tab w:val="center" w:pos="4320"/>
                <w:tab w:val="right" w:pos="8640"/>
              </w:tabs>
              <w:spacing w:after="120" w:line="259" w:lineRule="auto"/>
              <w:jc w:val="both"/>
              <w:rPr>
                <w:rFonts w:asciiTheme="minorHAnsi" w:hAnsiTheme="minorHAnsi" w:cstheme="minorHAnsi"/>
                <w:sz w:val="20"/>
                <w:szCs w:val="20"/>
                <w:lang w:val="en-GB"/>
              </w:rPr>
            </w:pPr>
            <w:r>
              <w:rPr>
                <w:rFonts w:asciiTheme="minorHAnsi" w:hAnsiTheme="minorHAnsi" w:cstheme="minorHAnsi"/>
                <w:sz w:val="20"/>
                <w:szCs w:val="20"/>
                <w:lang w:val="en-GB"/>
              </w:rPr>
              <w:t>F</w:t>
            </w:r>
            <w:r w:rsidR="00BE5CFD" w:rsidRPr="00BE5CFD">
              <w:rPr>
                <w:rFonts w:asciiTheme="minorHAnsi" w:hAnsiTheme="minorHAnsi" w:cstheme="minorHAnsi"/>
                <w:sz w:val="20"/>
                <w:szCs w:val="20"/>
                <w:lang w:val="en-GB"/>
              </w:rPr>
              <w:t xml:space="preserve">acilitating the participation (virtual and/or in-person) of diverse Afghan women leaders, organizations and/or networks in fora discussing </w:t>
            </w:r>
            <w:r>
              <w:rPr>
                <w:rFonts w:asciiTheme="minorHAnsi" w:hAnsiTheme="minorHAnsi" w:cstheme="minorHAnsi"/>
                <w:sz w:val="20"/>
                <w:szCs w:val="20"/>
                <w:lang w:val="en-GB"/>
              </w:rPr>
              <w:t>Afghanistan’s future.</w:t>
            </w:r>
          </w:p>
          <w:p w14:paraId="677FD09E" w14:textId="01C814F1" w:rsidR="004A5E6C" w:rsidRPr="00BE5CFD" w:rsidRDefault="004A5E6C" w:rsidP="004A5E6C">
            <w:pPr>
              <w:pStyle w:val="ListParagraph"/>
              <w:numPr>
                <w:ilvl w:val="1"/>
                <w:numId w:val="51"/>
              </w:numPr>
              <w:tabs>
                <w:tab w:val="center" w:pos="4320"/>
                <w:tab w:val="right" w:pos="8640"/>
              </w:tabs>
              <w:spacing w:after="120" w:line="259"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Other activities that have a clear link to the objectives of Area 1. </w:t>
            </w:r>
          </w:p>
          <w:p w14:paraId="2CEF53A8" w14:textId="77777777" w:rsidR="00BE5CFD" w:rsidRPr="00BE5CFD" w:rsidRDefault="00BE5CFD" w:rsidP="00BE5CFD">
            <w:pPr>
              <w:tabs>
                <w:tab w:val="center" w:pos="4320"/>
                <w:tab w:val="right" w:pos="8640"/>
              </w:tabs>
              <w:spacing w:after="120"/>
              <w:contextualSpacing/>
              <w:jc w:val="both"/>
              <w:rPr>
                <w:rFonts w:asciiTheme="minorHAnsi" w:hAnsiTheme="minorHAnsi" w:cstheme="minorHAnsi"/>
                <w:spacing w:val="-3"/>
                <w:sz w:val="20"/>
                <w:szCs w:val="20"/>
                <w:lang w:val="en-GB"/>
              </w:rPr>
            </w:pPr>
          </w:p>
          <w:p w14:paraId="74692E9E" w14:textId="5D05C609" w:rsidR="00BE5CFD" w:rsidRPr="00BE5CFD" w:rsidRDefault="00BE5CFD" w:rsidP="00BE5CFD">
            <w:pPr>
              <w:tabs>
                <w:tab w:val="center" w:pos="4320"/>
                <w:tab w:val="right" w:pos="8640"/>
              </w:tabs>
              <w:spacing w:after="120"/>
              <w:contextualSpacing/>
              <w:jc w:val="both"/>
              <w:rPr>
                <w:rFonts w:asciiTheme="minorHAnsi" w:hAnsiTheme="minorHAnsi" w:cstheme="minorBidi"/>
                <w:spacing w:val="-3"/>
                <w:sz w:val="20"/>
                <w:szCs w:val="20"/>
                <w:lang w:val="en-GB"/>
              </w:rPr>
            </w:pPr>
            <w:r w:rsidRPr="179068FC">
              <w:rPr>
                <w:rFonts w:asciiTheme="minorHAnsi" w:hAnsiTheme="minorHAnsi" w:cstheme="minorBidi"/>
                <w:b/>
                <w:bCs/>
                <w:sz w:val="20"/>
                <w:szCs w:val="20"/>
                <w:u w:val="single"/>
                <w:lang w:val="en-GB"/>
              </w:rPr>
              <w:t>Area 2:</w:t>
            </w:r>
            <w:r w:rsidRPr="179068FC">
              <w:rPr>
                <w:rFonts w:asciiTheme="minorHAnsi" w:hAnsiTheme="minorHAnsi" w:cstheme="minorBidi"/>
                <w:sz w:val="20"/>
                <w:szCs w:val="20"/>
                <w:lang w:val="en-GB"/>
              </w:rPr>
              <w:t xml:space="preserve"> Create mechanisms to </w:t>
            </w:r>
            <w:r w:rsidRPr="179068FC">
              <w:rPr>
                <w:rFonts w:asciiTheme="minorHAnsi" w:hAnsiTheme="minorHAnsi" w:cstheme="minorBidi"/>
                <w:b/>
                <w:bCs/>
                <w:sz w:val="20"/>
                <w:szCs w:val="20"/>
                <w:lang w:val="en-GB"/>
              </w:rPr>
              <w:t>monitor the status/trends</w:t>
            </w:r>
            <w:r w:rsidRPr="179068FC">
              <w:rPr>
                <w:rFonts w:asciiTheme="minorHAnsi" w:hAnsiTheme="minorHAnsi" w:cstheme="minorBidi"/>
                <w:sz w:val="20"/>
                <w:szCs w:val="20"/>
                <w:lang w:val="en-GB"/>
              </w:rPr>
              <w:t xml:space="preserve"> of women and girls at the country level, to </w:t>
            </w:r>
            <w:r w:rsidRPr="179068FC">
              <w:rPr>
                <w:rFonts w:asciiTheme="minorHAnsi" w:hAnsiTheme="minorHAnsi" w:cstheme="minorBidi"/>
                <w:b/>
                <w:bCs/>
                <w:sz w:val="20"/>
                <w:szCs w:val="20"/>
                <w:lang w:val="en-GB"/>
              </w:rPr>
              <w:t xml:space="preserve">document and improve understanding </w:t>
            </w:r>
            <w:r w:rsidRPr="179068FC">
              <w:rPr>
                <w:rFonts w:asciiTheme="minorHAnsi" w:hAnsiTheme="minorHAnsi" w:cstheme="minorBidi"/>
                <w:sz w:val="20"/>
                <w:szCs w:val="20"/>
                <w:lang w:val="en-GB"/>
              </w:rPr>
              <w:t>of gender equality dynamics within Afghanistan by:</w:t>
            </w:r>
          </w:p>
          <w:p w14:paraId="022E5465" w14:textId="5CE3523D" w:rsidR="00BE5CFD" w:rsidRPr="00BE5CFD" w:rsidRDefault="00BE5CFD" w:rsidP="004A5E6C">
            <w:pPr>
              <w:pStyle w:val="ListParagraph"/>
              <w:numPr>
                <w:ilvl w:val="1"/>
                <w:numId w:val="51"/>
              </w:numPr>
              <w:tabs>
                <w:tab w:val="center" w:pos="4320"/>
                <w:tab w:val="right" w:pos="8640"/>
              </w:tabs>
              <w:spacing w:after="120"/>
              <w:jc w:val="both"/>
              <w:rPr>
                <w:rFonts w:asciiTheme="minorHAnsi" w:hAnsiTheme="minorHAnsi" w:cstheme="minorHAnsi"/>
                <w:spacing w:val="-3"/>
                <w:sz w:val="20"/>
                <w:szCs w:val="20"/>
                <w:lang w:val="en-GB"/>
              </w:rPr>
            </w:pPr>
            <w:r w:rsidRPr="00BE5CFD">
              <w:rPr>
                <w:rFonts w:asciiTheme="minorHAnsi" w:hAnsiTheme="minorHAnsi" w:cstheme="minorHAnsi"/>
                <w:sz w:val="20"/>
                <w:szCs w:val="20"/>
                <w:lang w:val="en-GB"/>
              </w:rPr>
              <w:t xml:space="preserve">Analysing trends at local/national level and produce brief reports/policy recommendations/studies </w:t>
            </w:r>
            <w:r w:rsidR="004A5E6C">
              <w:rPr>
                <w:rFonts w:asciiTheme="minorHAnsi" w:hAnsiTheme="minorHAnsi" w:cstheme="minorHAnsi"/>
                <w:sz w:val="20"/>
                <w:szCs w:val="20"/>
                <w:lang w:val="en-GB"/>
              </w:rPr>
              <w:t xml:space="preserve">on </w:t>
            </w:r>
            <w:r w:rsidRPr="00BE5CFD">
              <w:rPr>
                <w:rFonts w:asciiTheme="minorHAnsi" w:hAnsiTheme="minorHAnsi" w:cstheme="minorHAnsi"/>
                <w:sz w:val="20"/>
                <w:szCs w:val="20"/>
                <w:lang w:val="en-GB"/>
              </w:rPr>
              <w:t xml:space="preserve">issues facing Afghanistan. </w:t>
            </w:r>
          </w:p>
          <w:p w14:paraId="466856DF" w14:textId="1BFA4EC7" w:rsidR="00BE5CFD" w:rsidRPr="008A688A" w:rsidRDefault="00BE5CFD" w:rsidP="004A5E6C">
            <w:pPr>
              <w:pStyle w:val="ListParagraph"/>
              <w:numPr>
                <w:ilvl w:val="1"/>
                <w:numId w:val="51"/>
              </w:numPr>
              <w:tabs>
                <w:tab w:val="center" w:pos="4320"/>
                <w:tab w:val="right" w:pos="8640"/>
              </w:tabs>
              <w:spacing w:after="120"/>
              <w:jc w:val="both"/>
              <w:rPr>
                <w:rFonts w:asciiTheme="minorHAnsi" w:hAnsiTheme="minorHAnsi" w:cstheme="minorHAnsi"/>
                <w:spacing w:val="-3"/>
                <w:sz w:val="20"/>
                <w:szCs w:val="20"/>
                <w:lang w:val="en-GB"/>
              </w:rPr>
            </w:pPr>
            <w:r w:rsidRPr="00BE5CFD">
              <w:rPr>
                <w:rFonts w:asciiTheme="minorHAnsi" w:hAnsiTheme="minorHAnsi" w:cstheme="minorHAnsi"/>
                <w:sz w:val="20"/>
                <w:szCs w:val="20"/>
                <w:lang w:val="en-GB"/>
              </w:rPr>
              <w:t xml:space="preserve">Undertaking consultations with </w:t>
            </w:r>
            <w:r w:rsidR="004A5E6C">
              <w:rPr>
                <w:rFonts w:asciiTheme="minorHAnsi" w:hAnsiTheme="minorHAnsi" w:cstheme="minorHAnsi"/>
                <w:sz w:val="20"/>
                <w:szCs w:val="20"/>
                <w:lang w:val="en-GB"/>
              </w:rPr>
              <w:t xml:space="preserve">diverse </w:t>
            </w:r>
            <w:r w:rsidRPr="00BE5CFD">
              <w:rPr>
                <w:rFonts w:asciiTheme="minorHAnsi" w:hAnsiTheme="minorHAnsi" w:cstheme="minorHAnsi"/>
                <w:sz w:val="20"/>
                <w:szCs w:val="20"/>
                <w:lang w:val="en-GB"/>
              </w:rPr>
              <w:t xml:space="preserve">women </w:t>
            </w:r>
            <w:r w:rsidR="004A5E6C">
              <w:rPr>
                <w:rFonts w:asciiTheme="minorHAnsi" w:hAnsiTheme="minorHAnsi" w:cstheme="minorHAnsi"/>
                <w:sz w:val="20"/>
                <w:szCs w:val="20"/>
                <w:lang w:val="en-GB"/>
              </w:rPr>
              <w:t>across the country</w:t>
            </w:r>
            <w:r w:rsidR="008A688A">
              <w:rPr>
                <w:rFonts w:asciiTheme="minorHAnsi" w:hAnsiTheme="minorHAnsi" w:cstheme="minorHAnsi"/>
                <w:sz w:val="20"/>
                <w:szCs w:val="20"/>
                <w:lang w:val="en-GB"/>
              </w:rPr>
              <w:t xml:space="preserve"> </w:t>
            </w:r>
            <w:r w:rsidRPr="00BE5CFD">
              <w:rPr>
                <w:rFonts w:asciiTheme="minorHAnsi" w:hAnsiTheme="minorHAnsi" w:cstheme="minorHAnsi"/>
                <w:sz w:val="20"/>
                <w:szCs w:val="20"/>
                <w:lang w:val="en-GB"/>
              </w:rPr>
              <w:t>to understand the root causes of gender inequality and its impact on Afghanistan’s future.</w:t>
            </w:r>
          </w:p>
          <w:p w14:paraId="5A495FC7" w14:textId="2871E642" w:rsidR="004A5E6C" w:rsidRPr="008A688A" w:rsidRDefault="004A5E6C" w:rsidP="008A688A">
            <w:pPr>
              <w:pStyle w:val="ListParagraph"/>
              <w:numPr>
                <w:ilvl w:val="1"/>
                <w:numId w:val="51"/>
              </w:numPr>
              <w:tabs>
                <w:tab w:val="center" w:pos="4320"/>
                <w:tab w:val="right" w:pos="8640"/>
              </w:tabs>
              <w:spacing w:after="120" w:line="259"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Other activities that have a clear link to the objectives of Area 2. </w:t>
            </w:r>
          </w:p>
          <w:p w14:paraId="2BD97AFD" w14:textId="77777777" w:rsidR="00BE5CFD" w:rsidRPr="00BE5CFD" w:rsidRDefault="00BE5CFD" w:rsidP="00BE5CFD">
            <w:pPr>
              <w:pStyle w:val="ListParagraph"/>
              <w:tabs>
                <w:tab w:val="center" w:pos="4320"/>
                <w:tab w:val="right" w:pos="8640"/>
              </w:tabs>
              <w:spacing w:after="120"/>
              <w:jc w:val="both"/>
              <w:rPr>
                <w:rFonts w:asciiTheme="minorHAnsi" w:hAnsiTheme="minorHAnsi" w:cstheme="minorHAnsi"/>
                <w:spacing w:val="-3"/>
                <w:sz w:val="20"/>
                <w:szCs w:val="20"/>
                <w:lang w:val="en-GB"/>
              </w:rPr>
            </w:pPr>
          </w:p>
          <w:p w14:paraId="514FFB73" w14:textId="1F838251" w:rsidR="00BE5CFD" w:rsidRPr="00BE5CFD" w:rsidRDefault="00BE5CFD" w:rsidP="179068FC">
            <w:pPr>
              <w:spacing w:after="120"/>
              <w:contextualSpacing/>
              <w:jc w:val="both"/>
              <w:rPr>
                <w:rFonts w:asciiTheme="minorHAnsi" w:hAnsiTheme="minorHAnsi" w:cstheme="minorBidi"/>
                <w:sz w:val="20"/>
                <w:szCs w:val="20"/>
                <w:lang w:val="en-GB"/>
              </w:rPr>
            </w:pPr>
            <w:r w:rsidRPr="179068FC">
              <w:rPr>
                <w:rFonts w:asciiTheme="minorHAnsi" w:hAnsiTheme="minorHAnsi" w:cstheme="minorBidi"/>
                <w:b/>
                <w:bCs/>
                <w:sz w:val="20"/>
                <w:szCs w:val="20"/>
                <w:u w:val="single"/>
                <w:lang w:val="en-GB"/>
              </w:rPr>
              <w:t>Area 3:</w:t>
            </w:r>
            <w:r w:rsidRPr="008A688A">
              <w:rPr>
                <w:b/>
                <w:bCs/>
                <w:sz w:val="20"/>
                <w:szCs w:val="20"/>
                <w:lang w:val="en-GB"/>
              </w:rPr>
              <w:t xml:space="preserve"> </w:t>
            </w:r>
            <w:r w:rsidRPr="179068FC">
              <w:rPr>
                <w:rFonts w:asciiTheme="minorHAnsi" w:hAnsiTheme="minorHAnsi" w:cstheme="minorBidi"/>
                <w:sz w:val="20"/>
                <w:szCs w:val="20"/>
                <w:lang w:val="en-GB"/>
              </w:rPr>
              <w:t xml:space="preserve">Connect Afghan women, </w:t>
            </w:r>
            <w:proofErr w:type="gramStart"/>
            <w:r w:rsidRPr="179068FC">
              <w:rPr>
                <w:rFonts w:asciiTheme="minorHAnsi" w:hAnsiTheme="minorHAnsi" w:cstheme="minorBidi"/>
                <w:sz w:val="20"/>
                <w:szCs w:val="20"/>
                <w:lang w:val="en-GB"/>
              </w:rPr>
              <w:t>networks</w:t>
            </w:r>
            <w:proofErr w:type="gramEnd"/>
            <w:r w:rsidRPr="179068FC">
              <w:rPr>
                <w:rFonts w:asciiTheme="minorHAnsi" w:hAnsiTheme="minorHAnsi" w:cstheme="minorBidi"/>
                <w:sz w:val="20"/>
                <w:szCs w:val="20"/>
                <w:lang w:val="en-GB"/>
              </w:rPr>
              <w:t xml:space="preserve"> and organizations inside the country with women rights organizations</w:t>
            </w:r>
            <w:r w:rsidR="004A5E6C">
              <w:rPr>
                <w:rFonts w:asciiTheme="minorHAnsi" w:hAnsiTheme="minorHAnsi" w:cstheme="minorBidi"/>
                <w:sz w:val="20"/>
                <w:szCs w:val="20"/>
                <w:lang w:val="en-GB"/>
              </w:rPr>
              <w:t xml:space="preserve"> and leaders</w:t>
            </w:r>
            <w:r w:rsidRPr="179068FC">
              <w:rPr>
                <w:rFonts w:asciiTheme="minorHAnsi" w:hAnsiTheme="minorHAnsi" w:cstheme="minorBidi"/>
                <w:sz w:val="20"/>
                <w:szCs w:val="20"/>
                <w:lang w:val="en-GB"/>
              </w:rPr>
              <w:t xml:space="preserve"> in similar contexts to enable </w:t>
            </w:r>
            <w:r w:rsidRPr="179068FC">
              <w:rPr>
                <w:rFonts w:asciiTheme="minorHAnsi" w:hAnsiTheme="minorHAnsi" w:cstheme="minorBidi"/>
                <w:b/>
                <w:bCs/>
                <w:sz w:val="20"/>
                <w:szCs w:val="20"/>
                <w:lang w:val="en-GB"/>
              </w:rPr>
              <w:t>cross learning</w:t>
            </w:r>
            <w:r w:rsidR="008A688A">
              <w:rPr>
                <w:rFonts w:asciiTheme="minorHAnsi" w:hAnsiTheme="minorHAnsi" w:cstheme="minorBidi"/>
                <w:b/>
                <w:bCs/>
                <w:sz w:val="20"/>
                <w:szCs w:val="20"/>
                <w:lang w:val="en-GB"/>
              </w:rPr>
              <w:t xml:space="preserve"> </w:t>
            </w:r>
            <w:r w:rsidRPr="179068FC">
              <w:rPr>
                <w:rFonts w:asciiTheme="minorHAnsi" w:hAnsiTheme="minorHAnsi" w:cstheme="minorBidi"/>
                <w:sz w:val="20"/>
                <w:szCs w:val="20"/>
                <w:lang w:val="en-GB"/>
              </w:rPr>
              <w:t xml:space="preserve">on how to </w:t>
            </w:r>
            <w:r w:rsidR="004A5E6C">
              <w:rPr>
                <w:rFonts w:asciiTheme="minorHAnsi" w:hAnsiTheme="minorHAnsi" w:cstheme="minorBidi"/>
                <w:sz w:val="20"/>
                <w:szCs w:val="20"/>
                <w:lang w:val="en-GB"/>
              </w:rPr>
              <w:t xml:space="preserve">navigate contexts with severely restricted spaces and </w:t>
            </w:r>
            <w:r w:rsidRPr="179068FC">
              <w:rPr>
                <w:rFonts w:asciiTheme="minorHAnsi" w:hAnsiTheme="minorHAnsi" w:cstheme="minorBidi"/>
                <w:sz w:val="20"/>
                <w:szCs w:val="20"/>
                <w:lang w:val="en-GB"/>
              </w:rPr>
              <w:t xml:space="preserve">engage with de facto </w:t>
            </w:r>
            <w:r w:rsidR="00C35266" w:rsidRPr="179068FC">
              <w:rPr>
                <w:rFonts w:asciiTheme="minorHAnsi" w:hAnsiTheme="minorHAnsi" w:cstheme="minorBidi"/>
                <w:sz w:val="20"/>
                <w:szCs w:val="20"/>
                <w:lang w:val="en-GB"/>
              </w:rPr>
              <w:t>authorities:</w:t>
            </w:r>
          </w:p>
          <w:p w14:paraId="046E45D2" w14:textId="05161086" w:rsidR="00BE5CFD" w:rsidRPr="00BE5CFD" w:rsidRDefault="00BE5CFD" w:rsidP="004A5E6C">
            <w:pPr>
              <w:pStyle w:val="ListParagraph"/>
              <w:numPr>
                <w:ilvl w:val="1"/>
                <w:numId w:val="51"/>
              </w:numPr>
              <w:spacing w:after="120"/>
              <w:rPr>
                <w:rFonts w:asciiTheme="minorHAnsi" w:hAnsiTheme="minorHAnsi" w:cstheme="minorBidi"/>
                <w:sz w:val="20"/>
                <w:szCs w:val="20"/>
                <w:lang w:val="en-GB"/>
              </w:rPr>
            </w:pPr>
            <w:r w:rsidRPr="179068FC">
              <w:rPr>
                <w:rFonts w:asciiTheme="minorHAnsi" w:hAnsiTheme="minorHAnsi" w:cstheme="minorBidi"/>
                <w:sz w:val="20"/>
                <w:szCs w:val="20"/>
                <w:lang w:val="en-GB"/>
              </w:rPr>
              <w:t>Hosting virtual and/or in-person meetings</w:t>
            </w:r>
            <w:r w:rsidR="004A5E6C">
              <w:rPr>
                <w:rFonts w:asciiTheme="minorHAnsi" w:hAnsiTheme="minorHAnsi" w:cstheme="minorBidi"/>
                <w:sz w:val="20"/>
                <w:szCs w:val="20"/>
                <w:lang w:val="en-GB"/>
              </w:rPr>
              <w:t>/workshops/seminars</w:t>
            </w:r>
            <w:r w:rsidRPr="179068FC">
              <w:rPr>
                <w:rFonts w:asciiTheme="minorHAnsi" w:hAnsiTheme="minorHAnsi" w:cstheme="minorBidi"/>
                <w:sz w:val="20"/>
                <w:szCs w:val="20"/>
                <w:lang w:val="en-GB"/>
              </w:rPr>
              <w:t xml:space="preserve"> to facilitate </w:t>
            </w:r>
            <w:r w:rsidR="008A688A" w:rsidRPr="179068FC">
              <w:rPr>
                <w:rFonts w:asciiTheme="minorHAnsi" w:hAnsiTheme="minorHAnsi" w:cstheme="minorBidi"/>
                <w:sz w:val="20"/>
                <w:szCs w:val="20"/>
                <w:lang w:val="en-GB"/>
              </w:rPr>
              <w:t>learnings</w:t>
            </w:r>
            <w:r w:rsidRPr="179068FC">
              <w:rPr>
                <w:rFonts w:asciiTheme="minorHAnsi" w:hAnsiTheme="minorHAnsi" w:cstheme="minorBidi"/>
                <w:sz w:val="20"/>
                <w:szCs w:val="20"/>
                <w:lang w:val="en-GB"/>
              </w:rPr>
              <w:t xml:space="preserve"> and discuss strategies for </w:t>
            </w:r>
            <w:r w:rsidR="004A5E6C">
              <w:rPr>
                <w:rFonts w:asciiTheme="minorHAnsi" w:hAnsiTheme="minorHAnsi" w:cstheme="minorBidi"/>
                <w:sz w:val="20"/>
                <w:szCs w:val="20"/>
                <w:lang w:val="en-GB"/>
              </w:rPr>
              <w:t>navigating restricted spaces</w:t>
            </w:r>
            <w:r w:rsidRPr="179068FC">
              <w:rPr>
                <w:rFonts w:asciiTheme="minorHAnsi" w:hAnsiTheme="minorHAnsi" w:cstheme="minorBidi"/>
                <w:sz w:val="20"/>
                <w:szCs w:val="20"/>
                <w:lang w:val="en-GB"/>
              </w:rPr>
              <w:t xml:space="preserve"> with women</w:t>
            </w:r>
            <w:r w:rsidR="004A5E6C">
              <w:rPr>
                <w:rFonts w:asciiTheme="minorHAnsi" w:hAnsiTheme="minorHAnsi" w:cstheme="minorBidi"/>
                <w:sz w:val="20"/>
                <w:szCs w:val="20"/>
                <w:lang w:val="en-GB"/>
              </w:rPr>
              <w:t xml:space="preserve"> leaders, organizations from similar contexts.</w:t>
            </w:r>
            <w:r w:rsidRPr="179068FC">
              <w:rPr>
                <w:rFonts w:asciiTheme="minorHAnsi" w:hAnsiTheme="minorHAnsi" w:cstheme="minorBidi"/>
                <w:sz w:val="20"/>
                <w:szCs w:val="20"/>
                <w:lang w:val="en-GB"/>
              </w:rPr>
              <w:t xml:space="preserve"> </w:t>
            </w:r>
          </w:p>
          <w:p w14:paraId="1A8B1D1F" w14:textId="062598FD" w:rsidR="00BE5CFD" w:rsidRDefault="00BE5CFD" w:rsidP="004A5E6C">
            <w:pPr>
              <w:pStyle w:val="ListParagraph"/>
              <w:numPr>
                <w:ilvl w:val="1"/>
                <w:numId w:val="51"/>
              </w:numPr>
              <w:spacing w:after="120"/>
              <w:rPr>
                <w:rFonts w:asciiTheme="minorHAnsi" w:hAnsiTheme="minorHAnsi" w:cstheme="minorHAnsi"/>
                <w:sz w:val="20"/>
                <w:szCs w:val="20"/>
                <w:lang w:val="en-GB"/>
              </w:rPr>
            </w:pPr>
            <w:r w:rsidRPr="00BE5CFD">
              <w:rPr>
                <w:rFonts w:asciiTheme="minorHAnsi" w:hAnsiTheme="minorHAnsi" w:cstheme="minorHAnsi"/>
                <w:sz w:val="20"/>
                <w:szCs w:val="20"/>
                <w:lang w:val="en-GB"/>
              </w:rPr>
              <w:t>Creating mentorship and accompaniment initiatives to pair Afghan women with women from other conflict affected contexts.</w:t>
            </w:r>
          </w:p>
          <w:p w14:paraId="6B6AC6C6" w14:textId="75BA46B0" w:rsidR="004A5E6C" w:rsidRPr="008A688A" w:rsidRDefault="004A5E6C" w:rsidP="008A688A">
            <w:pPr>
              <w:pStyle w:val="ListParagraph"/>
              <w:numPr>
                <w:ilvl w:val="1"/>
                <w:numId w:val="51"/>
              </w:numPr>
              <w:tabs>
                <w:tab w:val="center" w:pos="4320"/>
                <w:tab w:val="right" w:pos="8640"/>
              </w:tabs>
              <w:spacing w:after="120" w:line="259"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Other activities that have a clear link to the objectives of Area 3. </w:t>
            </w:r>
          </w:p>
          <w:p w14:paraId="30F834AB" w14:textId="77777777" w:rsidR="00BE5CFD" w:rsidRPr="00BE5CFD" w:rsidRDefault="00BE5CFD" w:rsidP="00BE5CFD">
            <w:pPr>
              <w:pStyle w:val="ListParagraph"/>
              <w:spacing w:after="120"/>
              <w:rPr>
                <w:rFonts w:asciiTheme="minorHAnsi" w:hAnsiTheme="minorHAnsi" w:cstheme="minorHAnsi"/>
                <w:sz w:val="20"/>
                <w:szCs w:val="20"/>
                <w:lang w:val="en-GB"/>
              </w:rPr>
            </w:pPr>
          </w:p>
          <w:p w14:paraId="3CEF05EE" w14:textId="6BFBC4BF" w:rsidR="00BE5CFD" w:rsidRPr="00BE5CFD" w:rsidRDefault="00BE5CFD" w:rsidP="00119E43">
            <w:pPr>
              <w:spacing w:after="120"/>
              <w:contextualSpacing/>
              <w:rPr>
                <w:rFonts w:asciiTheme="minorHAnsi" w:hAnsiTheme="minorHAnsi" w:cstheme="minorBidi"/>
                <w:sz w:val="20"/>
                <w:szCs w:val="20"/>
                <w:lang w:val="en-GB"/>
              </w:rPr>
            </w:pPr>
            <w:r w:rsidRPr="00119E43">
              <w:rPr>
                <w:rFonts w:asciiTheme="minorHAnsi" w:hAnsiTheme="minorHAnsi" w:cstheme="minorBidi"/>
                <w:b/>
                <w:bCs/>
                <w:sz w:val="20"/>
                <w:szCs w:val="20"/>
                <w:u w:val="single"/>
                <w:lang w:val="en-GB"/>
              </w:rPr>
              <w:t>Area 4:</w:t>
            </w:r>
            <w:r w:rsidRPr="00119E43">
              <w:rPr>
                <w:rFonts w:asciiTheme="minorHAnsi" w:hAnsiTheme="minorHAnsi" w:cstheme="minorBidi"/>
                <w:sz w:val="20"/>
                <w:szCs w:val="20"/>
                <w:lang w:val="en-GB"/>
              </w:rPr>
              <w:t xml:space="preserve"> Support Afghan women’s organizations, networks, and leaders in developing </w:t>
            </w:r>
            <w:r w:rsidRPr="00119E43">
              <w:rPr>
                <w:rFonts w:asciiTheme="minorHAnsi" w:hAnsiTheme="minorHAnsi" w:cstheme="minorBidi"/>
                <w:b/>
                <w:bCs/>
                <w:sz w:val="20"/>
                <w:szCs w:val="20"/>
                <w:lang w:val="en-GB"/>
              </w:rPr>
              <w:t>strategies to navigate the current dynamics</w:t>
            </w:r>
            <w:r w:rsidRPr="00119E43">
              <w:rPr>
                <w:rFonts w:asciiTheme="minorHAnsi" w:hAnsiTheme="minorHAnsi" w:cstheme="minorBidi"/>
                <w:sz w:val="20"/>
                <w:szCs w:val="20"/>
                <w:lang w:val="en-GB"/>
              </w:rPr>
              <w:t xml:space="preserve"> and gender-specific restrictions within Afghanistan to improve women’s rights and/or run </w:t>
            </w:r>
            <w:r w:rsidR="001977AC">
              <w:rPr>
                <w:rFonts w:asciiTheme="minorHAnsi" w:hAnsiTheme="minorHAnsi" w:cstheme="minorBidi"/>
                <w:sz w:val="20"/>
                <w:szCs w:val="20"/>
                <w:lang w:val="en-GB"/>
              </w:rPr>
              <w:t xml:space="preserve">appropriate </w:t>
            </w:r>
            <w:r w:rsidRPr="00119E43">
              <w:rPr>
                <w:rFonts w:asciiTheme="minorHAnsi" w:hAnsiTheme="minorHAnsi" w:cstheme="minorBidi"/>
                <w:sz w:val="20"/>
                <w:szCs w:val="20"/>
                <w:lang w:val="en-GB"/>
              </w:rPr>
              <w:t>services by:</w:t>
            </w:r>
          </w:p>
          <w:p w14:paraId="38C35B98" w14:textId="77777777" w:rsidR="00BE5CFD" w:rsidRPr="00BE5CFD" w:rsidRDefault="00BE5CFD" w:rsidP="004A5E6C">
            <w:pPr>
              <w:pStyle w:val="ListParagraph"/>
              <w:numPr>
                <w:ilvl w:val="1"/>
                <w:numId w:val="51"/>
              </w:numPr>
              <w:tabs>
                <w:tab w:val="center" w:pos="4320"/>
                <w:tab w:val="right" w:pos="8640"/>
              </w:tabs>
              <w:spacing w:after="120"/>
              <w:jc w:val="both"/>
              <w:rPr>
                <w:rFonts w:asciiTheme="minorHAnsi" w:hAnsiTheme="minorHAnsi" w:cstheme="minorHAnsi"/>
                <w:spacing w:val="-3"/>
                <w:sz w:val="20"/>
                <w:szCs w:val="20"/>
                <w:lang w:val="en-GB"/>
              </w:rPr>
            </w:pPr>
            <w:r w:rsidRPr="00BE5CFD">
              <w:rPr>
                <w:rFonts w:asciiTheme="minorHAnsi" w:hAnsiTheme="minorHAnsi" w:cstheme="minorHAnsi"/>
                <w:sz w:val="20"/>
                <w:szCs w:val="20"/>
                <w:lang w:val="en-GB"/>
              </w:rPr>
              <w:t>Running problem-solving workshops to support leaders, organizations, and/or networks to move from problem identification to developing practical solutions and policy options to address identified challenges.</w:t>
            </w:r>
          </w:p>
          <w:p w14:paraId="399DB1C8" w14:textId="763AEC4B" w:rsidR="00BE5CFD" w:rsidRPr="008A688A" w:rsidRDefault="00BE5CFD" w:rsidP="004A5E6C">
            <w:pPr>
              <w:pStyle w:val="ListParagraph"/>
              <w:numPr>
                <w:ilvl w:val="1"/>
                <w:numId w:val="51"/>
              </w:numPr>
              <w:tabs>
                <w:tab w:val="center" w:pos="4320"/>
                <w:tab w:val="right" w:pos="8640"/>
              </w:tabs>
              <w:spacing w:after="120"/>
              <w:jc w:val="both"/>
              <w:rPr>
                <w:rFonts w:asciiTheme="minorHAnsi" w:hAnsiTheme="minorHAnsi" w:cstheme="minorHAnsi"/>
                <w:spacing w:val="-3"/>
                <w:sz w:val="20"/>
                <w:szCs w:val="20"/>
                <w:lang w:val="en-GB"/>
              </w:rPr>
            </w:pPr>
            <w:r w:rsidRPr="00BE5CFD">
              <w:rPr>
                <w:rFonts w:asciiTheme="minorHAnsi" w:hAnsiTheme="minorHAnsi" w:cstheme="minorHAnsi"/>
                <w:sz w:val="20"/>
                <w:szCs w:val="20"/>
                <w:lang w:val="en-GB"/>
              </w:rPr>
              <w:t>Training and/or mentorship for women and girls on coalition-building, organizing and advocacy, including in safe use of virtual campaigning and in-person convenings.</w:t>
            </w:r>
          </w:p>
          <w:p w14:paraId="71BA1E25" w14:textId="68DE84A5" w:rsidR="00BE5CFD" w:rsidRPr="008A688A" w:rsidRDefault="004A5E6C" w:rsidP="008A688A">
            <w:pPr>
              <w:pStyle w:val="ListParagraph"/>
              <w:numPr>
                <w:ilvl w:val="1"/>
                <w:numId w:val="51"/>
              </w:numPr>
              <w:tabs>
                <w:tab w:val="center" w:pos="4320"/>
                <w:tab w:val="right" w:pos="8640"/>
              </w:tabs>
              <w:spacing w:after="120" w:line="259"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Other activities that have a clear link to the objectives of Area 4. </w:t>
            </w:r>
          </w:p>
          <w:p w14:paraId="0C235F24" w14:textId="77777777" w:rsidR="00BE5CFD" w:rsidRPr="00BE5CFD" w:rsidRDefault="00BE5CFD" w:rsidP="179068FC">
            <w:pPr>
              <w:spacing w:after="120"/>
              <w:contextualSpacing/>
              <w:jc w:val="both"/>
              <w:rPr>
                <w:rFonts w:asciiTheme="minorHAnsi" w:hAnsiTheme="minorHAnsi" w:cstheme="minorBidi"/>
                <w:sz w:val="20"/>
                <w:szCs w:val="20"/>
                <w:lang w:val="en-GB"/>
              </w:rPr>
            </w:pPr>
            <w:r w:rsidRPr="179068FC">
              <w:rPr>
                <w:rFonts w:asciiTheme="minorHAnsi" w:hAnsiTheme="minorHAnsi" w:cstheme="minorBidi"/>
                <w:b/>
                <w:bCs/>
                <w:sz w:val="20"/>
                <w:szCs w:val="20"/>
                <w:u w:val="single"/>
                <w:lang w:val="en-GB"/>
              </w:rPr>
              <w:t xml:space="preserve">Area 5: </w:t>
            </w:r>
            <w:r w:rsidRPr="179068FC">
              <w:rPr>
                <w:rFonts w:asciiTheme="minorHAnsi" w:hAnsiTheme="minorHAnsi" w:cstheme="minorBidi"/>
                <w:sz w:val="20"/>
                <w:szCs w:val="20"/>
                <w:lang w:val="en-GB"/>
              </w:rPr>
              <w:t xml:space="preserve">Build the </w:t>
            </w:r>
            <w:r w:rsidRPr="179068FC">
              <w:rPr>
                <w:rFonts w:asciiTheme="minorHAnsi" w:hAnsiTheme="minorHAnsi" w:cstheme="minorBidi"/>
                <w:b/>
                <w:bCs/>
                <w:sz w:val="20"/>
                <w:szCs w:val="20"/>
                <w:lang w:val="en-GB"/>
              </w:rPr>
              <w:t>capacity of Afghan women’s organizations</w:t>
            </w:r>
            <w:r w:rsidRPr="179068FC">
              <w:rPr>
                <w:rFonts w:asciiTheme="minorHAnsi" w:hAnsiTheme="minorHAnsi" w:cstheme="minorBidi"/>
                <w:sz w:val="20"/>
                <w:szCs w:val="20"/>
                <w:lang w:val="en-GB"/>
              </w:rPr>
              <w:t xml:space="preserve"> to strengthen their institutional capacity and ability to address problems facing women and girls in their communities.</w:t>
            </w:r>
          </w:p>
          <w:p w14:paraId="4405988F" w14:textId="77777777" w:rsidR="00BE5CFD" w:rsidRPr="00BE5CFD" w:rsidRDefault="00BE5CFD" w:rsidP="004A5E6C">
            <w:pPr>
              <w:pStyle w:val="ListParagraph"/>
              <w:numPr>
                <w:ilvl w:val="1"/>
                <w:numId w:val="51"/>
              </w:numPr>
              <w:spacing w:after="120"/>
              <w:rPr>
                <w:rFonts w:asciiTheme="minorHAnsi" w:hAnsiTheme="minorHAnsi" w:cstheme="minorBidi"/>
                <w:sz w:val="20"/>
                <w:szCs w:val="20"/>
                <w:lang w:val="en-GB"/>
              </w:rPr>
            </w:pPr>
            <w:r w:rsidRPr="179068FC">
              <w:rPr>
                <w:rFonts w:asciiTheme="minorHAnsi" w:hAnsiTheme="minorHAnsi" w:cstheme="minorBidi"/>
                <w:sz w:val="20"/>
                <w:szCs w:val="20"/>
                <w:lang w:val="en-GB"/>
              </w:rPr>
              <w:t>Providing training and/or mentorship to improve capacity of women leaders and organizations based on their self-identified needs.</w:t>
            </w:r>
          </w:p>
          <w:p w14:paraId="09E8D098" w14:textId="014D118B" w:rsidR="00BE5CFD" w:rsidRPr="008A688A" w:rsidRDefault="00BE5CFD" w:rsidP="004A5E6C">
            <w:pPr>
              <w:pStyle w:val="ListParagraph"/>
              <w:numPr>
                <w:ilvl w:val="1"/>
                <w:numId w:val="51"/>
              </w:numPr>
              <w:tabs>
                <w:tab w:val="center" w:pos="4320"/>
                <w:tab w:val="right" w:pos="8640"/>
              </w:tabs>
              <w:spacing w:after="120" w:line="259" w:lineRule="auto"/>
              <w:jc w:val="both"/>
              <w:rPr>
                <w:rFonts w:asciiTheme="minorHAnsi" w:hAnsiTheme="minorHAnsi" w:cstheme="minorBidi"/>
                <w:spacing w:val="-3"/>
                <w:sz w:val="20"/>
                <w:szCs w:val="20"/>
                <w:lang w:val="en-GB"/>
              </w:rPr>
            </w:pPr>
            <w:r w:rsidRPr="179068FC">
              <w:rPr>
                <w:rFonts w:asciiTheme="minorHAnsi" w:hAnsiTheme="minorHAnsi" w:cstheme="minorBidi"/>
                <w:sz w:val="20"/>
                <w:szCs w:val="20"/>
                <w:lang w:val="en-GB"/>
              </w:rPr>
              <w:t>Supporting Afghan women and organizations in improving negotiations tactics and strategies to improve status of women and girls.</w:t>
            </w:r>
          </w:p>
          <w:p w14:paraId="639524C9" w14:textId="1034101B" w:rsidR="004A5E6C" w:rsidRPr="00BE5CFD" w:rsidRDefault="004A5E6C" w:rsidP="004A5E6C">
            <w:pPr>
              <w:pStyle w:val="ListParagraph"/>
              <w:numPr>
                <w:ilvl w:val="1"/>
                <w:numId w:val="51"/>
              </w:numPr>
              <w:tabs>
                <w:tab w:val="center" w:pos="4320"/>
                <w:tab w:val="right" w:pos="8640"/>
              </w:tabs>
              <w:spacing w:after="120" w:line="259" w:lineRule="auto"/>
              <w:jc w:val="both"/>
              <w:rPr>
                <w:rFonts w:asciiTheme="minorHAnsi" w:hAnsiTheme="minorHAnsi" w:cstheme="minorHAnsi"/>
                <w:sz w:val="20"/>
                <w:szCs w:val="20"/>
                <w:lang w:val="en-GB"/>
              </w:rPr>
            </w:pPr>
            <w:r>
              <w:rPr>
                <w:rFonts w:asciiTheme="minorHAnsi" w:hAnsiTheme="minorHAnsi" w:cstheme="minorHAnsi"/>
                <w:sz w:val="20"/>
                <w:szCs w:val="20"/>
                <w:lang w:val="en-GB"/>
              </w:rPr>
              <w:lastRenderedPageBreak/>
              <w:t xml:space="preserve">Other activities that have a clear link to the objectives of Area 5. </w:t>
            </w:r>
          </w:p>
          <w:p w14:paraId="04A6AF6E" w14:textId="77777777" w:rsidR="004A5E6C" w:rsidRPr="00493297" w:rsidRDefault="004A5E6C" w:rsidP="008A688A">
            <w:pPr>
              <w:pStyle w:val="ListParagraph"/>
              <w:tabs>
                <w:tab w:val="center" w:pos="4320"/>
                <w:tab w:val="right" w:pos="8640"/>
              </w:tabs>
              <w:spacing w:after="120" w:line="259" w:lineRule="auto"/>
              <w:jc w:val="both"/>
              <w:rPr>
                <w:rFonts w:asciiTheme="minorHAnsi" w:hAnsiTheme="minorHAnsi" w:cstheme="minorBidi"/>
                <w:spacing w:val="-3"/>
                <w:sz w:val="20"/>
                <w:szCs w:val="20"/>
                <w:lang w:val="en-GB"/>
              </w:rPr>
            </w:pPr>
          </w:p>
          <w:p w14:paraId="65EDAD43" w14:textId="3E00EA4F" w:rsidR="00BE5CFD" w:rsidRPr="00BE5CFD" w:rsidRDefault="00BE5CFD" w:rsidP="00BE5CFD">
            <w:pPr>
              <w:tabs>
                <w:tab w:val="center" w:pos="4320"/>
                <w:tab w:val="right" w:pos="8640"/>
              </w:tabs>
              <w:spacing w:after="120"/>
              <w:contextualSpacing/>
              <w:jc w:val="both"/>
              <w:rPr>
                <w:rFonts w:asciiTheme="minorHAnsi" w:hAnsiTheme="minorHAnsi" w:cstheme="minorHAnsi"/>
                <w:b/>
                <w:bCs/>
                <w:spacing w:val="-3"/>
                <w:sz w:val="20"/>
                <w:szCs w:val="20"/>
                <w:lang w:val="en-GB"/>
              </w:rPr>
            </w:pPr>
            <w:r w:rsidRPr="00BE5CFD">
              <w:rPr>
                <w:rFonts w:asciiTheme="minorHAnsi" w:hAnsiTheme="minorHAnsi" w:cstheme="minorHAnsi"/>
                <w:b/>
                <w:bCs/>
                <w:sz w:val="20"/>
                <w:szCs w:val="20"/>
                <w:lang w:val="en-GB"/>
              </w:rPr>
              <w:t xml:space="preserve">The activities are expected to contribute to </w:t>
            </w:r>
            <w:r w:rsidR="004A5E6C">
              <w:rPr>
                <w:rFonts w:asciiTheme="minorHAnsi" w:hAnsiTheme="minorHAnsi" w:cstheme="minorHAnsi"/>
                <w:b/>
                <w:bCs/>
                <w:sz w:val="20"/>
                <w:szCs w:val="20"/>
                <w:lang w:val="en-GB"/>
              </w:rPr>
              <w:t xml:space="preserve">at least one of </w:t>
            </w:r>
            <w:r w:rsidRPr="00BE5CFD">
              <w:rPr>
                <w:rFonts w:asciiTheme="minorHAnsi" w:hAnsiTheme="minorHAnsi" w:cstheme="minorHAnsi"/>
                <w:b/>
                <w:bCs/>
                <w:sz w:val="20"/>
                <w:szCs w:val="20"/>
                <w:lang w:val="en-GB"/>
              </w:rPr>
              <w:t>the following results-based indicators</w:t>
            </w:r>
            <w:r w:rsidR="004A5E6C">
              <w:rPr>
                <w:rFonts w:asciiTheme="minorHAnsi" w:hAnsiTheme="minorHAnsi" w:cstheme="minorHAnsi"/>
                <w:b/>
                <w:bCs/>
                <w:sz w:val="20"/>
                <w:szCs w:val="20"/>
                <w:lang w:val="en-GB"/>
              </w:rPr>
              <w:t>. Other indicators may be proposed in the application.</w:t>
            </w:r>
          </w:p>
          <w:p w14:paraId="6A1CC8DE" w14:textId="4543D912" w:rsidR="00BE5CFD" w:rsidRPr="00BE5CFD" w:rsidRDefault="00BE5CFD" w:rsidP="004A5E6C">
            <w:pPr>
              <w:pStyle w:val="ListParagraph"/>
              <w:numPr>
                <w:ilvl w:val="0"/>
                <w:numId w:val="51"/>
              </w:numPr>
              <w:tabs>
                <w:tab w:val="center" w:pos="4320"/>
                <w:tab w:val="right" w:pos="8640"/>
              </w:tabs>
              <w:spacing w:after="120"/>
              <w:jc w:val="both"/>
              <w:rPr>
                <w:rFonts w:asciiTheme="minorHAnsi" w:eastAsiaTheme="minorEastAsia" w:hAnsiTheme="minorHAnsi" w:cstheme="minorBidi"/>
                <w:spacing w:val="-3"/>
                <w:sz w:val="20"/>
                <w:szCs w:val="20"/>
                <w:lang w:val="en-GB"/>
              </w:rPr>
            </w:pPr>
            <w:r w:rsidRPr="179068FC">
              <w:rPr>
                <w:rFonts w:asciiTheme="minorHAnsi" w:eastAsiaTheme="minorEastAsia" w:hAnsiTheme="minorHAnsi" w:cstheme="minorBidi"/>
                <w:sz w:val="20"/>
                <w:szCs w:val="20"/>
                <w:lang w:val="en-GB"/>
              </w:rPr>
              <w:t xml:space="preserve">Number of meetings and/or workshops (virtual or otherwise) convened that support coalition building and/or amplification of Afghan women </w:t>
            </w:r>
            <w:r w:rsidR="00C35266" w:rsidRPr="179068FC">
              <w:rPr>
                <w:rFonts w:asciiTheme="minorHAnsi" w:eastAsiaTheme="minorEastAsia" w:hAnsiTheme="minorHAnsi" w:cstheme="minorBidi"/>
                <w:sz w:val="20"/>
                <w:szCs w:val="20"/>
                <w:lang w:val="en-GB"/>
              </w:rPr>
              <w:t>voices</w:t>
            </w:r>
            <w:r w:rsidR="00C35266">
              <w:rPr>
                <w:rFonts w:asciiTheme="minorHAnsi" w:eastAsiaTheme="minorEastAsia" w:hAnsiTheme="minorHAnsi" w:cstheme="minorBidi"/>
                <w:sz w:val="20"/>
                <w:szCs w:val="20"/>
                <w:lang w:val="en-GB"/>
              </w:rPr>
              <w:t>.</w:t>
            </w:r>
          </w:p>
          <w:p w14:paraId="6D52CB35" w14:textId="3BD69FC8" w:rsidR="00BE5CFD" w:rsidRPr="00BE5CFD" w:rsidRDefault="00BE5CFD" w:rsidP="004A5E6C">
            <w:pPr>
              <w:pStyle w:val="ListParagraph"/>
              <w:numPr>
                <w:ilvl w:val="0"/>
                <w:numId w:val="51"/>
              </w:numPr>
              <w:tabs>
                <w:tab w:val="center" w:pos="4320"/>
                <w:tab w:val="right" w:pos="8640"/>
              </w:tabs>
              <w:spacing w:after="120"/>
              <w:jc w:val="both"/>
              <w:rPr>
                <w:rFonts w:asciiTheme="minorHAnsi" w:hAnsiTheme="minorHAnsi" w:cstheme="minorBidi"/>
                <w:sz w:val="20"/>
                <w:szCs w:val="20"/>
                <w:lang w:val="en-GB"/>
              </w:rPr>
            </w:pPr>
            <w:r w:rsidRPr="179068FC">
              <w:rPr>
                <w:rFonts w:asciiTheme="minorHAnsi" w:hAnsiTheme="minorHAnsi" w:cstheme="minorBidi"/>
                <w:sz w:val="20"/>
                <w:szCs w:val="20"/>
                <w:lang w:val="en-GB"/>
              </w:rPr>
              <w:t>Number of reports/findings/briefs prepared documenting the trends/status of women and girls at the country level increase understanding of gender equality dynamics within Afghanistan</w:t>
            </w:r>
            <w:r w:rsidR="004A5E6C">
              <w:rPr>
                <w:rFonts w:asciiTheme="minorHAnsi" w:hAnsiTheme="minorHAnsi" w:cstheme="minorBidi"/>
                <w:sz w:val="20"/>
                <w:szCs w:val="20"/>
                <w:lang w:val="en-GB"/>
              </w:rPr>
              <w:t>.</w:t>
            </w:r>
          </w:p>
          <w:p w14:paraId="1C4A92F0" w14:textId="6324F8C4" w:rsidR="00BE5CFD" w:rsidRPr="00BE5CFD" w:rsidRDefault="00BE5CFD" w:rsidP="004A5E6C">
            <w:pPr>
              <w:pStyle w:val="ListParagraph"/>
              <w:numPr>
                <w:ilvl w:val="0"/>
                <w:numId w:val="51"/>
              </w:numPr>
              <w:tabs>
                <w:tab w:val="center" w:pos="4320"/>
                <w:tab w:val="right" w:pos="8640"/>
              </w:tabs>
              <w:spacing w:after="120"/>
              <w:jc w:val="both"/>
              <w:rPr>
                <w:rFonts w:asciiTheme="minorHAnsi" w:eastAsiaTheme="minorEastAsia" w:hAnsiTheme="minorHAnsi" w:cstheme="minorBidi"/>
                <w:spacing w:val="-3"/>
                <w:sz w:val="20"/>
                <w:szCs w:val="20"/>
                <w:lang w:val="en-GB"/>
              </w:rPr>
            </w:pPr>
            <w:r w:rsidRPr="179068FC">
              <w:rPr>
                <w:rFonts w:asciiTheme="minorHAnsi" w:eastAsiaTheme="minorEastAsia" w:hAnsiTheme="minorHAnsi" w:cstheme="minorBidi"/>
                <w:sz w:val="20"/>
                <w:szCs w:val="20"/>
                <w:lang w:val="en-GB"/>
              </w:rPr>
              <w:t>Number of consultations (virtual or otherwise) convened that support cross-learnings with women leaders present in similar contexts</w:t>
            </w:r>
            <w:r w:rsidR="004A5E6C">
              <w:rPr>
                <w:rFonts w:asciiTheme="minorHAnsi" w:eastAsiaTheme="minorEastAsia" w:hAnsiTheme="minorHAnsi" w:cstheme="minorBidi"/>
                <w:sz w:val="20"/>
                <w:szCs w:val="20"/>
                <w:lang w:val="en-GB"/>
              </w:rPr>
              <w:t>.</w:t>
            </w:r>
          </w:p>
          <w:p w14:paraId="73F3BD34" w14:textId="1C685671" w:rsidR="00BE5CFD" w:rsidRPr="00BE5CFD" w:rsidRDefault="00BE5CFD" w:rsidP="004A5E6C">
            <w:pPr>
              <w:pStyle w:val="ListParagraph"/>
              <w:numPr>
                <w:ilvl w:val="0"/>
                <w:numId w:val="51"/>
              </w:numPr>
              <w:tabs>
                <w:tab w:val="center" w:pos="4320"/>
                <w:tab w:val="right" w:pos="8640"/>
              </w:tabs>
              <w:spacing w:after="120"/>
              <w:jc w:val="both"/>
              <w:rPr>
                <w:rFonts w:asciiTheme="minorHAnsi" w:eastAsiaTheme="minorEastAsia" w:hAnsiTheme="minorHAnsi" w:cstheme="minorBidi"/>
                <w:spacing w:val="-3"/>
                <w:sz w:val="20"/>
                <w:szCs w:val="20"/>
                <w:lang w:val="en-GB"/>
              </w:rPr>
            </w:pPr>
            <w:r w:rsidRPr="179068FC">
              <w:rPr>
                <w:rFonts w:asciiTheme="minorHAnsi" w:eastAsiaTheme="minorEastAsia" w:hAnsiTheme="minorHAnsi" w:cstheme="minorBidi"/>
                <w:sz w:val="20"/>
                <w:szCs w:val="20"/>
                <w:lang w:val="en-GB"/>
              </w:rPr>
              <w:t>Number of new strategies created by women led CSOs/women networks, to advance women's rights and gender equality in Afghanistan</w:t>
            </w:r>
            <w:r w:rsidR="004A5E6C">
              <w:rPr>
                <w:rFonts w:asciiTheme="minorHAnsi" w:eastAsiaTheme="minorEastAsia" w:hAnsiTheme="minorHAnsi" w:cstheme="minorBidi"/>
                <w:sz w:val="20"/>
                <w:szCs w:val="20"/>
                <w:lang w:val="en-GB"/>
              </w:rPr>
              <w:t>.</w:t>
            </w:r>
          </w:p>
          <w:p w14:paraId="04C00FE4" w14:textId="7A35C45F" w:rsidR="00BE5CFD" w:rsidRPr="00436A9A" w:rsidRDefault="00BE5CFD" w:rsidP="004A5E6C">
            <w:pPr>
              <w:pStyle w:val="ListParagraph"/>
              <w:numPr>
                <w:ilvl w:val="0"/>
                <w:numId w:val="51"/>
              </w:numPr>
              <w:tabs>
                <w:tab w:val="center" w:pos="4320"/>
                <w:tab w:val="right" w:pos="8640"/>
              </w:tabs>
              <w:spacing w:after="120"/>
              <w:jc w:val="both"/>
              <w:rPr>
                <w:rFonts w:asciiTheme="minorHAnsi" w:eastAsiaTheme="minorEastAsia" w:hAnsiTheme="minorHAnsi" w:cstheme="minorBidi"/>
                <w:spacing w:val="-3"/>
                <w:sz w:val="20"/>
                <w:szCs w:val="20"/>
                <w:lang w:val="en-GB"/>
              </w:rPr>
            </w:pPr>
            <w:r w:rsidRPr="179068FC">
              <w:rPr>
                <w:rFonts w:asciiTheme="minorHAnsi" w:eastAsiaTheme="minorEastAsia" w:hAnsiTheme="minorHAnsi" w:cstheme="minorBidi"/>
                <w:sz w:val="20"/>
                <w:szCs w:val="20"/>
                <w:lang w:val="en-GB"/>
              </w:rPr>
              <w:t xml:space="preserve">Number of women led CSOs that receive mentorship and capacity development support to improve their institutional capacity and skills to advance women's rights in Afghanistan. </w:t>
            </w:r>
          </w:p>
          <w:p w14:paraId="572E4A09" w14:textId="77777777" w:rsidR="00BE5CFD" w:rsidRPr="00BE5CFD" w:rsidRDefault="00BE5CFD" w:rsidP="00BE5CFD">
            <w:pPr>
              <w:tabs>
                <w:tab w:val="center" w:pos="4320"/>
                <w:tab w:val="right" w:pos="8640"/>
              </w:tabs>
              <w:spacing w:after="120"/>
              <w:contextualSpacing/>
              <w:jc w:val="both"/>
              <w:rPr>
                <w:rFonts w:asciiTheme="minorHAnsi" w:hAnsiTheme="minorHAnsi" w:cstheme="minorBidi"/>
                <w:b/>
                <w:bCs/>
                <w:spacing w:val="-3"/>
                <w:sz w:val="20"/>
                <w:szCs w:val="20"/>
                <w:lang w:val="en-GB"/>
              </w:rPr>
            </w:pPr>
            <w:r w:rsidRPr="179068FC">
              <w:rPr>
                <w:rFonts w:asciiTheme="minorHAnsi" w:hAnsiTheme="minorHAnsi" w:cstheme="minorBidi"/>
                <w:b/>
                <w:bCs/>
                <w:sz w:val="20"/>
                <w:szCs w:val="20"/>
                <w:lang w:val="en-GB"/>
              </w:rPr>
              <w:t xml:space="preserve">All applications must demonstrate how the project(s) will: </w:t>
            </w:r>
          </w:p>
          <w:p w14:paraId="25DB1B8E" w14:textId="77777777" w:rsidR="00BE5CFD" w:rsidRPr="00BE5CFD" w:rsidRDefault="00BE5CFD" w:rsidP="004A5E6C">
            <w:pPr>
              <w:pStyle w:val="ListParagraph"/>
              <w:numPr>
                <w:ilvl w:val="0"/>
                <w:numId w:val="51"/>
              </w:numPr>
              <w:tabs>
                <w:tab w:val="center" w:pos="4320"/>
                <w:tab w:val="right" w:pos="8640"/>
              </w:tabs>
              <w:spacing w:after="120"/>
              <w:jc w:val="both"/>
              <w:rPr>
                <w:rFonts w:asciiTheme="minorHAnsi" w:hAnsiTheme="minorHAnsi" w:cstheme="minorBidi"/>
                <w:spacing w:val="-3"/>
                <w:sz w:val="20"/>
                <w:szCs w:val="20"/>
                <w:lang w:val="en-GB"/>
              </w:rPr>
            </w:pPr>
            <w:r w:rsidRPr="179068FC">
              <w:rPr>
                <w:rFonts w:asciiTheme="minorHAnsi" w:hAnsiTheme="minorHAnsi" w:cstheme="minorBidi"/>
                <w:sz w:val="20"/>
                <w:szCs w:val="20"/>
                <w:lang w:val="en-GB"/>
              </w:rPr>
              <w:t xml:space="preserve">Ensure that women and girls from hard-to-reach populations and provinces are included and that an intersectional approach is undertaken (women with different backgrounds, religious beliefs, women with disabilities, women from diverse geographies, and various age groups). </w:t>
            </w:r>
          </w:p>
          <w:p w14:paraId="61BCD9B8" w14:textId="77777777" w:rsidR="00BE5CFD" w:rsidRPr="00BE5CFD" w:rsidRDefault="00BE5CFD" w:rsidP="004A5E6C">
            <w:pPr>
              <w:pStyle w:val="ListParagraph"/>
              <w:numPr>
                <w:ilvl w:val="0"/>
                <w:numId w:val="51"/>
              </w:numPr>
              <w:tabs>
                <w:tab w:val="center" w:pos="4320"/>
                <w:tab w:val="right" w:pos="8640"/>
              </w:tabs>
              <w:spacing w:after="120"/>
              <w:jc w:val="both"/>
              <w:rPr>
                <w:rFonts w:asciiTheme="minorHAnsi" w:hAnsiTheme="minorHAnsi" w:cstheme="minorBidi"/>
                <w:spacing w:val="-3"/>
                <w:sz w:val="20"/>
                <w:szCs w:val="20"/>
                <w:lang w:val="en-GB"/>
              </w:rPr>
            </w:pPr>
            <w:r w:rsidRPr="179068FC">
              <w:rPr>
                <w:rFonts w:asciiTheme="minorHAnsi" w:hAnsiTheme="minorHAnsi" w:cstheme="minorBidi"/>
                <w:sz w:val="20"/>
                <w:szCs w:val="20"/>
                <w:lang w:val="en-GB"/>
              </w:rPr>
              <w:t xml:space="preserve">Embed conflict sensitivity in the design, implementation, and monitoring of the project, </w:t>
            </w:r>
            <w:proofErr w:type="gramStart"/>
            <w:r w:rsidRPr="179068FC">
              <w:rPr>
                <w:rFonts w:asciiTheme="minorHAnsi" w:hAnsiTheme="minorHAnsi" w:cstheme="minorBidi"/>
                <w:sz w:val="20"/>
                <w:szCs w:val="20"/>
                <w:lang w:val="en-GB"/>
              </w:rPr>
              <w:t>taking into account</w:t>
            </w:r>
            <w:proofErr w:type="gramEnd"/>
            <w:r w:rsidRPr="179068FC">
              <w:rPr>
                <w:rFonts w:asciiTheme="minorHAnsi" w:hAnsiTheme="minorHAnsi" w:cstheme="minorBidi"/>
                <w:sz w:val="20"/>
                <w:szCs w:val="20"/>
                <w:lang w:val="en-GB"/>
              </w:rPr>
              <w:t xml:space="preserve"> the safety and security of project personnel and beneficiaries; and ensuring risk are not exacerbated through project activities. </w:t>
            </w:r>
          </w:p>
          <w:p w14:paraId="4CF70986" w14:textId="77777777" w:rsidR="00BE5CFD" w:rsidRPr="00BE5CFD" w:rsidRDefault="00BE5CFD" w:rsidP="004A5E6C">
            <w:pPr>
              <w:pStyle w:val="ListParagraph"/>
              <w:numPr>
                <w:ilvl w:val="0"/>
                <w:numId w:val="51"/>
              </w:numPr>
              <w:tabs>
                <w:tab w:val="center" w:pos="4320"/>
                <w:tab w:val="right" w:pos="8640"/>
              </w:tabs>
              <w:spacing w:after="120"/>
              <w:jc w:val="both"/>
              <w:rPr>
                <w:rFonts w:asciiTheme="minorHAnsi" w:hAnsiTheme="minorHAnsi" w:cstheme="minorBidi"/>
                <w:spacing w:val="-3"/>
                <w:sz w:val="20"/>
                <w:szCs w:val="20"/>
                <w:lang w:val="en-GB"/>
              </w:rPr>
            </w:pPr>
            <w:r w:rsidRPr="179068FC">
              <w:rPr>
                <w:rFonts w:asciiTheme="minorHAnsi" w:hAnsiTheme="minorHAnsi" w:cstheme="minorBidi"/>
                <w:sz w:val="20"/>
                <w:szCs w:val="20"/>
                <w:lang w:val="en-GB"/>
              </w:rPr>
              <w:t xml:space="preserve">Adjust to contextual challenges related to working on the Afghanistan context, including ability to delivery and operate in-country. </w:t>
            </w:r>
          </w:p>
          <w:p w14:paraId="59D28AC5" w14:textId="08135B66" w:rsidR="008834F6" w:rsidRPr="008A688A" w:rsidRDefault="00BE5CFD" w:rsidP="004A5E6C">
            <w:pPr>
              <w:pStyle w:val="ListParagraph"/>
              <w:numPr>
                <w:ilvl w:val="0"/>
                <w:numId w:val="51"/>
              </w:numPr>
              <w:tabs>
                <w:tab w:val="center" w:pos="4320"/>
                <w:tab w:val="right" w:pos="8640"/>
              </w:tabs>
              <w:spacing w:after="120"/>
              <w:jc w:val="both"/>
              <w:rPr>
                <w:rFonts w:asciiTheme="minorHAnsi" w:hAnsiTheme="minorHAnsi" w:cstheme="minorBidi"/>
                <w:spacing w:val="-3"/>
                <w:sz w:val="20"/>
                <w:szCs w:val="20"/>
                <w:lang w:val="en-GB"/>
              </w:rPr>
            </w:pPr>
            <w:r w:rsidRPr="179068FC">
              <w:rPr>
                <w:rFonts w:cstheme="minorBidi"/>
                <w:sz w:val="20"/>
                <w:szCs w:val="20"/>
                <w:lang w:val="en-GB"/>
              </w:rPr>
              <w:t>Undertake monitoring, including collection of baseline and end line data to measure intended project outputs.</w:t>
            </w:r>
          </w:p>
          <w:p w14:paraId="69A618A4" w14:textId="51128940" w:rsidR="004A5E6C" w:rsidRPr="00493297" w:rsidRDefault="004A5E6C" w:rsidP="004A5E6C">
            <w:pPr>
              <w:pStyle w:val="ListParagraph"/>
              <w:numPr>
                <w:ilvl w:val="0"/>
                <w:numId w:val="51"/>
              </w:numPr>
              <w:tabs>
                <w:tab w:val="center" w:pos="4320"/>
                <w:tab w:val="right" w:pos="8640"/>
              </w:tabs>
              <w:spacing w:after="120"/>
              <w:jc w:val="both"/>
              <w:rPr>
                <w:rFonts w:asciiTheme="minorHAnsi" w:hAnsiTheme="minorHAnsi" w:cstheme="minorBidi"/>
                <w:spacing w:val="-3"/>
                <w:sz w:val="20"/>
                <w:szCs w:val="20"/>
                <w:lang w:val="en-GB"/>
              </w:rPr>
            </w:pPr>
            <w:r>
              <w:rPr>
                <w:rFonts w:cstheme="minorBidi"/>
                <w:spacing w:val="-3"/>
                <w:sz w:val="20"/>
                <w:szCs w:val="20"/>
                <w:lang w:val="en-GB"/>
              </w:rPr>
              <w:t>Have a robust risk management approach to mitigate risks in a rapidly changing context.</w:t>
            </w:r>
          </w:p>
          <w:p w14:paraId="5963E506" w14:textId="29B88716" w:rsidR="00493297" w:rsidRDefault="00B6756A" w:rsidP="00493297">
            <w:pPr>
              <w:tabs>
                <w:tab w:val="center" w:pos="4320"/>
                <w:tab w:val="right" w:pos="8640"/>
              </w:tabs>
              <w:spacing w:after="120"/>
              <w:jc w:val="both"/>
              <w:rPr>
                <w:rFonts w:cstheme="minorBidi"/>
                <w:spacing w:val="-3"/>
                <w:sz w:val="20"/>
                <w:szCs w:val="20"/>
                <w:lang w:val="en-GB"/>
              </w:rPr>
            </w:pPr>
            <w:r w:rsidRPr="179068FC">
              <w:rPr>
                <w:rFonts w:cstheme="minorBidi"/>
                <w:sz w:val="20"/>
                <w:szCs w:val="20"/>
                <w:lang w:val="en-GB"/>
              </w:rPr>
              <w:t>If an application is submitted</w:t>
            </w:r>
            <w:r w:rsidRPr="179068FC">
              <w:rPr>
                <w:rFonts w:cstheme="minorBidi"/>
                <w:spacing w:val="-3"/>
                <w:sz w:val="20"/>
                <w:szCs w:val="20"/>
                <w:lang w:val="en-GB"/>
              </w:rPr>
              <w:t xml:space="preserve"> by a </w:t>
            </w:r>
            <w:r w:rsidR="00907565" w:rsidRPr="179068FC">
              <w:rPr>
                <w:rFonts w:cstheme="minorBidi"/>
                <w:b/>
                <w:bCs/>
                <w:spacing w:val="-3"/>
                <w:sz w:val="20"/>
                <w:szCs w:val="20"/>
                <w:lang w:val="en-GB"/>
              </w:rPr>
              <w:t>lead applicant applying in a consortium with other sub-partners</w:t>
            </w:r>
            <w:r w:rsidR="00907565" w:rsidRPr="179068FC">
              <w:rPr>
                <w:rFonts w:cstheme="minorBidi"/>
                <w:spacing w:val="-3"/>
                <w:sz w:val="20"/>
                <w:szCs w:val="20"/>
                <w:lang w:val="en-GB"/>
              </w:rPr>
              <w:t xml:space="preserve">, then the application must </w:t>
            </w:r>
            <w:r w:rsidR="00FC2EAB" w:rsidRPr="179068FC">
              <w:rPr>
                <w:rFonts w:cstheme="minorBidi"/>
                <w:spacing w:val="-3"/>
                <w:sz w:val="20"/>
                <w:szCs w:val="20"/>
                <w:lang w:val="en-GB"/>
              </w:rPr>
              <w:t>outline:</w:t>
            </w:r>
          </w:p>
          <w:p w14:paraId="06E225F1" w14:textId="7C215938" w:rsidR="00FC2EAB" w:rsidRDefault="00FC2EAB" w:rsidP="004A5E6C">
            <w:pPr>
              <w:pStyle w:val="ListParagraph"/>
              <w:numPr>
                <w:ilvl w:val="0"/>
                <w:numId w:val="51"/>
              </w:numPr>
              <w:tabs>
                <w:tab w:val="center" w:pos="4320"/>
                <w:tab w:val="right" w:pos="8640"/>
              </w:tabs>
              <w:spacing w:after="120"/>
              <w:jc w:val="both"/>
              <w:rPr>
                <w:rFonts w:cstheme="minorBidi"/>
                <w:spacing w:val="-3"/>
                <w:sz w:val="20"/>
                <w:szCs w:val="20"/>
                <w:lang w:val="en-GB"/>
              </w:rPr>
            </w:pPr>
            <w:r w:rsidRPr="179068FC">
              <w:rPr>
                <w:rFonts w:cstheme="minorBidi"/>
                <w:spacing w:val="-3"/>
                <w:sz w:val="20"/>
                <w:szCs w:val="20"/>
                <w:lang w:val="en-GB"/>
              </w:rPr>
              <w:t xml:space="preserve">The criteria </w:t>
            </w:r>
            <w:r w:rsidR="001A313D" w:rsidRPr="179068FC">
              <w:rPr>
                <w:rFonts w:cstheme="minorBidi"/>
                <w:spacing w:val="-3"/>
                <w:sz w:val="20"/>
                <w:szCs w:val="20"/>
                <w:lang w:val="en-GB"/>
              </w:rPr>
              <w:t xml:space="preserve">used </w:t>
            </w:r>
            <w:r w:rsidRPr="179068FC">
              <w:rPr>
                <w:rFonts w:cstheme="minorBidi"/>
                <w:sz w:val="20"/>
                <w:szCs w:val="20"/>
                <w:lang w:val="en-GB"/>
              </w:rPr>
              <w:t>for the selection</w:t>
            </w:r>
            <w:r w:rsidRPr="179068FC">
              <w:rPr>
                <w:rFonts w:cstheme="minorBidi"/>
                <w:spacing w:val="-3"/>
                <w:sz w:val="20"/>
                <w:szCs w:val="20"/>
                <w:lang w:val="en-GB"/>
              </w:rPr>
              <w:t xml:space="preserve"> of the sub-partner</w:t>
            </w:r>
            <w:r w:rsidR="00191828" w:rsidRPr="179068FC">
              <w:rPr>
                <w:rFonts w:cstheme="minorBidi"/>
                <w:spacing w:val="-3"/>
                <w:sz w:val="20"/>
                <w:szCs w:val="20"/>
                <w:lang w:val="en-GB"/>
              </w:rPr>
              <w:t>(</w:t>
            </w:r>
            <w:r w:rsidRPr="179068FC">
              <w:rPr>
                <w:rFonts w:cstheme="minorBidi"/>
                <w:spacing w:val="-3"/>
                <w:sz w:val="20"/>
                <w:szCs w:val="20"/>
                <w:lang w:val="en-GB"/>
              </w:rPr>
              <w:t>s</w:t>
            </w:r>
            <w:r w:rsidR="00191828" w:rsidRPr="179068FC">
              <w:rPr>
                <w:rFonts w:cstheme="minorBidi"/>
                <w:spacing w:val="-3"/>
                <w:sz w:val="20"/>
                <w:szCs w:val="20"/>
                <w:lang w:val="en-GB"/>
              </w:rPr>
              <w:t>)</w:t>
            </w:r>
            <w:r w:rsidR="004A5E6C">
              <w:rPr>
                <w:rFonts w:cstheme="minorBidi"/>
                <w:spacing w:val="-3"/>
                <w:sz w:val="20"/>
                <w:szCs w:val="20"/>
                <w:lang w:val="en-GB"/>
              </w:rPr>
              <w:t>.</w:t>
            </w:r>
          </w:p>
          <w:p w14:paraId="6D07C0E4" w14:textId="3953D470" w:rsidR="00FC2EAB" w:rsidRPr="009254BB" w:rsidRDefault="00FC2EAB" w:rsidP="004A5E6C">
            <w:pPr>
              <w:pStyle w:val="ListParagraph"/>
              <w:numPr>
                <w:ilvl w:val="0"/>
                <w:numId w:val="51"/>
              </w:numPr>
              <w:tabs>
                <w:tab w:val="center" w:pos="4320"/>
                <w:tab w:val="right" w:pos="8640"/>
              </w:tabs>
              <w:spacing w:after="120"/>
              <w:jc w:val="both"/>
              <w:rPr>
                <w:rFonts w:cstheme="minorBidi"/>
                <w:spacing w:val="-3"/>
                <w:sz w:val="20"/>
                <w:szCs w:val="20"/>
                <w:lang w:val="en-GB"/>
              </w:rPr>
            </w:pPr>
            <w:r w:rsidRPr="179068FC">
              <w:rPr>
                <w:rFonts w:cstheme="minorBidi"/>
                <w:spacing w:val="-3"/>
                <w:sz w:val="20"/>
                <w:szCs w:val="20"/>
                <w:lang w:val="en-GB"/>
              </w:rPr>
              <w:t xml:space="preserve">How each sub-partner will contribute to the achievement of </w:t>
            </w:r>
            <w:r w:rsidRPr="009254BB">
              <w:rPr>
                <w:rFonts w:cstheme="minorBidi"/>
                <w:spacing w:val="-3"/>
                <w:sz w:val="20"/>
                <w:szCs w:val="20"/>
                <w:lang w:val="en-GB"/>
              </w:rPr>
              <w:t>the proposed results (</w:t>
            </w:r>
            <w:r w:rsidR="001A313D" w:rsidRPr="009254BB">
              <w:rPr>
                <w:rFonts w:cstheme="minorBidi"/>
                <w:spacing w:val="-3"/>
                <w:sz w:val="20"/>
                <w:szCs w:val="20"/>
                <w:lang w:val="en-GB"/>
              </w:rPr>
              <w:t xml:space="preserve">specific </w:t>
            </w:r>
            <w:r w:rsidRPr="009254BB">
              <w:rPr>
                <w:rFonts w:cstheme="minorBidi"/>
                <w:spacing w:val="-3"/>
                <w:sz w:val="20"/>
                <w:szCs w:val="20"/>
                <w:lang w:val="en-GB"/>
              </w:rPr>
              <w:t xml:space="preserve">role of </w:t>
            </w:r>
            <w:r w:rsidR="00191828" w:rsidRPr="009254BB">
              <w:rPr>
                <w:rFonts w:cstheme="minorBidi"/>
                <w:spacing w:val="-3"/>
                <w:sz w:val="20"/>
                <w:szCs w:val="20"/>
                <w:lang w:val="en-GB"/>
              </w:rPr>
              <w:t xml:space="preserve">the lead organization and of </w:t>
            </w:r>
            <w:r w:rsidRPr="009254BB">
              <w:rPr>
                <w:rFonts w:cstheme="minorBidi"/>
                <w:spacing w:val="-3"/>
                <w:sz w:val="20"/>
                <w:szCs w:val="20"/>
                <w:lang w:val="en-GB"/>
              </w:rPr>
              <w:t>each sub-partner</w:t>
            </w:r>
            <w:r w:rsidR="001A313D" w:rsidRPr="009254BB">
              <w:rPr>
                <w:rFonts w:cstheme="minorBidi"/>
                <w:spacing w:val="-3"/>
                <w:sz w:val="20"/>
                <w:szCs w:val="20"/>
                <w:lang w:val="en-GB"/>
              </w:rPr>
              <w:t xml:space="preserve"> in the implementation of this initiative</w:t>
            </w:r>
            <w:r w:rsidRPr="009254BB">
              <w:rPr>
                <w:rFonts w:cstheme="minorBidi"/>
                <w:spacing w:val="-3"/>
                <w:sz w:val="20"/>
                <w:szCs w:val="20"/>
                <w:lang w:val="en-GB"/>
              </w:rPr>
              <w:t>)</w:t>
            </w:r>
            <w:r w:rsidR="004A5E6C" w:rsidRPr="009254BB">
              <w:rPr>
                <w:rFonts w:cstheme="minorBidi"/>
                <w:spacing w:val="-3"/>
                <w:sz w:val="20"/>
                <w:szCs w:val="20"/>
                <w:lang w:val="en-GB"/>
              </w:rPr>
              <w:t>.</w:t>
            </w:r>
          </w:p>
          <w:p w14:paraId="3FC2CC18" w14:textId="0DBFFB5A" w:rsidR="00907565" w:rsidRPr="00493297" w:rsidRDefault="008E5878" w:rsidP="004A5E6C">
            <w:pPr>
              <w:pStyle w:val="ListParagraph"/>
              <w:numPr>
                <w:ilvl w:val="0"/>
                <w:numId w:val="51"/>
              </w:numPr>
              <w:tabs>
                <w:tab w:val="center" w:pos="4320"/>
                <w:tab w:val="right" w:pos="8640"/>
              </w:tabs>
              <w:spacing w:after="120"/>
              <w:jc w:val="both"/>
              <w:rPr>
                <w:rFonts w:cstheme="minorBidi"/>
                <w:spacing w:val="-3"/>
                <w:sz w:val="20"/>
                <w:szCs w:val="20"/>
                <w:lang w:val="en-GB"/>
              </w:rPr>
            </w:pPr>
            <w:r w:rsidRPr="009254BB">
              <w:rPr>
                <w:rFonts w:cstheme="minorBidi"/>
                <w:sz w:val="20"/>
                <w:szCs w:val="20"/>
                <w:lang w:val="en-GB"/>
              </w:rPr>
              <w:t xml:space="preserve">The proposed </w:t>
            </w:r>
            <w:r w:rsidR="00191828" w:rsidRPr="009254BB">
              <w:rPr>
                <w:rFonts w:cstheme="minorBidi"/>
                <w:sz w:val="20"/>
                <w:szCs w:val="20"/>
                <w:lang w:val="en-GB"/>
              </w:rPr>
              <w:t xml:space="preserve">coordination </w:t>
            </w:r>
            <w:r w:rsidR="00191828" w:rsidRPr="009254BB">
              <w:rPr>
                <w:sz w:val="20"/>
                <w:szCs w:val="20"/>
                <w:lang w:val="en-GB"/>
              </w:rPr>
              <w:t>mechanisms</w:t>
            </w:r>
            <w:r w:rsidR="00C35266" w:rsidRPr="009254BB">
              <w:rPr>
                <w:sz w:val="20"/>
                <w:szCs w:val="20"/>
                <w:lang w:val="en-GB"/>
              </w:rPr>
              <w:t xml:space="preserve"> -</w:t>
            </w:r>
            <w:r w:rsidR="004A5E6C" w:rsidRPr="009254BB">
              <w:rPr>
                <w:sz w:val="20"/>
                <w:szCs w:val="20"/>
                <w:lang w:val="en-GB"/>
              </w:rPr>
              <w:t xml:space="preserve"> including a</w:t>
            </w:r>
            <w:r w:rsidR="009254BB" w:rsidRPr="009254BB">
              <w:rPr>
                <w:sz w:val="20"/>
                <w:szCs w:val="20"/>
                <w:lang w:val="en-GB"/>
              </w:rPr>
              <w:t xml:space="preserve"> </w:t>
            </w:r>
            <w:r w:rsidR="004A5E6C" w:rsidRPr="009254BB">
              <w:rPr>
                <w:sz w:val="20"/>
                <w:szCs w:val="20"/>
                <w:lang w:val="en-GB"/>
              </w:rPr>
              <w:t xml:space="preserve">transfer of funds </w:t>
            </w:r>
            <w:r w:rsidR="00C35266" w:rsidRPr="009254BB">
              <w:rPr>
                <w:sz w:val="20"/>
                <w:szCs w:val="20"/>
                <w:lang w:val="en-GB"/>
              </w:rPr>
              <w:t>-</w:t>
            </w:r>
            <w:r w:rsidR="00C35266" w:rsidRPr="009254BB">
              <w:rPr>
                <w:rFonts w:cstheme="minorBidi"/>
                <w:sz w:val="20"/>
                <w:szCs w:val="20"/>
                <w:lang w:val="en-GB"/>
              </w:rPr>
              <w:t xml:space="preserve"> between</w:t>
            </w:r>
            <w:r w:rsidR="00191828" w:rsidRPr="009254BB">
              <w:rPr>
                <w:rFonts w:cstheme="minorBidi"/>
                <w:sz w:val="20"/>
                <w:szCs w:val="20"/>
                <w:lang w:val="en-GB"/>
              </w:rPr>
              <w:t xml:space="preserve"> the lead organization and the sub-partner(s) to ensu</w:t>
            </w:r>
            <w:r w:rsidR="008834F6" w:rsidRPr="009254BB">
              <w:rPr>
                <w:rFonts w:cstheme="minorBidi"/>
                <w:sz w:val="20"/>
                <w:szCs w:val="20"/>
                <w:lang w:val="en-GB"/>
              </w:rPr>
              <w:t>re the delivery of the proposed results.</w:t>
            </w:r>
            <w:r w:rsidR="008834F6" w:rsidRPr="1633C2CE">
              <w:rPr>
                <w:rFonts w:cstheme="minorBidi"/>
                <w:sz w:val="20"/>
                <w:szCs w:val="20"/>
                <w:lang w:val="en-GB"/>
              </w:rPr>
              <w:t xml:space="preserve"> </w:t>
            </w:r>
          </w:p>
        </w:tc>
      </w:tr>
      <w:tr w:rsidR="00BE5CFD" w:rsidRPr="00702460" w14:paraId="2980A371" w14:textId="77777777" w:rsidTr="00119E43">
        <w:trPr>
          <w:trHeight w:val="20"/>
        </w:trPr>
        <w:tc>
          <w:tcPr>
            <w:tcW w:w="5000" w:type="pct"/>
            <w:shd w:val="clear" w:color="auto" w:fill="D9D9D9" w:themeFill="background1" w:themeFillShade="D9"/>
          </w:tcPr>
          <w:p w14:paraId="5A5FD524" w14:textId="6C3F4A0C" w:rsidR="00BE5CFD" w:rsidRPr="00BE5CFD" w:rsidRDefault="00BE5CFD" w:rsidP="00BE5CFD">
            <w:pPr>
              <w:numPr>
                <w:ilvl w:val="0"/>
                <w:numId w:val="9"/>
              </w:numPr>
              <w:tabs>
                <w:tab w:val="center" w:pos="4320"/>
                <w:tab w:val="right" w:pos="8640"/>
              </w:tabs>
              <w:spacing w:after="120"/>
              <w:jc w:val="both"/>
              <w:rPr>
                <w:rFonts w:asciiTheme="minorHAnsi" w:eastAsia="Times New Roman" w:hAnsiTheme="minorHAnsi" w:cstheme="minorHAnsi"/>
                <w:b/>
                <w:bCs/>
                <w:spacing w:val="-3"/>
                <w:sz w:val="20"/>
                <w:szCs w:val="20"/>
                <w:lang w:val="en-GB" w:eastAsia="en-GB"/>
              </w:rPr>
            </w:pPr>
            <w:r w:rsidRPr="00BE5CFD">
              <w:rPr>
                <w:rFonts w:asciiTheme="minorHAnsi" w:eastAsia="Times New Roman" w:hAnsiTheme="minorHAnsi" w:cstheme="minorHAnsi"/>
                <w:b/>
                <w:bCs/>
                <w:spacing w:val="-3"/>
                <w:sz w:val="20"/>
                <w:szCs w:val="20"/>
                <w:lang w:val="en-GB" w:eastAsia="en-GB"/>
              </w:rPr>
              <w:lastRenderedPageBreak/>
              <w:t>Timeframe: Start date and end date for completion of required services/results</w:t>
            </w:r>
          </w:p>
        </w:tc>
      </w:tr>
      <w:tr w:rsidR="00BE5CFD" w:rsidRPr="00702460" w14:paraId="22C877B9" w14:textId="77777777" w:rsidTr="00119E43">
        <w:trPr>
          <w:trHeight w:val="20"/>
        </w:trPr>
        <w:tc>
          <w:tcPr>
            <w:tcW w:w="5000" w:type="pct"/>
          </w:tcPr>
          <w:p w14:paraId="61E17EC0" w14:textId="0990E963" w:rsidR="00BE5CFD" w:rsidRPr="00BE5CFD" w:rsidRDefault="00BE5CFD" w:rsidP="00BE5CFD">
            <w:pPr>
              <w:tabs>
                <w:tab w:val="center" w:pos="4320"/>
                <w:tab w:val="right" w:pos="8640"/>
              </w:tabs>
              <w:spacing w:after="120"/>
              <w:jc w:val="both"/>
              <w:rPr>
                <w:rFonts w:asciiTheme="minorHAnsi" w:hAnsiTheme="minorHAnsi" w:cstheme="minorBidi"/>
                <w:spacing w:val="-3"/>
                <w:sz w:val="20"/>
                <w:szCs w:val="20"/>
                <w:lang w:val="en-GB"/>
              </w:rPr>
            </w:pPr>
            <w:r w:rsidRPr="00436A9A">
              <w:rPr>
                <w:rFonts w:asciiTheme="minorHAnsi" w:hAnsiTheme="minorHAnsi" w:cstheme="minorBidi"/>
                <w:sz w:val="20"/>
                <w:szCs w:val="20"/>
                <w:lang w:val="en-GB"/>
              </w:rPr>
              <w:t xml:space="preserve">UN Women is seeking </w:t>
            </w:r>
            <w:r w:rsidR="00D21041" w:rsidRPr="00436A9A">
              <w:rPr>
                <w:rFonts w:asciiTheme="minorHAnsi" w:hAnsiTheme="minorHAnsi" w:cstheme="minorBidi"/>
                <w:sz w:val="20"/>
                <w:szCs w:val="20"/>
                <w:lang w:val="en-GB"/>
              </w:rPr>
              <w:t xml:space="preserve">one or multiple </w:t>
            </w:r>
            <w:r w:rsidRPr="00436A9A">
              <w:rPr>
                <w:rFonts w:asciiTheme="minorHAnsi" w:hAnsiTheme="minorHAnsi" w:cstheme="minorBidi"/>
                <w:sz w:val="20"/>
                <w:szCs w:val="20"/>
                <w:lang w:val="en-GB"/>
              </w:rPr>
              <w:t>partner</w:t>
            </w:r>
            <w:r w:rsidR="00F577F5" w:rsidRPr="00436A9A">
              <w:rPr>
                <w:rFonts w:asciiTheme="minorHAnsi" w:hAnsiTheme="minorHAnsi" w:cstheme="minorBidi"/>
                <w:sz w:val="20"/>
                <w:szCs w:val="20"/>
                <w:lang w:val="en-GB"/>
              </w:rPr>
              <w:t>(</w:t>
            </w:r>
            <w:r w:rsidRPr="00436A9A">
              <w:rPr>
                <w:rFonts w:asciiTheme="minorHAnsi" w:hAnsiTheme="minorHAnsi" w:cstheme="minorBidi"/>
                <w:sz w:val="20"/>
                <w:szCs w:val="20"/>
                <w:lang w:val="en-GB"/>
              </w:rPr>
              <w:t>s</w:t>
            </w:r>
            <w:r w:rsidR="00F577F5" w:rsidRPr="00436A9A">
              <w:rPr>
                <w:rFonts w:asciiTheme="minorHAnsi" w:hAnsiTheme="minorHAnsi" w:cstheme="minorBidi"/>
                <w:sz w:val="20"/>
                <w:szCs w:val="20"/>
                <w:lang w:val="en-GB"/>
              </w:rPr>
              <w:t>)</w:t>
            </w:r>
            <w:r w:rsidRPr="00436A9A">
              <w:rPr>
                <w:rFonts w:asciiTheme="minorHAnsi" w:hAnsiTheme="minorHAnsi" w:cstheme="minorBidi"/>
                <w:sz w:val="20"/>
                <w:szCs w:val="20"/>
                <w:lang w:val="en-GB"/>
              </w:rPr>
              <w:t xml:space="preserve"> to implement projects of up to </w:t>
            </w:r>
            <w:r w:rsidR="00436A9A" w:rsidRPr="00436A9A">
              <w:rPr>
                <w:rFonts w:asciiTheme="minorHAnsi" w:hAnsiTheme="minorHAnsi" w:cstheme="minorBidi"/>
                <w:sz w:val="20"/>
                <w:szCs w:val="20"/>
                <w:lang w:val="en-GB"/>
              </w:rPr>
              <w:t>17 months (January 2024 till June 2025)</w:t>
            </w:r>
          </w:p>
        </w:tc>
      </w:tr>
      <w:tr w:rsidR="00BE5CFD" w:rsidRPr="00A307FE" w14:paraId="7E108F0B" w14:textId="77777777" w:rsidTr="00119E43">
        <w:trPr>
          <w:trHeight w:val="20"/>
        </w:trPr>
        <w:tc>
          <w:tcPr>
            <w:tcW w:w="5000" w:type="pct"/>
            <w:shd w:val="clear" w:color="auto" w:fill="D9D9D9" w:themeFill="background1" w:themeFillShade="D9"/>
          </w:tcPr>
          <w:p w14:paraId="113D7725" w14:textId="0372F99B" w:rsidR="00BE5CFD" w:rsidRPr="00BE5CFD" w:rsidRDefault="00BE5CFD" w:rsidP="00BE5CFD">
            <w:pPr>
              <w:numPr>
                <w:ilvl w:val="0"/>
                <w:numId w:val="9"/>
              </w:numPr>
              <w:tabs>
                <w:tab w:val="center" w:pos="4320"/>
                <w:tab w:val="right" w:pos="8640"/>
              </w:tabs>
              <w:spacing w:after="120"/>
              <w:jc w:val="both"/>
              <w:rPr>
                <w:rFonts w:asciiTheme="minorHAnsi" w:eastAsia="Times New Roman" w:hAnsiTheme="minorHAnsi" w:cstheme="minorHAnsi"/>
                <w:b/>
                <w:bCs/>
                <w:spacing w:val="-3"/>
                <w:sz w:val="20"/>
                <w:szCs w:val="20"/>
                <w:lang w:val="en-GB" w:eastAsia="en-GB"/>
              </w:rPr>
            </w:pPr>
            <w:r w:rsidRPr="00BE5CFD">
              <w:rPr>
                <w:rFonts w:asciiTheme="minorHAnsi" w:eastAsia="Times New Roman" w:hAnsiTheme="minorHAnsi" w:cstheme="minorHAnsi"/>
                <w:b/>
                <w:bCs/>
                <w:spacing w:val="-3"/>
                <w:sz w:val="20"/>
                <w:szCs w:val="20"/>
                <w:lang w:val="en-GB" w:eastAsia="en-GB"/>
              </w:rPr>
              <w:t>Competencies:</w:t>
            </w:r>
            <w:r w:rsidRPr="00BE5CFD">
              <w:rPr>
                <w:rFonts w:asciiTheme="minorHAnsi" w:eastAsia="Times New Roman" w:hAnsiTheme="minorHAnsi" w:cstheme="minorHAnsi"/>
                <w:spacing w:val="-3"/>
                <w:sz w:val="20"/>
                <w:szCs w:val="20"/>
                <w:lang w:val="en-GB" w:eastAsia="en-GB"/>
              </w:rPr>
              <w:t xml:space="preserve"> </w:t>
            </w:r>
          </w:p>
        </w:tc>
      </w:tr>
      <w:tr w:rsidR="00BE5CFD" w:rsidRPr="00A307FE" w14:paraId="14FE2E65" w14:textId="77777777" w:rsidTr="00119E43">
        <w:trPr>
          <w:trHeight w:val="20"/>
        </w:trPr>
        <w:tc>
          <w:tcPr>
            <w:tcW w:w="5000" w:type="pct"/>
          </w:tcPr>
          <w:p w14:paraId="0365A6BE" w14:textId="3DD03EE2" w:rsidR="00BE5CFD" w:rsidRPr="00BE5CFD" w:rsidRDefault="00BE5CFD" w:rsidP="00BE5CFD">
            <w:pPr>
              <w:numPr>
                <w:ilvl w:val="1"/>
                <w:numId w:val="9"/>
              </w:numPr>
              <w:tabs>
                <w:tab w:val="center" w:pos="4320"/>
                <w:tab w:val="right" w:pos="8640"/>
              </w:tabs>
              <w:spacing w:after="120"/>
              <w:ind w:left="700"/>
              <w:jc w:val="both"/>
              <w:rPr>
                <w:rFonts w:asciiTheme="minorHAnsi" w:hAnsiTheme="minorHAnsi" w:cstheme="minorHAnsi"/>
                <w:b/>
                <w:bCs/>
                <w:spacing w:val="-3"/>
                <w:sz w:val="20"/>
                <w:szCs w:val="20"/>
                <w:lang w:val="en-GB"/>
              </w:rPr>
            </w:pPr>
            <w:r w:rsidRPr="00BE5CFD">
              <w:rPr>
                <w:rFonts w:asciiTheme="minorHAnsi" w:eastAsia="Times New Roman" w:hAnsiTheme="minorHAnsi" w:cstheme="minorHAnsi"/>
                <w:b/>
                <w:bCs/>
                <w:spacing w:val="-3"/>
                <w:sz w:val="20"/>
                <w:szCs w:val="20"/>
                <w:lang w:val="en-GB" w:eastAsia="en-GB"/>
              </w:rPr>
              <w:t xml:space="preserve">Technical/functional competencies </w:t>
            </w:r>
            <w:r w:rsidR="009254BB" w:rsidRPr="00BE5CFD">
              <w:rPr>
                <w:rFonts w:asciiTheme="minorHAnsi" w:eastAsia="Times New Roman" w:hAnsiTheme="minorHAnsi" w:cstheme="minorHAnsi"/>
                <w:b/>
                <w:bCs/>
                <w:spacing w:val="-3"/>
                <w:sz w:val="20"/>
                <w:szCs w:val="20"/>
                <w:lang w:val="en-GB" w:eastAsia="en-GB"/>
              </w:rPr>
              <w:t>required.</w:t>
            </w:r>
            <w:r w:rsidRPr="00BE5CFD">
              <w:rPr>
                <w:rFonts w:asciiTheme="minorHAnsi" w:hAnsiTheme="minorHAnsi" w:cstheme="minorHAnsi"/>
                <w:b/>
                <w:bCs/>
                <w:sz w:val="20"/>
                <w:szCs w:val="20"/>
                <w:lang w:val="en-GB"/>
              </w:rPr>
              <w:t xml:space="preserve"> </w:t>
            </w:r>
          </w:p>
          <w:p w14:paraId="6DBA7C85" w14:textId="77777777" w:rsidR="00BE5CFD" w:rsidRPr="00BE5CFD" w:rsidRDefault="00BE5CFD" w:rsidP="00BE5CFD">
            <w:pPr>
              <w:pStyle w:val="ListParagraph"/>
              <w:numPr>
                <w:ilvl w:val="0"/>
                <w:numId w:val="48"/>
              </w:numPr>
              <w:tabs>
                <w:tab w:val="center" w:pos="4320"/>
                <w:tab w:val="right" w:pos="8640"/>
              </w:tabs>
              <w:spacing w:after="120"/>
              <w:jc w:val="both"/>
              <w:rPr>
                <w:rFonts w:asciiTheme="minorHAnsi" w:hAnsiTheme="minorHAnsi" w:cstheme="minorBidi"/>
                <w:spacing w:val="-3"/>
                <w:sz w:val="20"/>
                <w:szCs w:val="20"/>
                <w:lang w:val="en-GB"/>
              </w:rPr>
            </w:pPr>
            <w:r w:rsidRPr="179068FC">
              <w:rPr>
                <w:rFonts w:asciiTheme="minorHAnsi" w:hAnsiTheme="minorHAnsi" w:cstheme="minorBidi"/>
                <w:sz w:val="20"/>
                <w:szCs w:val="20"/>
                <w:lang w:val="en-GB"/>
              </w:rPr>
              <w:t>Demonstrated expertise in women’s rights and gender equality in Afghanistan.</w:t>
            </w:r>
          </w:p>
          <w:p w14:paraId="2647EEAF" w14:textId="77777777" w:rsidR="00BE5CFD" w:rsidRPr="00BE5CFD" w:rsidRDefault="00BE5CFD" w:rsidP="00BE5CFD">
            <w:pPr>
              <w:pStyle w:val="ListParagraph"/>
              <w:numPr>
                <w:ilvl w:val="0"/>
                <w:numId w:val="48"/>
              </w:numPr>
              <w:tabs>
                <w:tab w:val="center" w:pos="4320"/>
                <w:tab w:val="right" w:pos="8640"/>
              </w:tabs>
              <w:spacing w:after="120"/>
              <w:jc w:val="both"/>
              <w:rPr>
                <w:rFonts w:asciiTheme="minorHAnsi" w:hAnsiTheme="minorHAnsi" w:cstheme="minorHAnsi"/>
                <w:spacing w:val="-3"/>
                <w:sz w:val="20"/>
                <w:szCs w:val="20"/>
                <w:lang w:val="en-GB"/>
              </w:rPr>
            </w:pPr>
            <w:r w:rsidRPr="00BE5CFD">
              <w:rPr>
                <w:rFonts w:asciiTheme="minorHAnsi" w:hAnsiTheme="minorHAnsi" w:cstheme="minorHAnsi"/>
                <w:sz w:val="20"/>
                <w:szCs w:val="20"/>
                <w:lang w:val="en-GB"/>
              </w:rPr>
              <w:t>Demonstrated experience bringing women together in restrictive contexts for women’s rights.</w:t>
            </w:r>
          </w:p>
          <w:p w14:paraId="309C667F" w14:textId="77777777" w:rsidR="00BE5CFD" w:rsidRPr="00BE5CFD" w:rsidRDefault="00BE5CFD" w:rsidP="00BE5CFD">
            <w:pPr>
              <w:pStyle w:val="ListParagraph"/>
              <w:numPr>
                <w:ilvl w:val="0"/>
                <w:numId w:val="48"/>
              </w:numPr>
              <w:tabs>
                <w:tab w:val="center" w:pos="4320"/>
                <w:tab w:val="right" w:pos="8640"/>
              </w:tabs>
              <w:spacing w:after="120"/>
              <w:jc w:val="both"/>
              <w:rPr>
                <w:rFonts w:asciiTheme="minorHAnsi" w:hAnsiTheme="minorHAnsi" w:cstheme="minorHAnsi"/>
                <w:spacing w:val="-3"/>
                <w:sz w:val="20"/>
                <w:szCs w:val="20"/>
                <w:lang w:val="en-GB"/>
              </w:rPr>
            </w:pPr>
            <w:r w:rsidRPr="00BE5CFD">
              <w:rPr>
                <w:rFonts w:asciiTheme="minorHAnsi" w:hAnsiTheme="minorHAnsi" w:cstheme="minorHAnsi"/>
                <w:sz w:val="20"/>
                <w:szCs w:val="20"/>
                <w:lang w:val="en-GB"/>
              </w:rPr>
              <w:t>Experienced in implementing adaptive programming that embeds conflict sensitivity.</w:t>
            </w:r>
          </w:p>
          <w:p w14:paraId="7B14F571" w14:textId="77777777" w:rsidR="00BE5CFD" w:rsidRPr="00BE5CFD" w:rsidRDefault="00BE5CFD" w:rsidP="00BE5CFD">
            <w:pPr>
              <w:pStyle w:val="ListParagraph"/>
              <w:numPr>
                <w:ilvl w:val="0"/>
                <w:numId w:val="48"/>
              </w:numPr>
              <w:tabs>
                <w:tab w:val="center" w:pos="4320"/>
                <w:tab w:val="right" w:pos="8640"/>
              </w:tabs>
              <w:spacing w:after="120"/>
              <w:jc w:val="both"/>
              <w:rPr>
                <w:rFonts w:asciiTheme="minorHAnsi" w:hAnsiTheme="minorHAnsi" w:cstheme="minorBidi"/>
                <w:spacing w:val="-3"/>
                <w:sz w:val="20"/>
                <w:szCs w:val="20"/>
                <w:lang w:val="en-GB"/>
              </w:rPr>
            </w:pPr>
            <w:r w:rsidRPr="179068FC">
              <w:rPr>
                <w:rFonts w:asciiTheme="minorHAnsi" w:hAnsiTheme="minorHAnsi" w:cstheme="minorBidi"/>
                <w:spacing w:val="-3"/>
                <w:sz w:val="20"/>
                <w:szCs w:val="20"/>
                <w:lang w:val="en-GB"/>
              </w:rPr>
              <w:t xml:space="preserve">Strong understanding </w:t>
            </w:r>
            <w:r w:rsidRPr="179068FC">
              <w:rPr>
                <w:rFonts w:asciiTheme="minorHAnsi" w:hAnsiTheme="minorHAnsi" w:cstheme="minorBidi"/>
                <w:sz w:val="20"/>
                <w:szCs w:val="20"/>
                <w:lang w:val="en-GB"/>
              </w:rPr>
              <w:t>of convening</w:t>
            </w:r>
            <w:r w:rsidRPr="179068FC">
              <w:rPr>
                <w:rFonts w:asciiTheme="minorHAnsi" w:hAnsiTheme="minorHAnsi" w:cstheme="minorBidi"/>
                <w:spacing w:val="-3"/>
                <w:sz w:val="20"/>
                <w:szCs w:val="20"/>
                <w:lang w:val="en-GB"/>
              </w:rPr>
              <w:t xml:space="preserve"> safe spaces for women from a safety and security perspective – online and offline.</w:t>
            </w:r>
          </w:p>
          <w:p w14:paraId="6E18F20D" w14:textId="77777777" w:rsidR="00BE5CFD" w:rsidRPr="00BE5CFD" w:rsidRDefault="00BE5CFD" w:rsidP="00BE5CFD">
            <w:pPr>
              <w:pStyle w:val="ListParagraph"/>
              <w:numPr>
                <w:ilvl w:val="0"/>
                <w:numId w:val="48"/>
              </w:numPr>
              <w:tabs>
                <w:tab w:val="center" w:pos="4320"/>
                <w:tab w:val="right" w:pos="8640"/>
              </w:tabs>
              <w:spacing w:after="120"/>
              <w:jc w:val="both"/>
              <w:rPr>
                <w:rFonts w:asciiTheme="minorHAnsi" w:hAnsiTheme="minorHAnsi" w:cstheme="minorHAnsi"/>
                <w:spacing w:val="-3"/>
                <w:sz w:val="20"/>
                <w:szCs w:val="20"/>
                <w:lang w:val="en-GB"/>
              </w:rPr>
            </w:pPr>
            <w:r w:rsidRPr="00BE5CFD">
              <w:rPr>
                <w:rFonts w:asciiTheme="minorHAnsi" w:hAnsiTheme="minorHAnsi" w:cstheme="minorHAnsi"/>
                <w:sz w:val="20"/>
                <w:szCs w:val="20"/>
                <w:lang w:val="en-GB"/>
              </w:rPr>
              <w:t xml:space="preserve">Ability to work across Afghanistan’s diversity, including women from diverse backgrounds, religious beliefs, ages, geographies, abilities. </w:t>
            </w:r>
          </w:p>
          <w:p w14:paraId="0CE4FA3C" w14:textId="1286897A" w:rsidR="00BE5CFD" w:rsidRPr="00BE5CFD" w:rsidRDefault="00BE5CFD" w:rsidP="00BE5CFD">
            <w:pPr>
              <w:pStyle w:val="ListParagraph"/>
              <w:numPr>
                <w:ilvl w:val="0"/>
                <w:numId w:val="48"/>
              </w:numPr>
              <w:tabs>
                <w:tab w:val="center" w:pos="4320"/>
                <w:tab w:val="right" w:pos="8640"/>
              </w:tabs>
              <w:spacing w:after="120"/>
              <w:jc w:val="both"/>
              <w:rPr>
                <w:rFonts w:asciiTheme="minorHAnsi" w:hAnsiTheme="minorHAnsi" w:cstheme="minorBidi"/>
                <w:spacing w:val="-3"/>
                <w:sz w:val="20"/>
                <w:szCs w:val="20"/>
                <w:lang w:val="en-GB"/>
              </w:rPr>
            </w:pPr>
            <w:r w:rsidRPr="179068FC">
              <w:rPr>
                <w:rFonts w:asciiTheme="minorHAnsi" w:hAnsiTheme="minorHAnsi" w:cstheme="minorBidi"/>
                <w:sz w:val="20"/>
                <w:szCs w:val="20"/>
                <w:lang w:val="en-GB"/>
              </w:rPr>
              <w:t xml:space="preserve">Capacity to deliver expected results in current context (governance and management competencies, and financial and administrative competency). </w:t>
            </w:r>
          </w:p>
          <w:p w14:paraId="5CA185B6" w14:textId="573795FD" w:rsidR="00BE5CFD" w:rsidRPr="00D21041" w:rsidRDefault="00BE5CFD" w:rsidP="179068FC">
            <w:pPr>
              <w:pStyle w:val="ListParagraph"/>
              <w:numPr>
                <w:ilvl w:val="0"/>
                <w:numId w:val="48"/>
              </w:numPr>
              <w:tabs>
                <w:tab w:val="center" w:pos="4320"/>
                <w:tab w:val="right" w:pos="8640"/>
              </w:tabs>
              <w:spacing w:after="120"/>
              <w:jc w:val="both"/>
              <w:rPr>
                <w:rFonts w:asciiTheme="minorHAnsi" w:hAnsiTheme="minorHAnsi" w:cstheme="minorBidi"/>
                <w:sz w:val="20"/>
                <w:szCs w:val="20"/>
                <w:lang w:val="en-GB"/>
              </w:rPr>
            </w:pPr>
            <w:r w:rsidRPr="179068FC">
              <w:rPr>
                <w:rFonts w:asciiTheme="minorHAnsi" w:hAnsiTheme="minorHAnsi" w:cstheme="minorBidi"/>
                <w:sz w:val="20"/>
                <w:szCs w:val="20"/>
                <w:lang w:val="en-GB"/>
              </w:rPr>
              <w:t>Relevance of the mandate and the role of the organization to implement expected results and to contribute to the sustainability of said results.</w:t>
            </w:r>
          </w:p>
          <w:p w14:paraId="3B938A82" w14:textId="2F660FC5" w:rsidR="00BE5CFD" w:rsidRPr="00BE5CFD" w:rsidRDefault="00BE5CFD" w:rsidP="00BE5CFD">
            <w:pPr>
              <w:numPr>
                <w:ilvl w:val="1"/>
                <w:numId w:val="9"/>
              </w:numPr>
              <w:spacing w:after="120"/>
              <w:ind w:left="700"/>
              <w:contextualSpacing/>
              <w:jc w:val="both"/>
              <w:rPr>
                <w:rFonts w:asciiTheme="minorHAnsi" w:eastAsia="Times New Roman" w:hAnsiTheme="minorHAnsi" w:cstheme="minorBidi"/>
                <w:b/>
                <w:bCs/>
                <w:spacing w:val="-3"/>
                <w:sz w:val="20"/>
                <w:szCs w:val="20"/>
                <w:lang w:val="en-GB" w:eastAsia="en-GB"/>
              </w:rPr>
            </w:pPr>
            <w:r w:rsidRPr="179068FC">
              <w:rPr>
                <w:rFonts w:asciiTheme="minorHAnsi" w:eastAsia="Times New Roman" w:hAnsiTheme="minorHAnsi" w:cstheme="minorBidi"/>
                <w:b/>
                <w:bCs/>
                <w:spacing w:val="-3"/>
                <w:sz w:val="20"/>
                <w:szCs w:val="20"/>
                <w:lang w:val="en-GB" w:eastAsia="en-GB"/>
              </w:rPr>
              <w:lastRenderedPageBreak/>
              <w:t xml:space="preserve">Other </w:t>
            </w:r>
            <w:r w:rsidR="2A27B339" w:rsidRPr="179068FC">
              <w:rPr>
                <w:rFonts w:asciiTheme="minorHAnsi" w:eastAsia="Times New Roman" w:hAnsiTheme="minorHAnsi" w:cstheme="minorBidi"/>
                <w:b/>
                <w:bCs/>
                <w:spacing w:val="-3"/>
                <w:sz w:val="20"/>
                <w:szCs w:val="20"/>
                <w:lang w:val="en-GB" w:eastAsia="en-GB"/>
              </w:rPr>
              <w:t>characteristics</w:t>
            </w:r>
            <w:r w:rsidRPr="179068FC">
              <w:rPr>
                <w:rFonts w:asciiTheme="minorHAnsi" w:eastAsia="Times New Roman" w:hAnsiTheme="minorHAnsi" w:cstheme="minorBidi"/>
                <w:b/>
                <w:bCs/>
                <w:spacing w:val="-3"/>
                <w:sz w:val="20"/>
                <w:szCs w:val="20"/>
                <w:lang w:val="en-GB" w:eastAsia="en-GB"/>
              </w:rPr>
              <w:t xml:space="preserve">, </w:t>
            </w:r>
            <w:r w:rsidR="00436A9A">
              <w:rPr>
                <w:rFonts w:asciiTheme="minorHAnsi" w:eastAsia="Times New Roman" w:hAnsiTheme="minorHAnsi" w:cstheme="minorBidi"/>
                <w:b/>
                <w:bCs/>
                <w:spacing w:val="-3"/>
                <w:sz w:val="20"/>
                <w:szCs w:val="20"/>
                <w:lang w:val="en-GB" w:eastAsia="en-GB"/>
              </w:rPr>
              <w:t xml:space="preserve">which will </w:t>
            </w:r>
            <w:r w:rsidRPr="179068FC">
              <w:rPr>
                <w:rFonts w:asciiTheme="minorHAnsi" w:eastAsia="Times New Roman" w:hAnsiTheme="minorHAnsi" w:cstheme="minorBidi"/>
                <w:b/>
                <w:bCs/>
                <w:spacing w:val="-3"/>
                <w:sz w:val="20"/>
                <w:szCs w:val="20"/>
                <w:lang w:val="en-GB" w:eastAsia="en-GB"/>
              </w:rPr>
              <w:t>be an asset for the performance of services.</w:t>
            </w:r>
          </w:p>
          <w:p w14:paraId="6A932AF3" w14:textId="200769FB" w:rsidR="00BE5CFD" w:rsidRPr="009254BB" w:rsidRDefault="00BE5CFD" w:rsidP="00BE5CFD">
            <w:pPr>
              <w:pStyle w:val="ListParagraph"/>
              <w:numPr>
                <w:ilvl w:val="0"/>
                <w:numId w:val="48"/>
              </w:numPr>
              <w:tabs>
                <w:tab w:val="center" w:pos="4320"/>
                <w:tab w:val="right" w:pos="8640"/>
              </w:tabs>
              <w:spacing w:after="120"/>
              <w:jc w:val="both"/>
              <w:rPr>
                <w:rFonts w:asciiTheme="minorHAnsi" w:hAnsiTheme="minorHAnsi" w:cstheme="minorHAnsi"/>
                <w:sz w:val="20"/>
                <w:szCs w:val="20"/>
                <w:lang w:val="en-GB"/>
              </w:rPr>
            </w:pPr>
            <w:r w:rsidRPr="008A688A">
              <w:rPr>
                <w:sz w:val="20"/>
                <w:szCs w:val="20"/>
                <w:lang w:val="en-GB"/>
              </w:rPr>
              <w:t xml:space="preserve">Submitted by women-led and/or </w:t>
            </w:r>
            <w:r w:rsidR="004A5E6C" w:rsidRPr="008A688A">
              <w:rPr>
                <w:sz w:val="20"/>
                <w:szCs w:val="20"/>
                <w:lang w:val="en-GB"/>
              </w:rPr>
              <w:t>gender-focused</w:t>
            </w:r>
            <w:r w:rsidRPr="008A688A">
              <w:rPr>
                <w:sz w:val="20"/>
                <w:szCs w:val="20"/>
                <w:lang w:val="en-GB"/>
              </w:rPr>
              <w:t xml:space="preserve"> organizations. </w:t>
            </w:r>
          </w:p>
          <w:p w14:paraId="706C714F" w14:textId="7376F233" w:rsidR="009254BB" w:rsidRPr="009254BB" w:rsidRDefault="009254BB" w:rsidP="009254BB">
            <w:pPr>
              <w:pStyle w:val="ListParagraph"/>
              <w:tabs>
                <w:tab w:val="center" w:pos="4320"/>
                <w:tab w:val="right" w:pos="8640"/>
              </w:tabs>
              <w:spacing w:after="120"/>
              <w:ind w:left="1080"/>
              <w:jc w:val="both"/>
              <w:rPr>
                <w:rFonts w:asciiTheme="minorHAnsi" w:hAnsiTheme="minorHAnsi" w:cstheme="minorHAnsi"/>
                <w:sz w:val="18"/>
                <w:szCs w:val="18"/>
                <w:lang w:val="en-GB"/>
              </w:rPr>
            </w:pPr>
            <w:r w:rsidRPr="009254BB">
              <w:rPr>
                <w:sz w:val="18"/>
                <w:szCs w:val="18"/>
                <w:lang w:val="en-GB"/>
              </w:rPr>
              <w:t>(</w:t>
            </w:r>
            <w:proofErr w:type="gramStart"/>
            <w:r w:rsidRPr="009254BB">
              <w:rPr>
                <w:sz w:val="18"/>
                <w:szCs w:val="18"/>
                <w:lang w:val="en-GB"/>
              </w:rPr>
              <w:t>women</w:t>
            </w:r>
            <w:proofErr w:type="gramEnd"/>
            <w:r w:rsidRPr="009254BB">
              <w:rPr>
                <w:sz w:val="18"/>
                <w:szCs w:val="18"/>
                <w:lang w:val="en-GB"/>
              </w:rPr>
              <w:t>-led and/or gender-focused organizations</w:t>
            </w:r>
            <w:r>
              <w:rPr>
                <w:sz w:val="18"/>
                <w:szCs w:val="18"/>
                <w:lang w:val="en-GB"/>
              </w:rPr>
              <w:t xml:space="preserve"> are those that</w:t>
            </w:r>
            <w:r w:rsidRPr="009254BB">
              <w:rPr>
                <w:rStyle w:val="normaltextrun"/>
                <w:rFonts w:cs="Calibri"/>
                <w:color w:val="000000"/>
                <w:sz w:val="18"/>
                <w:szCs w:val="18"/>
                <w:shd w:val="clear" w:color="auto" w:fill="FFFFFF"/>
              </w:rPr>
              <w:t xml:space="preserve"> are able to demonstrate that they are governed and led by women, where a minimum of 51 per cent of leadership positions in various decision-making levels, including in management, senior management and board levels are held by women</w:t>
            </w:r>
            <w:r>
              <w:rPr>
                <w:rStyle w:val="normaltextrun"/>
                <w:rFonts w:cs="Calibri"/>
                <w:color w:val="000000"/>
                <w:sz w:val="18"/>
                <w:szCs w:val="18"/>
                <w:shd w:val="clear" w:color="auto" w:fill="FFFFFF"/>
              </w:rPr>
              <w:t xml:space="preserve"> and their work is focused on promoting gender equality in Afghanistan</w:t>
            </w:r>
            <w:r w:rsidRPr="009254BB">
              <w:rPr>
                <w:rStyle w:val="normaltextrun"/>
                <w:rFonts w:cs="Calibri"/>
                <w:color w:val="000000"/>
                <w:sz w:val="18"/>
                <w:szCs w:val="18"/>
                <w:shd w:val="clear" w:color="auto" w:fill="FFFFFF"/>
              </w:rPr>
              <w:t>)</w:t>
            </w:r>
          </w:p>
          <w:p w14:paraId="26ED14EB" w14:textId="40889A48" w:rsidR="00BE5CFD" w:rsidRPr="008A688A" w:rsidRDefault="00BE5CFD" w:rsidP="1146AAEE">
            <w:pPr>
              <w:pStyle w:val="ListParagraph"/>
              <w:numPr>
                <w:ilvl w:val="0"/>
                <w:numId w:val="48"/>
              </w:numPr>
              <w:tabs>
                <w:tab w:val="center" w:pos="4320"/>
                <w:tab w:val="right" w:pos="8640"/>
              </w:tabs>
              <w:spacing w:after="120"/>
              <w:jc w:val="both"/>
              <w:rPr>
                <w:rFonts w:asciiTheme="minorHAnsi" w:hAnsiTheme="minorHAnsi" w:cstheme="minorBidi"/>
                <w:sz w:val="20"/>
                <w:szCs w:val="20"/>
                <w:lang w:val="en-GB"/>
              </w:rPr>
            </w:pPr>
            <w:r w:rsidRPr="008A688A">
              <w:rPr>
                <w:rFonts w:asciiTheme="minorHAnsi" w:hAnsiTheme="minorHAnsi" w:cstheme="minorBidi"/>
                <w:sz w:val="20"/>
                <w:szCs w:val="20"/>
                <w:lang w:val="en-GB"/>
              </w:rPr>
              <w:t>Submitted by Afghan organizations with proven expertise and experience in advancing women’s rights and promoting gender equality in Afghanistan</w:t>
            </w:r>
            <w:r w:rsidR="004A5E6C" w:rsidRPr="008A688A">
              <w:rPr>
                <w:rFonts w:asciiTheme="minorHAnsi" w:hAnsiTheme="minorHAnsi" w:cstheme="minorBidi"/>
                <w:sz w:val="20"/>
                <w:szCs w:val="20"/>
                <w:lang w:val="en-GB"/>
              </w:rPr>
              <w:t>.</w:t>
            </w:r>
          </w:p>
          <w:p w14:paraId="70484326" w14:textId="77777777" w:rsidR="00BE5CFD" w:rsidRPr="00BE5CFD" w:rsidRDefault="00BE5CFD" w:rsidP="00BE5CFD">
            <w:pPr>
              <w:spacing w:after="120"/>
              <w:contextualSpacing/>
              <w:jc w:val="both"/>
              <w:rPr>
                <w:rFonts w:asciiTheme="minorHAnsi" w:hAnsiTheme="minorHAnsi" w:cstheme="minorHAnsi"/>
                <w:b/>
                <w:bCs/>
                <w:sz w:val="20"/>
                <w:szCs w:val="20"/>
                <w:u w:val="single"/>
                <w:lang w:val="en-GB"/>
              </w:rPr>
            </w:pPr>
            <w:r w:rsidRPr="00BE5CFD">
              <w:rPr>
                <w:rFonts w:asciiTheme="minorHAnsi" w:hAnsiTheme="minorHAnsi" w:cstheme="minorHAnsi"/>
                <w:b/>
                <w:bCs/>
                <w:sz w:val="20"/>
                <w:szCs w:val="20"/>
                <w:u w:val="single"/>
                <w:lang w:val="en-GB"/>
              </w:rPr>
              <w:t>Non-eligible applicant organizations</w:t>
            </w:r>
          </w:p>
          <w:p w14:paraId="1F450975" w14:textId="77777777" w:rsidR="00BE5CFD" w:rsidRPr="00BE5CFD" w:rsidRDefault="00BE5CFD" w:rsidP="00BE5CFD">
            <w:pPr>
              <w:spacing w:after="120"/>
              <w:contextualSpacing/>
              <w:jc w:val="both"/>
              <w:rPr>
                <w:rFonts w:asciiTheme="minorHAnsi" w:hAnsiTheme="minorHAnsi" w:cstheme="minorHAnsi"/>
                <w:sz w:val="20"/>
                <w:szCs w:val="20"/>
              </w:rPr>
            </w:pPr>
            <w:r w:rsidRPr="00BE5CFD">
              <w:rPr>
                <w:rFonts w:asciiTheme="minorHAnsi" w:hAnsiTheme="minorHAnsi" w:cstheme="minorHAnsi"/>
                <w:sz w:val="20"/>
                <w:szCs w:val="20"/>
                <w:lang w:val="en-GB"/>
              </w:rPr>
              <w:t xml:space="preserve">The following are NOT eligible to apply to this Call for Proposals: </w:t>
            </w:r>
          </w:p>
          <w:p w14:paraId="32D674A9" w14:textId="4256E43F" w:rsidR="00BE5CFD" w:rsidRPr="00BE5CFD" w:rsidRDefault="21005E9C" w:rsidP="00436A9A">
            <w:pPr>
              <w:pStyle w:val="ListParagraph"/>
              <w:numPr>
                <w:ilvl w:val="0"/>
                <w:numId w:val="48"/>
              </w:numPr>
              <w:spacing w:after="120"/>
              <w:jc w:val="both"/>
              <w:rPr>
                <w:rFonts w:asciiTheme="minorHAnsi" w:hAnsiTheme="minorHAnsi" w:cstheme="minorBidi"/>
                <w:sz w:val="20"/>
                <w:szCs w:val="20"/>
                <w:lang w:val="en-GB"/>
              </w:rPr>
            </w:pPr>
            <w:r w:rsidRPr="1146AAEE">
              <w:rPr>
                <w:rFonts w:asciiTheme="minorHAnsi" w:hAnsiTheme="minorHAnsi" w:cstheme="minorBidi"/>
                <w:sz w:val="20"/>
                <w:szCs w:val="20"/>
                <w:lang w:val="en-GB"/>
              </w:rPr>
              <w:t>The</w:t>
            </w:r>
            <w:r w:rsidR="00BE5CFD" w:rsidRPr="1146AAEE">
              <w:rPr>
                <w:rFonts w:asciiTheme="minorHAnsi" w:hAnsiTheme="minorHAnsi" w:cstheme="minorBidi"/>
                <w:sz w:val="20"/>
                <w:szCs w:val="20"/>
                <w:lang w:val="en-GB"/>
              </w:rPr>
              <w:t xml:space="preserve"> </w:t>
            </w:r>
            <w:r w:rsidR="00436A9A">
              <w:rPr>
                <w:rFonts w:asciiTheme="minorHAnsi" w:hAnsiTheme="minorHAnsi" w:cstheme="minorBidi"/>
                <w:sz w:val="20"/>
                <w:szCs w:val="20"/>
                <w:lang w:val="en-GB"/>
              </w:rPr>
              <w:t xml:space="preserve">lead </w:t>
            </w:r>
            <w:r w:rsidR="00BE5CFD" w:rsidRPr="1146AAEE">
              <w:rPr>
                <w:rFonts w:asciiTheme="minorHAnsi" w:hAnsiTheme="minorHAnsi" w:cstheme="minorBidi"/>
                <w:sz w:val="20"/>
                <w:szCs w:val="20"/>
                <w:lang w:val="en-GB"/>
              </w:rPr>
              <w:t>applicant does not have legal status in Afghanistan</w:t>
            </w:r>
            <w:r w:rsidR="00436A9A">
              <w:rPr>
                <w:rFonts w:asciiTheme="minorHAnsi" w:hAnsiTheme="minorHAnsi" w:cstheme="minorBidi"/>
                <w:sz w:val="20"/>
                <w:szCs w:val="20"/>
                <w:lang w:val="en-GB"/>
              </w:rPr>
              <w:t xml:space="preserve"> (sub-partners, if applying in a consortium, do not have to be legally registered. Only the Lead Applicant is expected to have the legal status in Afghanistan)</w:t>
            </w:r>
            <w:r w:rsidR="004A5E6C">
              <w:rPr>
                <w:rFonts w:asciiTheme="minorHAnsi" w:hAnsiTheme="minorHAnsi" w:cstheme="minorBidi"/>
                <w:sz w:val="20"/>
                <w:szCs w:val="20"/>
                <w:lang w:val="en-GB"/>
              </w:rPr>
              <w:t>.</w:t>
            </w:r>
          </w:p>
          <w:p w14:paraId="684643BF" w14:textId="1A7F2A91" w:rsidR="00BE5CFD" w:rsidRPr="00BE5CFD" w:rsidRDefault="21005E9C" w:rsidP="00BE5CFD">
            <w:pPr>
              <w:pStyle w:val="ListParagraph"/>
              <w:numPr>
                <w:ilvl w:val="0"/>
                <w:numId w:val="48"/>
              </w:numPr>
              <w:tabs>
                <w:tab w:val="center" w:pos="4320"/>
                <w:tab w:val="right" w:pos="8640"/>
              </w:tabs>
              <w:spacing w:after="120"/>
              <w:jc w:val="both"/>
              <w:rPr>
                <w:rFonts w:asciiTheme="minorHAnsi" w:hAnsiTheme="minorHAnsi" w:cstheme="minorBidi"/>
                <w:sz w:val="20"/>
                <w:szCs w:val="20"/>
                <w:lang w:val="en-GB"/>
              </w:rPr>
            </w:pPr>
            <w:r w:rsidRPr="1146AAEE">
              <w:rPr>
                <w:rFonts w:asciiTheme="minorHAnsi" w:hAnsiTheme="minorHAnsi" w:cstheme="minorBidi"/>
                <w:sz w:val="20"/>
                <w:szCs w:val="20"/>
                <w:lang w:val="en-GB"/>
              </w:rPr>
              <w:t>T</w:t>
            </w:r>
            <w:r w:rsidR="00BE5CFD" w:rsidRPr="1146AAEE">
              <w:rPr>
                <w:rFonts w:asciiTheme="minorHAnsi" w:hAnsiTheme="minorHAnsi" w:cstheme="minorBidi"/>
                <w:sz w:val="20"/>
                <w:szCs w:val="20"/>
                <w:lang w:val="en-GB"/>
              </w:rPr>
              <w:t>he applicant is on the Consolidated UN Security Council Sanctions list</w:t>
            </w:r>
            <w:r w:rsidR="004A5E6C">
              <w:rPr>
                <w:rFonts w:asciiTheme="minorHAnsi" w:hAnsiTheme="minorHAnsi" w:cstheme="minorBidi"/>
                <w:sz w:val="20"/>
                <w:szCs w:val="20"/>
                <w:lang w:val="en-GB"/>
              </w:rPr>
              <w:t>.</w:t>
            </w:r>
          </w:p>
          <w:p w14:paraId="6AA1D3BF" w14:textId="1B90C2D0" w:rsidR="00BE5CFD" w:rsidRPr="00BE5CFD" w:rsidRDefault="21005E9C" w:rsidP="00BE5CFD">
            <w:pPr>
              <w:pStyle w:val="ListParagraph"/>
              <w:numPr>
                <w:ilvl w:val="0"/>
                <w:numId w:val="48"/>
              </w:numPr>
              <w:tabs>
                <w:tab w:val="center" w:pos="4320"/>
                <w:tab w:val="right" w:pos="8640"/>
              </w:tabs>
              <w:spacing w:after="120"/>
              <w:jc w:val="both"/>
              <w:rPr>
                <w:rFonts w:asciiTheme="minorHAnsi" w:hAnsiTheme="minorHAnsi" w:cstheme="minorBidi"/>
                <w:sz w:val="20"/>
                <w:szCs w:val="20"/>
                <w:lang w:val="en-GB"/>
              </w:rPr>
            </w:pPr>
            <w:r w:rsidRPr="1146AAEE">
              <w:rPr>
                <w:rFonts w:asciiTheme="minorHAnsi" w:hAnsiTheme="minorHAnsi" w:cstheme="minorBidi"/>
                <w:sz w:val="20"/>
                <w:szCs w:val="20"/>
                <w:lang w:val="en-GB"/>
              </w:rPr>
              <w:t>T</w:t>
            </w:r>
            <w:r w:rsidR="00BE5CFD" w:rsidRPr="1146AAEE">
              <w:rPr>
                <w:rFonts w:asciiTheme="minorHAnsi" w:hAnsiTheme="minorHAnsi" w:cstheme="minorBidi"/>
                <w:sz w:val="20"/>
                <w:szCs w:val="20"/>
                <w:lang w:val="en-GB"/>
              </w:rPr>
              <w:t xml:space="preserve">he applicant is being investigated for fraud, corruption, sexual abuse, sexual </w:t>
            </w:r>
            <w:proofErr w:type="gramStart"/>
            <w:r w:rsidR="00BE5CFD" w:rsidRPr="1146AAEE">
              <w:rPr>
                <w:rFonts w:asciiTheme="minorHAnsi" w:hAnsiTheme="minorHAnsi" w:cstheme="minorBidi"/>
                <w:sz w:val="20"/>
                <w:szCs w:val="20"/>
                <w:lang w:val="en-GB"/>
              </w:rPr>
              <w:t>exploitation</w:t>
            </w:r>
            <w:proofErr w:type="gramEnd"/>
            <w:r w:rsidR="00BE5CFD" w:rsidRPr="1146AAEE">
              <w:rPr>
                <w:rFonts w:asciiTheme="minorHAnsi" w:hAnsiTheme="minorHAnsi" w:cstheme="minorBidi"/>
                <w:sz w:val="20"/>
                <w:szCs w:val="20"/>
                <w:lang w:val="en-GB"/>
              </w:rPr>
              <w:t xml:space="preserve"> or other wrongdoing</w:t>
            </w:r>
            <w:r w:rsidR="004A5E6C">
              <w:rPr>
                <w:rFonts w:asciiTheme="minorHAnsi" w:hAnsiTheme="minorHAnsi" w:cstheme="minorBidi"/>
                <w:sz w:val="20"/>
                <w:szCs w:val="20"/>
                <w:lang w:val="en-GB"/>
              </w:rPr>
              <w:t>.</w:t>
            </w:r>
          </w:p>
          <w:p w14:paraId="48D45643" w14:textId="77B22B36" w:rsidR="00BE5CFD" w:rsidRPr="00436A9A" w:rsidRDefault="21005E9C" w:rsidP="179068FC">
            <w:pPr>
              <w:pStyle w:val="ListParagraph"/>
              <w:numPr>
                <w:ilvl w:val="0"/>
                <w:numId w:val="48"/>
              </w:numPr>
              <w:tabs>
                <w:tab w:val="center" w:pos="4320"/>
                <w:tab w:val="right" w:pos="8640"/>
              </w:tabs>
              <w:spacing w:after="120"/>
              <w:jc w:val="both"/>
              <w:rPr>
                <w:rFonts w:asciiTheme="minorHAnsi" w:hAnsiTheme="minorHAnsi" w:cstheme="minorBidi"/>
                <w:spacing w:val="-3"/>
                <w:sz w:val="20"/>
                <w:szCs w:val="20"/>
                <w:lang w:val="en-GB"/>
              </w:rPr>
            </w:pPr>
            <w:r w:rsidRPr="1146AAEE">
              <w:rPr>
                <w:rFonts w:asciiTheme="minorHAnsi" w:hAnsiTheme="minorHAnsi" w:cstheme="minorBidi"/>
                <w:sz w:val="20"/>
                <w:szCs w:val="20"/>
                <w:lang w:val="en-GB"/>
              </w:rPr>
              <w:t>T</w:t>
            </w:r>
            <w:r w:rsidR="00BE5CFD" w:rsidRPr="1146AAEE">
              <w:rPr>
                <w:rFonts w:asciiTheme="minorHAnsi" w:hAnsiTheme="minorHAnsi" w:cstheme="minorBidi"/>
                <w:sz w:val="20"/>
                <w:szCs w:val="20"/>
                <w:lang w:val="en-GB"/>
              </w:rPr>
              <w:t>he applicant is a government agency or institution, UN agency,</w:t>
            </w:r>
            <w:r w:rsidR="0062099E" w:rsidRPr="1146AAEE">
              <w:rPr>
                <w:rFonts w:asciiTheme="minorHAnsi" w:hAnsiTheme="minorHAnsi" w:cstheme="minorBidi"/>
                <w:sz w:val="20"/>
                <w:szCs w:val="20"/>
                <w:lang w:val="en-GB"/>
              </w:rPr>
              <w:t xml:space="preserve"> private sector company,</w:t>
            </w:r>
            <w:r w:rsidR="00BE5CFD" w:rsidRPr="1146AAEE">
              <w:rPr>
                <w:rFonts w:asciiTheme="minorHAnsi" w:hAnsiTheme="minorHAnsi" w:cstheme="minorBidi"/>
                <w:sz w:val="20"/>
                <w:szCs w:val="20"/>
                <w:lang w:val="en-GB"/>
              </w:rPr>
              <w:t xml:space="preserve"> or private individuals.</w:t>
            </w:r>
          </w:p>
        </w:tc>
      </w:tr>
    </w:tbl>
    <w:p w14:paraId="35BE7345" w14:textId="77777777" w:rsidR="001A26AA" w:rsidRDefault="001A26AA" w:rsidP="34CA864B">
      <w:pPr>
        <w:spacing w:after="0" w:line="240" w:lineRule="auto"/>
        <w:rPr>
          <w:rFonts w:eastAsia="Calibri"/>
          <w:spacing w:val="-2"/>
          <w:sz w:val="20"/>
          <w:szCs w:val="20"/>
          <w:lang w:val="en-CA"/>
        </w:rPr>
      </w:pPr>
    </w:p>
    <w:p w14:paraId="57419E61" w14:textId="77777777" w:rsidR="00BE5CFD" w:rsidRPr="00A307FE" w:rsidRDefault="00BE5CFD" w:rsidP="34CA864B">
      <w:pPr>
        <w:spacing w:after="0" w:line="240" w:lineRule="auto"/>
        <w:rPr>
          <w:rFonts w:eastAsia="Calibri"/>
          <w:spacing w:val="-2"/>
          <w:sz w:val="20"/>
          <w:szCs w:val="20"/>
          <w:lang w:val="en-CA"/>
        </w:rPr>
      </w:pPr>
    </w:p>
    <w:p w14:paraId="3B6A51B5" w14:textId="1304B1AD" w:rsidR="008A4FD2" w:rsidRPr="00A307FE" w:rsidRDefault="4EAD15CD" w:rsidP="179068FC">
      <w:pPr>
        <w:numPr>
          <w:ilvl w:val="0"/>
          <w:numId w:val="15"/>
        </w:numPr>
        <w:tabs>
          <w:tab w:val="center" w:pos="4320"/>
          <w:tab w:val="right" w:pos="8640"/>
        </w:tabs>
        <w:spacing w:after="0" w:line="240" w:lineRule="auto"/>
        <w:contextualSpacing/>
        <w:rPr>
          <w:rFonts w:eastAsia="Calibri"/>
          <w:b/>
          <w:bCs/>
          <w:spacing w:val="-3"/>
          <w:sz w:val="20"/>
          <w:szCs w:val="20"/>
          <w:lang w:val="en-CA"/>
        </w:rPr>
      </w:pPr>
      <w:r w:rsidRPr="179068FC">
        <w:rPr>
          <w:rFonts w:eastAsia="Times New Roman"/>
          <w:b/>
          <w:bCs/>
          <w:color w:val="2E74B5" w:themeColor="accent5" w:themeShade="BF"/>
          <w:sz w:val="20"/>
          <w:szCs w:val="20"/>
          <w:lang w:val="en-GB" w:eastAsia="en-GB"/>
        </w:rPr>
        <w:t xml:space="preserve">Acceptance of the </w:t>
      </w:r>
      <w:r w:rsidR="1C7EFFBC" w:rsidRPr="179068FC">
        <w:rPr>
          <w:rFonts w:eastAsia="Times New Roman"/>
          <w:b/>
          <w:bCs/>
          <w:color w:val="2E74B5" w:themeColor="accent5" w:themeShade="BF"/>
          <w:sz w:val="20"/>
          <w:szCs w:val="20"/>
          <w:lang w:val="en-GB" w:eastAsia="en-GB"/>
        </w:rPr>
        <w:t>t</w:t>
      </w:r>
      <w:r w:rsidRPr="179068FC">
        <w:rPr>
          <w:rFonts w:eastAsia="Times New Roman"/>
          <w:b/>
          <w:bCs/>
          <w:color w:val="2E74B5" w:themeColor="accent5" w:themeShade="BF"/>
          <w:sz w:val="20"/>
          <w:szCs w:val="20"/>
          <w:lang w:val="en-GB" w:eastAsia="en-GB"/>
        </w:rPr>
        <w:t xml:space="preserve">erms and </w:t>
      </w:r>
      <w:r w:rsidR="1C7EFFBC" w:rsidRPr="179068FC">
        <w:rPr>
          <w:rFonts w:eastAsia="Times New Roman"/>
          <w:b/>
          <w:bCs/>
          <w:color w:val="2E74B5" w:themeColor="accent5" w:themeShade="BF"/>
          <w:sz w:val="20"/>
          <w:szCs w:val="20"/>
          <w:lang w:val="en-GB" w:eastAsia="en-GB"/>
        </w:rPr>
        <w:t>c</w:t>
      </w:r>
      <w:r w:rsidRPr="179068FC">
        <w:rPr>
          <w:rFonts w:eastAsia="Times New Roman"/>
          <w:b/>
          <w:bCs/>
          <w:color w:val="2E74B5" w:themeColor="accent5" w:themeShade="BF"/>
          <w:sz w:val="20"/>
          <w:szCs w:val="20"/>
          <w:lang w:val="en-GB" w:eastAsia="en-GB"/>
        </w:rPr>
        <w:t xml:space="preserve">onditions </w:t>
      </w:r>
      <w:r w:rsidR="1C7EFFBC" w:rsidRPr="179068FC">
        <w:rPr>
          <w:rFonts w:eastAsia="Times New Roman"/>
          <w:b/>
          <w:bCs/>
          <w:color w:val="2E74B5" w:themeColor="accent5" w:themeShade="BF"/>
          <w:sz w:val="20"/>
          <w:szCs w:val="20"/>
          <w:lang w:val="en-GB" w:eastAsia="en-GB"/>
        </w:rPr>
        <w:t>o</w:t>
      </w:r>
      <w:r w:rsidRPr="179068FC">
        <w:rPr>
          <w:rFonts w:eastAsia="Times New Roman"/>
          <w:b/>
          <w:bCs/>
          <w:color w:val="2E74B5" w:themeColor="accent5" w:themeShade="BF"/>
          <w:sz w:val="20"/>
          <w:szCs w:val="20"/>
          <w:lang w:val="en-GB" w:eastAsia="en-GB"/>
        </w:rPr>
        <w:t xml:space="preserve">utlined in the </w:t>
      </w:r>
      <w:r w:rsidR="6245256A" w:rsidRPr="179068FC">
        <w:rPr>
          <w:rFonts w:eastAsia="Times New Roman"/>
          <w:b/>
          <w:bCs/>
          <w:color w:val="2E74B5" w:themeColor="accent5" w:themeShade="BF"/>
          <w:sz w:val="20"/>
          <w:szCs w:val="20"/>
          <w:lang w:val="en-GB" w:eastAsia="en-GB"/>
        </w:rPr>
        <w:t xml:space="preserve">template </w:t>
      </w:r>
      <w:r w:rsidRPr="179068FC">
        <w:rPr>
          <w:rFonts w:eastAsia="Times New Roman"/>
          <w:b/>
          <w:bCs/>
          <w:color w:val="2E74B5" w:themeColor="accent5" w:themeShade="BF"/>
          <w:sz w:val="20"/>
          <w:szCs w:val="20"/>
          <w:lang w:val="en-GB" w:eastAsia="en-GB"/>
        </w:rPr>
        <w:t>Partner Agreement</w:t>
      </w:r>
    </w:p>
    <w:p w14:paraId="0477F3BB" w14:textId="77777777" w:rsidR="006A6405" w:rsidRPr="00A307FE" w:rsidRDefault="006A6405" w:rsidP="34CA864B">
      <w:pPr>
        <w:pStyle w:val="ListParagraph"/>
        <w:spacing w:after="0" w:line="240" w:lineRule="auto"/>
        <w:ind w:left="360"/>
        <w:rPr>
          <w:rFonts w:eastAsia="Calibri"/>
          <w:b/>
          <w:bCs/>
          <w:spacing w:val="-3"/>
          <w:sz w:val="20"/>
          <w:szCs w:val="20"/>
          <w:lang w:val="en-CA"/>
        </w:rPr>
      </w:pPr>
    </w:p>
    <w:p w14:paraId="78A3E0E2" w14:textId="1585A5F5" w:rsidR="008A4FD2" w:rsidRPr="00A307FE" w:rsidRDefault="4EAD15CD" w:rsidP="34CA864B">
      <w:pPr>
        <w:keepNext/>
        <w:keepLines/>
        <w:numPr>
          <w:ilvl w:val="0"/>
          <w:numId w:val="20"/>
        </w:numPr>
        <w:spacing w:after="0" w:line="240" w:lineRule="auto"/>
        <w:jc w:val="both"/>
        <w:outlineLvl w:val="3"/>
        <w:rPr>
          <w:rFonts w:eastAsiaTheme="majorEastAsia"/>
          <w:sz w:val="20"/>
          <w:szCs w:val="20"/>
        </w:rPr>
      </w:pPr>
      <w:r w:rsidRPr="34CA864B">
        <w:rPr>
          <w:rFonts w:eastAsiaTheme="majorEastAsia"/>
          <w:sz w:val="20"/>
          <w:szCs w:val="20"/>
        </w:rPr>
        <w:t>Propo</w:t>
      </w:r>
      <w:r w:rsidR="5AF2E22C" w:rsidRPr="34CA864B">
        <w:rPr>
          <w:rFonts w:eastAsiaTheme="majorEastAsia"/>
          <w:sz w:val="20"/>
          <w:szCs w:val="20"/>
        </w:rPr>
        <w:t>nents</w:t>
      </w:r>
      <w:r w:rsidRPr="34CA864B">
        <w:rPr>
          <w:rFonts w:eastAsiaTheme="majorEastAsia"/>
          <w:sz w:val="20"/>
          <w:szCs w:val="20"/>
        </w:rPr>
        <w:t xml:space="preserve"> must include an acceptance of the terms and conditions outlined in the </w:t>
      </w:r>
      <w:r w:rsidR="7C23A81C" w:rsidRPr="34CA864B">
        <w:rPr>
          <w:rFonts w:eastAsiaTheme="majorEastAsia"/>
          <w:sz w:val="20"/>
          <w:szCs w:val="20"/>
        </w:rPr>
        <w:t xml:space="preserve">template </w:t>
      </w:r>
      <w:r w:rsidRPr="34CA864B">
        <w:rPr>
          <w:rFonts w:eastAsiaTheme="majorEastAsia"/>
          <w:sz w:val="20"/>
          <w:szCs w:val="20"/>
        </w:rPr>
        <w:t>Partner Agreement or their reservation or objections thereto.</w:t>
      </w:r>
      <w:r w:rsidR="73BBA710" w:rsidRPr="34CA864B">
        <w:rPr>
          <w:rFonts w:eastAsiaTheme="majorEastAsia"/>
          <w:sz w:val="20"/>
          <w:szCs w:val="20"/>
        </w:rPr>
        <w:t xml:space="preserve"> </w:t>
      </w:r>
    </w:p>
    <w:p w14:paraId="41F72E45" w14:textId="1D0245CA" w:rsidR="008A4FD2" w:rsidRPr="00A307FE" w:rsidRDefault="4EAD15CD" w:rsidP="34CA864B">
      <w:pPr>
        <w:keepNext/>
        <w:keepLines/>
        <w:numPr>
          <w:ilvl w:val="0"/>
          <w:numId w:val="20"/>
        </w:numPr>
        <w:spacing w:after="0" w:line="240" w:lineRule="auto"/>
        <w:jc w:val="both"/>
        <w:outlineLvl w:val="3"/>
        <w:rPr>
          <w:rFonts w:eastAsiaTheme="majorEastAsia"/>
          <w:sz w:val="20"/>
          <w:szCs w:val="20"/>
        </w:rPr>
      </w:pPr>
      <w:r w:rsidRPr="34CA864B">
        <w:rPr>
          <w:rFonts w:eastAsiaTheme="majorEastAsia"/>
          <w:sz w:val="20"/>
          <w:szCs w:val="20"/>
        </w:rPr>
        <w:t xml:space="preserve">Submission of </w:t>
      </w:r>
      <w:r w:rsidR="1C7EFFBC" w:rsidRPr="34CA864B">
        <w:rPr>
          <w:rFonts w:eastAsiaTheme="majorEastAsia"/>
          <w:sz w:val="20"/>
          <w:szCs w:val="20"/>
        </w:rPr>
        <w:t xml:space="preserve">any such </w:t>
      </w:r>
      <w:r w:rsidRPr="34CA864B">
        <w:rPr>
          <w:rFonts w:eastAsiaTheme="majorEastAsia"/>
          <w:sz w:val="20"/>
          <w:szCs w:val="20"/>
        </w:rPr>
        <w:t xml:space="preserve">reservations or objections does not mean that </w:t>
      </w:r>
      <w:r w:rsidR="43C27276" w:rsidRPr="34CA864B">
        <w:rPr>
          <w:rFonts w:eastAsiaTheme="majorEastAsia"/>
          <w:sz w:val="20"/>
          <w:szCs w:val="20"/>
        </w:rPr>
        <w:t xml:space="preserve">UN Women </w:t>
      </w:r>
      <w:r w:rsidRPr="34CA864B">
        <w:rPr>
          <w:rFonts w:eastAsiaTheme="majorEastAsia"/>
          <w:sz w:val="20"/>
          <w:szCs w:val="20"/>
        </w:rPr>
        <w:t>will automatically accept them should the propo</w:t>
      </w:r>
      <w:r w:rsidR="1438B079" w:rsidRPr="34CA864B">
        <w:rPr>
          <w:rFonts w:eastAsiaTheme="majorEastAsia"/>
          <w:sz w:val="20"/>
          <w:szCs w:val="20"/>
        </w:rPr>
        <w:t xml:space="preserve">nent </w:t>
      </w:r>
      <w:r w:rsidRPr="34CA864B">
        <w:rPr>
          <w:rFonts w:eastAsiaTheme="majorEastAsia"/>
          <w:sz w:val="20"/>
          <w:szCs w:val="20"/>
        </w:rPr>
        <w:t xml:space="preserve">be selected as a </w:t>
      </w:r>
      <w:r w:rsidR="068B883F" w:rsidRPr="34CA864B">
        <w:rPr>
          <w:rFonts w:eastAsiaTheme="majorEastAsia"/>
          <w:sz w:val="20"/>
          <w:szCs w:val="20"/>
        </w:rPr>
        <w:t>Responsible Party</w:t>
      </w:r>
      <w:r w:rsidRPr="34CA864B">
        <w:rPr>
          <w:rFonts w:eastAsiaTheme="majorEastAsia"/>
          <w:sz w:val="20"/>
          <w:szCs w:val="20"/>
        </w:rPr>
        <w:t xml:space="preserve">. </w:t>
      </w:r>
    </w:p>
    <w:p w14:paraId="42B6E3C2" w14:textId="1F7BAAD2" w:rsidR="008A4FD2" w:rsidRPr="00A307FE" w:rsidRDefault="43C27276" w:rsidP="34CA864B">
      <w:pPr>
        <w:keepNext/>
        <w:keepLines/>
        <w:numPr>
          <w:ilvl w:val="0"/>
          <w:numId w:val="20"/>
        </w:numPr>
        <w:spacing w:after="0" w:line="240" w:lineRule="auto"/>
        <w:jc w:val="both"/>
        <w:outlineLvl w:val="3"/>
        <w:rPr>
          <w:rFonts w:eastAsiaTheme="majorEastAsia"/>
          <w:sz w:val="20"/>
          <w:szCs w:val="20"/>
        </w:rPr>
      </w:pPr>
      <w:r w:rsidRPr="34CA864B">
        <w:rPr>
          <w:rFonts w:eastAsiaTheme="majorEastAsia"/>
          <w:sz w:val="20"/>
          <w:szCs w:val="20"/>
        </w:rPr>
        <w:t>UN Women</w:t>
      </w:r>
      <w:r w:rsidR="4EAD15CD" w:rsidRPr="34CA864B">
        <w:rPr>
          <w:rFonts w:eastAsiaTheme="majorEastAsia"/>
          <w:sz w:val="20"/>
          <w:szCs w:val="20"/>
        </w:rPr>
        <w:t xml:space="preserve"> will evaluate any reservation or objection during</w:t>
      </w:r>
      <w:r w:rsidR="1C7EFFBC" w:rsidRPr="34CA864B">
        <w:rPr>
          <w:rFonts w:eastAsiaTheme="majorEastAsia"/>
          <w:sz w:val="20"/>
          <w:szCs w:val="20"/>
        </w:rPr>
        <w:t xml:space="preserve"> its</w:t>
      </w:r>
      <w:r w:rsidR="4EAD15CD" w:rsidRPr="34CA864B">
        <w:rPr>
          <w:rFonts w:eastAsiaTheme="majorEastAsia"/>
          <w:sz w:val="20"/>
          <w:szCs w:val="20"/>
        </w:rPr>
        <w:t xml:space="preserve"> evaluation of the proposal and may accept or reject any such reservation or objection.</w:t>
      </w:r>
    </w:p>
    <w:p w14:paraId="3EE88FF6" w14:textId="33D8E2C0" w:rsidR="00761A0F" w:rsidRPr="00A307FE" w:rsidRDefault="00761A0F" w:rsidP="34CA864B">
      <w:pPr>
        <w:rPr>
          <w:sz w:val="20"/>
          <w:szCs w:val="20"/>
        </w:rPr>
      </w:pPr>
      <w:r w:rsidRPr="34CA864B">
        <w:rPr>
          <w:sz w:val="20"/>
          <w:szCs w:val="20"/>
        </w:rPr>
        <w:br w:type="page"/>
      </w:r>
    </w:p>
    <w:p w14:paraId="17AA7DA6" w14:textId="7F09074E" w:rsidR="00CA050B" w:rsidRPr="009F5DAA" w:rsidRDefault="35C728EA" w:rsidP="34CA864B">
      <w:pPr>
        <w:spacing w:after="0" w:line="240" w:lineRule="auto"/>
        <w:jc w:val="center"/>
        <w:rPr>
          <w:rFonts w:eastAsia="Times New Roman"/>
          <w:b/>
          <w:bCs/>
          <w:color w:val="2E74B5" w:themeColor="accent5" w:themeShade="BF"/>
          <w:sz w:val="20"/>
          <w:szCs w:val="20"/>
          <w:lang w:val="en-GB" w:eastAsia="en-GB"/>
        </w:rPr>
      </w:pPr>
      <w:r w:rsidRPr="28A4C162">
        <w:rPr>
          <w:rFonts w:eastAsia="Times New Roman"/>
          <w:b/>
          <w:bCs/>
          <w:color w:val="2E74B5" w:themeColor="accent5" w:themeShade="BF"/>
          <w:sz w:val="20"/>
          <w:szCs w:val="20"/>
          <w:lang w:val="en-GB" w:eastAsia="en-GB"/>
        </w:rPr>
        <w:lastRenderedPageBreak/>
        <w:t>Annex B-</w:t>
      </w:r>
      <w:r w:rsidR="2DFA321D" w:rsidRPr="28A4C162">
        <w:rPr>
          <w:rFonts w:eastAsia="Times New Roman"/>
          <w:b/>
          <w:bCs/>
          <w:color w:val="2E74B5" w:themeColor="accent5" w:themeShade="BF"/>
          <w:sz w:val="20"/>
          <w:szCs w:val="20"/>
          <w:lang w:val="en-GB" w:eastAsia="en-GB"/>
        </w:rPr>
        <w:t>1</w:t>
      </w:r>
    </w:p>
    <w:p w14:paraId="204CEA91" w14:textId="03A14F81" w:rsidR="00CA050B" w:rsidRPr="009F5DAA" w:rsidRDefault="35C728EA" w:rsidP="34CA864B">
      <w:pPr>
        <w:tabs>
          <w:tab w:val="center" w:pos="4320"/>
          <w:tab w:val="right" w:pos="8640"/>
        </w:tabs>
        <w:spacing w:after="0" w:line="240" w:lineRule="auto"/>
        <w:jc w:val="center"/>
        <w:rPr>
          <w:rFonts w:eastAsia="Times New Roman"/>
          <w:b/>
          <w:bCs/>
          <w:color w:val="2E74B5" w:themeColor="accent5" w:themeShade="BF"/>
          <w:sz w:val="20"/>
          <w:szCs w:val="20"/>
          <w:lang w:val="en-GB" w:eastAsia="en-GB"/>
        </w:rPr>
      </w:pPr>
      <w:r w:rsidRPr="28A4C162">
        <w:rPr>
          <w:rFonts w:eastAsia="Times New Roman"/>
          <w:b/>
          <w:bCs/>
          <w:color w:val="2E74B5" w:themeColor="accent5" w:themeShade="BF"/>
          <w:sz w:val="20"/>
          <w:szCs w:val="20"/>
          <w:u w:val="single"/>
          <w:lang w:val="en-GB" w:eastAsia="en-GB"/>
        </w:rPr>
        <w:t xml:space="preserve">Mandatory </w:t>
      </w:r>
      <w:r w:rsidR="729AF62A" w:rsidRPr="28A4C162">
        <w:rPr>
          <w:rFonts w:eastAsia="Times New Roman"/>
          <w:b/>
          <w:bCs/>
          <w:color w:val="2E74B5" w:themeColor="accent5" w:themeShade="BF"/>
          <w:sz w:val="20"/>
          <w:szCs w:val="20"/>
          <w:u w:val="single"/>
          <w:lang w:val="en-GB" w:eastAsia="en-GB"/>
        </w:rPr>
        <w:t>R</w:t>
      </w:r>
      <w:r w:rsidRPr="28A4C162">
        <w:rPr>
          <w:rFonts w:eastAsia="Times New Roman"/>
          <w:b/>
          <w:bCs/>
          <w:color w:val="2E74B5" w:themeColor="accent5" w:themeShade="BF"/>
          <w:sz w:val="20"/>
          <w:szCs w:val="20"/>
          <w:u w:val="single"/>
          <w:lang w:val="en-GB" w:eastAsia="en-GB"/>
        </w:rPr>
        <w:t>equirements/</w:t>
      </w:r>
      <w:r w:rsidR="729AF62A" w:rsidRPr="28A4C162">
        <w:rPr>
          <w:rFonts w:eastAsia="Times New Roman"/>
          <w:b/>
          <w:bCs/>
          <w:color w:val="2E74B5" w:themeColor="accent5" w:themeShade="BF"/>
          <w:sz w:val="20"/>
          <w:szCs w:val="20"/>
          <w:u w:val="single"/>
          <w:lang w:val="en-GB" w:eastAsia="en-GB"/>
        </w:rPr>
        <w:t>P</w:t>
      </w:r>
      <w:r w:rsidRPr="28A4C162">
        <w:rPr>
          <w:rFonts w:eastAsia="Times New Roman"/>
          <w:b/>
          <w:bCs/>
          <w:color w:val="2E74B5" w:themeColor="accent5" w:themeShade="BF"/>
          <w:sz w:val="20"/>
          <w:szCs w:val="20"/>
          <w:u w:val="single"/>
          <w:lang w:val="en-GB" w:eastAsia="en-GB"/>
        </w:rPr>
        <w:t>re-</w:t>
      </w:r>
      <w:r w:rsidR="729AF62A" w:rsidRPr="28A4C162">
        <w:rPr>
          <w:rFonts w:eastAsia="Times New Roman"/>
          <w:b/>
          <w:bCs/>
          <w:color w:val="2E74B5" w:themeColor="accent5" w:themeShade="BF"/>
          <w:sz w:val="20"/>
          <w:szCs w:val="20"/>
          <w:u w:val="single"/>
          <w:lang w:val="en-GB" w:eastAsia="en-GB"/>
        </w:rPr>
        <w:t>Q</w:t>
      </w:r>
      <w:r w:rsidRPr="28A4C162">
        <w:rPr>
          <w:rFonts w:eastAsia="Times New Roman"/>
          <w:b/>
          <w:bCs/>
          <w:color w:val="2E74B5" w:themeColor="accent5" w:themeShade="BF"/>
          <w:sz w:val="20"/>
          <w:szCs w:val="20"/>
          <w:u w:val="single"/>
          <w:lang w:val="en-GB" w:eastAsia="en-GB"/>
        </w:rPr>
        <w:t xml:space="preserve">ualification </w:t>
      </w:r>
      <w:r w:rsidR="729AF62A" w:rsidRPr="28A4C162">
        <w:rPr>
          <w:rFonts w:eastAsia="Times New Roman"/>
          <w:b/>
          <w:bCs/>
          <w:color w:val="2E74B5" w:themeColor="accent5" w:themeShade="BF"/>
          <w:sz w:val="20"/>
          <w:szCs w:val="20"/>
          <w:u w:val="single"/>
          <w:lang w:val="en-GB" w:eastAsia="en-GB"/>
        </w:rPr>
        <w:t>C</w:t>
      </w:r>
      <w:r w:rsidRPr="28A4C162">
        <w:rPr>
          <w:rFonts w:eastAsia="Times New Roman"/>
          <w:b/>
          <w:bCs/>
          <w:color w:val="2E74B5" w:themeColor="accent5" w:themeShade="BF"/>
          <w:sz w:val="20"/>
          <w:szCs w:val="20"/>
          <w:u w:val="single"/>
          <w:lang w:val="en-GB" w:eastAsia="en-GB"/>
        </w:rPr>
        <w:t>riteria</w:t>
      </w:r>
      <w:r w:rsidR="20608F13" w:rsidRPr="28A4C162">
        <w:rPr>
          <w:rFonts w:eastAsia="Times New Roman"/>
          <w:b/>
          <w:bCs/>
          <w:color w:val="2E74B5" w:themeColor="accent5" w:themeShade="BF"/>
          <w:sz w:val="20"/>
          <w:szCs w:val="20"/>
          <w:u w:val="single"/>
          <w:lang w:val="en-GB" w:eastAsia="en-GB"/>
        </w:rPr>
        <w:t xml:space="preserve"> and </w:t>
      </w:r>
      <w:r w:rsidR="729AF62A" w:rsidRPr="28A4C162">
        <w:rPr>
          <w:rFonts w:eastAsia="Times New Roman"/>
          <w:b/>
          <w:bCs/>
          <w:color w:val="2E74B5" w:themeColor="accent5" w:themeShade="BF"/>
          <w:sz w:val="20"/>
          <w:szCs w:val="20"/>
          <w:u w:val="single"/>
          <w:lang w:val="en-GB" w:eastAsia="en-GB"/>
        </w:rPr>
        <w:t>C</w:t>
      </w:r>
      <w:r w:rsidR="719DC121" w:rsidRPr="28A4C162">
        <w:rPr>
          <w:rFonts w:eastAsia="Times New Roman"/>
          <w:b/>
          <w:bCs/>
          <w:color w:val="2E74B5" w:themeColor="accent5" w:themeShade="BF"/>
          <w:sz w:val="20"/>
          <w:szCs w:val="20"/>
          <w:u w:val="single"/>
          <w:lang w:val="en-GB" w:eastAsia="en-GB"/>
        </w:rPr>
        <w:t xml:space="preserve">ontractual </w:t>
      </w:r>
      <w:r w:rsidR="729AF62A" w:rsidRPr="28A4C162">
        <w:rPr>
          <w:rFonts w:eastAsia="Times New Roman"/>
          <w:b/>
          <w:bCs/>
          <w:color w:val="2E74B5" w:themeColor="accent5" w:themeShade="BF"/>
          <w:sz w:val="20"/>
          <w:szCs w:val="20"/>
          <w:u w:val="single"/>
          <w:lang w:val="en-GB" w:eastAsia="en-GB"/>
        </w:rPr>
        <w:t>A</w:t>
      </w:r>
      <w:r w:rsidR="719DC121" w:rsidRPr="28A4C162">
        <w:rPr>
          <w:rFonts w:eastAsia="Times New Roman"/>
          <w:b/>
          <w:bCs/>
          <w:color w:val="2E74B5" w:themeColor="accent5" w:themeShade="BF"/>
          <w:sz w:val="20"/>
          <w:szCs w:val="20"/>
          <w:u w:val="single"/>
          <w:lang w:val="en-GB" w:eastAsia="en-GB"/>
        </w:rPr>
        <w:t>spect</w:t>
      </w:r>
      <w:r w:rsidR="719DC121" w:rsidRPr="28A4C162">
        <w:rPr>
          <w:rFonts w:eastAsia="Times New Roman"/>
          <w:b/>
          <w:bCs/>
          <w:color w:val="2E74B5" w:themeColor="accent5" w:themeShade="BF"/>
          <w:sz w:val="20"/>
          <w:szCs w:val="20"/>
          <w:lang w:val="en-GB" w:eastAsia="en-GB"/>
        </w:rPr>
        <w:t>s</w:t>
      </w:r>
    </w:p>
    <w:p w14:paraId="411AD0E3" w14:textId="77777777" w:rsidR="008A4EC7" w:rsidRPr="009F5DAA" w:rsidRDefault="1B1155FE" w:rsidP="34CA864B">
      <w:pPr>
        <w:tabs>
          <w:tab w:val="center" w:pos="4320"/>
          <w:tab w:val="right" w:pos="8640"/>
        </w:tabs>
        <w:spacing w:after="0" w:line="240" w:lineRule="auto"/>
        <w:jc w:val="center"/>
        <w:rPr>
          <w:rFonts w:eastAsia="Times New Roman"/>
          <w:b/>
          <w:bCs/>
          <w:color w:val="2E74B5" w:themeColor="accent5" w:themeShade="BF"/>
          <w:sz w:val="20"/>
          <w:szCs w:val="20"/>
          <w:lang w:val="en-GB" w:eastAsia="en-GB"/>
        </w:rPr>
      </w:pPr>
      <w:r w:rsidRPr="28A4C162">
        <w:rPr>
          <w:rFonts w:eastAsia="Times New Roman"/>
          <w:b/>
          <w:bCs/>
          <w:color w:val="2E74B5" w:themeColor="accent5" w:themeShade="BF"/>
          <w:sz w:val="20"/>
          <w:szCs w:val="20"/>
          <w:lang w:val="en-GB" w:eastAsia="en-GB"/>
        </w:rPr>
        <w:t>[To be completed by proponents and returned with their proposal]</w:t>
      </w:r>
    </w:p>
    <w:p w14:paraId="2FA404C5" w14:textId="77777777" w:rsidR="008A4EC7" w:rsidRPr="00A307FE" w:rsidRDefault="008A4EC7" w:rsidP="34CA864B">
      <w:pPr>
        <w:tabs>
          <w:tab w:val="center" w:pos="4320"/>
          <w:tab w:val="right" w:pos="8640"/>
        </w:tabs>
        <w:spacing w:after="0" w:line="240" w:lineRule="auto"/>
        <w:jc w:val="center"/>
        <w:rPr>
          <w:rFonts w:eastAsia="Times New Roman"/>
          <w:b/>
          <w:bCs/>
          <w:sz w:val="20"/>
          <w:szCs w:val="20"/>
          <w:lang w:val="en-GB" w:eastAsia="en-GB"/>
        </w:rPr>
      </w:pPr>
    </w:p>
    <w:p w14:paraId="02A30447" w14:textId="77777777" w:rsidR="00CA050B" w:rsidRPr="00A307FE" w:rsidRDefault="00CA050B" w:rsidP="34CA864B">
      <w:pPr>
        <w:tabs>
          <w:tab w:val="center" w:pos="4320"/>
          <w:tab w:val="right" w:pos="8640"/>
        </w:tabs>
        <w:spacing w:after="0" w:line="240" w:lineRule="auto"/>
        <w:rPr>
          <w:rFonts w:eastAsia="Times New Roman"/>
          <w:b/>
          <w:bCs/>
          <w:sz w:val="20"/>
          <w:szCs w:val="20"/>
          <w:lang w:val="en-GB" w:eastAsia="en-GB"/>
        </w:rPr>
      </w:pPr>
    </w:p>
    <w:p w14:paraId="42E7C965" w14:textId="70B0D144" w:rsidR="00CA050B" w:rsidRPr="00A307FE" w:rsidRDefault="35C728EA"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Call </w:t>
      </w:r>
      <w:r w:rsidR="34FFB139" w:rsidRPr="34CA864B">
        <w:rPr>
          <w:rFonts w:eastAsia="Times New Roman"/>
          <w:b/>
          <w:bCs/>
          <w:sz w:val="20"/>
          <w:szCs w:val="20"/>
          <w:lang w:val="en-GB" w:eastAsia="en-GB"/>
        </w:rPr>
        <w:t>F</w:t>
      </w:r>
      <w:r w:rsidRPr="34CA864B">
        <w:rPr>
          <w:rFonts w:eastAsia="Times New Roman"/>
          <w:b/>
          <w:bCs/>
          <w:sz w:val="20"/>
          <w:szCs w:val="20"/>
          <w:lang w:val="en-GB" w:eastAsia="en-GB"/>
        </w:rPr>
        <w:t xml:space="preserve">or </w:t>
      </w:r>
      <w:r w:rsidR="311245D9" w:rsidRPr="34CA864B">
        <w:rPr>
          <w:rFonts w:eastAsia="Times New Roman"/>
          <w:b/>
          <w:bCs/>
          <w:sz w:val="20"/>
          <w:szCs w:val="20"/>
          <w:lang w:val="en-GB" w:eastAsia="en-GB"/>
        </w:rPr>
        <w:t>P</w:t>
      </w:r>
      <w:r w:rsidRPr="34CA864B">
        <w:rPr>
          <w:rFonts w:eastAsia="Times New Roman"/>
          <w:b/>
          <w:bCs/>
          <w:sz w:val="20"/>
          <w:szCs w:val="20"/>
          <w:lang w:val="en-GB" w:eastAsia="en-GB"/>
        </w:rPr>
        <w:t>roposal</w:t>
      </w:r>
      <w:r w:rsidR="311245D9" w:rsidRPr="34CA864B">
        <w:rPr>
          <w:rFonts w:eastAsia="Times New Roman"/>
          <w:b/>
          <w:bCs/>
          <w:sz w:val="20"/>
          <w:szCs w:val="20"/>
          <w:lang w:val="en-GB" w:eastAsia="en-GB"/>
        </w:rPr>
        <w:t>s</w:t>
      </w:r>
    </w:p>
    <w:p w14:paraId="51260AF9" w14:textId="6B328C4A" w:rsidR="00CA050B" w:rsidRPr="00A307FE" w:rsidRDefault="35C728EA"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Description of Services </w:t>
      </w:r>
    </w:p>
    <w:p w14:paraId="3B7FD6C9" w14:textId="51B23683" w:rsidR="00CA050B" w:rsidRPr="00A307FE" w:rsidRDefault="35C728EA"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CFP No.</w:t>
      </w:r>
      <w:r w:rsidR="009F5DAA">
        <w:rPr>
          <w:rFonts w:eastAsia="Times New Roman"/>
          <w:b/>
          <w:bCs/>
          <w:sz w:val="20"/>
          <w:szCs w:val="20"/>
          <w:lang w:val="en-GB" w:eastAsia="en-GB"/>
        </w:rPr>
        <w:t xml:space="preserve">: </w:t>
      </w:r>
      <w:r w:rsidR="00927922">
        <w:rPr>
          <w:rFonts w:eastAsia="Calibri"/>
          <w:sz w:val="20"/>
          <w:szCs w:val="20"/>
          <w:lang w:val="en-CA"/>
        </w:rPr>
        <w:t>UNW-AP-AFG-2023-002</w:t>
      </w:r>
      <w:r w:rsidR="009F5DAA" w:rsidRPr="004C51A5">
        <w:rPr>
          <w:rFonts w:eastAsia="Calibri"/>
          <w:sz w:val="20"/>
          <w:szCs w:val="20"/>
          <w:lang w:val="en-CA"/>
        </w:rPr>
        <w:t xml:space="preserve"> </w:t>
      </w:r>
      <w:r w:rsidRPr="34CA864B">
        <w:rPr>
          <w:rFonts w:eastAsia="Times New Roman"/>
          <w:b/>
          <w:bCs/>
          <w:sz w:val="20"/>
          <w:szCs w:val="20"/>
          <w:lang w:val="en-GB" w:eastAsia="en-GB"/>
        </w:rPr>
        <w:t xml:space="preserve"> </w:t>
      </w:r>
    </w:p>
    <w:p w14:paraId="0E527468" w14:textId="77777777" w:rsidR="00CA050B" w:rsidRPr="00A307FE" w:rsidRDefault="00CA050B" w:rsidP="34CA864B">
      <w:pPr>
        <w:tabs>
          <w:tab w:val="center" w:pos="4680"/>
          <w:tab w:val="left" w:pos="7200"/>
          <w:tab w:val="right" w:pos="9360"/>
        </w:tabs>
        <w:suppressAutoHyphens/>
        <w:spacing w:after="0" w:line="240" w:lineRule="auto"/>
        <w:rPr>
          <w:rFonts w:eastAsia="Calibri"/>
          <w:spacing w:val="-3"/>
          <w:sz w:val="20"/>
          <w:szCs w:val="20"/>
          <w:u w:val="single"/>
          <w:lang w:val="en-CA"/>
        </w:rPr>
      </w:pPr>
    </w:p>
    <w:p w14:paraId="0C487E45" w14:textId="2998757A" w:rsidR="00CA050B" w:rsidRPr="00A307FE" w:rsidRDefault="35C728EA" w:rsidP="34CA864B">
      <w:pPr>
        <w:tabs>
          <w:tab w:val="center" w:pos="4680"/>
          <w:tab w:val="left" w:pos="7200"/>
          <w:tab w:val="right" w:pos="9360"/>
        </w:tabs>
        <w:suppressAutoHyphens/>
        <w:spacing w:after="0" w:line="240" w:lineRule="auto"/>
        <w:jc w:val="both"/>
        <w:rPr>
          <w:rFonts w:eastAsia="Times New Roman"/>
          <w:sz w:val="20"/>
          <w:szCs w:val="20"/>
          <w:lang w:val="en-GB" w:eastAsia="en-GB"/>
        </w:rPr>
      </w:pPr>
      <w:r w:rsidRPr="34CA864B">
        <w:rPr>
          <w:rFonts w:eastAsia="Times New Roman"/>
          <w:sz w:val="20"/>
          <w:szCs w:val="20"/>
          <w:lang w:val="en-GB" w:eastAsia="en-GB"/>
        </w:rPr>
        <w:t xml:space="preserve">Proponents are requested to complete this form and return it as part of their submission. Proponents will receive a </w:t>
      </w:r>
      <w:r w:rsidRPr="34CA864B">
        <w:rPr>
          <w:rFonts w:eastAsia="Times New Roman"/>
          <w:b/>
          <w:bCs/>
          <w:sz w:val="20"/>
          <w:szCs w:val="20"/>
          <w:lang w:val="en-GB" w:eastAsia="en-GB"/>
        </w:rPr>
        <w:t>pass/fail rating</w:t>
      </w:r>
      <w:r w:rsidRPr="34CA864B">
        <w:rPr>
          <w:rFonts w:eastAsia="Times New Roman"/>
          <w:sz w:val="20"/>
          <w:szCs w:val="20"/>
          <w:lang w:val="en-GB" w:eastAsia="en-GB"/>
        </w:rPr>
        <w:t xml:space="preserve"> on this section. To be considered, proponents must meet all the mandatory criteria described below. All questions should be answered on this form or an exact duplicate thereof. </w:t>
      </w:r>
      <w:r w:rsidR="43C27276" w:rsidRPr="34CA864B">
        <w:rPr>
          <w:rFonts w:eastAsia="Times New Roman"/>
          <w:sz w:val="20"/>
          <w:szCs w:val="20"/>
          <w:lang w:val="en-GB" w:eastAsia="en-GB"/>
        </w:rPr>
        <w:t xml:space="preserve">UN Women </w:t>
      </w:r>
      <w:r w:rsidRPr="34CA864B">
        <w:rPr>
          <w:rFonts w:eastAsia="Times New Roman"/>
          <w:sz w:val="20"/>
          <w:szCs w:val="20"/>
          <w:lang w:val="en-GB" w:eastAsia="en-GB"/>
        </w:rPr>
        <w:t xml:space="preserve">reserves the right to verify any information contained in </w:t>
      </w:r>
      <w:r w:rsidR="2D0EC2F0" w:rsidRPr="34CA864B">
        <w:rPr>
          <w:rFonts w:eastAsia="Times New Roman"/>
          <w:sz w:val="20"/>
          <w:szCs w:val="20"/>
          <w:lang w:val="en-GB" w:eastAsia="en-GB"/>
        </w:rPr>
        <w:t xml:space="preserve">a </w:t>
      </w:r>
      <w:r w:rsidRPr="34CA864B">
        <w:rPr>
          <w:rFonts w:eastAsia="Times New Roman"/>
          <w:sz w:val="20"/>
          <w:szCs w:val="20"/>
          <w:lang w:val="en-GB" w:eastAsia="en-GB"/>
        </w:rPr>
        <w:t xml:space="preserve">proponent’s response or to request additional information after the proposal is received. </w:t>
      </w:r>
      <w:r w:rsidRPr="34CA864B">
        <w:rPr>
          <w:rFonts w:eastAsia="Times New Roman"/>
          <w:b/>
          <w:bCs/>
          <w:sz w:val="20"/>
          <w:szCs w:val="20"/>
          <w:lang w:val="en-GB" w:eastAsia="en-GB"/>
        </w:rPr>
        <w:t>Incomplete or inadequate responses, lack of response or misrepresentation in responding to any questions will result in disqualification.</w:t>
      </w:r>
    </w:p>
    <w:p w14:paraId="5420D14A" w14:textId="77777777" w:rsidR="00CA050B" w:rsidRPr="00A307FE" w:rsidRDefault="00CA050B" w:rsidP="34CA864B">
      <w:pPr>
        <w:spacing w:after="0" w:line="240" w:lineRule="auto"/>
        <w:rPr>
          <w:rFonts w:eastAsia="Calibri"/>
          <w:sz w:val="20"/>
          <w:szCs w:val="20"/>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97761C" w:rsidRPr="00A307FE" w14:paraId="254A0858" w14:textId="77777777" w:rsidTr="46A0128B">
        <w:tc>
          <w:tcPr>
            <w:tcW w:w="6277" w:type="dxa"/>
            <w:shd w:val="clear" w:color="auto" w:fill="D5DCE4" w:themeFill="text2" w:themeFillTint="33"/>
          </w:tcPr>
          <w:p w14:paraId="0A09F4E1" w14:textId="77777777" w:rsidR="00CA050B" w:rsidRPr="00A307FE" w:rsidRDefault="35C728EA" w:rsidP="34CA864B">
            <w:pPr>
              <w:keepNext/>
              <w:spacing w:after="0" w:line="240" w:lineRule="auto"/>
              <w:jc w:val="both"/>
              <w:outlineLvl w:val="3"/>
              <w:rPr>
                <w:rFonts w:eastAsia="Arial"/>
                <w:b/>
                <w:bCs/>
                <w:i/>
                <w:iCs/>
                <w:sz w:val="20"/>
                <w:szCs w:val="20"/>
              </w:rPr>
            </w:pPr>
            <w:r w:rsidRPr="34CA864B">
              <w:rPr>
                <w:rFonts w:eastAsia="Arial"/>
                <w:b/>
                <w:bCs/>
                <w:sz w:val="20"/>
                <w:szCs w:val="20"/>
              </w:rPr>
              <w:t>Mandatory requirements/pre-qualification criteria</w:t>
            </w:r>
          </w:p>
        </w:tc>
        <w:tc>
          <w:tcPr>
            <w:tcW w:w="2850" w:type="dxa"/>
            <w:shd w:val="clear" w:color="auto" w:fill="D5DCE4" w:themeFill="text2" w:themeFillTint="33"/>
          </w:tcPr>
          <w:p w14:paraId="3B040BEB" w14:textId="77777777" w:rsidR="00CA050B" w:rsidRPr="00A307FE" w:rsidRDefault="35C728EA" w:rsidP="34CA864B">
            <w:pPr>
              <w:keepNext/>
              <w:spacing w:after="0" w:line="240" w:lineRule="auto"/>
              <w:jc w:val="both"/>
              <w:outlineLvl w:val="3"/>
              <w:rPr>
                <w:rFonts w:eastAsia="Arial"/>
                <w:b/>
                <w:bCs/>
                <w:i/>
                <w:iCs/>
                <w:sz w:val="20"/>
                <w:szCs w:val="20"/>
              </w:rPr>
            </w:pPr>
            <w:r w:rsidRPr="34CA864B">
              <w:rPr>
                <w:rFonts w:eastAsia="Arial"/>
                <w:b/>
                <w:bCs/>
                <w:sz w:val="20"/>
                <w:szCs w:val="20"/>
              </w:rPr>
              <w:t>Proponent’s response</w:t>
            </w:r>
          </w:p>
        </w:tc>
      </w:tr>
      <w:tr w:rsidR="003243AD" w:rsidRPr="00A307FE" w14:paraId="4F972DF8" w14:textId="77777777" w:rsidTr="46A0128B">
        <w:tc>
          <w:tcPr>
            <w:tcW w:w="6277" w:type="dxa"/>
          </w:tcPr>
          <w:p w14:paraId="242EE6DF" w14:textId="06F0FE7A" w:rsidR="00CA050B" w:rsidRPr="00A307FE" w:rsidRDefault="5AEFB9F2" w:rsidP="34CA864B">
            <w:pPr>
              <w:pStyle w:val="ListParagraph"/>
              <w:numPr>
                <w:ilvl w:val="0"/>
                <w:numId w:val="25"/>
              </w:numPr>
              <w:spacing w:after="0" w:line="240" w:lineRule="auto"/>
              <w:jc w:val="both"/>
              <w:rPr>
                <w:rFonts w:eastAsia="Calibri"/>
                <w:sz w:val="20"/>
                <w:szCs w:val="20"/>
                <w:lang w:val="en-CA"/>
              </w:rPr>
            </w:pPr>
            <w:r w:rsidRPr="34CA864B">
              <w:rPr>
                <w:rFonts w:eastAsia="Calibri"/>
                <w:sz w:val="20"/>
                <w:szCs w:val="20"/>
                <w:lang w:val="en-CA"/>
              </w:rPr>
              <w:t>Are</w:t>
            </w:r>
            <w:r w:rsidR="35C728EA" w:rsidRPr="34CA864B">
              <w:rPr>
                <w:rFonts w:eastAsia="Calibri"/>
                <w:sz w:val="20"/>
                <w:szCs w:val="20"/>
                <w:lang w:val="en-CA"/>
              </w:rPr>
              <w:t xml:space="preserve"> the services being requested part of the key services that the proponent has been performing as an organization</w:t>
            </w:r>
            <w:r w:rsidR="768C3D5B" w:rsidRPr="34CA864B">
              <w:rPr>
                <w:rFonts w:eastAsia="Calibri"/>
                <w:sz w:val="20"/>
                <w:szCs w:val="20"/>
                <w:lang w:val="en-CA"/>
              </w:rPr>
              <w:t>?</w:t>
            </w:r>
            <w:r w:rsidR="35C728EA" w:rsidRPr="34CA864B">
              <w:rPr>
                <w:rFonts w:eastAsia="Calibri"/>
                <w:sz w:val="20"/>
                <w:szCs w:val="20"/>
                <w:lang w:val="en-CA"/>
              </w:rPr>
              <w:t xml:space="preserve"> This must be supported by a list of at least two customer references for which similar service</w:t>
            </w:r>
            <w:r w:rsidR="471FACA5" w:rsidRPr="34CA864B">
              <w:rPr>
                <w:rFonts w:eastAsia="Calibri"/>
                <w:sz w:val="20"/>
                <w:szCs w:val="20"/>
                <w:lang w:val="en-CA"/>
              </w:rPr>
              <w:t xml:space="preserve"> has </w:t>
            </w:r>
            <w:r w:rsidR="35C728EA" w:rsidRPr="34CA864B">
              <w:rPr>
                <w:rFonts w:eastAsia="Calibri"/>
                <w:sz w:val="20"/>
                <w:szCs w:val="20"/>
                <w:lang w:val="en-CA"/>
              </w:rPr>
              <w:t xml:space="preserve">currently or </w:t>
            </w:r>
            <w:r w:rsidR="471FACA5" w:rsidRPr="34CA864B">
              <w:rPr>
                <w:rFonts w:eastAsia="Calibri"/>
                <w:sz w:val="20"/>
                <w:szCs w:val="20"/>
                <w:lang w:val="en-CA"/>
              </w:rPr>
              <w:t xml:space="preserve">has </w:t>
            </w:r>
            <w:r w:rsidR="35C728EA" w:rsidRPr="34CA864B">
              <w:rPr>
                <w:rFonts w:eastAsia="Calibri"/>
                <w:sz w:val="20"/>
                <w:szCs w:val="20"/>
                <w:lang w:val="en-CA"/>
              </w:rPr>
              <w:t>been provided by the proponent.</w:t>
            </w:r>
          </w:p>
        </w:tc>
        <w:tc>
          <w:tcPr>
            <w:tcW w:w="2850" w:type="dxa"/>
          </w:tcPr>
          <w:p w14:paraId="365BB6C1" w14:textId="77777777" w:rsidR="00CA050B" w:rsidRPr="00A307FE" w:rsidRDefault="35C728EA" w:rsidP="34CA864B">
            <w:pPr>
              <w:spacing w:after="0" w:line="240" w:lineRule="auto"/>
              <w:rPr>
                <w:rFonts w:eastAsia="Calibri"/>
                <w:sz w:val="20"/>
                <w:szCs w:val="20"/>
                <w:lang w:val="en-CA"/>
              </w:rPr>
            </w:pPr>
            <w:r w:rsidRPr="34CA864B">
              <w:rPr>
                <w:rFonts w:eastAsia="Calibri"/>
                <w:sz w:val="20"/>
                <w:szCs w:val="20"/>
                <w:lang w:val="en-CA"/>
              </w:rPr>
              <w:t>Reference #1:</w:t>
            </w:r>
          </w:p>
          <w:p w14:paraId="777ED75C" w14:textId="77777777" w:rsidR="00CA050B" w:rsidRPr="00A307FE" w:rsidRDefault="35C728EA" w:rsidP="34CA864B">
            <w:pPr>
              <w:spacing w:after="0" w:line="240" w:lineRule="auto"/>
              <w:rPr>
                <w:rFonts w:eastAsia="Calibri"/>
                <w:sz w:val="20"/>
                <w:szCs w:val="20"/>
                <w:lang w:val="en-CA"/>
              </w:rPr>
            </w:pPr>
            <w:r w:rsidRPr="34CA864B">
              <w:rPr>
                <w:rFonts w:eastAsia="Calibri"/>
                <w:sz w:val="20"/>
                <w:szCs w:val="20"/>
                <w:lang w:val="en-CA"/>
              </w:rPr>
              <w:t>Reference #2:</w:t>
            </w:r>
          </w:p>
          <w:p w14:paraId="5818EF0A" w14:textId="77777777" w:rsidR="00CA050B" w:rsidRPr="00A307FE" w:rsidRDefault="00CA050B" w:rsidP="34CA864B">
            <w:pPr>
              <w:spacing w:after="0" w:line="240" w:lineRule="auto"/>
              <w:rPr>
                <w:rFonts w:eastAsia="Calibri"/>
                <w:sz w:val="20"/>
                <w:szCs w:val="20"/>
                <w:lang w:val="en-CA"/>
              </w:rPr>
            </w:pPr>
          </w:p>
        </w:tc>
      </w:tr>
      <w:tr w:rsidR="003243AD" w:rsidRPr="00A307FE" w14:paraId="1490E619" w14:textId="77777777" w:rsidTr="46A0128B">
        <w:trPr>
          <w:trHeight w:val="440"/>
        </w:trPr>
        <w:tc>
          <w:tcPr>
            <w:tcW w:w="6277" w:type="dxa"/>
          </w:tcPr>
          <w:p w14:paraId="75CB6D0A" w14:textId="5FD5C42C" w:rsidR="00CA050B" w:rsidRPr="00A307FE" w:rsidRDefault="768C3D5B" w:rsidP="34CA864B">
            <w:pPr>
              <w:pStyle w:val="ListParagraph"/>
              <w:numPr>
                <w:ilvl w:val="0"/>
                <w:numId w:val="25"/>
              </w:numPr>
              <w:spacing w:after="0" w:line="240" w:lineRule="auto"/>
              <w:jc w:val="both"/>
              <w:rPr>
                <w:rFonts w:eastAsia="Calibri"/>
                <w:sz w:val="20"/>
                <w:szCs w:val="20"/>
                <w:lang w:val="en-CA"/>
              </w:rPr>
            </w:pPr>
            <w:r w:rsidRPr="34CA864B">
              <w:rPr>
                <w:rFonts w:eastAsia="Calibri"/>
                <w:sz w:val="20"/>
                <w:szCs w:val="20"/>
                <w:lang w:val="en-CA"/>
              </w:rPr>
              <w:t>Is</w:t>
            </w:r>
            <w:r w:rsidR="35C728EA" w:rsidRPr="34CA864B">
              <w:rPr>
                <w:rFonts w:eastAsia="Calibri"/>
                <w:sz w:val="20"/>
                <w:szCs w:val="20"/>
                <w:lang w:val="en-CA"/>
              </w:rPr>
              <w:t xml:space="preserve"> </w:t>
            </w:r>
            <w:r w:rsidR="3570CD06" w:rsidRPr="34CA864B">
              <w:rPr>
                <w:rFonts w:eastAsia="Calibri"/>
                <w:sz w:val="20"/>
                <w:szCs w:val="20"/>
                <w:lang w:val="en-CA"/>
              </w:rPr>
              <w:t xml:space="preserve">the </w:t>
            </w:r>
            <w:r w:rsidR="35C728EA" w:rsidRPr="34CA864B">
              <w:rPr>
                <w:rFonts w:eastAsia="Calibri"/>
                <w:sz w:val="20"/>
                <w:szCs w:val="20"/>
                <w:lang w:val="en-CA"/>
              </w:rPr>
              <w:t xml:space="preserve">proponent duly registered or </w:t>
            </w:r>
            <w:r w:rsidRPr="34CA864B">
              <w:rPr>
                <w:rFonts w:eastAsia="Calibri"/>
                <w:sz w:val="20"/>
                <w:szCs w:val="20"/>
                <w:lang w:val="en-CA"/>
              </w:rPr>
              <w:t>does it have</w:t>
            </w:r>
            <w:r w:rsidR="35C728EA" w:rsidRPr="34CA864B">
              <w:rPr>
                <w:rFonts w:eastAsia="Calibri"/>
                <w:sz w:val="20"/>
                <w:szCs w:val="20"/>
                <w:lang w:val="en-CA"/>
              </w:rPr>
              <w:t xml:space="preserve"> </w:t>
            </w:r>
            <w:r w:rsidR="00912324" w:rsidRPr="34CA864B">
              <w:rPr>
                <w:rFonts w:eastAsia="Calibri"/>
                <w:sz w:val="20"/>
                <w:szCs w:val="20"/>
                <w:lang w:val="en-CA"/>
              </w:rPr>
              <w:t>the</w:t>
            </w:r>
            <w:r w:rsidR="35C728EA" w:rsidRPr="34CA864B">
              <w:rPr>
                <w:rFonts w:eastAsia="Calibri"/>
                <w:sz w:val="20"/>
                <w:szCs w:val="20"/>
                <w:lang w:val="en-CA"/>
              </w:rPr>
              <w:t xml:space="preserve"> legal basis/mandate as an organization</w:t>
            </w:r>
            <w:r w:rsidR="0233C79B" w:rsidRPr="34CA864B">
              <w:rPr>
                <w:rFonts w:eastAsia="Calibri"/>
                <w:sz w:val="20"/>
                <w:szCs w:val="20"/>
                <w:lang w:val="en-CA"/>
              </w:rPr>
              <w:t>?</w:t>
            </w:r>
            <w:r w:rsidR="2B094681" w:rsidRPr="34CA864B">
              <w:rPr>
                <w:rFonts w:eastAsia="Calibri"/>
                <w:sz w:val="20"/>
                <w:szCs w:val="20"/>
                <w:lang w:val="en-CA"/>
              </w:rPr>
              <w:t xml:space="preserve"> [</w:t>
            </w:r>
            <w:r w:rsidR="0233C79B" w:rsidRPr="34CA864B">
              <w:rPr>
                <w:rFonts w:eastAsia="Calibri"/>
                <w:sz w:val="20"/>
                <w:szCs w:val="20"/>
                <w:lang w:val="en-CA"/>
              </w:rPr>
              <w:t>P</w:t>
            </w:r>
            <w:r w:rsidR="2B094681" w:rsidRPr="34CA864B">
              <w:rPr>
                <w:rFonts w:eastAsia="Calibri"/>
                <w:sz w:val="20"/>
                <w:szCs w:val="20"/>
                <w:lang w:val="en-CA"/>
              </w:rPr>
              <w:t xml:space="preserve">lease </w:t>
            </w:r>
            <w:r w:rsidR="4BC3D882" w:rsidRPr="34CA864B">
              <w:rPr>
                <w:rFonts w:eastAsia="Calibri"/>
                <w:sz w:val="20"/>
                <w:szCs w:val="20"/>
                <w:lang w:val="en-CA"/>
              </w:rPr>
              <w:t>attach a copy of</w:t>
            </w:r>
            <w:r w:rsidR="2B094681" w:rsidRPr="34CA864B">
              <w:rPr>
                <w:rFonts w:eastAsia="Calibri"/>
                <w:sz w:val="20"/>
                <w:szCs w:val="20"/>
                <w:lang w:val="en-CA"/>
              </w:rPr>
              <w:t xml:space="preserve"> the official registration here]</w:t>
            </w:r>
            <w:r w:rsidR="00912324" w:rsidRPr="34CA864B">
              <w:rPr>
                <w:rFonts w:eastAsia="Calibri"/>
                <w:sz w:val="20"/>
                <w:szCs w:val="20"/>
                <w:lang w:val="en-CA"/>
              </w:rPr>
              <w:t>.</w:t>
            </w:r>
          </w:p>
        </w:tc>
        <w:tc>
          <w:tcPr>
            <w:tcW w:w="2850" w:type="dxa"/>
          </w:tcPr>
          <w:p w14:paraId="182312B2" w14:textId="77777777" w:rsidR="00CA050B" w:rsidRPr="00A307FE" w:rsidRDefault="35C728EA" w:rsidP="34CA864B">
            <w:pPr>
              <w:spacing w:after="0" w:line="240" w:lineRule="auto"/>
              <w:rPr>
                <w:rFonts w:eastAsia="Calibri"/>
                <w:sz w:val="20"/>
                <w:szCs w:val="20"/>
                <w:lang w:val="en-CA"/>
              </w:rPr>
            </w:pPr>
            <w:r w:rsidRPr="34CA864B">
              <w:rPr>
                <w:rFonts w:eastAsia="Calibri"/>
                <w:sz w:val="20"/>
                <w:szCs w:val="20"/>
                <w:lang w:val="en-CA"/>
              </w:rPr>
              <w:t>Yes/No</w:t>
            </w:r>
          </w:p>
        </w:tc>
      </w:tr>
      <w:tr w:rsidR="003243AD" w:rsidRPr="00A307FE" w14:paraId="6D81035A" w14:textId="77777777" w:rsidTr="46A0128B">
        <w:tc>
          <w:tcPr>
            <w:tcW w:w="6277" w:type="dxa"/>
          </w:tcPr>
          <w:p w14:paraId="15D7FFBD" w14:textId="31D6DD77" w:rsidR="00CA050B" w:rsidRPr="00A307FE" w:rsidRDefault="7938EE35" w:rsidP="34CA864B">
            <w:pPr>
              <w:pStyle w:val="ListParagraph"/>
              <w:numPr>
                <w:ilvl w:val="0"/>
                <w:numId w:val="25"/>
              </w:numPr>
              <w:spacing w:after="0" w:line="240" w:lineRule="auto"/>
              <w:jc w:val="both"/>
              <w:rPr>
                <w:rFonts w:eastAsia="Calibri"/>
                <w:sz w:val="20"/>
                <w:szCs w:val="20"/>
                <w:lang w:val="en-CA"/>
              </w:rPr>
            </w:pPr>
            <w:r w:rsidRPr="34CA864B">
              <w:rPr>
                <w:rFonts w:eastAsia="Calibri"/>
                <w:sz w:val="20"/>
                <w:szCs w:val="20"/>
                <w:lang w:val="en-CA"/>
              </w:rPr>
              <w:t>Has</w:t>
            </w:r>
            <w:r w:rsidR="35C728EA" w:rsidRPr="34CA864B">
              <w:rPr>
                <w:rFonts w:eastAsia="Calibri"/>
                <w:sz w:val="20"/>
                <w:szCs w:val="20"/>
                <w:lang w:val="en-CA"/>
              </w:rPr>
              <w:t xml:space="preserve"> </w:t>
            </w:r>
            <w:r w:rsidR="6065AAF6" w:rsidRPr="34CA864B">
              <w:rPr>
                <w:rFonts w:eastAsia="Calibri"/>
                <w:sz w:val="20"/>
                <w:szCs w:val="20"/>
                <w:lang w:val="en-CA"/>
              </w:rPr>
              <w:t xml:space="preserve">the </w:t>
            </w:r>
            <w:r w:rsidR="35C728EA" w:rsidRPr="34CA864B">
              <w:rPr>
                <w:rFonts w:eastAsia="Calibri"/>
                <w:sz w:val="20"/>
                <w:szCs w:val="20"/>
                <w:lang w:val="en-CA"/>
              </w:rPr>
              <w:t>proponent as an organization been in operation for at least five (5) years</w:t>
            </w:r>
            <w:r w:rsidR="0091403E" w:rsidRPr="34CA864B">
              <w:rPr>
                <w:rStyle w:val="FootnoteReference"/>
                <w:rFonts w:eastAsia="Calibri"/>
                <w:sz w:val="20"/>
                <w:szCs w:val="20"/>
                <w:lang w:val="en-CA"/>
              </w:rPr>
              <w:footnoteReference w:id="4"/>
            </w:r>
            <w:r w:rsidRPr="34CA864B">
              <w:rPr>
                <w:rFonts w:eastAsia="Calibri"/>
                <w:sz w:val="20"/>
                <w:szCs w:val="20"/>
                <w:lang w:val="en-CA"/>
              </w:rPr>
              <w:t>?</w:t>
            </w:r>
          </w:p>
        </w:tc>
        <w:tc>
          <w:tcPr>
            <w:tcW w:w="2850" w:type="dxa"/>
          </w:tcPr>
          <w:p w14:paraId="1A7AA10C" w14:textId="77777777" w:rsidR="00CA050B" w:rsidRPr="00A307FE" w:rsidRDefault="35C728EA" w:rsidP="34CA864B">
            <w:pPr>
              <w:spacing w:after="0" w:line="240" w:lineRule="auto"/>
              <w:rPr>
                <w:rFonts w:eastAsia="Calibri"/>
                <w:sz w:val="20"/>
                <w:szCs w:val="20"/>
                <w:lang w:val="en-CA"/>
              </w:rPr>
            </w:pPr>
            <w:r w:rsidRPr="34CA864B">
              <w:rPr>
                <w:rFonts w:eastAsia="Calibri"/>
                <w:sz w:val="20"/>
                <w:szCs w:val="20"/>
                <w:lang w:val="en-CA"/>
              </w:rPr>
              <w:t>Yes/No</w:t>
            </w:r>
          </w:p>
        </w:tc>
      </w:tr>
      <w:tr w:rsidR="003243AD" w:rsidRPr="00A307FE" w14:paraId="4A8D7D4A" w14:textId="77777777" w:rsidTr="46A0128B">
        <w:tc>
          <w:tcPr>
            <w:tcW w:w="6277" w:type="dxa"/>
          </w:tcPr>
          <w:p w14:paraId="096A842B" w14:textId="77B92FA1" w:rsidR="00CA050B" w:rsidRPr="00A307FE" w:rsidRDefault="083D460D" w:rsidP="34CA864B">
            <w:pPr>
              <w:pStyle w:val="ListParagraph"/>
              <w:numPr>
                <w:ilvl w:val="0"/>
                <w:numId w:val="25"/>
              </w:numPr>
              <w:spacing w:after="0" w:line="240" w:lineRule="auto"/>
              <w:jc w:val="both"/>
              <w:rPr>
                <w:rFonts w:eastAsia="Calibri"/>
                <w:sz w:val="20"/>
                <w:szCs w:val="20"/>
                <w:lang w:val="en-CA"/>
              </w:rPr>
            </w:pPr>
            <w:r w:rsidRPr="34CA864B">
              <w:rPr>
                <w:rFonts w:eastAsia="Calibri"/>
                <w:sz w:val="20"/>
                <w:szCs w:val="20"/>
                <w:lang w:val="en-CA"/>
              </w:rPr>
              <w:t>Does</w:t>
            </w:r>
            <w:r w:rsidR="35C728EA" w:rsidRPr="34CA864B">
              <w:rPr>
                <w:rFonts w:eastAsia="Calibri"/>
                <w:sz w:val="20"/>
                <w:szCs w:val="20"/>
                <w:lang w:val="en-CA"/>
              </w:rPr>
              <w:t xml:space="preserve"> </w:t>
            </w:r>
            <w:r w:rsidR="3570CD06" w:rsidRPr="34CA864B">
              <w:rPr>
                <w:rFonts w:eastAsia="Calibri"/>
                <w:sz w:val="20"/>
                <w:szCs w:val="20"/>
                <w:lang w:val="en-CA"/>
              </w:rPr>
              <w:t xml:space="preserve">the </w:t>
            </w:r>
            <w:r w:rsidR="35C728EA" w:rsidRPr="34CA864B">
              <w:rPr>
                <w:rFonts w:eastAsia="Calibri"/>
                <w:sz w:val="20"/>
                <w:szCs w:val="20"/>
                <w:lang w:val="en-CA"/>
              </w:rPr>
              <w:t>proponent ha</w:t>
            </w:r>
            <w:r w:rsidRPr="34CA864B">
              <w:rPr>
                <w:rFonts w:eastAsia="Calibri"/>
                <w:sz w:val="20"/>
                <w:szCs w:val="20"/>
                <w:lang w:val="en-CA"/>
              </w:rPr>
              <w:t>ve</w:t>
            </w:r>
            <w:r w:rsidR="35C728EA" w:rsidRPr="34CA864B">
              <w:rPr>
                <w:rFonts w:eastAsia="Calibri"/>
                <w:sz w:val="20"/>
                <w:szCs w:val="20"/>
                <w:lang w:val="en-CA"/>
              </w:rPr>
              <w:t xml:space="preserve"> a permanent office within the location area</w:t>
            </w:r>
            <w:r w:rsidR="2FA7E8E4" w:rsidRPr="34CA864B">
              <w:rPr>
                <w:rFonts w:eastAsia="Calibri"/>
                <w:sz w:val="20"/>
                <w:szCs w:val="20"/>
                <w:lang w:val="en-CA"/>
              </w:rPr>
              <w:t>?</w:t>
            </w:r>
          </w:p>
        </w:tc>
        <w:tc>
          <w:tcPr>
            <w:tcW w:w="2850" w:type="dxa"/>
          </w:tcPr>
          <w:p w14:paraId="565D0B75" w14:textId="77777777" w:rsidR="00CA050B" w:rsidRPr="00A307FE" w:rsidRDefault="35C728EA" w:rsidP="34CA864B">
            <w:pPr>
              <w:spacing w:after="0" w:line="240" w:lineRule="auto"/>
              <w:rPr>
                <w:rFonts w:eastAsia="Calibri"/>
                <w:sz w:val="20"/>
                <w:szCs w:val="20"/>
                <w:lang w:val="en-CA"/>
              </w:rPr>
            </w:pPr>
            <w:r w:rsidRPr="34CA864B">
              <w:rPr>
                <w:rFonts w:eastAsia="Calibri"/>
                <w:sz w:val="20"/>
                <w:szCs w:val="20"/>
                <w:lang w:val="en-CA"/>
              </w:rPr>
              <w:t>Yes/No</w:t>
            </w:r>
          </w:p>
        </w:tc>
      </w:tr>
      <w:tr w:rsidR="003243AD" w:rsidRPr="00A307FE" w14:paraId="1F44FC2E" w14:textId="77777777" w:rsidTr="46A0128B">
        <w:tc>
          <w:tcPr>
            <w:tcW w:w="6277" w:type="dxa"/>
          </w:tcPr>
          <w:p w14:paraId="310C6E67" w14:textId="2F451EF5" w:rsidR="005A1CDA" w:rsidRPr="00A307FE" w:rsidRDefault="0BFE4B03" w:rsidP="34CA864B">
            <w:pPr>
              <w:pStyle w:val="ListParagraph"/>
              <w:numPr>
                <w:ilvl w:val="0"/>
                <w:numId w:val="25"/>
              </w:numPr>
              <w:spacing w:after="0" w:line="240" w:lineRule="auto"/>
              <w:jc w:val="both"/>
              <w:rPr>
                <w:rFonts w:eastAsia="Calibri"/>
                <w:sz w:val="20"/>
                <w:szCs w:val="20"/>
                <w:lang w:val="en-CA"/>
              </w:rPr>
            </w:pPr>
            <w:r w:rsidRPr="34CA864B">
              <w:rPr>
                <w:rFonts w:eastAsia="Calibri"/>
                <w:sz w:val="20"/>
                <w:szCs w:val="20"/>
                <w:lang w:val="en-CA"/>
              </w:rPr>
              <w:t>Can</w:t>
            </w:r>
            <w:r w:rsidR="16822682" w:rsidRPr="34CA864B">
              <w:rPr>
                <w:rFonts w:eastAsia="Calibri"/>
                <w:sz w:val="20"/>
                <w:szCs w:val="20"/>
                <w:lang w:val="en-CA"/>
              </w:rPr>
              <w:t xml:space="preserve"> UN Women conduct</w:t>
            </w:r>
            <w:r w:rsidR="7A6E97E4" w:rsidRPr="34CA864B">
              <w:rPr>
                <w:rFonts w:eastAsia="Arial,Times New Roman"/>
                <w:sz w:val="20"/>
                <w:szCs w:val="20"/>
                <w:lang w:val="en-CA"/>
              </w:rPr>
              <w:t xml:space="preserve"> a site visit at a customer location in the location or area with a similar scope of work as the one described in this CFP</w:t>
            </w:r>
            <w:r w:rsidRPr="34CA864B">
              <w:rPr>
                <w:rFonts w:eastAsia="Arial,Times New Roman"/>
                <w:sz w:val="20"/>
                <w:szCs w:val="20"/>
                <w:lang w:val="en-CA"/>
              </w:rPr>
              <w:t>?</w:t>
            </w:r>
          </w:p>
        </w:tc>
        <w:tc>
          <w:tcPr>
            <w:tcW w:w="2850" w:type="dxa"/>
          </w:tcPr>
          <w:p w14:paraId="44F43C2F" w14:textId="3435EEA6" w:rsidR="005A1CDA" w:rsidRPr="00A307FE" w:rsidRDefault="7A6E97E4" w:rsidP="34CA864B">
            <w:pPr>
              <w:spacing w:after="0" w:line="240" w:lineRule="auto"/>
              <w:rPr>
                <w:rFonts w:eastAsia="Calibri"/>
                <w:sz w:val="20"/>
                <w:szCs w:val="20"/>
                <w:lang w:val="en-CA"/>
              </w:rPr>
            </w:pPr>
            <w:r w:rsidRPr="34CA864B">
              <w:rPr>
                <w:rFonts w:eastAsia="Calibri"/>
                <w:sz w:val="20"/>
                <w:szCs w:val="20"/>
                <w:lang w:val="en-CA"/>
              </w:rPr>
              <w:t xml:space="preserve">Yes/No </w:t>
            </w:r>
          </w:p>
          <w:p w14:paraId="68B5BDF3" w14:textId="77777777" w:rsidR="005A1CDA" w:rsidRPr="00A307FE" w:rsidRDefault="005A1CDA" w:rsidP="34CA864B">
            <w:pPr>
              <w:spacing w:after="0" w:line="240" w:lineRule="auto"/>
              <w:rPr>
                <w:rFonts w:eastAsia="Calibri"/>
                <w:sz w:val="20"/>
                <w:szCs w:val="20"/>
                <w:lang w:val="en-CA"/>
              </w:rPr>
            </w:pPr>
          </w:p>
        </w:tc>
      </w:tr>
      <w:tr w:rsidR="00B6756A" w:rsidRPr="00A307FE" w14:paraId="1A0A0F5C" w14:textId="77777777" w:rsidTr="46A0128B">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A307FE" w:rsidRDefault="538A3754" w:rsidP="34CA864B">
            <w:pPr>
              <w:pStyle w:val="ListParagraph"/>
              <w:numPr>
                <w:ilvl w:val="0"/>
                <w:numId w:val="25"/>
              </w:numPr>
              <w:spacing w:after="0" w:line="240" w:lineRule="auto"/>
              <w:ind w:right="153"/>
              <w:jc w:val="both"/>
              <w:textAlignment w:val="baseline"/>
              <w:rPr>
                <w:rFonts w:eastAsia="Times New Roman"/>
                <w:sz w:val="20"/>
                <w:szCs w:val="20"/>
              </w:rPr>
            </w:pPr>
            <w:r w:rsidRPr="34CA864B">
              <w:rPr>
                <w:rFonts w:eastAsia="Times New Roman"/>
                <w:sz w:val="20"/>
                <w:szCs w:val="20"/>
                <w:lang w:val="en-CA"/>
              </w:rPr>
              <w:t>Fraud or other wrongdoing:</w:t>
            </w:r>
          </w:p>
          <w:p w14:paraId="7C702FE2" w14:textId="1F4A86CC" w:rsidR="00AB40C5" w:rsidRPr="00A307FE" w:rsidRDefault="538A3754" w:rsidP="34CA864B">
            <w:pPr>
              <w:pStyle w:val="ListParagraph"/>
              <w:numPr>
                <w:ilvl w:val="0"/>
                <w:numId w:val="31"/>
              </w:numPr>
              <w:spacing w:after="0" w:line="240" w:lineRule="auto"/>
              <w:ind w:right="153" w:hanging="210"/>
              <w:jc w:val="both"/>
              <w:textAlignment w:val="baseline"/>
              <w:rPr>
                <w:rFonts w:eastAsia="Times New Roman"/>
                <w:sz w:val="20"/>
                <w:szCs w:val="20"/>
                <w:lang w:val="en-CA"/>
              </w:rPr>
            </w:pPr>
            <w:r w:rsidRPr="34CA864B">
              <w:rPr>
                <w:rFonts w:eastAsia="Times New Roman"/>
                <w:sz w:val="20"/>
                <w:szCs w:val="20"/>
                <w:lang w:val="en-CA"/>
              </w:rPr>
              <w:t xml:space="preserve">Has the </w:t>
            </w:r>
            <w:r w:rsidR="178BD337" w:rsidRPr="34CA864B">
              <w:rPr>
                <w:rFonts w:eastAsia="Times New Roman"/>
                <w:sz w:val="20"/>
                <w:szCs w:val="20"/>
                <w:lang w:val="en-CA"/>
              </w:rPr>
              <w:t xml:space="preserve">proponent, </w:t>
            </w:r>
            <w:r w:rsidRPr="34CA864B">
              <w:rPr>
                <w:rFonts w:eastAsia="Times New Roman"/>
                <w:sz w:val="20"/>
                <w:szCs w:val="20"/>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A307FE" w:rsidRDefault="538A3754" w:rsidP="34CA864B">
            <w:pPr>
              <w:spacing w:line="240" w:lineRule="auto"/>
              <w:ind w:left="360" w:right="153"/>
              <w:jc w:val="both"/>
              <w:textAlignment w:val="baseline"/>
              <w:rPr>
                <w:rFonts w:eastAsia="Times New Roman"/>
                <w:sz w:val="20"/>
                <w:szCs w:val="20"/>
                <w:lang w:val="en-CA"/>
              </w:rPr>
            </w:pPr>
            <w:r w:rsidRPr="34CA864B">
              <w:rPr>
                <w:rFonts w:eastAsia="Times New Roman"/>
                <w:sz w:val="20"/>
                <w:szCs w:val="20"/>
                <w:lang w:val="en-CA"/>
              </w:rPr>
              <w:t xml:space="preserve">         OR </w:t>
            </w:r>
          </w:p>
          <w:p w14:paraId="348B2F94" w14:textId="57C9AA94" w:rsidR="005A1CDA" w:rsidRPr="00A307FE" w:rsidRDefault="538A3754" w:rsidP="34CA864B">
            <w:pPr>
              <w:pStyle w:val="ListParagraph"/>
              <w:numPr>
                <w:ilvl w:val="0"/>
                <w:numId w:val="31"/>
              </w:numPr>
              <w:spacing w:after="0" w:line="240" w:lineRule="auto"/>
              <w:ind w:hanging="220"/>
              <w:jc w:val="both"/>
              <w:rPr>
                <w:rFonts w:eastAsia="Calibri"/>
                <w:sz w:val="20"/>
                <w:szCs w:val="20"/>
                <w:lang w:val="en-CA"/>
              </w:rPr>
            </w:pPr>
            <w:r w:rsidRPr="34CA864B">
              <w:rPr>
                <w:rFonts w:eastAsia="Times New Roman"/>
                <w:sz w:val="20"/>
                <w:szCs w:val="20"/>
                <w:lang w:val="en-CA"/>
              </w:rPr>
              <w:t xml:space="preserve">Is the </w:t>
            </w:r>
            <w:r w:rsidR="178BD337" w:rsidRPr="34CA864B">
              <w:rPr>
                <w:rFonts w:eastAsia="Times New Roman"/>
                <w:sz w:val="20"/>
                <w:szCs w:val="20"/>
                <w:lang w:val="en-CA"/>
              </w:rPr>
              <w:t xml:space="preserve">proponent, </w:t>
            </w:r>
            <w:r w:rsidRPr="34CA864B">
              <w:rPr>
                <w:rFonts w:eastAsia="Times New Roman"/>
                <w:sz w:val="20"/>
                <w:szCs w:val="20"/>
                <w:lang w:val="en-CA"/>
              </w:rPr>
              <w:t>its employees, personnel, sub-contractor or sub-contractor’s sub-contractor or sub-partner or sub-partner’s partner currently under investigation for fraud or any other wrongdoing by UN Women, another UN entity or otherwise?</w:t>
            </w:r>
            <w:r w:rsidRPr="34CA864B">
              <w:rPr>
                <w:rFonts w:eastAsia="Times New Roman"/>
                <w:sz w:val="20"/>
                <w:szCs w:val="20"/>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A307FE" w:rsidRDefault="7A6E97E4" w:rsidP="34CA864B">
            <w:pPr>
              <w:spacing w:after="0" w:line="240" w:lineRule="auto"/>
              <w:rPr>
                <w:rFonts w:eastAsia="Calibri"/>
                <w:sz w:val="20"/>
                <w:szCs w:val="20"/>
                <w:lang w:val="en-CA"/>
              </w:rPr>
            </w:pPr>
            <w:r w:rsidRPr="34CA864B">
              <w:rPr>
                <w:rFonts w:eastAsia="Calibri"/>
                <w:sz w:val="20"/>
                <w:szCs w:val="20"/>
                <w:lang w:val="en-CA"/>
              </w:rPr>
              <w:t xml:space="preserve">Yes/No </w:t>
            </w:r>
          </w:p>
          <w:p w14:paraId="3A6A45F1" w14:textId="77777777" w:rsidR="005A1CDA" w:rsidRPr="00A307FE" w:rsidRDefault="005A1CDA" w:rsidP="34CA864B">
            <w:pPr>
              <w:spacing w:after="0" w:line="240" w:lineRule="auto"/>
              <w:rPr>
                <w:rFonts w:eastAsia="Calibri"/>
                <w:sz w:val="20"/>
                <w:szCs w:val="20"/>
                <w:lang w:val="en-CA"/>
              </w:rPr>
            </w:pPr>
          </w:p>
        </w:tc>
      </w:tr>
      <w:tr w:rsidR="00B6756A" w:rsidRPr="00A307FE" w14:paraId="592E6D58" w14:textId="77777777" w:rsidTr="46A0128B">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A307FE" w:rsidRDefault="76FFD59A" w:rsidP="34CA864B">
            <w:pPr>
              <w:pStyle w:val="ListParagraph"/>
              <w:numPr>
                <w:ilvl w:val="0"/>
                <w:numId w:val="25"/>
              </w:numPr>
              <w:spacing w:after="0" w:line="240" w:lineRule="auto"/>
              <w:ind w:right="153"/>
              <w:jc w:val="both"/>
              <w:textAlignment w:val="baseline"/>
              <w:rPr>
                <w:rFonts w:eastAsia="Times New Roman"/>
                <w:sz w:val="20"/>
                <w:szCs w:val="20"/>
              </w:rPr>
            </w:pPr>
            <w:r w:rsidRPr="34CA864B">
              <w:rPr>
                <w:rFonts w:eastAsia="Times New Roman"/>
                <w:sz w:val="20"/>
                <w:szCs w:val="20"/>
                <w:lang w:val="en-CA"/>
              </w:rPr>
              <w:t>Sexual exploitation and abuse:</w:t>
            </w:r>
          </w:p>
          <w:p w14:paraId="69689463" w14:textId="6B87DAEC" w:rsidR="006355F4" w:rsidRPr="00A307FE" w:rsidRDefault="3BBE3485" w:rsidP="34CA864B">
            <w:pPr>
              <w:pStyle w:val="ListParagraph"/>
              <w:numPr>
                <w:ilvl w:val="0"/>
                <w:numId w:val="32"/>
              </w:numPr>
              <w:spacing w:after="0" w:line="240" w:lineRule="auto"/>
              <w:ind w:left="690" w:right="153" w:hanging="180"/>
              <w:jc w:val="both"/>
              <w:textAlignment w:val="baseline"/>
              <w:rPr>
                <w:rFonts w:eastAsia="Times New Roman"/>
                <w:sz w:val="20"/>
                <w:szCs w:val="20"/>
              </w:rPr>
            </w:pPr>
            <w:r w:rsidRPr="34CA864B">
              <w:rPr>
                <w:rFonts w:eastAsia="Times New Roman"/>
                <w:sz w:val="20"/>
                <w:szCs w:val="20"/>
                <w:lang w:val="en-CA"/>
              </w:rPr>
              <w:t>Has the proponent, its employees, personnel, sub-contractor or sub-contractor’s sub-contractor or sub-partner or sub-partner’s partner been the subject of any investigations and/or been charged for any misconduct related </w:t>
            </w:r>
            <w:r w:rsidRPr="34CA864B">
              <w:rPr>
                <w:rFonts w:eastAsia="Times New Roman"/>
                <w:sz w:val="20"/>
                <w:szCs w:val="20"/>
              </w:rPr>
              <w:t>to sexual exploitation and abuse (SEA)</w:t>
            </w:r>
            <w:r w:rsidR="006355F4" w:rsidRPr="34CA864B">
              <w:rPr>
                <w:rStyle w:val="FootnoteReference"/>
                <w:rFonts w:eastAsia="Times New Roman"/>
                <w:sz w:val="20"/>
                <w:szCs w:val="20"/>
              </w:rPr>
              <w:footnoteReference w:id="5"/>
            </w:r>
            <w:r w:rsidRPr="34CA864B">
              <w:rPr>
                <w:rFonts w:eastAsia="Times New Roman"/>
                <w:sz w:val="20"/>
                <w:szCs w:val="20"/>
              </w:rPr>
              <w:t xml:space="preserve">? </w:t>
            </w:r>
          </w:p>
          <w:p w14:paraId="6C117740" w14:textId="77777777" w:rsidR="006355F4" w:rsidRPr="00A307FE" w:rsidRDefault="76FFD59A" w:rsidP="34CA864B">
            <w:pPr>
              <w:pStyle w:val="ListParagraph"/>
              <w:spacing w:line="240" w:lineRule="auto"/>
              <w:ind w:left="690" w:right="153"/>
              <w:jc w:val="both"/>
              <w:textAlignment w:val="baseline"/>
              <w:rPr>
                <w:rFonts w:eastAsia="Times New Roman"/>
                <w:sz w:val="20"/>
                <w:szCs w:val="20"/>
              </w:rPr>
            </w:pPr>
            <w:r w:rsidRPr="34CA864B">
              <w:rPr>
                <w:rFonts w:eastAsia="Times New Roman"/>
                <w:sz w:val="20"/>
                <w:szCs w:val="20"/>
              </w:rPr>
              <w:t>OR</w:t>
            </w:r>
          </w:p>
          <w:p w14:paraId="12E00D31" w14:textId="027D755B" w:rsidR="005A1CDA" w:rsidRPr="00A307FE" w:rsidRDefault="76FFD59A" w:rsidP="34CA864B">
            <w:pPr>
              <w:pStyle w:val="ListParagraph"/>
              <w:numPr>
                <w:ilvl w:val="0"/>
                <w:numId w:val="32"/>
              </w:numPr>
              <w:spacing w:after="0" w:line="240" w:lineRule="auto"/>
              <w:ind w:left="680" w:hanging="180"/>
              <w:jc w:val="both"/>
              <w:rPr>
                <w:rFonts w:eastAsia="Arial"/>
                <w:sz w:val="20"/>
                <w:szCs w:val="20"/>
                <w:lang w:val="en-CA"/>
              </w:rPr>
            </w:pPr>
            <w:r w:rsidRPr="34CA864B">
              <w:rPr>
                <w:rFonts w:eastAsia="Times New Roman"/>
                <w:sz w:val="20"/>
                <w:szCs w:val="20"/>
              </w:rPr>
              <w:t xml:space="preserve">Is the </w:t>
            </w:r>
            <w:r w:rsidR="0F7A8C14" w:rsidRPr="34CA864B">
              <w:rPr>
                <w:rFonts w:eastAsia="Times New Roman"/>
                <w:sz w:val="20"/>
                <w:szCs w:val="20"/>
              </w:rPr>
              <w:t>proponent</w:t>
            </w:r>
            <w:r w:rsidRPr="34CA864B">
              <w:rPr>
                <w:rFonts w:eastAsia="Times New Roman"/>
                <w:sz w:val="20"/>
                <w:szCs w:val="20"/>
              </w:rPr>
              <w:t xml:space="preserve">, its employees, personnel, sub-contractor or sub-contractor’s sub-contractor or sub-partner or sub-partner’s </w:t>
            </w:r>
            <w:r w:rsidRPr="34CA864B">
              <w:rPr>
                <w:rFonts w:eastAsia="Times New Roman"/>
                <w:sz w:val="20"/>
                <w:szCs w:val="20"/>
              </w:rPr>
              <w:lastRenderedPageBreak/>
              <w:t>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A307FE" w:rsidRDefault="7A6E97E4" w:rsidP="34CA864B">
            <w:pPr>
              <w:spacing w:after="0" w:line="240" w:lineRule="auto"/>
              <w:rPr>
                <w:rFonts w:eastAsia="Calibri"/>
                <w:sz w:val="20"/>
                <w:szCs w:val="20"/>
                <w:lang w:val="en-CA"/>
              </w:rPr>
            </w:pPr>
            <w:r w:rsidRPr="34CA864B">
              <w:rPr>
                <w:rFonts w:eastAsia="Calibri"/>
                <w:sz w:val="20"/>
                <w:szCs w:val="20"/>
                <w:lang w:val="en-CA"/>
              </w:rPr>
              <w:lastRenderedPageBreak/>
              <w:t>Yes/No</w:t>
            </w:r>
          </w:p>
        </w:tc>
      </w:tr>
      <w:tr w:rsidR="00B6756A" w:rsidRPr="00A307FE" w14:paraId="72D3A1BA" w14:textId="77777777" w:rsidTr="46A0128B">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A307FE" w:rsidRDefault="123165FF" w:rsidP="34CA864B">
            <w:pPr>
              <w:pStyle w:val="ListParagraph"/>
              <w:numPr>
                <w:ilvl w:val="0"/>
                <w:numId w:val="25"/>
              </w:numPr>
              <w:spacing w:after="0" w:line="240" w:lineRule="auto"/>
              <w:jc w:val="both"/>
              <w:rPr>
                <w:rFonts w:eastAsia="Arial"/>
                <w:sz w:val="20"/>
                <w:szCs w:val="20"/>
                <w:lang w:val="en-CA"/>
              </w:rPr>
            </w:pPr>
            <w:r w:rsidRPr="34CA864B">
              <w:rPr>
                <w:rFonts w:eastAsia="Arial"/>
                <w:sz w:val="20"/>
                <w:szCs w:val="20"/>
                <w:lang w:val="en-CA"/>
              </w:rPr>
              <w:t>Has</w:t>
            </w:r>
            <w:r w:rsidR="7A6E97E4" w:rsidRPr="34CA864B">
              <w:rPr>
                <w:rFonts w:eastAsia="Arial"/>
                <w:sz w:val="20"/>
                <w:szCs w:val="20"/>
                <w:lang w:val="en-CA"/>
              </w:rPr>
              <w:t xml:space="preserve"> </w:t>
            </w:r>
            <w:r w:rsidR="56F58DB5" w:rsidRPr="34CA864B">
              <w:rPr>
                <w:rFonts w:eastAsia="Arial"/>
                <w:sz w:val="20"/>
                <w:szCs w:val="20"/>
                <w:lang w:val="en-CA"/>
              </w:rPr>
              <w:t xml:space="preserve">the </w:t>
            </w:r>
            <w:r w:rsidR="7A6E97E4" w:rsidRPr="34CA864B">
              <w:rPr>
                <w:rFonts w:eastAsia="Arial"/>
                <w:sz w:val="20"/>
                <w:szCs w:val="20"/>
                <w:lang w:val="en-CA"/>
              </w:rPr>
              <w:t xml:space="preserve">proponent </w:t>
            </w:r>
            <w:r w:rsidR="0831D4B8" w:rsidRPr="34CA864B">
              <w:rPr>
                <w:rFonts w:eastAsia="Times New Roman"/>
                <w:sz w:val="20"/>
                <w:szCs w:val="20"/>
                <w:lang w:val="en-CA"/>
              </w:rPr>
              <w:t>or any of its employees or personnel</w:t>
            </w:r>
            <w:r w:rsidR="0831D4B8" w:rsidRPr="34CA864B">
              <w:rPr>
                <w:sz w:val="20"/>
                <w:szCs w:val="20"/>
                <w:lang w:val="en-CA"/>
              </w:rPr>
              <w:t xml:space="preserve"> </w:t>
            </w:r>
            <w:r w:rsidR="7A6E97E4" w:rsidRPr="34CA864B">
              <w:rPr>
                <w:rFonts w:eastAsia="Arial"/>
                <w:sz w:val="20"/>
                <w:szCs w:val="20"/>
                <w:lang w:val="en-CA"/>
              </w:rPr>
              <w:t xml:space="preserve">been placed on any relevant sanctions list including as a minimum the Consolidated United Nations Security Council Sanctions List(s), United Nations Global Market Place Vendor ineligibility and any other </w:t>
            </w:r>
            <w:r w:rsidR="0831D4B8" w:rsidRPr="34CA864B">
              <w:rPr>
                <w:rFonts w:eastAsia="Arial"/>
                <w:sz w:val="20"/>
                <w:szCs w:val="20"/>
                <w:lang w:val="en-CA"/>
              </w:rPr>
              <w:t>d</w:t>
            </w:r>
            <w:r w:rsidR="7A6E97E4" w:rsidRPr="34CA864B">
              <w:rPr>
                <w:rFonts w:eastAsia="Arial"/>
                <w:sz w:val="20"/>
                <w:szCs w:val="20"/>
                <w:lang w:val="en-CA"/>
              </w:rPr>
              <w:t xml:space="preserve">onor </w:t>
            </w:r>
            <w:r w:rsidR="0831D4B8" w:rsidRPr="34CA864B">
              <w:rPr>
                <w:rFonts w:eastAsia="Arial"/>
                <w:sz w:val="20"/>
                <w:szCs w:val="20"/>
                <w:lang w:val="en-CA"/>
              </w:rPr>
              <w:t>s</w:t>
            </w:r>
            <w:r w:rsidR="7A6E97E4" w:rsidRPr="34CA864B">
              <w:rPr>
                <w:rFonts w:eastAsia="Arial"/>
                <w:sz w:val="20"/>
                <w:szCs w:val="20"/>
                <w:lang w:val="en-CA"/>
              </w:rPr>
              <w:t xml:space="preserve">anction </w:t>
            </w:r>
            <w:r w:rsidR="0831D4B8" w:rsidRPr="34CA864B">
              <w:rPr>
                <w:rFonts w:eastAsia="Arial"/>
                <w:sz w:val="20"/>
                <w:szCs w:val="20"/>
                <w:lang w:val="en-CA"/>
              </w:rPr>
              <w:t>l</w:t>
            </w:r>
            <w:r w:rsidR="7A6E97E4" w:rsidRPr="34CA864B">
              <w:rPr>
                <w:rFonts w:eastAsia="Arial"/>
                <w:sz w:val="20"/>
                <w:szCs w:val="20"/>
                <w:lang w:val="en-CA"/>
              </w:rPr>
              <w:t>ist that may be available for use, as applicable</w:t>
            </w:r>
            <w:r w:rsidR="380871B9" w:rsidRPr="34CA864B">
              <w:rPr>
                <w:rFonts w:eastAsia="Arial"/>
                <w:sz w:val="20"/>
                <w:szCs w:val="20"/>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A307FE" w:rsidRDefault="7A6E97E4" w:rsidP="34CA864B">
            <w:pPr>
              <w:spacing w:after="0" w:line="240" w:lineRule="auto"/>
              <w:rPr>
                <w:rFonts w:eastAsia="Calibri"/>
                <w:sz w:val="20"/>
                <w:szCs w:val="20"/>
                <w:lang w:val="en-CA"/>
              </w:rPr>
            </w:pPr>
            <w:r w:rsidRPr="34CA864B">
              <w:rPr>
                <w:rFonts w:eastAsia="Calibri"/>
                <w:sz w:val="20"/>
                <w:szCs w:val="20"/>
                <w:lang w:val="en-CA"/>
              </w:rPr>
              <w:t xml:space="preserve">Yes/No </w:t>
            </w:r>
          </w:p>
          <w:p w14:paraId="7C12A868" w14:textId="77777777" w:rsidR="005A1CDA" w:rsidRPr="00A307FE" w:rsidRDefault="005A1CDA" w:rsidP="34CA864B">
            <w:pPr>
              <w:spacing w:after="0" w:line="240" w:lineRule="auto"/>
              <w:rPr>
                <w:rFonts w:eastAsia="Calibri"/>
                <w:sz w:val="20"/>
                <w:szCs w:val="20"/>
                <w:lang w:val="en-CA"/>
              </w:rPr>
            </w:pPr>
          </w:p>
        </w:tc>
      </w:tr>
      <w:tr w:rsidR="00B6756A" w:rsidRPr="00A307FE" w14:paraId="7BC8FACF" w14:textId="77777777" w:rsidTr="46A0128B">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A307FE" w:rsidRDefault="123165FF" w:rsidP="34CA864B">
            <w:pPr>
              <w:pStyle w:val="ListParagraph"/>
              <w:numPr>
                <w:ilvl w:val="0"/>
                <w:numId w:val="25"/>
              </w:numPr>
              <w:spacing w:after="0" w:line="240" w:lineRule="auto"/>
              <w:jc w:val="both"/>
              <w:rPr>
                <w:rFonts w:eastAsia="Arial"/>
                <w:sz w:val="20"/>
                <w:szCs w:val="20"/>
                <w:lang w:val="en-CA"/>
              </w:rPr>
            </w:pPr>
            <w:r w:rsidRPr="34CA864B">
              <w:rPr>
                <w:rFonts w:eastAsia="Arial"/>
                <w:sz w:val="20"/>
                <w:szCs w:val="20"/>
                <w:lang w:val="en-CA"/>
              </w:rPr>
              <w:t>Has</w:t>
            </w:r>
            <w:r w:rsidR="7A6E97E4" w:rsidRPr="34CA864B">
              <w:rPr>
                <w:rFonts w:eastAsia="Arial"/>
                <w:sz w:val="20"/>
                <w:szCs w:val="20"/>
              </w:rPr>
              <w:t xml:space="preserve"> the proponent read and accept</w:t>
            </w:r>
            <w:r w:rsidR="72D5F068" w:rsidRPr="34CA864B">
              <w:rPr>
                <w:rFonts w:eastAsia="Arial"/>
                <w:sz w:val="20"/>
                <w:szCs w:val="20"/>
              </w:rPr>
              <w:t>ed</w:t>
            </w:r>
            <w:r w:rsidR="7A6E97E4" w:rsidRPr="34CA864B">
              <w:rPr>
                <w:rFonts w:eastAsia="Arial"/>
                <w:sz w:val="20"/>
                <w:szCs w:val="20"/>
              </w:rPr>
              <w:t xml:space="preserve"> the standards set out in section 3 of ST/SGB/2003/13 “Special measures for protection from sexual exploitation and sexual abuse”</w:t>
            </w:r>
            <w:r w:rsidR="72D5F068" w:rsidRPr="34CA864B">
              <w:rPr>
                <w:rFonts w:eastAsia="Arial"/>
                <w:sz w:val="20"/>
                <w:szCs w:val="20"/>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A307FE" w:rsidRDefault="7A6E97E4" w:rsidP="34CA864B">
            <w:pPr>
              <w:spacing w:after="0" w:line="240" w:lineRule="auto"/>
              <w:rPr>
                <w:rFonts w:eastAsia="Calibri"/>
                <w:sz w:val="20"/>
                <w:szCs w:val="20"/>
                <w:lang w:val="en-CA"/>
              </w:rPr>
            </w:pPr>
            <w:r w:rsidRPr="34CA864B">
              <w:rPr>
                <w:rFonts w:eastAsia="Calibri"/>
                <w:sz w:val="20"/>
                <w:szCs w:val="20"/>
                <w:lang w:val="en-CA"/>
              </w:rPr>
              <w:t xml:space="preserve">Yes/No </w:t>
            </w:r>
          </w:p>
          <w:p w14:paraId="310083B1" w14:textId="77777777" w:rsidR="005A1CDA" w:rsidRPr="00A307FE" w:rsidRDefault="005A1CDA" w:rsidP="34CA864B">
            <w:pPr>
              <w:spacing w:after="0" w:line="240" w:lineRule="auto"/>
              <w:rPr>
                <w:rFonts w:eastAsia="Calibri"/>
                <w:sz w:val="20"/>
                <w:szCs w:val="20"/>
                <w:lang w:val="en-CA"/>
              </w:rPr>
            </w:pPr>
          </w:p>
        </w:tc>
      </w:tr>
      <w:tr w:rsidR="00B6756A" w:rsidRPr="00A307FE" w14:paraId="4E1E031D" w14:textId="77777777" w:rsidTr="46A0128B">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A307FE" w:rsidRDefault="59E50FC0" w:rsidP="34CA864B">
            <w:pPr>
              <w:pStyle w:val="ListParagraph"/>
              <w:numPr>
                <w:ilvl w:val="0"/>
                <w:numId w:val="25"/>
              </w:numPr>
              <w:spacing w:after="0" w:line="240" w:lineRule="auto"/>
              <w:jc w:val="both"/>
              <w:rPr>
                <w:rFonts w:eastAsia="Arial"/>
                <w:sz w:val="20"/>
                <w:szCs w:val="20"/>
              </w:rPr>
            </w:pPr>
            <w:r w:rsidRPr="34CA864B">
              <w:rPr>
                <w:rFonts w:eastAsia="Arial"/>
                <w:sz w:val="20"/>
                <w:szCs w:val="20"/>
                <w:lang w:val="en-CA"/>
              </w:rPr>
              <w:t>Does</w:t>
            </w:r>
            <w:r w:rsidR="7A6E97E4" w:rsidRPr="34CA864B">
              <w:rPr>
                <w:rFonts w:eastAsia="Arial"/>
                <w:sz w:val="20"/>
                <w:szCs w:val="20"/>
              </w:rPr>
              <w:t xml:space="preserve"> </w:t>
            </w:r>
            <w:r w:rsidR="56F58DB5" w:rsidRPr="34CA864B">
              <w:rPr>
                <w:rFonts w:eastAsia="Arial"/>
                <w:sz w:val="20"/>
                <w:szCs w:val="20"/>
              </w:rPr>
              <w:t xml:space="preserve">the </w:t>
            </w:r>
            <w:r w:rsidR="7A6E97E4" w:rsidRPr="34CA864B">
              <w:rPr>
                <w:rFonts w:eastAsia="Arial"/>
                <w:sz w:val="20"/>
                <w:szCs w:val="20"/>
              </w:rPr>
              <w:t xml:space="preserve">proponent acknowledge that </w:t>
            </w:r>
            <w:r w:rsidR="67A35651" w:rsidRPr="34CA864B">
              <w:rPr>
                <w:rFonts w:eastAsia="Arial"/>
                <w:sz w:val="20"/>
                <w:szCs w:val="20"/>
              </w:rPr>
              <w:t xml:space="preserve">SEA </w:t>
            </w:r>
            <w:r w:rsidRPr="34CA864B">
              <w:rPr>
                <w:rFonts w:eastAsia="Arial"/>
                <w:sz w:val="20"/>
                <w:szCs w:val="20"/>
              </w:rPr>
              <w:t>is</w:t>
            </w:r>
            <w:r w:rsidR="7A6E97E4" w:rsidRPr="34CA864B">
              <w:rPr>
                <w:rFonts w:eastAsia="Arial"/>
                <w:sz w:val="20"/>
                <w:szCs w:val="20"/>
              </w:rPr>
              <w:t xml:space="preserve"> strictly prohibited, and that UN Women will apply a policy of “zero tolerance” </w:t>
            </w:r>
            <w:r w:rsidR="56F58DB5" w:rsidRPr="34CA864B">
              <w:rPr>
                <w:rFonts w:eastAsia="Arial"/>
                <w:sz w:val="20"/>
                <w:szCs w:val="20"/>
              </w:rPr>
              <w:t xml:space="preserve">in respect to </w:t>
            </w:r>
            <w:r w:rsidR="67A35651" w:rsidRPr="34CA864B">
              <w:rPr>
                <w:rFonts w:eastAsia="Arial"/>
                <w:sz w:val="20"/>
                <w:szCs w:val="20"/>
              </w:rPr>
              <w:t xml:space="preserve">SEA </w:t>
            </w:r>
            <w:r w:rsidR="7A6E97E4" w:rsidRPr="34CA864B">
              <w:rPr>
                <w:rFonts w:eastAsia="Arial"/>
                <w:sz w:val="20"/>
                <w:szCs w:val="20"/>
              </w:rPr>
              <w:t>of anyone including the proponent’s employees, agents, sub-partners and sub-contractors or any other persons engaged by the proponent to perform any services</w:t>
            </w:r>
            <w:r w:rsidRPr="34CA864B">
              <w:rPr>
                <w:rFonts w:eastAsia="Arial"/>
                <w:sz w:val="20"/>
                <w:szCs w:val="20"/>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A307FE" w:rsidRDefault="7A6E97E4" w:rsidP="34CA864B">
            <w:pPr>
              <w:spacing w:after="0" w:line="240" w:lineRule="auto"/>
              <w:rPr>
                <w:rFonts w:eastAsia="Calibri"/>
                <w:sz w:val="20"/>
                <w:szCs w:val="20"/>
                <w:lang w:val="en-CA"/>
              </w:rPr>
            </w:pPr>
            <w:r w:rsidRPr="34CA864B">
              <w:rPr>
                <w:rFonts w:eastAsia="Calibri"/>
                <w:sz w:val="20"/>
                <w:szCs w:val="20"/>
                <w:lang w:val="en-CA"/>
              </w:rPr>
              <w:t xml:space="preserve">Yes/No </w:t>
            </w:r>
          </w:p>
          <w:p w14:paraId="029CA2CB" w14:textId="77777777" w:rsidR="005A1CDA" w:rsidRPr="00A307FE" w:rsidRDefault="005A1CDA" w:rsidP="34CA864B">
            <w:pPr>
              <w:spacing w:after="0" w:line="240" w:lineRule="auto"/>
              <w:rPr>
                <w:rFonts w:eastAsia="Calibri"/>
                <w:sz w:val="20"/>
                <w:szCs w:val="20"/>
                <w:lang w:val="en-CA"/>
              </w:rPr>
            </w:pPr>
          </w:p>
        </w:tc>
      </w:tr>
      <w:tr w:rsidR="00B6756A" w:rsidRPr="00A307FE" w14:paraId="7E118EE1" w14:textId="77777777" w:rsidTr="46A0128B">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A307FE" w:rsidRDefault="59E50FC0" w:rsidP="34CA864B">
            <w:pPr>
              <w:pStyle w:val="ListParagraph"/>
              <w:numPr>
                <w:ilvl w:val="0"/>
                <w:numId w:val="25"/>
              </w:numPr>
              <w:spacing w:after="0" w:line="240" w:lineRule="auto"/>
              <w:jc w:val="both"/>
              <w:rPr>
                <w:rFonts w:eastAsia="Arial"/>
                <w:sz w:val="20"/>
                <w:szCs w:val="20"/>
              </w:rPr>
            </w:pPr>
            <w:r w:rsidRPr="34CA864B">
              <w:rPr>
                <w:rFonts w:eastAsia="Arial"/>
                <w:sz w:val="20"/>
                <w:szCs w:val="20"/>
                <w:lang w:val="en-CA"/>
              </w:rPr>
              <w:t>Has</w:t>
            </w:r>
            <w:r w:rsidR="56F58DB5" w:rsidRPr="34CA864B">
              <w:rPr>
                <w:rFonts w:eastAsia="Arial"/>
                <w:sz w:val="20"/>
                <w:szCs w:val="20"/>
                <w:lang w:val="en-CA"/>
              </w:rPr>
              <w:t xml:space="preserve"> </w:t>
            </w:r>
            <w:r w:rsidR="15C87477" w:rsidRPr="34CA864B">
              <w:rPr>
                <w:rFonts w:eastAsia="Arial"/>
                <w:sz w:val="20"/>
                <w:szCs w:val="20"/>
                <w:lang w:val="en-CA"/>
              </w:rPr>
              <w:t xml:space="preserve">the </w:t>
            </w:r>
            <w:r w:rsidR="56F58DB5" w:rsidRPr="34CA864B">
              <w:rPr>
                <w:rFonts w:eastAsia="Arial"/>
                <w:sz w:val="20"/>
                <w:szCs w:val="20"/>
                <w:lang w:val="en-CA"/>
              </w:rPr>
              <w:t>p</w:t>
            </w:r>
            <w:r w:rsidR="7A6E97E4" w:rsidRPr="34CA864B">
              <w:rPr>
                <w:rFonts w:eastAsia="Arial"/>
                <w:sz w:val="20"/>
                <w:szCs w:val="20"/>
                <w:lang w:val="en-CA"/>
              </w:rPr>
              <w:t>roponent</w:t>
            </w:r>
            <w:r w:rsidR="7A6E97E4" w:rsidRPr="34CA864B">
              <w:rPr>
                <w:rFonts w:eastAsia="Arial"/>
                <w:sz w:val="20"/>
                <w:szCs w:val="20"/>
              </w:rPr>
              <w:t xml:space="preserve"> reviewed and taken note of UN Women Anti-Fraud Policy </w:t>
            </w:r>
            <w:r w:rsidR="517EB4A2" w:rsidRPr="34CA864B">
              <w:rPr>
                <w:rFonts w:eastAsia="Arial"/>
                <w:b/>
                <w:bCs/>
                <w:sz w:val="20"/>
                <w:szCs w:val="20"/>
              </w:rPr>
              <w:t>(</w:t>
            </w:r>
            <w:r w:rsidR="7A6E97E4" w:rsidRPr="34CA864B">
              <w:rPr>
                <w:rFonts w:eastAsia="Arial"/>
                <w:b/>
                <w:bCs/>
                <w:sz w:val="20"/>
                <w:szCs w:val="20"/>
              </w:rPr>
              <w:t>Annex B</w:t>
            </w:r>
            <w:r w:rsidR="517EB4A2" w:rsidRPr="34CA864B">
              <w:rPr>
                <w:rFonts w:eastAsia="Arial"/>
                <w:b/>
                <w:bCs/>
                <w:sz w:val="20"/>
                <w:szCs w:val="20"/>
              </w:rPr>
              <w:t>-6)</w:t>
            </w:r>
            <w:r w:rsidR="380871B9" w:rsidRPr="34CA864B">
              <w:rPr>
                <w:rFonts w:eastAsia="Arial"/>
                <w:sz w:val="20"/>
                <w:szCs w:val="20"/>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A307FE" w:rsidRDefault="7A6E97E4" w:rsidP="34CA864B">
            <w:pPr>
              <w:spacing w:after="0" w:line="240" w:lineRule="auto"/>
              <w:rPr>
                <w:rFonts w:eastAsia="Calibri"/>
                <w:sz w:val="20"/>
                <w:szCs w:val="20"/>
                <w:lang w:val="en-CA"/>
              </w:rPr>
            </w:pPr>
            <w:r w:rsidRPr="34CA864B">
              <w:rPr>
                <w:rFonts w:eastAsia="Calibri"/>
                <w:sz w:val="20"/>
                <w:szCs w:val="20"/>
                <w:lang w:val="en-CA"/>
              </w:rPr>
              <w:t xml:space="preserve">Yes/No </w:t>
            </w:r>
          </w:p>
          <w:p w14:paraId="221AED62" w14:textId="77777777" w:rsidR="005A1CDA" w:rsidRPr="00A307FE" w:rsidRDefault="005A1CDA" w:rsidP="34CA864B">
            <w:pPr>
              <w:spacing w:after="0" w:line="240" w:lineRule="auto"/>
              <w:rPr>
                <w:rFonts w:eastAsia="Calibri"/>
                <w:sz w:val="20"/>
                <w:szCs w:val="20"/>
                <w:lang w:val="en-CA"/>
              </w:rPr>
            </w:pPr>
          </w:p>
        </w:tc>
      </w:tr>
    </w:tbl>
    <w:p w14:paraId="7543BAE0" w14:textId="77777777" w:rsidR="00E8091E" w:rsidRPr="00A307FE" w:rsidRDefault="00E8091E" w:rsidP="34CA864B">
      <w:pPr>
        <w:spacing w:after="0" w:line="240" w:lineRule="auto"/>
        <w:rPr>
          <w:rFonts w:eastAsia="Calibri"/>
          <w:b/>
          <w:bCs/>
          <w:spacing w:val="-3"/>
          <w:sz w:val="20"/>
          <w:szCs w:val="20"/>
          <w:lang w:val="en-CA"/>
        </w:rPr>
      </w:pPr>
    </w:p>
    <w:p w14:paraId="6E3B500C" w14:textId="77777777" w:rsidR="000E363C" w:rsidRPr="00A307FE" w:rsidRDefault="000E363C" w:rsidP="34CA864B">
      <w:pPr>
        <w:spacing w:after="0" w:line="240" w:lineRule="auto"/>
        <w:rPr>
          <w:rFonts w:eastAsia="Calibri"/>
          <w:b/>
          <w:bCs/>
          <w:spacing w:val="-3"/>
          <w:sz w:val="20"/>
          <w:szCs w:val="20"/>
          <w:lang w:val="en-CA"/>
        </w:rPr>
      </w:pPr>
    </w:p>
    <w:p w14:paraId="4B9615E8" w14:textId="4C157521" w:rsidR="00AE7ECB" w:rsidRPr="00A307FE" w:rsidRDefault="264BECCE" w:rsidP="34CA864B">
      <w:pPr>
        <w:spacing w:after="0" w:line="240" w:lineRule="auto"/>
        <w:rPr>
          <w:rFonts w:eastAsia="Calibri"/>
          <w:b/>
          <w:bCs/>
          <w:spacing w:val="-3"/>
          <w:sz w:val="20"/>
          <w:szCs w:val="20"/>
          <w:lang w:val="en-CA"/>
        </w:rPr>
      </w:pPr>
      <w:r w:rsidRPr="34CA864B">
        <w:rPr>
          <w:rFonts w:eastAsia="Calibri"/>
          <w:b/>
          <w:bCs/>
          <w:spacing w:val="-3"/>
          <w:sz w:val="20"/>
          <w:szCs w:val="20"/>
          <w:lang w:val="en-CA"/>
        </w:rPr>
        <w:t>Please provide the following information</w:t>
      </w:r>
      <w:r w:rsidR="007BD535" w:rsidRPr="34CA864B">
        <w:rPr>
          <w:rFonts w:eastAsia="Calibri"/>
          <w:b/>
          <w:bCs/>
          <w:spacing w:val="-3"/>
          <w:sz w:val="20"/>
          <w:szCs w:val="20"/>
          <w:lang w:val="en-CA"/>
        </w:rPr>
        <w:t xml:space="preserve">: </w:t>
      </w:r>
    </w:p>
    <w:p w14:paraId="43724E72" w14:textId="13384568" w:rsidR="007A68BF" w:rsidRPr="00A307FE" w:rsidRDefault="007A68BF" w:rsidP="34CA864B">
      <w:pPr>
        <w:spacing w:after="0" w:line="240" w:lineRule="auto"/>
        <w:rPr>
          <w:rFonts w:eastAsia="Calibri"/>
          <w:b/>
          <w:bCs/>
          <w:spacing w:val="-3"/>
          <w:sz w:val="20"/>
          <w:szCs w:val="20"/>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3243AD" w:rsidRPr="00A307FE" w14:paraId="538CFE59" w14:textId="77777777" w:rsidTr="34CA864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A307FE" w:rsidRDefault="007BD535" w:rsidP="34CA864B">
            <w:pPr>
              <w:pStyle w:val="ListParagraph"/>
              <w:numPr>
                <w:ilvl w:val="0"/>
                <w:numId w:val="23"/>
              </w:numPr>
              <w:spacing w:after="0" w:line="240" w:lineRule="auto"/>
              <w:rPr>
                <w:rFonts w:eastAsia="Arial"/>
                <w:sz w:val="20"/>
                <w:szCs w:val="20"/>
              </w:rPr>
            </w:pPr>
            <w:r w:rsidRPr="34CA864B">
              <w:rPr>
                <w:rFonts w:eastAsia="Arial"/>
                <w:sz w:val="20"/>
                <w:szCs w:val="20"/>
              </w:rPr>
              <w:t xml:space="preserve">Is the highest </w:t>
            </w:r>
            <w:r w:rsidR="740D46D9" w:rsidRPr="34CA864B">
              <w:rPr>
                <w:rFonts w:eastAsia="Arial"/>
                <w:sz w:val="20"/>
                <w:szCs w:val="20"/>
              </w:rPr>
              <w:t>e</w:t>
            </w:r>
            <w:r w:rsidRPr="34CA864B">
              <w:rPr>
                <w:rFonts w:eastAsia="Arial"/>
                <w:sz w:val="20"/>
                <w:szCs w:val="20"/>
              </w:rPr>
              <w:t>xecutive (e.g.</w:t>
            </w:r>
            <w:r w:rsidR="3874DC9E" w:rsidRPr="34CA864B">
              <w:rPr>
                <w:rFonts w:eastAsia="Arial"/>
                <w:sz w:val="20"/>
                <w:szCs w:val="20"/>
              </w:rPr>
              <w:t>,</w:t>
            </w:r>
            <w:r w:rsidRPr="34CA864B">
              <w:rPr>
                <w:rFonts w:eastAsia="Arial"/>
                <w:sz w:val="20"/>
                <w:szCs w:val="20"/>
              </w:rPr>
              <w:t xml:space="preserve"> Director, CEO, etc.) in the proponent </w:t>
            </w:r>
            <w:r w:rsidR="740D46D9" w:rsidRPr="34CA864B">
              <w:rPr>
                <w:rFonts w:eastAsia="Arial"/>
                <w:sz w:val="20"/>
                <w:szCs w:val="20"/>
              </w:rPr>
              <w:t>o</w:t>
            </w:r>
            <w:r w:rsidRPr="34CA864B">
              <w:rPr>
                <w:rFonts w:eastAsia="Arial"/>
                <w:sz w:val="20"/>
                <w:szCs w:val="20"/>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A307FE" w:rsidRDefault="007BD535" w:rsidP="34CA864B">
            <w:pPr>
              <w:spacing w:after="0" w:line="240" w:lineRule="auto"/>
              <w:rPr>
                <w:rFonts w:eastAsia="Arial"/>
                <w:sz w:val="20"/>
                <w:szCs w:val="20"/>
              </w:rPr>
            </w:pPr>
            <w:r w:rsidRPr="34CA864B">
              <w:rPr>
                <w:rFonts w:eastAsia="Arial"/>
                <w:sz w:val="20"/>
                <w:szCs w:val="20"/>
              </w:rPr>
              <w:t>Yes/No</w:t>
            </w:r>
          </w:p>
        </w:tc>
      </w:tr>
      <w:tr w:rsidR="003243AD" w:rsidRPr="00A307FE" w14:paraId="0D90BDE3" w14:textId="77777777" w:rsidTr="34CA864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A307FE" w:rsidRDefault="057CCDEC" w:rsidP="34CA864B">
            <w:pPr>
              <w:pStyle w:val="ListParagraph"/>
              <w:numPr>
                <w:ilvl w:val="0"/>
                <w:numId w:val="23"/>
              </w:numPr>
              <w:spacing w:after="0" w:line="240" w:lineRule="auto"/>
              <w:rPr>
                <w:rFonts w:eastAsia="Arial"/>
                <w:sz w:val="20"/>
                <w:szCs w:val="20"/>
              </w:rPr>
            </w:pPr>
            <w:r w:rsidRPr="34CA864B">
              <w:rPr>
                <w:rFonts w:eastAsia="Arial"/>
                <w:sz w:val="20"/>
                <w:szCs w:val="20"/>
              </w:rPr>
              <w:t>What is the f</w:t>
            </w:r>
            <w:r w:rsidR="007BD535" w:rsidRPr="34CA864B">
              <w:rPr>
                <w:rFonts w:eastAsia="Arial"/>
                <w:sz w:val="20"/>
                <w:szCs w:val="20"/>
              </w:rPr>
              <w:t xml:space="preserve">emale to </w:t>
            </w:r>
            <w:r w:rsidRPr="34CA864B">
              <w:rPr>
                <w:rFonts w:eastAsia="Arial"/>
                <w:sz w:val="20"/>
                <w:szCs w:val="20"/>
              </w:rPr>
              <w:t>m</w:t>
            </w:r>
            <w:r w:rsidR="007BD535" w:rsidRPr="34CA864B">
              <w:rPr>
                <w:rFonts w:eastAsia="Arial"/>
                <w:sz w:val="20"/>
                <w:szCs w:val="20"/>
              </w:rPr>
              <w:t xml:space="preserve">ale </w:t>
            </w:r>
            <w:r w:rsidRPr="34CA864B">
              <w:rPr>
                <w:rFonts w:eastAsia="Arial"/>
                <w:sz w:val="20"/>
                <w:szCs w:val="20"/>
              </w:rPr>
              <w:t>r</w:t>
            </w:r>
            <w:r w:rsidR="007BD535" w:rsidRPr="34CA864B">
              <w:rPr>
                <w:rFonts w:eastAsia="Arial"/>
                <w:sz w:val="20"/>
                <w:szCs w:val="20"/>
              </w:rPr>
              <w:t xml:space="preserve">atio in the </w:t>
            </w:r>
            <w:r w:rsidRPr="34CA864B">
              <w:rPr>
                <w:rFonts w:eastAsia="Arial"/>
                <w:sz w:val="20"/>
                <w:szCs w:val="20"/>
              </w:rPr>
              <w:t>p</w:t>
            </w:r>
            <w:r w:rsidR="007BD535" w:rsidRPr="34CA864B">
              <w:rPr>
                <w:rFonts w:eastAsia="Arial"/>
                <w:sz w:val="20"/>
                <w:szCs w:val="20"/>
              </w:rPr>
              <w:t xml:space="preserve">roponent’s </w:t>
            </w:r>
            <w:r w:rsidRPr="34CA864B">
              <w:rPr>
                <w:rFonts w:eastAsia="Arial"/>
                <w:sz w:val="20"/>
                <w:szCs w:val="20"/>
              </w:rPr>
              <w:t>b</w:t>
            </w:r>
            <w:r w:rsidR="007BD535" w:rsidRPr="34CA864B">
              <w:rPr>
                <w:rFonts w:eastAsia="Arial"/>
                <w:sz w:val="20"/>
                <w:szCs w:val="20"/>
              </w:rPr>
              <w:t>oard</w:t>
            </w:r>
            <w:r w:rsidRPr="34CA864B">
              <w:rPr>
                <w:rFonts w:eastAsia="Arial"/>
                <w:sz w:val="20"/>
                <w:szCs w:val="20"/>
              </w:rPr>
              <w:t>?</w:t>
            </w:r>
            <w:r w:rsidR="007BD535" w:rsidRPr="34CA864B">
              <w:rPr>
                <w:rFonts w:eastAsia="Arial"/>
                <w:sz w:val="20"/>
                <w:szCs w:val="20"/>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A307FE" w:rsidRDefault="007A68BF" w:rsidP="34CA864B">
            <w:pPr>
              <w:spacing w:after="0" w:line="240" w:lineRule="auto"/>
              <w:rPr>
                <w:rFonts w:eastAsia="Arial"/>
                <w:sz w:val="20"/>
                <w:szCs w:val="20"/>
              </w:rPr>
            </w:pPr>
          </w:p>
        </w:tc>
      </w:tr>
    </w:tbl>
    <w:p w14:paraId="70CB6006" w14:textId="77777777" w:rsidR="007A68BF" w:rsidRPr="00A307FE" w:rsidRDefault="007A68BF" w:rsidP="34CA864B">
      <w:pPr>
        <w:spacing w:after="0" w:line="240" w:lineRule="auto"/>
        <w:rPr>
          <w:rFonts w:eastAsia="Calibri"/>
          <w:b/>
          <w:bCs/>
          <w:spacing w:val="-3"/>
          <w:sz w:val="20"/>
          <w:szCs w:val="20"/>
          <w:lang w:val="en-CA"/>
        </w:rPr>
      </w:pPr>
    </w:p>
    <w:p w14:paraId="4A336A11" w14:textId="497639A9" w:rsidR="00C53CDE" w:rsidRPr="00A307FE" w:rsidRDefault="0CC7E57D" w:rsidP="34CA864B">
      <w:pPr>
        <w:spacing w:after="0" w:line="240" w:lineRule="auto"/>
        <w:jc w:val="both"/>
        <w:rPr>
          <w:rFonts w:eastAsia="Calibri"/>
          <w:b/>
          <w:bCs/>
          <w:spacing w:val="-3"/>
          <w:sz w:val="20"/>
          <w:szCs w:val="20"/>
          <w:lang w:val="en-CA"/>
        </w:rPr>
      </w:pPr>
      <w:r w:rsidRPr="34CA864B">
        <w:rPr>
          <w:rFonts w:eastAsia="Calibri"/>
          <w:b/>
          <w:bCs/>
          <w:spacing w:val="-3"/>
          <w:sz w:val="20"/>
          <w:szCs w:val="20"/>
          <w:lang w:val="en-CA"/>
        </w:rPr>
        <w:t>Acceptance of the terms and conditions outlined in the template Partner Agreement.</w:t>
      </w:r>
    </w:p>
    <w:p w14:paraId="5AA17FB9" w14:textId="77777777" w:rsidR="00DB454E" w:rsidRPr="00A307FE" w:rsidRDefault="00DB454E" w:rsidP="34CA864B">
      <w:pPr>
        <w:spacing w:after="0" w:line="240" w:lineRule="auto"/>
        <w:jc w:val="both"/>
        <w:rPr>
          <w:rFonts w:eastAsia="Calibri"/>
          <w:b/>
          <w:bCs/>
          <w:spacing w:val="-3"/>
          <w:sz w:val="20"/>
          <w:szCs w:val="20"/>
          <w:lang w:val="en-CA"/>
        </w:rPr>
      </w:pPr>
    </w:p>
    <w:p w14:paraId="08A5B965" w14:textId="15169A24" w:rsidR="00C53CDE" w:rsidRPr="00A307FE" w:rsidRDefault="0CC7E57D" w:rsidP="34CA864B">
      <w:pPr>
        <w:keepNext/>
        <w:keepLines/>
        <w:numPr>
          <w:ilvl w:val="0"/>
          <w:numId w:val="20"/>
        </w:numPr>
        <w:spacing w:after="0" w:line="240" w:lineRule="auto"/>
        <w:ind w:left="450" w:hanging="450"/>
        <w:jc w:val="both"/>
        <w:outlineLvl w:val="3"/>
        <w:rPr>
          <w:rFonts w:eastAsiaTheme="majorEastAsia"/>
          <w:sz w:val="20"/>
          <w:szCs w:val="20"/>
        </w:rPr>
      </w:pPr>
      <w:r w:rsidRPr="34CA864B">
        <w:rPr>
          <w:rFonts w:eastAsiaTheme="majorEastAsia"/>
          <w:sz w:val="20"/>
          <w:szCs w:val="20"/>
        </w:rPr>
        <w:t>Propo</w:t>
      </w:r>
      <w:r w:rsidR="1438B079" w:rsidRPr="34CA864B">
        <w:rPr>
          <w:rFonts w:eastAsiaTheme="majorEastAsia"/>
          <w:sz w:val="20"/>
          <w:szCs w:val="20"/>
        </w:rPr>
        <w:t>nent</w:t>
      </w:r>
      <w:r w:rsidR="057CCDEC" w:rsidRPr="34CA864B">
        <w:rPr>
          <w:rFonts w:eastAsiaTheme="majorEastAsia"/>
          <w:sz w:val="20"/>
          <w:szCs w:val="20"/>
        </w:rPr>
        <w:t>s</w:t>
      </w:r>
      <w:r w:rsidRPr="34CA864B">
        <w:rPr>
          <w:rFonts w:eastAsiaTheme="majorEastAsia"/>
          <w:sz w:val="20"/>
          <w:szCs w:val="20"/>
        </w:rPr>
        <w:t xml:space="preserve"> must include an acceptance of the terms and conditions outlined in the </w:t>
      </w:r>
      <w:r w:rsidR="7BE312DC" w:rsidRPr="34CA864B">
        <w:rPr>
          <w:rFonts w:eastAsiaTheme="majorEastAsia"/>
          <w:sz w:val="20"/>
          <w:szCs w:val="20"/>
        </w:rPr>
        <w:t xml:space="preserve">template </w:t>
      </w:r>
      <w:r w:rsidRPr="34CA864B">
        <w:rPr>
          <w:rFonts w:eastAsiaTheme="majorEastAsia"/>
          <w:sz w:val="20"/>
          <w:szCs w:val="20"/>
        </w:rPr>
        <w:t>Partner Agreement or their reservation</w:t>
      </w:r>
      <w:r w:rsidR="35578A65" w:rsidRPr="34CA864B">
        <w:rPr>
          <w:rFonts w:eastAsiaTheme="majorEastAsia"/>
          <w:sz w:val="20"/>
          <w:szCs w:val="20"/>
        </w:rPr>
        <w:t>s</w:t>
      </w:r>
      <w:r w:rsidRPr="34CA864B">
        <w:rPr>
          <w:rFonts w:eastAsiaTheme="majorEastAsia"/>
          <w:sz w:val="20"/>
          <w:szCs w:val="20"/>
        </w:rPr>
        <w:t xml:space="preserve"> or objections thereto.</w:t>
      </w:r>
      <w:r w:rsidR="73BBA710" w:rsidRPr="34CA864B">
        <w:rPr>
          <w:rFonts w:eastAsiaTheme="majorEastAsia"/>
          <w:sz w:val="20"/>
          <w:szCs w:val="20"/>
        </w:rPr>
        <w:t xml:space="preserve"> </w:t>
      </w:r>
    </w:p>
    <w:p w14:paraId="58C5FC41" w14:textId="1B1DA496" w:rsidR="00C53CDE" w:rsidRPr="00A307FE" w:rsidRDefault="0CC7E57D" w:rsidP="34CA864B">
      <w:pPr>
        <w:keepNext/>
        <w:keepLines/>
        <w:numPr>
          <w:ilvl w:val="0"/>
          <w:numId w:val="20"/>
        </w:numPr>
        <w:spacing w:after="0" w:line="240" w:lineRule="auto"/>
        <w:ind w:left="450" w:hanging="450"/>
        <w:jc w:val="both"/>
        <w:outlineLvl w:val="3"/>
        <w:rPr>
          <w:rFonts w:eastAsiaTheme="majorEastAsia"/>
          <w:sz w:val="20"/>
          <w:szCs w:val="20"/>
        </w:rPr>
      </w:pPr>
      <w:r w:rsidRPr="34CA864B">
        <w:rPr>
          <w:rFonts w:eastAsiaTheme="majorEastAsia"/>
          <w:sz w:val="20"/>
          <w:szCs w:val="20"/>
        </w:rPr>
        <w:t>Submission of</w:t>
      </w:r>
      <w:r w:rsidR="057CCDEC" w:rsidRPr="34CA864B">
        <w:rPr>
          <w:rFonts w:eastAsiaTheme="majorEastAsia"/>
          <w:sz w:val="20"/>
          <w:szCs w:val="20"/>
        </w:rPr>
        <w:t xml:space="preserve"> any such</w:t>
      </w:r>
      <w:r w:rsidRPr="34CA864B">
        <w:rPr>
          <w:rFonts w:eastAsiaTheme="majorEastAsia"/>
          <w:sz w:val="20"/>
          <w:szCs w:val="20"/>
        </w:rPr>
        <w:t xml:space="preserve"> reservations or objections does not mean that </w:t>
      </w:r>
      <w:r w:rsidR="43C27276" w:rsidRPr="34CA864B">
        <w:rPr>
          <w:rFonts w:eastAsiaTheme="majorEastAsia"/>
          <w:sz w:val="20"/>
          <w:szCs w:val="20"/>
        </w:rPr>
        <w:t>UN Women</w:t>
      </w:r>
      <w:r w:rsidRPr="34CA864B">
        <w:rPr>
          <w:rFonts w:eastAsiaTheme="majorEastAsia"/>
          <w:sz w:val="20"/>
          <w:szCs w:val="20"/>
        </w:rPr>
        <w:t xml:space="preserve"> will automatically accept them should the propo</w:t>
      </w:r>
      <w:r w:rsidR="1438B079" w:rsidRPr="34CA864B">
        <w:rPr>
          <w:rFonts w:eastAsiaTheme="majorEastAsia"/>
          <w:sz w:val="20"/>
          <w:szCs w:val="20"/>
        </w:rPr>
        <w:t xml:space="preserve">nent </w:t>
      </w:r>
      <w:r w:rsidRPr="34CA864B">
        <w:rPr>
          <w:rFonts w:eastAsiaTheme="majorEastAsia"/>
          <w:sz w:val="20"/>
          <w:szCs w:val="20"/>
        </w:rPr>
        <w:t xml:space="preserve">be selected as a </w:t>
      </w:r>
      <w:r w:rsidR="068B883F" w:rsidRPr="34CA864B">
        <w:rPr>
          <w:rFonts w:eastAsiaTheme="majorEastAsia"/>
          <w:sz w:val="20"/>
          <w:szCs w:val="20"/>
        </w:rPr>
        <w:t>Responsible Party</w:t>
      </w:r>
      <w:r w:rsidRPr="34CA864B">
        <w:rPr>
          <w:rFonts w:eastAsiaTheme="majorEastAsia"/>
          <w:sz w:val="20"/>
          <w:szCs w:val="20"/>
        </w:rPr>
        <w:t xml:space="preserve">. </w:t>
      </w:r>
    </w:p>
    <w:p w14:paraId="3E6B3C07" w14:textId="34197F05" w:rsidR="00C53CDE" w:rsidRPr="00A307FE" w:rsidRDefault="43C27276" w:rsidP="34CA864B">
      <w:pPr>
        <w:keepNext/>
        <w:keepLines/>
        <w:numPr>
          <w:ilvl w:val="0"/>
          <w:numId w:val="20"/>
        </w:numPr>
        <w:spacing w:after="0" w:line="240" w:lineRule="auto"/>
        <w:ind w:left="450" w:hanging="450"/>
        <w:jc w:val="both"/>
        <w:outlineLvl w:val="3"/>
        <w:rPr>
          <w:rFonts w:eastAsiaTheme="majorEastAsia"/>
          <w:sz w:val="20"/>
          <w:szCs w:val="20"/>
        </w:rPr>
      </w:pPr>
      <w:r w:rsidRPr="34CA864B">
        <w:rPr>
          <w:rFonts w:eastAsiaTheme="majorEastAsia"/>
          <w:sz w:val="20"/>
          <w:szCs w:val="20"/>
        </w:rPr>
        <w:t>UN Women</w:t>
      </w:r>
      <w:r w:rsidR="0CC7E57D" w:rsidRPr="34CA864B">
        <w:rPr>
          <w:rFonts w:eastAsiaTheme="majorEastAsia"/>
          <w:sz w:val="20"/>
          <w:szCs w:val="20"/>
        </w:rPr>
        <w:t xml:space="preserve"> will evaluate any reservation or objection during </w:t>
      </w:r>
      <w:r w:rsidR="057CCDEC" w:rsidRPr="34CA864B">
        <w:rPr>
          <w:rFonts w:eastAsiaTheme="majorEastAsia"/>
          <w:sz w:val="20"/>
          <w:szCs w:val="20"/>
        </w:rPr>
        <w:t xml:space="preserve">its </w:t>
      </w:r>
      <w:r w:rsidR="0CC7E57D" w:rsidRPr="34CA864B">
        <w:rPr>
          <w:rFonts w:eastAsiaTheme="majorEastAsia"/>
          <w:sz w:val="20"/>
          <w:szCs w:val="20"/>
        </w:rPr>
        <w:t>evaluation of the proposal and may accept or reject any such reservation or objection.</w:t>
      </w:r>
    </w:p>
    <w:p w14:paraId="32EAC065" w14:textId="77777777" w:rsidR="00C53CDE" w:rsidRPr="00A307FE" w:rsidRDefault="00C53CDE" w:rsidP="34CA864B">
      <w:pPr>
        <w:spacing w:after="0" w:line="240" w:lineRule="auto"/>
        <w:rPr>
          <w:sz w:val="20"/>
          <w:szCs w:val="20"/>
        </w:rPr>
      </w:pPr>
    </w:p>
    <w:tbl>
      <w:tblPr>
        <w:tblStyle w:val="TableGrid9"/>
        <w:tblW w:w="9085" w:type="dxa"/>
        <w:tblLook w:val="04A0" w:firstRow="1" w:lastRow="0" w:firstColumn="1" w:lastColumn="0" w:noHBand="0" w:noVBand="1"/>
      </w:tblPr>
      <w:tblGrid>
        <w:gridCol w:w="6385"/>
        <w:gridCol w:w="2700"/>
      </w:tblGrid>
      <w:tr w:rsidR="003243AD" w:rsidRPr="00A307FE" w14:paraId="37A3DD6F" w14:textId="77777777" w:rsidTr="34CA864B">
        <w:tc>
          <w:tcPr>
            <w:tcW w:w="6385" w:type="dxa"/>
          </w:tcPr>
          <w:p w14:paraId="72E3B316" w14:textId="4907CB12" w:rsidR="00C53CDE" w:rsidRPr="00A307FE" w:rsidRDefault="057CCDEC" w:rsidP="34CA864B">
            <w:pPr>
              <w:jc w:val="center"/>
              <w:rPr>
                <w:rFonts w:asciiTheme="minorHAnsi" w:hAnsiTheme="minorHAnsi" w:cstheme="minorBidi"/>
                <w:b/>
                <w:bCs/>
              </w:rPr>
            </w:pPr>
            <w:r w:rsidRPr="34CA864B">
              <w:rPr>
                <w:rFonts w:cstheme="minorBidi"/>
                <w:b/>
                <w:bCs/>
                <w:sz w:val="22"/>
                <w:szCs w:val="22"/>
              </w:rPr>
              <w:t>Requirements</w:t>
            </w:r>
          </w:p>
        </w:tc>
        <w:tc>
          <w:tcPr>
            <w:tcW w:w="2700" w:type="dxa"/>
          </w:tcPr>
          <w:p w14:paraId="245A4F60" w14:textId="13E53934" w:rsidR="00C53CDE" w:rsidRPr="00A307FE" w:rsidRDefault="0CC7E57D" w:rsidP="34CA864B">
            <w:pPr>
              <w:jc w:val="center"/>
              <w:rPr>
                <w:rFonts w:asciiTheme="minorHAnsi" w:hAnsiTheme="minorHAnsi" w:cstheme="minorBidi"/>
                <w:b/>
                <w:bCs/>
              </w:rPr>
            </w:pPr>
            <w:r w:rsidRPr="34CA864B">
              <w:rPr>
                <w:rFonts w:cstheme="minorBidi"/>
                <w:b/>
                <w:bCs/>
                <w:sz w:val="22"/>
                <w:szCs w:val="22"/>
              </w:rPr>
              <w:t>Proponent’s response</w:t>
            </w:r>
          </w:p>
        </w:tc>
      </w:tr>
      <w:tr w:rsidR="003243AD" w:rsidRPr="00A307FE" w14:paraId="02C070B4" w14:textId="77777777" w:rsidTr="34CA864B">
        <w:tc>
          <w:tcPr>
            <w:tcW w:w="6385" w:type="dxa"/>
          </w:tcPr>
          <w:p w14:paraId="2472B0B6" w14:textId="16B095C3" w:rsidR="00C53CDE" w:rsidRPr="00A307FE" w:rsidRDefault="0CC7E57D" w:rsidP="34CA864B">
            <w:pPr>
              <w:jc w:val="both"/>
              <w:rPr>
                <w:rFonts w:asciiTheme="minorHAnsi" w:hAnsiTheme="minorHAnsi" w:cstheme="minorBidi"/>
              </w:rPr>
            </w:pPr>
            <w:r w:rsidRPr="34CA864B">
              <w:rPr>
                <w:rFonts w:cstheme="minorBidi"/>
                <w:sz w:val="22"/>
                <w:szCs w:val="22"/>
              </w:rPr>
              <w:t>Acceptance of the terms and conditions outlined in the template Partner Agreement</w:t>
            </w:r>
            <w:r w:rsidR="445605E2" w:rsidRPr="34CA864B">
              <w:rPr>
                <w:rFonts w:cstheme="minorBidi"/>
                <w:sz w:val="22"/>
                <w:szCs w:val="22"/>
              </w:rPr>
              <w:t>.</w:t>
            </w:r>
          </w:p>
        </w:tc>
        <w:tc>
          <w:tcPr>
            <w:tcW w:w="2700" w:type="dxa"/>
          </w:tcPr>
          <w:p w14:paraId="5EF1F13C" w14:textId="70B84D49" w:rsidR="00C53CDE" w:rsidRPr="00A307FE" w:rsidRDefault="4654EDCB" w:rsidP="34CA864B">
            <w:pPr>
              <w:rPr>
                <w:rFonts w:asciiTheme="minorHAnsi" w:hAnsiTheme="minorHAnsi" w:cstheme="minorBidi"/>
              </w:rPr>
            </w:pPr>
            <w:r w:rsidRPr="34CA864B">
              <w:rPr>
                <w:rFonts w:cstheme="minorBidi"/>
                <w:sz w:val="22"/>
                <w:szCs w:val="22"/>
              </w:rPr>
              <w:t>Yes</w:t>
            </w:r>
            <w:r w:rsidR="4A26CE66" w:rsidRPr="34CA864B">
              <w:rPr>
                <w:rFonts w:cstheme="minorBidi"/>
                <w:sz w:val="22"/>
                <w:szCs w:val="22"/>
              </w:rPr>
              <w:t>/</w:t>
            </w:r>
            <w:r w:rsidRPr="34CA864B">
              <w:rPr>
                <w:rFonts w:cstheme="minorBidi"/>
                <w:sz w:val="22"/>
                <w:szCs w:val="22"/>
              </w:rPr>
              <w:t>No</w:t>
            </w:r>
          </w:p>
        </w:tc>
      </w:tr>
      <w:tr w:rsidR="00F840DB" w:rsidRPr="00A307FE" w14:paraId="5BE6126E" w14:textId="77777777" w:rsidTr="34CA864B">
        <w:tc>
          <w:tcPr>
            <w:tcW w:w="6385" w:type="dxa"/>
          </w:tcPr>
          <w:p w14:paraId="2BB05E11" w14:textId="55DDB438" w:rsidR="00C53CDE" w:rsidRPr="00A307FE" w:rsidRDefault="0CC7E57D" w:rsidP="34CA864B">
            <w:pPr>
              <w:jc w:val="both"/>
              <w:rPr>
                <w:rFonts w:asciiTheme="minorHAnsi" w:hAnsiTheme="minorHAnsi" w:cstheme="minorBidi"/>
              </w:rPr>
            </w:pPr>
            <w:r w:rsidRPr="34CA864B">
              <w:rPr>
                <w:rFonts w:cstheme="minorBidi"/>
                <w:sz w:val="22"/>
                <w:szCs w:val="22"/>
              </w:rPr>
              <w:t>Indicate any reservations or objections to the terms and conditions outlined in the template Partner Agreement.</w:t>
            </w:r>
          </w:p>
        </w:tc>
        <w:tc>
          <w:tcPr>
            <w:tcW w:w="2700" w:type="dxa"/>
          </w:tcPr>
          <w:p w14:paraId="28158041" w14:textId="77777777" w:rsidR="00C53CDE" w:rsidRPr="00A307FE" w:rsidRDefault="00C53CDE" w:rsidP="34CA864B">
            <w:pPr>
              <w:rPr>
                <w:rFonts w:asciiTheme="minorHAnsi" w:hAnsiTheme="minorHAnsi" w:cstheme="minorBidi"/>
              </w:rPr>
            </w:pPr>
          </w:p>
        </w:tc>
      </w:tr>
    </w:tbl>
    <w:p w14:paraId="245DF77B" w14:textId="77777777" w:rsidR="00C53CDE" w:rsidRPr="00A307FE" w:rsidRDefault="00C53CDE" w:rsidP="34CA864B">
      <w:pPr>
        <w:tabs>
          <w:tab w:val="center" w:pos="4320"/>
          <w:tab w:val="right" w:pos="8640"/>
        </w:tabs>
        <w:spacing w:after="0" w:line="240" w:lineRule="auto"/>
        <w:jc w:val="center"/>
        <w:rPr>
          <w:rFonts w:eastAsia="Times New Roman"/>
          <w:b/>
          <w:bCs/>
          <w:sz w:val="20"/>
          <w:szCs w:val="20"/>
          <w:lang w:val="en-GB" w:eastAsia="en-GB"/>
        </w:rPr>
      </w:pPr>
    </w:p>
    <w:p w14:paraId="52DB63D3" w14:textId="77777777" w:rsidR="00522AED" w:rsidRPr="00A307FE" w:rsidRDefault="00522AED" w:rsidP="34CA864B">
      <w:pPr>
        <w:spacing w:after="0" w:line="240" w:lineRule="auto"/>
        <w:rPr>
          <w:rFonts w:eastAsia="Calibri"/>
          <w:b/>
          <w:bCs/>
          <w:sz w:val="20"/>
          <w:szCs w:val="20"/>
          <w:lang w:val="en-CA"/>
        </w:rPr>
      </w:pPr>
    </w:p>
    <w:p w14:paraId="0E663237" w14:textId="77777777" w:rsidR="00CA050B" w:rsidRPr="00A307FE" w:rsidRDefault="00CA050B" w:rsidP="34CA864B">
      <w:pPr>
        <w:spacing w:after="0" w:line="240" w:lineRule="auto"/>
        <w:rPr>
          <w:rFonts w:eastAsia="Times New Roman"/>
          <w:b/>
          <w:bCs/>
          <w:spacing w:val="-3"/>
          <w:sz w:val="20"/>
          <w:szCs w:val="20"/>
          <w:lang w:val="en-GB" w:eastAsia="en-GB"/>
        </w:rPr>
      </w:pPr>
      <w:r w:rsidRPr="34CA864B">
        <w:rPr>
          <w:rFonts w:eastAsia="Calibri"/>
          <w:sz w:val="20"/>
          <w:szCs w:val="20"/>
          <w:lang w:val="en-CA"/>
        </w:rPr>
        <w:br w:type="page"/>
      </w:r>
    </w:p>
    <w:p w14:paraId="2402A115" w14:textId="4009CFFA" w:rsidR="009812E6" w:rsidRPr="009F5DAA" w:rsidRDefault="57696429" w:rsidP="179068FC">
      <w:pPr>
        <w:pBdr>
          <w:top w:val="single" w:sz="4" w:space="1" w:color="auto"/>
          <w:bottom w:val="single" w:sz="4" w:space="1" w:color="auto"/>
        </w:pBdr>
        <w:shd w:val="clear" w:color="auto" w:fill="2E74B5" w:themeFill="accent5" w:themeFillShade="BF"/>
        <w:spacing w:after="0" w:line="240" w:lineRule="auto"/>
        <w:jc w:val="center"/>
        <w:rPr>
          <w:rFonts w:eastAsia="Times New Roman"/>
          <w:b/>
          <w:bCs/>
          <w:sz w:val="20"/>
          <w:szCs w:val="20"/>
          <w:lang w:val="en-GB" w:eastAsia="en-GB"/>
        </w:rPr>
      </w:pPr>
      <w:r w:rsidRPr="179068FC">
        <w:rPr>
          <w:rFonts w:eastAsia="Times New Roman"/>
          <w:b/>
          <w:bCs/>
          <w:sz w:val="20"/>
          <w:szCs w:val="20"/>
          <w:lang w:val="en-GB" w:eastAsia="en-GB"/>
        </w:rPr>
        <w:lastRenderedPageBreak/>
        <w:t>Section 2</w:t>
      </w:r>
    </w:p>
    <w:p w14:paraId="0548030C" w14:textId="77777777" w:rsidR="00C22EF1" w:rsidRPr="00A307FE" w:rsidRDefault="00C22EF1" w:rsidP="34CA864B">
      <w:pPr>
        <w:spacing w:after="0" w:line="240" w:lineRule="auto"/>
        <w:rPr>
          <w:rFonts w:eastAsia="Calibri"/>
          <w:sz w:val="20"/>
          <w:szCs w:val="20"/>
          <w:lang w:val="en-CA"/>
        </w:rPr>
      </w:pPr>
    </w:p>
    <w:p w14:paraId="0458BA22" w14:textId="4AC4B608" w:rsidR="00C22EF1" w:rsidRPr="00A307FE" w:rsidRDefault="3961F394" w:rsidP="34CA864B">
      <w:pPr>
        <w:spacing w:after="0" w:line="240" w:lineRule="auto"/>
        <w:rPr>
          <w:rFonts w:eastAsia="Calibri"/>
          <w:b/>
          <w:bCs/>
          <w:sz w:val="20"/>
          <w:szCs w:val="20"/>
          <w:lang w:val="en-CA"/>
        </w:rPr>
      </w:pPr>
      <w:r w:rsidRPr="34CA864B">
        <w:rPr>
          <w:rFonts w:eastAsia="Calibri"/>
          <w:b/>
          <w:bCs/>
          <w:sz w:val="20"/>
          <w:szCs w:val="20"/>
          <w:lang w:val="en-CA"/>
        </w:rPr>
        <w:t xml:space="preserve">CFP No. </w:t>
      </w:r>
      <w:r w:rsidR="00927922">
        <w:rPr>
          <w:rFonts w:eastAsia="Calibri"/>
          <w:sz w:val="20"/>
          <w:szCs w:val="20"/>
          <w:lang w:val="en-CA"/>
        </w:rPr>
        <w:t>UNW-AP-AFG-2023-002</w:t>
      </w:r>
      <w:r w:rsidR="009F5DAA" w:rsidRPr="004C51A5">
        <w:rPr>
          <w:rFonts w:eastAsia="Calibri"/>
          <w:sz w:val="20"/>
          <w:szCs w:val="20"/>
          <w:lang w:val="en-CA"/>
        </w:rPr>
        <w:t xml:space="preserve"> </w:t>
      </w:r>
    </w:p>
    <w:p w14:paraId="5AE968EA" w14:textId="77777777" w:rsidR="00C22EF1" w:rsidRPr="00A307FE" w:rsidRDefault="00C22EF1" w:rsidP="34CA864B">
      <w:pPr>
        <w:tabs>
          <w:tab w:val="center" w:pos="4320"/>
          <w:tab w:val="right" w:pos="8640"/>
        </w:tabs>
        <w:spacing w:after="0" w:line="240" w:lineRule="auto"/>
        <w:rPr>
          <w:rFonts w:eastAsia="Times New Roman"/>
          <w:b/>
          <w:bCs/>
          <w:sz w:val="20"/>
          <w:szCs w:val="20"/>
          <w:lang w:val="en-GB" w:eastAsia="en-GB"/>
        </w:rPr>
      </w:pPr>
    </w:p>
    <w:p w14:paraId="37C0C935" w14:textId="3557A722" w:rsidR="004B1152" w:rsidRPr="00A307FE" w:rsidRDefault="1E528B76" w:rsidP="34CA864B">
      <w:pPr>
        <w:pStyle w:val="ListParagraph"/>
        <w:numPr>
          <w:ilvl w:val="0"/>
          <w:numId w:val="17"/>
        </w:num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Instructions to </w:t>
      </w:r>
      <w:r w:rsidR="5FCB38BF" w:rsidRPr="34CA864B">
        <w:rPr>
          <w:rFonts w:eastAsia="Times New Roman"/>
          <w:b/>
          <w:bCs/>
          <w:sz w:val="20"/>
          <w:szCs w:val="20"/>
          <w:lang w:val="en-GB" w:eastAsia="en-GB"/>
        </w:rPr>
        <w:t>P</w:t>
      </w:r>
      <w:r w:rsidRPr="34CA864B">
        <w:rPr>
          <w:rFonts w:eastAsia="Times New Roman"/>
          <w:b/>
          <w:bCs/>
          <w:sz w:val="20"/>
          <w:szCs w:val="20"/>
          <w:lang w:val="en-GB" w:eastAsia="en-GB"/>
        </w:rPr>
        <w:t>roponents</w:t>
      </w:r>
    </w:p>
    <w:p w14:paraId="1BE40EC1" w14:textId="77777777" w:rsidR="00C22EF1" w:rsidRPr="00A307FE" w:rsidRDefault="00C22EF1" w:rsidP="34CA864B">
      <w:pPr>
        <w:tabs>
          <w:tab w:val="center" w:pos="4680"/>
          <w:tab w:val="right" w:pos="9360"/>
        </w:tabs>
        <w:spacing w:after="0" w:line="240" w:lineRule="auto"/>
        <w:rPr>
          <w:rFonts w:eastAsia="Calibri"/>
          <w:sz w:val="20"/>
          <w:szCs w:val="20"/>
          <w:lang w:val="en-CA"/>
        </w:rPr>
      </w:pPr>
    </w:p>
    <w:p w14:paraId="1716B764" w14:textId="0444D5C4" w:rsidR="00C22EF1" w:rsidRPr="00A307FE" w:rsidRDefault="3961F394" w:rsidP="34CA864B">
      <w:pPr>
        <w:keepNext/>
        <w:keepLines/>
        <w:numPr>
          <w:ilvl w:val="0"/>
          <w:numId w:val="13"/>
        </w:numPr>
        <w:tabs>
          <w:tab w:val="left" w:pos="540"/>
        </w:tabs>
        <w:spacing w:after="0" w:line="240" w:lineRule="auto"/>
        <w:ind w:left="540" w:hanging="540"/>
        <w:contextualSpacing/>
        <w:jc w:val="both"/>
        <w:outlineLvl w:val="0"/>
        <w:rPr>
          <w:rFonts w:eastAsia="Times New Roman"/>
          <w:b/>
          <w:bCs/>
          <w:sz w:val="20"/>
          <w:szCs w:val="20"/>
          <w:lang w:val="en-GB" w:eastAsia="en-GB"/>
        </w:rPr>
      </w:pPr>
      <w:r w:rsidRPr="34CA864B">
        <w:rPr>
          <w:rFonts w:eastAsia="Times New Roman"/>
          <w:b/>
          <w:bCs/>
          <w:sz w:val="20"/>
          <w:szCs w:val="20"/>
          <w:lang w:val="en-GB" w:eastAsia="en-GB"/>
        </w:rPr>
        <w:t>Introduction</w:t>
      </w:r>
    </w:p>
    <w:p w14:paraId="74170ECB" w14:textId="5C0EBB40" w:rsidR="006A5A4D" w:rsidRPr="00A307FE" w:rsidRDefault="43C27276" w:rsidP="34CA864B">
      <w:pPr>
        <w:numPr>
          <w:ilvl w:val="1"/>
          <w:numId w:val="13"/>
        </w:numPr>
        <w:tabs>
          <w:tab w:val="left" w:pos="540"/>
        </w:tabs>
        <w:suppressAutoHyphens/>
        <w:spacing w:after="0" w:line="240" w:lineRule="auto"/>
        <w:ind w:left="540" w:hanging="540"/>
        <w:contextualSpacing/>
        <w:jc w:val="both"/>
        <w:rPr>
          <w:rFonts w:eastAsia="Calibri"/>
          <w:spacing w:val="-3"/>
          <w:sz w:val="20"/>
          <w:szCs w:val="20"/>
          <w:lang w:val="en-GB" w:eastAsia="en-GB"/>
        </w:rPr>
      </w:pPr>
      <w:r w:rsidRPr="34CA864B">
        <w:rPr>
          <w:rFonts w:eastAsia="Calibri"/>
          <w:spacing w:val="-3"/>
          <w:sz w:val="20"/>
          <w:szCs w:val="20"/>
          <w:lang w:val="en-GB" w:eastAsia="en-GB"/>
        </w:rPr>
        <w:t xml:space="preserve">UN Women </w:t>
      </w:r>
      <w:r w:rsidR="320B2747" w:rsidRPr="34CA864B">
        <w:rPr>
          <w:rFonts w:eastAsia="Calibri"/>
          <w:spacing w:val="-3"/>
          <w:sz w:val="20"/>
          <w:szCs w:val="20"/>
          <w:lang w:val="en-GB" w:eastAsia="en-GB"/>
        </w:rPr>
        <w:t>invite</w:t>
      </w:r>
      <w:r w:rsidR="3961F394" w:rsidRPr="34CA864B">
        <w:rPr>
          <w:rFonts w:eastAsia="Calibri"/>
          <w:spacing w:val="-3"/>
          <w:sz w:val="20"/>
          <w:szCs w:val="20"/>
          <w:lang w:val="en-GB" w:eastAsia="en-GB"/>
        </w:rPr>
        <w:t xml:space="preserve"> qualified parties to submit Technical and Financial Proposals to provide services associated with the </w:t>
      </w:r>
      <w:r w:rsidRPr="34CA864B">
        <w:rPr>
          <w:rFonts w:eastAsia="Calibri"/>
          <w:spacing w:val="-3"/>
          <w:sz w:val="20"/>
          <w:szCs w:val="20"/>
          <w:lang w:val="en-GB" w:eastAsia="en-GB"/>
        </w:rPr>
        <w:t>UN Women</w:t>
      </w:r>
      <w:r w:rsidR="3961F394" w:rsidRPr="34CA864B">
        <w:rPr>
          <w:rFonts w:eastAsia="Calibri"/>
          <w:spacing w:val="-3"/>
          <w:sz w:val="20"/>
          <w:szCs w:val="20"/>
          <w:lang w:val="en-GB" w:eastAsia="en-GB"/>
        </w:rPr>
        <w:t xml:space="preserve"> requirement</w:t>
      </w:r>
      <w:r w:rsidR="061F4006" w:rsidRPr="34CA864B">
        <w:rPr>
          <w:rFonts w:eastAsia="Calibri"/>
          <w:spacing w:val="-3"/>
          <w:sz w:val="20"/>
          <w:szCs w:val="20"/>
          <w:lang w:val="en-GB" w:eastAsia="en-GB"/>
        </w:rPr>
        <w:t>s</w:t>
      </w:r>
      <w:r w:rsidR="3961F394" w:rsidRPr="34CA864B">
        <w:rPr>
          <w:rFonts w:eastAsia="Calibri"/>
          <w:spacing w:val="-3"/>
          <w:sz w:val="20"/>
          <w:szCs w:val="20"/>
          <w:lang w:val="en-GB" w:eastAsia="en-GB"/>
        </w:rPr>
        <w:t xml:space="preserve"> for </w:t>
      </w:r>
      <w:r w:rsidR="21FBE71A" w:rsidRPr="34CA864B">
        <w:rPr>
          <w:rFonts w:eastAsia="Calibri"/>
          <w:spacing w:val="-3"/>
          <w:sz w:val="20"/>
          <w:szCs w:val="20"/>
          <w:lang w:val="en-GB" w:eastAsia="en-GB"/>
        </w:rPr>
        <w:t xml:space="preserve">a </w:t>
      </w:r>
      <w:r w:rsidR="3961F394" w:rsidRPr="34CA864B">
        <w:rPr>
          <w:rFonts w:eastAsia="Calibri"/>
          <w:spacing w:val="-3"/>
          <w:sz w:val="20"/>
          <w:szCs w:val="20"/>
          <w:lang w:val="en-GB" w:eastAsia="en-GB"/>
        </w:rPr>
        <w:t>Responsible Party</w:t>
      </w:r>
      <w:r w:rsidR="5C18CFA8" w:rsidRPr="34CA864B">
        <w:rPr>
          <w:rFonts w:eastAsia="Calibri"/>
          <w:spacing w:val="-3"/>
          <w:sz w:val="20"/>
          <w:szCs w:val="20"/>
          <w:lang w:val="en-GB" w:eastAsia="en-GB"/>
        </w:rPr>
        <w:t>.</w:t>
      </w:r>
    </w:p>
    <w:p w14:paraId="5D86306C" w14:textId="47C3AFCD" w:rsidR="00C22EF1" w:rsidRPr="00A307FE" w:rsidRDefault="43C27276" w:rsidP="34CA864B">
      <w:pPr>
        <w:numPr>
          <w:ilvl w:val="1"/>
          <w:numId w:val="13"/>
        </w:numPr>
        <w:tabs>
          <w:tab w:val="left" w:pos="540"/>
        </w:tabs>
        <w:suppressAutoHyphens/>
        <w:spacing w:after="0" w:line="240" w:lineRule="auto"/>
        <w:ind w:left="540" w:hanging="540"/>
        <w:contextualSpacing/>
        <w:jc w:val="both"/>
        <w:rPr>
          <w:rFonts w:eastAsia="Calibri"/>
          <w:spacing w:val="-3"/>
          <w:sz w:val="20"/>
          <w:szCs w:val="20"/>
          <w:lang w:val="en-GB" w:eastAsia="en-GB"/>
        </w:rPr>
      </w:pPr>
      <w:r w:rsidRPr="34CA864B">
        <w:rPr>
          <w:rFonts w:eastAsia="Calibri"/>
          <w:spacing w:val="-3"/>
          <w:sz w:val="20"/>
          <w:szCs w:val="20"/>
          <w:lang w:val="en-GB" w:eastAsia="en-GB"/>
        </w:rPr>
        <w:t>UN Women</w:t>
      </w:r>
      <w:r w:rsidR="5C18CFA8" w:rsidRPr="34CA864B">
        <w:rPr>
          <w:rFonts w:eastAsia="Calibri"/>
          <w:spacing w:val="-3"/>
          <w:sz w:val="20"/>
          <w:szCs w:val="20"/>
          <w:lang w:val="en-GB" w:eastAsia="en-GB"/>
        </w:rPr>
        <w:t xml:space="preserve"> is soliciting proposals from Civil Society Organizations (CSOs)</w:t>
      </w:r>
      <w:r w:rsidR="320B2747" w:rsidRPr="34CA864B">
        <w:rPr>
          <w:rFonts w:eastAsia="Calibri"/>
          <w:spacing w:val="-3"/>
          <w:sz w:val="20"/>
          <w:szCs w:val="20"/>
          <w:lang w:val="en-GB" w:eastAsia="en-GB"/>
        </w:rPr>
        <w:t>.</w:t>
      </w:r>
      <w:r w:rsidR="25F1F72E" w:rsidRPr="34CA864B">
        <w:rPr>
          <w:rFonts w:eastAsia="Calibri"/>
          <w:spacing w:val="-3"/>
          <w:sz w:val="20"/>
          <w:szCs w:val="20"/>
          <w:lang w:val="en-GB" w:eastAsia="en-GB"/>
        </w:rPr>
        <w:t xml:space="preserve"> </w:t>
      </w:r>
      <w:r w:rsidR="25F1F72E" w:rsidRPr="34CA864B">
        <w:rPr>
          <w:rFonts w:eastAsia="Calibri"/>
          <w:b/>
          <w:bCs/>
          <w:spacing w:val="-3"/>
          <w:sz w:val="20"/>
          <w:szCs w:val="20"/>
          <w:lang w:val="en-GB" w:eastAsia="en-GB"/>
        </w:rPr>
        <w:t>Women’s organizations or entities are highly encouraged to apply.</w:t>
      </w:r>
    </w:p>
    <w:p w14:paraId="7FFC88CE" w14:textId="69E1ADD0" w:rsidR="00C22EF1" w:rsidRPr="00A307FE" w:rsidRDefault="3961F394" w:rsidP="34CA864B">
      <w:pPr>
        <w:numPr>
          <w:ilvl w:val="1"/>
          <w:numId w:val="13"/>
        </w:numPr>
        <w:tabs>
          <w:tab w:val="left" w:pos="540"/>
        </w:tabs>
        <w:suppressAutoHyphens/>
        <w:spacing w:after="0" w:line="240" w:lineRule="auto"/>
        <w:ind w:left="540" w:hanging="540"/>
        <w:jc w:val="both"/>
        <w:rPr>
          <w:rFonts w:eastAsia="Calibri"/>
          <w:sz w:val="20"/>
          <w:szCs w:val="20"/>
          <w:lang w:val="en-GB" w:eastAsia="en-GB"/>
        </w:rPr>
      </w:pPr>
      <w:r w:rsidRPr="34CA864B">
        <w:rPr>
          <w:rFonts w:eastAsia="Calibri"/>
          <w:spacing w:val="-3"/>
          <w:sz w:val="20"/>
          <w:szCs w:val="20"/>
          <w:lang w:val="en-GB" w:eastAsia="en-GB"/>
        </w:rPr>
        <w:t>A description of the services required is described in C</w:t>
      </w:r>
      <w:r w:rsidR="1E1389CD" w:rsidRPr="34CA864B">
        <w:rPr>
          <w:rFonts w:eastAsia="Calibri"/>
          <w:spacing w:val="-3"/>
          <w:sz w:val="20"/>
          <w:szCs w:val="20"/>
          <w:lang w:val="en-GB" w:eastAsia="en-GB"/>
        </w:rPr>
        <w:t>F</w:t>
      </w:r>
      <w:r w:rsidRPr="34CA864B">
        <w:rPr>
          <w:rFonts w:eastAsia="Calibri"/>
          <w:spacing w:val="-3"/>
          <w:sz w:val="20"/>
          <w:szCs w:val="20"/>
          <w:lang w:val="en-GB" w:eastAsia="en-GB"/>
        </w:rPr>
        <w:t xml:space="preserve">P </w:t>
      </w:r>
      <w:r w:rsidRPr="34CA864B">
        <w:rPr>
          <w:rFonts w:eastAsia="Calibri"/>
          <w:b/>
          <w:bCs/>
          <w:spacing w:val="-3"/>
          <w:sz w:val="20"/>
          <w:szCs w:val="20"/>
          <w:lang w:val="en-GB" w:eastAsia="en-GB"/>
        </w:rPr>
        <w:t xml:space="preserve">Section </w:t>
      </w:r>
      <w:r w:rsidR="320B2747" w:rsidRPr="34CA864B">
        <w:rPr>
          <w:rFonts w:eastAsia="Calibri"/>
          <w:b/>
          <w:bCs/>
          <w:spacing w:val="-3"/>
          <w:sz w:val="20"/>
          <w:szCs w:val="20"/>
          <w:lang w:val="en-GB" w:eastAsia="en-GB"/>
        </w:rPr>
        <w:t>1</w:t>
      </w:r>
      <w:r w:rsidR="1E1389CD" w:rsidRPr="34CA864B">
        <w:rPr>
          <w:rFonts w:eastAsia="Calibri"/>
          <w:b/>
          <w:bCs/>
          <w:spacing w:val="-3"/>
          <w:sz w:val="20"/>
          <w:szCs w:val="20"/>
          <w:lang w:val="en-GB" w:eastAsia="en-GB"/>
        </w:rPr>
        <w:t xml:space="preserve"> </w:t>
      </w:r>
      <w:r w:rsidR="038582C7" w:rsidRPr="34CA864B">
        <w:rPr>
          <w:rFonts w:eastAsia="Calibri"/>
          <w:b/>
          <w:bCs/>
          <w:spacing w:val="-3"/>
          <w:sz w:val="20"/>
          <w:szCs w:val="20"/>
          <w:lang w:val="en-GB" w:eastAsia="en-GB"/>
        </w:rPr>
        <w:t>–</w:t>
      </w:r>
      <w:r w:rsidR="3DFFDB9E" w:rsidRPr="34CA864B">
        <w:rPr>
          <w:rFonts w:eastAsia="Calibri"/>
          <w:b/>
          <w:bCs/>
          <w:spacing w:val="-3"/>
          <w:sz w:val="20"/>
          <w:szCs w:val="20"/>
          <w:lang w:val="en-GB" w:eastAsia="en-GB"/>
        </w:rPr>
        <w:t xml:space="preserve"> </w:t>
      </w:r>
      <w:r w:rsidR="038582C7" w:rsidRPr="34CA864B">
        <w:rPr>
          <w:rFonts w:eastAsia="Calibri"/>
          <w:b/>
          <w:bCs/>
          <w:spacing w:val="-3"/>
          <w:sz w:val="20"/>
          <w:szCs w:val="20"/>
          <w:lang w:val="en-GB" w:eastAsia="en-GB"/>
        </w:rPr>
        <w:t>c)</w:t>
      </w:r>
      <w:r w:rsidR="3DFFDB9E" w:rsidRPr="34CA864B">
        <w:rPr>
          <w:rFonts w:eastAsia="Calibri"/>
          <w:b/>
          <w:bCs/>
          <w:spacing w:val="-3"/>
          <w:sz w:val="20"/>
          <w:szCs w:val="20"/>
          <w:lang w:val="en-GB" w:eastAsia="en-GB"/>
        </w:rPr>
        <w:t xml:space="preserve"> </w:t>
      </w:r>
      <w:r w:rsidR="7206D179" w:rsidRPr="34CA864B">
        <w:rPr>
          <w:rFonts w:eastAsia="Calibri"/>
          <w:b/>
          <w:bCs/>
          <w:spacing w:val="-3"/>
          <w:sz w:val="20"/>
          <w:szCs w:val="20"/>
          <w:lang w:val="en-GB" w:eastAsia="en-GB"/>
        </w:rPr>
        <w:t>“</w:t>
      </w:r>
      <w:r w:rsidR="038582C7" w:rsidRPr="34CA864B">
        <w:rPr>
          <w:rFonts w:eastAsia="Calibri"/>
          <w:b/>
          <w:bCs/>
          <w:spacing w:val="-3"/>
          <w:sz w:val="20"/>
          <w:szCs w:val="20"/>
          <w:lang w:val="en-GB" w:eastAsia="en-GB"/>
        </w:rPr>
        <w:t xml:space="preserve">UN Women </w:t>
      </w:r>
      <w:r w:rsidRPr="34CA864B">
        <w:rPr>
          <w:rFonts w:eastAsia="Calibri"/>
          <w:b/>
          <w:bCs/>
          <w:spacing w:val="-3"/>
          <w:sz w:val="20"/>
          <w:szCs w:val="20"/>
          <w:lang w:val="en-GB" w:eastAsia="en-GB"/>
        </w:rPr>
        <w:t>Terms of Reference</w:t>
      </w:r>
      <w:r w:rsidR="7206D179" w:rsidRPr="34CA864B">
        <w:rPr>
          <w:rFonts w:eastAsia="Calibri"/>
          <w:b/>
          <w:bCs/>
          <w:spacing w:val="-3"/>
          <w:sz w:val="20"/>
          <w:szCs w:val="20"/>
          <w:lang w:val="en-GB" w:eastAsia="en-GB"/>
        </w:rPr>
        <w:t>”</w:t>
      </w:r>
      <w:r w:rsidRPr="34CA864B">
        <w:rPr>
          <w:rFonts w:eastAsia="Calibri"/>
          <w:spacing w:val="-3"/>
          <w:sz w:val="20"/>
          <w:szCs w:val="20"/>
          <w:lang w:val="en-GB" w:eastAsia="en-GB"/>
        </w:rPr>
        <w:t>.</w:t>
      </w:r>
    </w:p>
    <w:p w14:paraId="1619446B" w14:textId="5227301B" w:rsidR="00C22EF1" w:rsidRPr="00A307FE" w:rsidRDefault="1D9436DC" w:rsidP="34CA864B">
      <w:pPr>
        <w:numPr>
          <w:ilvl w:val="1"/>
          <w:numId w:val="13"/>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UN Women</w:t>
      </w:r>
      <w:r w:rsidR="3961F394" w:rsidRPr="34CA864B">
        <w:rPr>
          <w:rFonts w:eastAsia="Calibri"/>
          <w:spacing w:val="-3"/>
          <w:sz w:val="20"/>
          <w:szCs w:val="20"/>
          <w:lang w:val="en-GB" w:eastAsia="en-GB"/>
        </w:rPr>
        <w:t xml:space="preserve"> may, at its discretion, cancel the services in part or in whole.</w:t>
      </w:r>
    </w:p>
    <w:p w14:paraId="626280D4" w14:textId="5F215560" w:rsidR="00C22EF1" w:rsidRPr="00A307FE" w:rsidRDefault="3961F394" w:rsidP="34CA864B">
      <w:pPr>
        <w:numPr>
          <w:ilvl w:val="1"/>
          <w:numId w:val="13"/>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Proponents may withdraw the proposal after submission, provided that written notice of withdrawal is received by UN W</w:t>
      </w:r>
      <w:r w:rsidR="43C27276" w:rsidRPr="34CA864B">
        <w:rPr>
          <w:rFonts w:eastAsia="Calibri"/>
          <w:spacing w:val="-3"/>
          <w:sz w:val="20"/>
          <w:szCs w:val="20"/>
          <w:lang w:val="en-GB" w:eastAsia="en-GB"/>
        </w:rPr>
        <w:t>omen</w:t>
      </w:r>
      <w:r w:rsidRPr="34CA864B">
        <w:rPr>
          <w:rFonts w:eastAsia="Calibri"/>
          <w:spacing w:val="-3"/>
          <w:sz w:val="20"/>
          <w:szCs w:val="20"/>
          <w:lang w:val="en-GB" w:eastAsia="en-GB"/>
        </w:rPr>
        <w:t xml:space="preserve"> prior to the deadline prescribed for </w:t>
      </w:r>
      <w:r w:rsidR="48BE53F3" w:rsidRPr="34CA864B">
        <w:rPr>
          <w:rFonts w:eastAsia="Calibri"/>
          <w:spacing w:val="-3"/>
          <w:sz w:val="20"/>
          <w:szCs w:val="20"/>
          <w:lang w:val="en-GB" w:eastAsia="en-GB"/>
        </w:rPr>
        <w:t xml:space="preserve">the </w:t>
      </w:r>
      <w:r w:rsidRPr="34CA864B">
        <w:rPr>
          <w:rFonts w:eastAsia="Calibri"/>
          <w:spacing w:val="-3"/>
          <w:sz w:val="20"/>
          <w:szCs w:val="20"/>
          <w:lang w:val="en-GB" w:eastAsia="en-GB"/>
        </w:rPr>
        <w:t xml:space="preserve">submission of proposals. </w:t>
      </w:r>
      <w:r w:rsidRPr="34CA864B">
        <w:rPr>
          <w:rFonts w:eastAsia="Calibri"/>
          <w:spacing w:val="-2"/>
          <w:sz w:val="20"/>
          <w:szCs w:val="20"/>
          <w:lang w:val="en-GB" w:eastAsia="en-GB"/>
        </w:rPr>
        <w:t xml:space="preserve">No proposal may be modified </w:t>
      </w:r>
      <w:proofErr w:type="gramStart"/>
      <w:r w:rsidRPr="34CA864B">
        <w:rPr>
          <w:rFonts w:eastAsia="Calibri"/>
          <w:spacing w:val="-2"/>
          <w:sz w:val="20"/>
          <w:szCs w:val="20"/>
          <w:lang w:val="en-GB" w:eastAsia="en-GB"/>
        </w:rPr>
        <w:t>subsequent to</w:t>
      </w:r>
      <w:proofErr w:type="gramEnd"/>
      <w:r w:rsidRPr="34CA864B">
        <w:rPr>
          <w:rFonts w:eastAsia="Calibri"/>
          <w:spacing w:val="-2"/>
          <w:sz w:val="20"/>
          <w:szCs w:val="20"/>
          <w:lang w:val="en-GB" w:eastAsia="en-GB"/>
        </w:rPr>
        <w:t xml:space="preserve"> the deadline for </w:t>
      </w:r>
      <w:r w:rsidR="1F96AFA6" w:rsidRPr="34CA864B">
        <w:rPr>
          <w:rFonts w:eastAsia="Calibri"/>
          <w:spacing w:val="-2"/>
          <w:sz w:val="20"/>
          <w:szCs w:val="20"/>
          <w:lang w:val="en-GB" w:eastAsia="en-GB"/>
        </w:rPr>
        <w:t xml:space="preserve">the </w:t>
      </w:r>
      <w:r w:rsidRPr="34CA864B">
        <w:rPr>
          <w:rFonts w:eastAsia="Calibri"/>
          <w:spacing w:val="-2"/>
          <w:sz w:val="20"/>
          <w:szCs w:val="20"/>
          <w:lang w:val="en-GB" w:eastAsia="en-GB"/>
        </w:rPr>
        <w:t>submission of proposal</w:t>
      </w:r>
      <w:r w:rsidR="1F96AFA6" w:rsidRPr="34CA864B">
        <w:rPr>
          <w:rFonts w:eastAsia="Calibri"/>
          <w:spacing w:val="-2"/>
          <w:sz w:val="20"/>
          <w:szCs w:val="20"/>
          <w:lang w:val="en-GB" w:eastAsia="en-GB"/>
        </w:rPr>
        <w:t>s</w:t>
      </w:r>
      <w:r w:rsidRPr="34CA864B">
        <w:rPr>
          <w:rFonts w:eastAsia="Calibri"/>
          <w:spacing w:val="-2"/>
          <w:sz w:val="20"/>
          <w:szCs w:val="20"/>
          <w:lang w:val="en-GB" w:eastAsia="en-GB"/>
        </w:rPr>
        <w:t>. No proposal may be withdrawn in the interval between the deadline for submission of proposals and the expiration of the period of proposal validity.</w:t>
      </w:r>
    </w:p>
    <w:p w14:paraId="77F53B8D" w14:textId="446D5174" w:rsidR="00C22EF1" w:rsidRPr="00A307FE" w:rsidRDefault="3961F394" w:rsidP="34CA864B">
      <w:pPr>
        <w:numPr>
          <w:ilvl w:val="1"/>
          <w:numId w:val="13"/>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All proposals shall remain valid and open for acceptance for a period of 90 calendar days after the date specified for receipt of proposals. A proposal valid for a shorter period may be rejected.</w:t>
      </w:r>
      <w:r w:rsidRPr="34CA864B">
        <w:rPr>
          <w:rFonts w:eastAsia="Calibri"/>
          <w:b/>
          <w:bCs/>
          <w:spacing w:val="-3"/>
          <w:sz w:val="20"/>
          <w:szCs w:val="20"/>
          <w:lang w:val="en-GB" w:eastAsia="en-GB"/>
        </w:rPr>
        <w:t xml:space="preserve"> </w:t>
      </w:r>
      <w:r w:rsidRPr="34CA864B">
        <w:rPr>
          <w:rFonts w:eastAsia="Calibri"/>
          <w:spacing w:val="-3"/>
          <w:sz w:val="20"/>
          <w:szCs w:val="20"/>
          <w:lang w:val="en-GB" w:eastAsia="en-GB"/>
        </w:rPr>
        <w:t xml:space="preserve">In exceptional circumstances,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 xml:space="preserve"> may solicit the proponent’s consent to an extension of the period of validity. The request and the responses thereto shall be made in writing.</w:t>
      </w:r>
    </w:p>
    <w:p w14:paraId="15FA77B4" w14:textId="33FCE4E3" w:rsidR="00C22EF1" w:rsidRPr="00A307FE" w:rsidRDefault="3961F394" w:rsidP="34CA864B">
      <w:pPr>
        <w:numPr>
          <w:ilvl w:val="1"/>
          <w:numId w:val="13"/>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Effective with the release of this CFP,</w:t>
      </w:r>
      <w:r w:rsidR="3EEDD7ED" w:rsidRPr="34CA864B">
        <w:rPr>
          <w:rFonts w:eastAsia="Calibri"/>
          <w:spacing w:val="-3"/>
          <w:sz w:val="20"/>
          <w:szCs w:val="20"/>
          <w:lang w:val="en-GB" w:eastAsia="en-GB"/>
        </w:rPr>
        <w:t xml:space="preserve"> </w:t>
      </w:r>
      <w:r w:rsidRPr="34CA864B">
        <w:rPr>
          <w:rFonts w:eastAsia="Calibri"/>
          <w:spacing w:val="-3"/>
          <w:sz w:val="20"/>
          <w:szCs w:val="20"/>
          <w:u w:val="single"/>
          <w:lang w:val="en-GB" w:eastAsia="en-GB"/>
        </w:rPr>
        <w:t>all</w:t>
      </w:r>
      <w:r w:rsidRPr="34CA864B">
        <w:rPr>
          <w:rFonts w:eastAsia="Calibri"/>
          <w:spacing w:val="-3"/>
          <w:sz w:val="20"/>
          <w:szCs w:val="20"/>
          <w:lang w:val="en-GB" w:eastAsia="en-GB"/>
        </w:rPr>
        <w:t xml:space="preserve"> communications must be directed only to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 by email at</w:t>
      </w:r>
      <w:r w:rsidR="7D685B4C" w:rsidRPr="34CA864B">
        <w:rPr>
          <w:rFonts w:eastAsia="Calibri"/>
          <w:spacing w:val="-3"/>
          <w:sz w:val="20"/>
          <w:szCs w:val="20"/>
          <w:lang w:val="en-GB" w:eastAsia="en-GB"/>
        </w:rPr>
        <w:t xml:space="preserve"> </w:t>
      </w:r>
      <w:r w:rsidR="0DBB32BB" w:rsidRPr="001E5DFA">
        <w:rPr>
          <w:rFonts w:eastAsia="Calibri"/>
          <w:spacing w:val="-3"/>
          <w:sz w:val="20"/>
          <w:szCs w:val="20"/>
          <w:lang w:val="en-GB" w:eastAsia="en-GB"/>
        </w:rPr>
        <w:t>anum.aftab@unwomen.org</w:t>
      </w:r>
      <w:r w:rsidRPr="34CA864B">
        <w:rPr>
          <w:rFonts w:eastAsia="Calibri"/>
          <w:spacing w:val="-3"/>
          <w:sz w:val="20"/>
          <w:szCs w:val="20"/>
          <w:lang w:val="en-GB" w:eastAsia="en-GB"/>
        </w:rPr>
        <w:t xml:space="preserve">. Proponents must not communicate with any other personnel of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 xml:space="preserve"> regarding this CFP. </w:t>
      </w:r>
    </w:p>
    <w:p w14:paraId="206B7DF7" w14:textId="77777777" w:rsidR="00C1175E" w:rsidRPr="00A307FE" w:rsidRDefault="00C1175E" w:rsidP="34CA864B">
      <w:pPr>
        <w:suppressAutoHyphens/>
        <w:spacing w:after="0" w:line="240" w:lineRule="auto"/>
        <w:ind w:left="360"/>
        <w:jc w:val="both"/>
        <w:rPr>
          <w:rFonts w:eastAsia="Calibri"/>
          <w:spacing w:val="-3"/>
          <w:sz w:val="20"/>
          <w:szCs w:val="20"/>
          <w:lang w:val="en-GB" w:eastAsia="en-GB"/>
        </w:rPr>
      </w:pPr>
    </w:p>
    <w:p w14:paraId="44CEE206" w14:textId="72B277C3" w:rsidR="00C22EF1" w:rsidRPr="00A307FE" w:rsidRDefault="3961F394" w:rsidP="34CA864B">
      <w:pPr>
        <w:keepNext/>
        <w:keepLines/>
        <w:numPr>
          <w:ilvl w:val="0"/>
          <w:numId w:val="13"/>
        </w:numPr>
        <w:tabs>
          <w:tab w:val="left" w:pos="540"/>
        </w:tabs>
        <w:spacing w:after="0" w:line="240" w:lineRule="auto"/>
        <w:ind w:left="540" w:hanging="540"/>
        <w:contextualSpacing/>
        <w:jc w:val="both"/>
        <w:outlineLvl w:val="0"/>
        <w:rPr>
          <w:rFonts w:eastAsia="Times New Roman"/>
          <w:b/>
          <w:bCs/>
          <w:sz w:val="20"/>
          <w:szCs w:val="20"/>
          <w:lang w:val="en-GB" w:eastAsia="en-GB"/>
        </w:rPr>
      </w:pPr>
      <w:r w:rsidRPr="34CA864B">
        <w:rPr>
          <w:rFonts w:eastAsia="Times New Roman"/>
          <w:b/>
          <w:bCs/>
          <w:sz w:val="20"/>
          <w:szCs w:val="20"/>
          <w:lang w:val="en-GB" w:eastAsia="en-GB"/>
        </w:rPr>
        <w:t xml:space="preserve">Cost of </w:t>
      </w:r>
      <w:r w:rsidR="5FCB38BF" w:rsidRPr="34CA864B">
        <w:rPr>
          <w:rFonts w:eastAsia="Times New Roman"/>
          <w:b/>
          <w:bCs/>
          <w:sz w:val="20"/>
          <w:szCs w:val="20"/>
          <w:lang w:val="en-GB" w:eastAsia="en-GB"/>
        </w:rPr>
        <w:t>P</w:t>
      </w:r>
      <w:r w:rsidRPr="34CA864B">
        <w:rPr>
          <w:rFonts w:eastAsia="Times New Roman"/>
          <w:b/>
          <w:bCs/>
          <w:sz w:val="20"/>
          <w:szCs w:val="20"/>
          <w:lang w:val="en-GB" w:eastAsia="en-GB"/>
        </w:rPr>
        <w:t>roposal</w:t>
      </w:r>
    </w:p>
    <w:p w14:paraId="4FC1CB68" w14:textId="1F9DE88F" w:rsidR="00C22EF1" w:rsidRPr="00A307FE" w:rsidRDefault="5FCB38BF" w:rsidP="34CA864B">
      <w:pPr>
        <w:tabs>
          <w:tab w:val="left" w:pos="540"/>
        </w:tabs>
        <w:suppressAutoHyphens/>
        <w:spacing w:after="0" w:line="240" w:lineRule="auto"/>
        <w:ind w:left="540" w:hanging="540"/>
        <w:contextualSpacing/>
        <w:jc w:val="both"/>
        <w:rPr>
          <w:rFonts w:eastAsia="Calibri"/>
          <w:spacing w:val="-3"/>
          <w:sz w:val="20"/>
          <w:szCs w:val="20"/>
          <w:lang w:val="en-GB" w:eastAsia="en-GB"/>
        </w:rPr>
      </w:pPr>
      <w:r w:rsidRPr="34CA864B">
        <w:rPr>
          <w:rFonts w:eastAsia="Calibri"/>
          <w:spacing w:val="-3"/>
          <w:sz w:val="20"/>
          <w:szCs w:val="20"/>
          <w:lang w:val="en-GB" w:eastAsia="en-GB"/>
        </w:rPr>
        <w:t>2.1</w:t>
      </w:r>
      <w:r w:rsidR="00C1175E" w:rsidRPr="00436A9A">
        <w:rPr>
          <w:rFonts w:eastAsia="Calibri" w:cstheme="minorHAnsi"/>
          <w:spacing w:val="-3"/>
          <w:sz w:val="20"/>
          <w:szCs w:val="20"/>
          <w:lang w:val="en-GB" w:eastAsia="en-GB"/>
        </w:rPr>
        <w:tab/>
      </w:r>
      <w:r w:rsidR="3961F394" w:rsidRPr="34CA864B">
        <w:rPr>
          <w:rFonts w:eastAsia="Calibri"/>
          <w:spacing w:val="-3"/>
          <w:sz w:val="20"/>
          <w:szCs w:val="20"/>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284EB7DA" w:rsidRPr="34CA864B">
        <w:rPr>
          <w:rFonts w:eastAsia="Calibri"/>
          <w:spacing w:val="-3"/>
          <w:sz w:val="20"/>
          <w:szCs w:val="20"/>
          <w:lang w:val="en-GB" w:eastAsia="en-GB"/>
        </w:rPr>
        <w:t>.</w:t>
      </w:r>
      <w:r w:rsidR="3961F394" w:rsidRPr="34CA864B">
        <w:rPr>
          <w:rFonts w:eastAsia="Calibri"/>
          <w:spacing w:val="-3"/>
          <w:sz w:val="20"/>
          <w:szCs w:val="20"/>
          <w:lang w:val="en-GB" w:eastAsia="en-GB"/>
        </w:rPr>
        <w:t xml:space="preserve"> </w:t>
      </w:r>
      <w:r w:rsidR="284EB7DA" w:rsidRPr="34CA864B">
        <w:rPr>
          <w:rFonts w:eastAsia="Calibri"/>
          <w:spacing w:val="-3"/>
          <w:sz w:val="20"/>
          <w:szCs w:val="20"/>
          <w:lang w:val="en-GB" w:eastAsia="en-GB"/>
        </w:rPr>
        <w:t>P</w:t>
      </w:r>
      <w:r w:rsidR="3961F394" w:rsidRPr="34CA864B">
        <w:rPr>
          <w:rFonts w:eastAsia="Calibri"/>
          <w:spacing w:val="-3"/>
          <w:sz w:val="20"/>
          <w:szCs w:val="20"/>
          <w:lang w:val="en-GB" w:eastAsia="en-GB"/>
        </w:rPr>
        <w:t>roposals offering only part of the services will be rejected.</w:t>
      </w:r>
    </w:p>
    <w:p w14:paraId="58A53CB5" w14:textId="77777777" w:rsidR="00C22EF1" w:rsidRPr="00A307FE" w:rsidRDefault="00C22EF1" w:rsidP="34CA864B">
      <w:pPr>
        <w:suppressAutoHyphens/>
        <w:spacing w:after="0" w:line="240" w:lineRule="auto"/>
        <w:ind w:left="357"/>
        <w:contextualSpacing/>
        <w:jc w:val="both"/>
        <w:rPr>
          <w:rFonts w:eastAsia="Calibri"/>
          <w:spacing w:val="-3"/>
          <w:sz w:val="20"/>
          <w:szCs w:val="20"/>
          <w:lang w:val="en-GB" w:eastAsia="en-GB"/>
        </w:rPr>
      </w:pPr>
    </w:p>
    <w:p w14:paraId="4CDA5093" w14:textId="4FBFD973" w:rsidR="00C1175E" w:rsidRPr="00A307FE" w:rsidRDefault="3961F394" w:rsidP="34CA864B">
      <w:pPr>
        <w:keepNext/>
        <w:keepLines/>
        <w:numPr>
          <w:ilvl w:val="0"/>
          <w:numId w:val="13"/>
        </w:numPr>
        <w:tabs>
          <w:tab w:val="left" w:pos="540"/>
        </w:tabs>
        <w:spacing w:after="0" w:line="240" w:lineRule="auto"/>
        <w:ind w:left="540" w:hanging="540"/>
        <w:contextualSpacing/>
        <w:jc w:val="both"/>
        <w:outlineLvl w:val="0"/>
        <w:rPr>
          <w:rFonts w:eastAsia="Times New Roman"/>
          <w:b/>
          <w:bCs/>
          <w:sz w:val="20"/>
          <w:szCs w:val="20"/>
          <w:lang w:val="en-GB" w:eastAsia="en-GB"/>
        </w:rPr>
      </w:pPr>
      <w:r w:rsidRPr="34CA864B">
        <w:rPr>
          <w:rFonts w:eastAsia="Times New Roman"/>
          <w:b/>
          <w:bCs/>
          <w:sz w:val="20"/>
          <w:szCs w:val="20"/>
          <w:lang w:val="en-GB" w:eastAsia="en-GB"/>
        </w:rPr>
        <w:t>Eligibility</w:t>
      </w:r>
    </w:p>
    <w:p w14:paraId="42484E29" w14:textId="0AE8FC1C" w:rsidR="00C22EF1" w:rsidRPr="00A307FE" w:rsidRDefault="4365F02F" w:rsidP="34CA864B">
      <w:pPr>
        <w:keepNext/>
        <w:keepLines/>
        <w:tabs>
          <w:tab w:val="left" w:pos="540"/>
        </w:tabs>
        <w:spacing w:after="0" w:line="240" w:lineRule="auto"/>
        <w:ind w:left="540" w:hanging="540"/>
        <w:contextualSpacing/>
        <w:jc w:val="both"/>
        <w:outlineLvl w:val="0"/>
        <w:rPr>
          <w:rFonts w:eastAsia="Times New Roman"/>
          <w:b/>
          <w:bCs/>
          <w:sz w:val="20"/>
          <w:szCs w:val="20"/>
          <w:lang w:val="en-GB" w:eastAsia="en-GB"/>
        </w:rPr>
      </w:pPr>
      <w:r w:rsidRPr="34CA864B">
        <w:rPr>
          <w:rFonts w:eastAsia="Times New Roman"/>
          <w:sz w:val="20"/>
          <w:szCs w:val="20"/>
          <w:lang w:val="en-GB" w:eastAsia="en-GB"/>
        </w:rPr>
        <w:t>3.1</w:t>
      </w:r>
      <w:r w:rsidR="00DC0261">
        <w:tab/>
      </w:r>
      <w:r w:rsidR="3961F394" w:rsidRPr="34CA864B">
        <w:rPr>
          <w:rFonts w:eastAsia="Times New Roman"/>
          <w:sz w:val="20"/>
          <w:szCs w:val="20"/>
          <w:lang w:val="en-GB" w:eastAsia="en-GB"/>
        </w:rPr>
        <w:t xml:space="preserve">Proponents must meet all mandatory requirements/pre-qualification criteria as set out in </w:t>
      </w:r>
      <w:r w:rsidR="3961F394" w:rsidRPr="34CA864B">
        <w:rPr>
          <w:rFonts w:eastAsia="Times New Roman"/>
          <w:b/>
          <w:bCs/>
          <w:sz w:val="20"/>
          <w:szCs w:val="20"/>
          <w:lang w:val="en-GB" w:eastAsia="en-GB"/>
        </w:rPr>
        <w:t>Annex B-</w:t>
      </w:r>
      <w:r w:rsidR="3EEDD7ED" w:rsidRPr="34CA864B">
        <w:rPr>
          <w:rFonts w:eastAsia="Times New Roman"/>
          <w:b/>
          <w:bCs/>
          <w:sz w:val="20"/>
          <w:szCs w:val="20"/>
          <w:lang w:val="en-GB" w:eastAsia="en-GB"/>
        </w:rPr>
        <w:t>1</w:t>
      </w:r>
      <w:r w:rsidR="3961F394" w:rsidRPr="34CA864B">
        <w:rPr>
          <w:rFonts w:eastAsia="Times New Roman"/>
          <w:sz w:val="20"/>
          <w:szCs w:val="20"/>
          <w:lang w:val="en-GB" w:eastAsia="en-GB"/>
        </w:rPr>
        <w:t xml:space="preserve">. See </w:t>
      </w:r>
      <w:r w:rsidR="35FB640B" w:rsidRPr="34CA864B">
        <w:rPr>
          <w:rFonts w:eastAsia="Times New Roman"/>
          <w:sz w:val="20"/>
          <w:szCs w:val="20"/>
          <w:lang w:val="en-GB" w:eastAsia="en-GB"/>
        </w:rPr>
        <w:t>point</w:t>
      </w:r>
      <w:r w:rsidR="3961F394" w:rsidRPr="34CA864B">
        <w:rPr>
          <w:rFonts w:eastAsia="Times New Roman"/>
          <w:sz w:val="20"/>
          <w:szCs w:val="20"/>
          <w:lang w:val="en-GB" w:eastAsia="en-GB"/>
        </w:rPr>
        <w:t xml:space="preserve"> </w:t>
      </w:r>
      <w:r w:rsidR="35FB640B" w:rsidRPr="34CA864B">
        <w:rPr>
          <w:rFonts w:eastAsia="Times New Roman"/>
          <w:sz w:val="20"/>
          <w:szCs w:val="20"/>
          <w:lang w:val="en-GB" w:eastAsia="en-GB"/>
        </w:rPr>
        <w:t>4</w:t>
      </w:r>
      <w:r w:rsidR="3961F394" w:rsidRPr="34CA864B">
        <w:rPr>
          <w:rFonts w:eastAsia="Times New Roman"/>
          <w:sz w:val="20"/>
          <w:szCs w:val="20"/>
          <w:lang w:val="en-GB" w:eastAsia="en-GB"/>
        </w:rPr>
        <w:t xml:space="preserve"> below for further explanation. Proponents will receive a pass/fail rating on this section. </w:t>
      </w:r>
      <w:r w:rsidR="43C27276" w:rsidRPr="34CA864B">
        <w:rPr>
          <w:rFonts w:eastAsia="Times New Roman"/>
          <w:sz w:val="20"/>
          <w:szCs w:val="20"/>
          <w:lang w:val="en-GB" w:eastAsia="en-GB"/>
        </w:rPr>
        <w:t>UN Women</w:t>
      </w:r>
      <w:r w:rsidR="3961F394" w:rsidRPr="34CA864B">
        <w:rPr>
          <w:rFonts w:eastAsia="Times New Roman"/>
          <w:sz w:val="20"/>
          <w:szCs w:val="20"/>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A307FE" w:rsidRDefault="00C22EF1" w:rsidP="34CA864B">
      <w:pPr>
        <w:autoSpaceDE w:val="0"/>
        <w:autoSpaceDN w:val="0"/>
        <w:adjustRightInd w:val="0"/>
        <w:spacing w:after="0" w:line="240" w:lineRule="auto"/>
        <w:ind w:left="357"/>
        <w:jc w:val="both"/>
        <w:rPr>
          <w:rFonts w:eastAsia="Times New Roman"/>
          <w:sz w:val="20"/>
          <w:szCs w:val="20"/>
          <w:lang w:val="en-GB" w:eastAsia="en-GB"/>
        </w:rPr>
      </w:pPr>
    </w:p>
    <w:p w14:paraId="59238A2F" w14:textId="6A062C58" w:rsidR="001265F6" w:rsidRPr="00A307FE" w:rsidRDefault="6D3D3CBD" w:rsidP="34CA864B">
      <w:pPr>
        <w:pStyle w:val="ListParagraph"/>
        <w:keepNext/>
        <w:keepLines/>
        <w:numPr>
          <w:ilvl w:val="0"/>
          <w:numId w:val="13"/>
        </w:numPr>
        <w:tabs>
          <w:tab w:val="left" w:pos="540"/>
        </w:tabs>
        <w:spacing w:after="0" w:line="240" w:lineRule="auto"/>
        <w:ind w:left="540" w:hanging="540"/>
        <w:jc w:val="both"/>
        <w:outlineLvl w:val="0"/>
        <w:rPr>
          <w:rFonts w:eastAsia="Times New Roman"/>
          <w:b/>
          <w:bCs/>
          <w:sz w:val="20"/>
          <w:szCs w:val="20"/>
          <w:lang w:val="en-GB" w:eastAsia="en-GB"/>
        </w:rPr>
      </w:pPr>
      <w:r w:rsidRPr="34CA864B">
        <w:rPr>
          <w:rFonts w:eastAsia="Times New Roman"/>
          <w:b/>
          <w:bCs/>
          <w:sz w:val="20"/>
          <w:szCs w:val="20"/>
          <w:lang w:val="en-GB" w:eastAsia="en-GB"/>
        </w:rPr>
        <w:t>Mandatory/</w:t>
      </w:r>
      <w:r w:rsidR="5FCB38BF" w:rsidRPr="34CA864B">
        <w:rPr>
          <w:rFonts w:eastAsia="Times New Roman"/>
          <w:b/>
          <w:bCs/>
          <w:sz w:val="20"/>
          <w:szCs w:val="20"/>
          <w:lang w:val="en-GB" w:eastAsia="en-GB"/>
        </w:rPr>
        <w:t>P</w:t>
      </w:r>
      <w:r w:rsidRPr="34CA864B">
        <w:rPr>
          <w:rFonts w:eastAsia="Times New Roman"/>
          <w:b/>
          <w:bCs/>
          <w:sz w:val="20"/>
          <w:szCs w:val="20"/>
          <w:lang w:val="en-GB" w:eastAsia="en-GB"/>
        </w:rPr>
        <w:t>re-</w:t>
      </w:r>
      <w:r w:rsidR="5FCB38BF" w:rsidRPr="34CA864B">
        <w:rPr>
          <w:rFonts w:eastAsia="Times New Roman"/>
          <w:b/>
          <w:bCs/>
          <w:sz w:val="20"/>
          <w:szCs w:val="20"/>
          <w:lang w:val="en-GB" w:eastAsia="en-GB"/>
        </w:rPr>
        <w:t>Q</w:t>
      </w:r>
      <w:r w:rsidRPr="34CA864B">
        <w:rPr>
          <w:rFonts w:eastAsia="Times New Roman"/>
          <w:b/>
          <w:bCs/>
          <w:sz w:val="20"/>
          <w:szCs w:val="20"/>
          <w:lang w:val="en-GB" w:eastAsia="en-GB"/>
        </w:rPr>
        <w:t xml:space="preserve">ualification </w:t>
      </w:r>
      <w:r w:rsidR="5FCB38BF" w:rsidRPr="34CA864B">
        <w:rPr>
          <w:rFonts w:eastAsia="Times New Roman"/>
          <w:b/>
          <w:bCs/>
          <w:sz w:val="20"/>
          <w:szCs w:val="20"/>
          <w:lang w:val="en-GB" w:eastAsia="en-GB"/>
        </w:rPr>
        <w:t>C</w:t>
      </w:r>
      <w:r w:rsidRPr="34CA864B">
        <w:rPr>
          <w:rFonts w:eastAsia="Times New Roman"/>
          <w:b/>
          <w:bCs/>
          <w:sz w:val="20"/>
          <w:szCs w:val="20"/>
          <w:lang w:val="en-GB" w:eastAsia="en-GB"/>
        </w:rPr>
        <w:t>riteria</w:t>
      </w:r>
    </w:p>
    <w:p w14:paraId="43790591" w14:textId="14178AD8" w:rsidR="001265F6" w:rsidRPr="00A307FE" w:rsidRDefault="6D3D3CBD" w:rsidP="34CA864B">
      <w:pPr>
        <w:tabs>
          <w:tab w:val="left" w:pos="540"/>
        </w:tabs>
        <w:suppressAutoHyphens/>
        <w:spacing w:after="0" w:line="240" w:lineRule="auto"/>
        <w:ind w:left="540" w:hanging="540"/>
        <w:contextualSpacing/>
        <w:jc w:val="both"/>
        <w:rPr>
          <w:rFonts w:eastAsia="Calibri"/>
          <w:spacing w:val="-3"/>
          <w:sz w:val="20"/>
          <w:szCs w:val="20"/>
          <w:lang w:val="en-GB" w:eastAsia="en-GB"/>
        </w:rPr>
      </w:pPr>
      <w:r w:rsidRPr="34CA864B">
        <w:rPr>
          <w:rFonts w:eastAsia="Calibri"/>
          <w:spacing w:val="-3"/>
          <w:sz w:val="20"/>
          <w:szCs w:val="20"/>
          <w:lang w:val="en-GB" w:eastAsia="en-GB"/>
        </w:rPr>
        <w:t xml:space="preserve"> 4.1</w:t>
      </w:r>
      <w:r w:rsidR="00C1175E" w:rsidRPr="00436A9A">
        <w:rPr>
          <w:rFonts w:eastAsia="Calibri" w:cstheme="minorHAnsi"/>
          <w:spacing w:val="-3"/>
          <w:sz w:val="20"/>
          <w:szCs w:val="20"/>
          <w:lang w:val="en-GB" w:eastAsia="en-GB"/>
        </w:rPr>
        <w:tab/>
      </w:r>
      <w:r w:rsidRPr="34CA864B">
        <w:rPr>
          <w:rFonts w:eastAsia="Calibri"/>
          <w:spacing w:val="-3"/>
          <w:sz w:val="20"/>
          <w:szCs w:val="20"/>
          <w:lang w:val="en-GB" w:eastAsia="en-GB"/>
        </w:rPr>
        <w:t xml:space="preserve">The </w:t>
      </w:r>
      <w:r w:rsidR="68F75B0B" w:rsidRPr="34CA864B">
        <w:rPr>
          <w:rFonts w:eastAsia="Calibri"/>
          <w:spacing w:val="-3"/>
          <w:sz w:val="20"/>
          <w:szCs w:val="20"/>
          <w:lang w:val="en-GB" w:eastAsia="en-GB"/>
        </w:rPr>
        <w:t xml:space="preserve">evaluation of technical and financial proposals by UN Women is conducted in two phases (see section 11 below) and the </w:t>
      </w:r>
      <w:r w:rsidRPr="34CA864B">
        <w:rPr>
          <w:rFonts w:eastAsia="Calibri"/>
          <w:spacing w:val="-3"/>
          <w:sz w:val="20"/>
          <w:szCs w:val="20"/>
          <w:lang w:val="en-GB" w:eastAsia="en-GB"/>
        </w:rPr>
        <w:t xml:space="preserve">mandatory requirements/pre-qualification criteria have been designed to </w:t>
      </w:r>
      <w:r w:rsidR="51F280DC" w:rsidRPr="34CA864B">
        <w:rPr>
          <w:rFonts w:eastAsia="Calibri"/>
          <w:spacing w:val="-3"/>
          <w:sz w:val="20"/>
          <w:szCs w:val="20"/>
          <w:lang w:val="en-GB" w:eastAsia="en-GB"/>
        </w:rPr>
        <w:t>ensure</w:t>
      </w:r>
      <w:r w:rsidRPr="34CA864B">
        <w:rPr>
          <w:rFonts w:eastAsia="Calibri"/>
          <w:spacing w:val="-3"/>
          <w:sz w:val="20"/>
          <w:szCs w:val="20"/>
          <w:lang w:val="en-GB" w:eastAsia="en-GB"/>
        </w:rPr>
        <w:t xml:space="preserve"> that, to the degree possible in the initial </w:t>
      </w:r>
      <w:r w:rsidR="51F280DC" w:rsidRPr="34CA864B">
        <w:rPr>
          <w:rFonts w:eastAsia="Calibri"/>
          <w:spacing w:val="-3"/>
          <w:sz w:val="20"/>
          <w:szCs w:val="20"/>
          <w:lang w:val="en-GB" w:eastAsia="en-GB"/>
        </w:rPr>
        <w:t>stages</w:t>
      </w:r>
      <w:r w:rsidRPr="34CA864B">
        <w:rPr>
          <w:rFonts w:eastAsia="Calibri"/>
          <w:spacing w:val="-3"/>
          <w:sz w:val="20"/>
          <w:szCs w:val="20"/>
          <w:lang w:val="en-GB" w:eastAsia="en-GB"/>
        </w:rPr>
        <w:t xml:space="preserve"> of the CFP selection process, only those proponents with sufficient experience, financial strength and stability, demonstrable technical knowledge, evident capacity to satisfy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 xml:space="preserve"> requirements and superior customer references for supplying the services envisioned in this CFP will qualify for further consideration.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 xml:space="preserve"> reserves the right to verify any information contained in proponent’s response or to request additional information after the proposal is received.</w:t>
      </w:r>
      <w:r w:rsidR="73BBA710" w:rsidRPr="34CA864B">
        <w:rPr>
          <w:rFonts w:eastAsia="Calibri"/>
          <w:spacing w:val="-3"/>
          <w:sz w:val="20"/>
          <w:szCs w:val="20"/>
          <w:lang w:val="en-GB" w:eastAsia="en-GB"/>
        </w:rPr>
        <w:t xml:space="preserve"> </w:t>
      </w:r>
      <w:r w:rsidRPr="34CA864B">
        <w:rPr>
          <w:rFonts w:eastAsia="Calibri"/>
          <w:spacing w:val="-3"/>
          <w:sz w:val="20"/>
          <w:szCs w:val="20"/>
          <w:lang w:val="en-GB" w:eastAsia="en-GB"/>
        </w:rPr>
        <w:t xml:space="preserve">Incomplete or inadequate responses, lack of response or misrepresentation in responding to any questions will </w:t>
      </w:r>
      <w:r w:rsidR="142FFF33" w:rsidRPr="34CA864B">
        <w:rPr>
          <w:rFonts w:eastAsia="Calibri"/>
          <w:spacing w:val="-3"/>
          <w:sz w:val="20"/>
          <w:szCs w:val="20"/>
          <w:lang w:val="en-GB" w:eastAsia="en-GB"/>
        </w:rPr>
        <w:t>result in disqualification</w:t>
      </w:r>
      <w:r w:rsidRPr="34CA864B">
        <w:rPr>
          <w:rFonts w:eastAsia="Calibri"/>
          <w:spacing w:val="-3"/>
          <w:sz w:val="20"/>
          <w:szCs w:val="20"/>
          <w:lang w:val="en-GB" w:eastAsia="en-GB"/>
        </w:rPr>
        <w:t>.</w:t>
      </w:r>
    </w:p>
    <w:p w14:paraId="14D75303" w14:textId="1B36494E" w:rsidR="001265F6" w:rsidRPr="00A307FE" w:rsidRDefault="6D3D3CBD" w:rsidP="34CA864B">
      <w:p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 xml:space="preserve"> 4.2</w:t>
      </w:r>
      <w:r w:rsidR="00C1175E" w:rsidRPr="00436A9A">
        <w:rPr>
          <w:rFonts w:eastAsia="Calibri" w:cstheme="minorHAnsi"/>
          <w:spacing w:val="-3"/>
          <w:sz w:val="20"/>
          <w:szCs w:val="20"/>
          <w:lang w:val="en-GB" w:eastAsia="en-GB"/>
        </w:rPr>
        <w:tab/>
      </w:r>
      <w:r w:rsidRPr="34CA864B">
        <w:rPr>
          <w:rFonts w:eastAsia="Calibri"/>
          <w:spacing w:val="-3"/>
          <w:sz w:val="20"/>
          <w:szCs w:val="20"/>
          <w:lang w:val="en-GB" w:eastAsia="en-GB"/>
        </w:rPr>
        <w:t xml:space="preserve">Proponents will receive a pass/fail rating in the mandatory requirements/pre-qualification criteria section. </w:t>
      </w:r>
      <w:proofErr w:type="gramStart"/>
      <w:r w:rsidRPr="34CA864B">
        <w:rPr>
          <w:rFonts w:eastAsia="Calibri"/>
          <w:spacing w:val="-3"/>
          <w:sz w:val="20"/>
          <w:szCs w:val="20"/>
          <w:lang w:val="en-GB" w:eastAsia="en-GB"/>
        </w:rPr>
        <w:t>In order to</w:t>
      </w:r>
      <w:proofErr w:type="gramEnd"/>
      <w:r w:rsidRPr="34CA864B">
        <w:rPr>
          <w:rFonts w:eastAsia="Calibri"/>
          <w:spacing w:val="-3"/>
          <w:sz w:val="20"/>
          <w:szCs w:val="20"/>
          <w:lang w:val="en-GB" w:eastAsia="en-GB"/>
        </w:rPr>
        <w:t xml:space="preserve"> be considered for Phase I, proponents must meet all the mandatory requirements/pre-qualification criteria described in this CFP.</w:t>
      </w:r>
    </w:p>
    <w:p w14:paraId="7B4E5995" w14:textId="440FC185" w:rsidR="001265F6" w:rsidRPr="00A307FE" w:rsidRDefault="001265F6" w:rsidP="34CA864B">
      <w:pPr>
        <w:autoSpaceDE w:val="0"/>
        <w:autoSpaceDN w:val="0"/>
        <w:adjustRightInd w:val="0"/>
        <w:spacing w:after="0" w:line="240" w:lineRule="auto"/>
        <w:ind w:left="357"/>
        <w:jc w:val="both"/>
        <w:rPr>
          <w:rFonts w:eastAsia="Times New Roman"/>
          <w:sz w:val="20"/>
          <w:szCs w:val="20"/>
          <w:lang w:val="en-GB" w:eastAsia="en-GB"/>
        </w:rPr>
      </w:pPr>
    </w:p>
    <w:p w14:paraId="5E6F80E0" w14:textId="1DC99B52" w:rsidR="00C22EF1" w:rsidRPr="00A307FE" w:rsidRDefault="3961F394" w:rsidP="34CA864B">
      <w:pPr>
        <w:pStyle w:val="ListParagraph"/>
        <w:keepNext/>
        <w:keepLines/>
        <w:numPr>
          <w:ilvl w:val="0"/>
          <w:numId w:val="13"/>
        </w:numPr>
        <w:tabs>
          <w:tab w:val="left" w:pos="540"/>
        </w:tabs>
        <w:spacing w:after="0" w:line="240" w:lineRule="auto"/>
        <w:ind w:left="540" w:hanging="540"/>
        <w:jc w:val="both"/>
        <w:outlineLvl w:val="0"/>
        <w:rPr>
          <w:rFonts w:eastAsia="Times New Roman"/>
          <w:b/>
          <w:bCs/>
          <w:spacing w:val="-2"/>
          <w:sz w:val="20"/>
          <w:szCs w:val="20"/>
          <w:lang w:val="en-GB" w:eastAsia="en-GB"/>
        </w:rPr>
      </w:pPr>
      <w:r w:rsidRPr="34CA864B">
        <w:rPr>
          <w:rFonts w:eastAsia="Times New Roman"/>
          <w:b/>
          <w:bCs/>
          <w:sz w:val="20"/>
          <w:szCs w:val="20"/>
          <w:lang w:val="en-GB" w:eastAsia="en-GB"/>
        </w:rPr>
        <w:lastRenderedPageBreak/>
        <w:t xml:space="preserve">Clarification of CFP </w:t>
      </w:r>
      <w:r w:rsidR="1D9436DC" w:rsidRPr="34CA864B">
        <w:rPr>
          <w:rFonts w:eastAsia="Times New Roman"/>
          <w:b/>
          <w:bCs/>
          <w:sz w:val="20"/>
          <w:szCs w:val="20"/>
          <w:lang w:val="en-GB" w:eastAsia="en-GB"/>
        </w:rPr>
        <w:t>D</w:t>
      </w:r>
      <w:r w:rsidRPr="34CA864B">
        <w:rPr>
          <w:rFonts w:eastAsia="Times New Roman"/>
          <w:b/>
          <w:bCs/>
          <w:sz w:val="20"/>
          <w:szCs w:val="20"/>
          <w:lang w:val="en-GB" w:eastAsia="en-GB"/>
        </w:rPr>
        <w:t xml:space="preserve">ocuments </w:t>
      </w:r>
    </w:p>
    <w:p w14:paraId="37863559" w14:textId="694E790D" w:rsidR="009E7AC5" w:rsidRPr="00A307FE" w:rsidRDefault="77330C45" w:rsidP="34CA864B">
      <w:pPr>
        <w:keepNext/>
        <w:keepLines/>
        <w:tabs>
          <w:tab w:val="left" w:pos="540"/>
        </w:tabs>
        <w:suppressAutoHyphens/>
        <w:spacing w:after="0" w:line="240" w:lineRule="auto"/>
        <w:ind w:left="540" w:hanging="540"/>
        <w:contextualSpacing/>
        <w:jc w:val="both"/>
        <w:outlineLvl w:val="0"/>
        <w:rPr>
          <w:rFonts w:eastAsia="Times New Roman"/>
          <w:sz w:val="20"/>
          <w:szCs w:val="20"/>
          <w:lang w:val="en-GB" w:eastAsia="en-GB"/>
        </w:rPr>
      </w:pPr>
      <w:r w:rsidRPr="34CA864B">
        <w:rPr>
          <w:rFonts w:eastAsia="Times New Roman"/>
          <w:sz w:val="20"/>
          <w:szCs w:val="20"/>
          <w:lang w:val="en-GB" w:eastAsia="en-GB"/>
        </w:rPr>
        <w:t>5</w:t>
      </w:r>
      <w:r w:rsidR="3961F394" w:rsidRPr="34CA864B">
        <w:rPr>
          <w:rFonts w:eastAsia="Times New Roman"/>
          <w:sz w:val="20"/>
          <w:szCs w:val="20"/>
          <w:lang w:val="en-GB" w:eastAsia="en-GB"/>
        </w:rPr>
        <w:t>.1</w:t>
      </w:r>
      <w:r w:rsidR="00426E45">
        <w:tab/>
      </w:r>
      <w:r w:rsidR="3961F394" w:rsidRPr="34CA864B">
        <w:rPr>
          <w:rFonts w:eastAsia="Times New Roman"/>
          <w:sz w:val="20"/>
          <w:szCs w:val="20"/>
          <w:lang w:val="en-GB" w:eastAsia="en-GB"/>
        </w:rPr>
        <w:t xml:space="preserve">A prospective proponent requiring any clarification of the CFP documents may notify </w:t>
      </w:r>
      <w:r w:rsidR="1D9436DC" w:rsidRPr="34CA864B">
        <w:rPr>
          <w:rFonts w:eastAsia="Times New Roman"/>
          <w:sz w:val="20"/>
          <w:szCs w:val="20"/>
          <w:lang w:val="en-GB" w:eastAsia="en-GB"/>
        </w:rPr>
        <w:t>UN Women</w:t>
      </w:r>
      <w:r w:rsidR="3961F394" w:rsidRPr="34CA864B">
        <w:rPr>
          <w:rFonts w:eastAsia="Times New Roman"/>
          <w:sz w:val="20"/>
          <w:szCs w:val="20"/>
          <w:lang w:val="en-GB" w:eastAsia="en-GB"/>
        </w:rPr>
        <w:t xml:space="preserve"> in writing at </w:t>
      </w:r>
      <w:r w:rsidR="1D9436DC" w:rsidRPr="34CA864B">
        <w:rPr>
          <w:rFonts w:eastAsia="Times New Roman"/>
          <w:sz w:val="20"/>
          <w:szCs w:val="20"/>
          <w:lang w:val="en-GB" w:eastAsia="en-GB"/>
        </w:rPr>
        <w:t xml:space="preserve">UN Women </w:t>
      </w:r>
      <w:r w:rsidR="3961F394" w:rsidRPr="34CA864B">
        <w:rPr>
          <w:rFonts w:eastAsia="Times New Roman"/>
          <w:sz w:val="20"/>
          <w:szCs w:val="20"/>
          <w:lang w:val="en-GB" w:eastAsia="en-GB"/>
        </w:rPr>
        <w:t xml:space="preserve">email address indicated in the CFP by the specified date and time. </w:t>
      </w:r>
      <w:r w:rsidR="1D9436DC" w:rsidRPr="34CA864B">
        <w:rPr>
          <w:rFonts w:eastAsia="Times New Roman"/>
          <w:sz w:val="20"/>
          <w:szCs w:val="20"/>
          <w:lang w:val="en-GB" w:eastAsia="en-GB"/>
        </w:rPr>
        <w:t>UN Women</w:t>
      </w:r>
      <w:r w:rsidR="3961F394" w:rsidRPr="34CA864B">
        <w:rPr>
          <w:rFonts w:eastAsia="Times New Roman"/>
          <w:sz w:val="20"/>
          <w:szCs w:val="20"/>
          <w:lang w:val="en-GB" w:eastAsia="en-GB"/>
        </w:rPr>
        <w:t xml:space="preserve"> will respond in writing to any request for clarification of the CFP documents that it receives by the due date </w:t>
      </w:r>
      <w:r w:rsidR="06817D17" w:rsidRPr="34CA864B">
        <w:rPr>
          <w:rFonts w:eastAsia="Times New Roman"/>
          <w:sz w:val="20"/>
          <w:szCs w:val="20"/>
          <w:lang w:val="en-GB" w:eastAsia="en-GB"/>
        </w:rPr>
        <w:t xml:space="preserve">for requests for clarification as </w:t>
      </w:r>
      <w:r w:rsidR="3961F394" w:rsidRPr="34CA864B">
        <w:rPr>
          <w:rFonts w:eastAsia="Times New Roman"/>
          <w:sz w:val="20"/>
          <w:szCs w:val="20"/>
          <w:lang w:val="en-GB" w:eastAsia="en-GB"/>
        </w:rPr>
        <w:t xml:space="preserve">outlined </w:t>
      </w:r>
      <w:r w:rsidR="09BA4105" w:rsidRPr="34CA864B">
        <w:rPr>
          <w:rFonts w:eastAsia="Times New Roman"/>
          <w:sz w:val="20"/>
          <w:szCs w:val="20"/>
          <w:lang w:val="en-GB" w:eastAsia="en-GB"/>
        </w:rPr>
        <w:t>i</w:t>
      </w:r>
      <w:r w:rsidR="3961F394" w:rsidRPr="34CA864B">
        <w:rPr>
          <w:rFonts w:eastAsia="Times New Roman"/>
          <w:sz w:val="20"/>
          <w:szCs w:val="20"/>
          <w:lang w:val="en-GB" w:eastAsia="en-GB"/>
        </w:rPr>
        <w:t xml:space="preserve">n </w:t>
      </w:r>
      <w:r w:rsidR="7E8B8507" w:rsidRPr="34CA864B">
        <w:rPr>
          <w:rFonts w:eastAsia="Times New Roman"/>
          <w:b/>
          <w:bCs/>
          <w:sz w:val="20"/>
          <w:szCs w:val="20"/>
          <w:lang w:val="en-GB" w:eastAsia="en-GB"/>
        </w:rPr>
        <w:t>S</w:t>
      </w:r>
      <w:r w:rsidR="3961F394" w:rsidRPr="34CA864B">
        <w:rPr>
          <w:rFonts w:eastAsia="Times New Roman"/>
          <w:b/>
          <w:bCs/>
          <w:sz w:val="20"/>
          <w:szCs w:val="20"/>
          <w:lang w:val="en-GB" w:eastAsia="en-GB"/>
        </w:rPr>
        <w:t xml:space="preserve">ection </w:t>
      </w:r>
      <w:r w:rsidR="1E32ACEF" w:rsidRPr="34CA864B">
        <w:rPr>
          <w:rFonts w:eastAsia="Times New Roman"/>
          <w:b/>
          <w:bCs/>
          <w:sz w:val="20"/>
          <w:szCs w:val="20"/>
          <w:lang w:val="en-GB" w:eastAsia="en-GB"/>
        </w:rPr>
        <w:t>1b of this annex (on page 1)</w:t>
      </w:r>
      <w:r w:rsidR="3961F394" w:rsidRPr="34CA864B">
        <w:rPr>
          <w:rFonts w:eastAsia="Times New Roman"/>
          <w:sz w:val="20"/>
          <w:szCs w:val="20"/>
          <w:lang w:val="en-GB" w:eastAsia="en-GB"/>
        </w:rPr>
        <w:t xml:space="preserve">. </w:t>
      </w:r>
    </w:p>
    <w:p w14:paraId="191453A5" w14:textId="1553DBAD" w:rsidR="00C1175E" w:rsidRPr="00A307FE" w:rsidRDefault="5335CD54" w:rsidP="34CA864B">
      <w:pPr>
        <w:keepNext/>
        <w:keepLines/>
        <w:tabs>
          <w:tab w:val="left" w:pos="540"/>
        </w:tabs>
        <w:suppressAutoHyphens/>
        <w:spacing w:after="0" w:line="240" w:lineRule="auto"/>
        <w:ind w:left="540" w:hanging="540"/>
        <w:contextualSpacing/>
        <w:jc w:val="both"/>
        <w:outlineLvl w:val="0"/>
        <w:rPr>
          <w:rFonts w:eastAsia="Times New Roman"/>
          <w:sz w:val="20"/>
          <w:szCs w:val="20"/>
          <w:lang w:val="en-GB" w:eastAsia="en-GB"/>
        </w:rPr>
      </w:pPr>
      <w:r w:rsidRPr="34CA864B">
        <w:rPr>
          <w:rFonts w:eastAsia="Times New Roman"/>
          <w:sz w:val="20"/>
          <w:szCs w:val="20"/>
          <w:lang w:val="en-GB" w:eastAsia="en-GB"/>
        </w:rPr>
        <w:t>5.2</w:t>
      </w:r>
      <w:r w:rsidR="009E7AC5">
        <w:tab/>
      </w:r>
      <w:r w:rsidR="3961F394" w:rsidRPr="34CA864B">
        <w:rPr>
          <w:rFonts w:eastAsia="Times New Roman"/>
          <w:sz w:val="20"/>
          <w:szCs w:val="20"/>
          <w:lang w:val="en-GB" w:eastAsia="en-GB"/>
        </w:rPr>
        <w:t xml:space="preserve">Written copies of </w:t>
      </w:r>
      <w:r w:rsidR="1D9436DC" w:rsidRPr="34CA864B">
        <w:rPr>
          <w:rFonts w:eastAsia="Times New Roman"/>
          <w:sz w:val="20"/>
          <w:szCs w:val="20"/>
          <w:lang w:val="en-GB" w:eastAsia="en-GB"/>
        </w:rPr>
        <w:t>UN Women</w:t>
      </w:r>
      <w:r w:rsidR="30AAE7CF" w:rsidRPr="34CA864B">
        <w:rPr>
          <w:rFonts w:eastAsia="Times New Roman"/>
          <w:sz w:val="20"/>
          <w:szCs w:val="20"/>
          <w:lang w:val="en-GB" w:eastAsia="en-GB"/>
        </w:rPr>
        <w:t>’s</w:t>
      </w:r>
      <w:r w:rsidR="3961F394" w:rsidRPr="34CA864B">
        <w:rPr>
          <w:rFonts w:eastAsia="Times New Roman"/>
          <w:sz w:val="20"/>
          <w:szCs w:val="20"/>
          <w:lang w:val="en-GB" w:eastAsia="en-GB"/>
        </w:rPr>
        <w:t xml:space="preserve"> response</w:t>
      </w:r>
      <w:r w:rsidR="74E4A5F8" w:rsidRPr="34CA864B">
        <w:rPr>
          <w:rFonts w:eastAsia="Times New Roman"/>
          <w:sz w:val="20"/>
          <w:szCs w:val="20"/>
          <w:lang w:val="en-GB" w:eastAsia="en-GB"/>
        </w:rPr>
        <w:t>s</w:t>
      </w:r>
      <w:r w:rsidR="3961F394" w:rsidRPr="34CA864B">
        <w:rPr>
          <w:rFonts w:eastAsia="Times New Roman"/>
          <w:sz w:val="20"/>
          <w:szCs w:val="20"/>
          <w:lang w:val="en-GB" w:eastAsia="en-GB"/>
        </w:rPr>
        <w:t xml:space="preserve"> </w:t>
      </w:r>
      <w:r w:rsidR="30AAE7CF" w:rsidRPr="34CA864B">
        <w:rPr>
          <w:rFonts w:eastAsia="Times New Roman"/>
          <w:sz w:val="20"/>
          <w:szCs w:val="20"/>
          <w:lang w:val="en-GB" w:eastAsia="en-GB"/>
        </w:rPr>
        <w:t>to such in</w:t>
      </w:r>
      <w:r w:rsidR="381127EA" w:rsidRPr="34CA864B">
        <w:rPr>
          <w:rFonts w:eastAsia="Times New Roman"/>
          <w:sz w:val="20"/>
          <w:szCs w:val="20"/>
          <w:lang w:val="en-GB" w:eastAsia="en-GB"/>
        </w:rPr>
        <w:t xml:space="preserve">quiries </w:t>
      </w:r>
      <w:r w:rsidR="3961F394" w:rsidRPr="34CA864B">
        <w:rPr>
          <w:rFonts w:eastAsia="Times New Roman"/>
          <w:sz w:val="20"/>
          <w:szCs w:val="20"/>
          <w:lang w:val="en-GB" w:eastAsia="en-GB"/>
        </w:rPr>
        <w:t>(including an explanation of the query but without identifying the source of inquiry) will be posted using the same method as the original posting of this (CFP) document.</w:t>
      </w:r>
    </w:p>
    <w:p w14:paraId="2A8410FD" w14:textId="2C74591F" w:rsidR="006E62D6" w:rsidRPr="00A307FE" w:rsidRDefault="77330C45" w:rsidP="34CA864B">
      <w:pPr>
        <w:keepNext/>
        <w:keepLines/>
        <w:tabs>
          <w:tab w:val="left" w:pos="540"/>
        </w:tabs>
        <w:suppressAutoHyphens/>
        <w:spacing w:after="0" w:line="240" w:lineRule="auto"/>
        <w:ind w:left="540" w:hanging="540"/>
        <w:contextualSpacing/>
        <w:jc w:val="both"/>
        <w:outlineLvl w:val="0"/>
        <w:rPr>
          <w:rFonts w:eastAsia="Times New Roman"/>
          <w:sz w:val="20"/>
          <w:szCs w:val="20"/>
          <w:lang w:val="en-GB" w:eastAsia="en-GB"/>
        </w:rPr>
      </w:pPr>
      <w:r w:rsidRPr="34CA864B">
        <w:rPr>
          <w:rFonts w:eastAsia="Times New Roman"/>
          <w:sz w:val="20"/>
          <w:szCs w:val="20"/>
          <w:lang w:val="en-GB" w:eastAsia="en-GB"/>
        </w:rPr>
        <w:t>5</w:t>
      </w:r>
      <w:r w:rsidR="3961F394" w:rsidRPr="34CA864B">
        <w:rPr>
          <w:rFonts w:eastAsia="Times New Roman"/>
          <w:sz w:val="20"/>
          <w:szCs w:val="20"/>
          <w:lang w:val="en-GB" w:eastAsia="en-GB"/>
        </w:rPr>
        <w:t>.</w:t>
      </w:r>
      <w:r w:rsidR="58CF726A" w:rsidRPr="34CA864B">
        <w:rPr>
          <w:rFonts w:eastAsia="Times New Roman"/>
          <w:sz w:val="20"/>
          <w:szCs w:val="20"/>
          <w:lang w:val="en-GB" w:eastAsia="en-GB"/>
        </w:rPr>
        <w:t>3</w:t>
      </w:r>
      <w:r w:rsidR="00426E45">
        <w:tab/>
      </w:r>
      <w:r w:rsidR="3961F394" w:rsidRPr="34CA864B">
        <w:rPr>
          <w:rFonts w:eastAsia="Times New Roman"/>
          <w:sz w:val="20"/>
          <w:szCs w:val="20"/>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A307FE" w:rsidRDefault="006E62D6" w:rsidP="34CA864B">
      <w:pPr>
        <w:suppressAutoHyphens/>
        <w:spacing w:after="0" w:line="240" w:lineRule="auto"/>
        <w:jc w:val="both"/>
        <w:rPr>
          <w:rFonts w:eastAsia="Times New Roman"/>
          <w:sz w:val="20"/>
          <w:szCs w:val="20"/>
          <w:lang w:val="en-GB" w:eastAsia="en-GB"/>
        </w:rPr>
      </w:pPr>
    </w:p>
    <w:p w14:paraId="05EB1206" w14:textId="6F858D7E" w:rsidR="00290AA2" w:rsidRPr="00A307FE" w:rsidRDefault="38A3023F" w:rsidP="34CA864B">
      <w:pPr>
        <w:tabs>
          <w:tab w:val="left" w:pos="540"/>
        </w:tabs>
        <w:suppressAutoHyphens/>
        <w:spacing w:after="0" w:line="240" w:lineRule="auto"/>
        <w:jc w:val="both"/>
        <w:rPr>
          <w:rFonts w:eastAsia="Times New Roman"/>
          <w:b/>
          <w:bCs/>
          <w:sz w:val="20"/>
          <w:szCs w:val="20"/>
          <w:lang w:val="en-GB" w:eastAsia="en-GB"/>
        </w:rPr>
      </w:pPr>
      <w:r w:rsidRPr="34CA864B">
        <w:rPr>
          <w:rFonts w:eastAsia="Times New Roman"/>
          <w:b/>
          <w:bCs/>
          <w:sz w:val="20"/>
          <w:szCs w:val="20"/>
          <w:lang w:val="en-GB" w:eastAsia="en-GB"/>
        </w:rPr>
        <w:t xml:space="preserve">6. </w:t>
      </w:r>
      <w:r w:rsidR="006E62D6">
        <w:tab/>
      </w:r>
      <w:r w:rsidR="3961F394" w:rsidRPr="34CA864B">
        <w:rPr>
          <w:rFonts w:eastAsia="Times New Roman"/>
          <w:b/>
          <w:bCs/>
          <w:sz w:val="20"/>
          <w:szCs w:val="20"/>
          <w:lang w:val="en-GB" w:eastAsia="en-GB"/>
        </w:rPr>
        <w:t xml:space="preserve">Amendments to CFP </w:t>
      </w:r>
      <w:r w:rsidR="28669BF8" w:rsidRPr="34CA864B">
        <w:rPr>
          <w:rFonts w:eastAsia="Times New Roman"/>
          <w:b/>
          <w:bCs/>
          <w:sz w:val="20"/>
          <w:szCs w:val="20"/>
          <w:lang w:val="en-GB" w:eastAsia="en-GB"/>
        </w:rPr>
        <w:t>D</w:t>
      </w:r>
      <w:r w:rsidR="3961F394" w:rsidRPr="34CA864B">
        <w:rPr>
          <w:rFonts w:eastAsia="Times New Roman"/>
          <w:b/>
          <w:bCs/>
          <w:sz w:val="20"/>
          <w:szCs w:val="20"/>
          <w:lang w:val="en-GB" w:eastAsia="en-GB"/>
        </w:rPr>
        <w:t xml:space="preserve">ocuments </w:t>
      </w:r>
    </w:p>
    <w:p w14:paraId="6B15105B" w14:textId="151A20B0" w:rsidR="00C22EF1" w:rsidRPr="00A307FE" w:rsidRDefault="77330C45" w:rsidP="34CA864B">
      <w:pPr>
        <w:tabs>
          <w:tab w:val="left" w:pos="540"/>
        </w:tabs>
        <w:suppressAutoHyphens/>
        <w:spacing w:after="0" w:line="240" w:lineRule="auto"/>
        <w:ind w:left="540" w:hanging="540"/>
        <w:jc w:val="both"/>
        <w:rPr>
          <w:rFonts w:eastAsia="Times New Roman"/>
          <w:sz w:val="20"/>
          <w:szCs w:val="20"/>
          <w:lang w:val="en-GB" w:eastAsia="en-GB"/>
        </w:rPr>
      </w:pPr>
      <w:r w:rsidRPr="34CA864B">
        <w:rPr>
          <w:rFonts w:eastAsia="Times New Roman"/>
          <w:sz w:val="20"/>
          <w:szCs w:val="20"/>
          <w:lang w:val="en-GB" w:eastAsia="en-GB"/>
        </w:rPr>
        <w:t>6</w:t>
      </w:r>
      <w:r w:rsidR="3961F394" w:rsidRPr="34CA864B">
        <w:rPr>
          <w:rFonts w:eastAsia="Times New Roman"/>
          <w:sz w:val="20"/>
          <w:szCs w:val="20"/>
          <w:lang w:val="en-GB" w:eastAsia="en-GB"/>
        </w:rPr>
        <w:t>.1</w:t>
      </w:r>
      <w:r w:rsidR="00426E45">
        <w:tab/>
      </w:r>
      <w:r w:rsidR="3961F394" w:rsidRPr="34CA864B">
        <w:rPr>
          <w:rFonts w:eastAsia="Times New Roman"/>
          <w:sz w:val="20"/>
          <w:szCs w:val="20"/>
          <w:lang w:val="en-GB" w:eastAsia="en-GB"/>
        </w:rPr>
        <w:t xml:space="preserve">At any time prior to the deadline for submission of proposals, </w:t>
      </w:r>
      <w:r w:rsidR="1D9436DC" w:rsidRPr="34CA864B">
        <w:rPr>
          <w:rFonts w:eastAsia="Times New Roman"/>
          <w:sz w:val="20"/>
          <w:szCs w:val="20"/>
          <w:lang w:val="en-GB" w:eastAsia="en-GB"/>
        </w:rPr>
        <w:t>UN Women</w:t>
      </w:r>
      <w:r w:rsidR="3961F394" w:rsidRPr="34CA864B">
        <w:rPr>
          <w:rFonts w:eastAsia="Times New Roman"/>
          <w:sz w:val="20"/>
          <w:szCs w:val="20"/>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A307FE" w:rsidRDefault="77330C45" w:rsidP="34CA864B">
      <w:pPr>
        <w:keepNext/>
        <w:keepLines/>
        <w:tabs>
          <w:tab w:val="left" w:pos="540"/>
        </w:tabs>
        <w:suppressAutoHyphens/>
        <w:spacing w:after="0" w:line="240" w:lineRule="auto"/>
        <w:ind w:left="540" w:hanging="540"/>
        <w:jc w:val="both"/>
        <w:outlineLvl w:val="0"/>
        <w:rPr>
          <w:rFonts w:eastAsia="Times New Roman"/>
          <w:sz w:val="20"/>
          <w:szCs w:val="20"/>
          <w:lang w:val="en-GB" w:eastAsia="en-GB"/>
        </w:rPr>
      </w:pPr>
      <w:r w:rsidRPr="34CA864B">
        <w:rPr>
          <w:rFonts w:eastAsia="Times New Roman"/>
          <w:sz w:val="20"/>
          <w:szCs w:val="20"/>
          <w:lang w:val="en-GB" w:eastAsia="en-GB"/>
        </w:rPr>
        <w:t>6</w:t>
      </w:r>
      <w:r w:rsidR="3961F394" w:rsidRPr="34CA864B">
        <w:rPr>
          <w:rFonts w:eastAsia="Times New Roman"/>
          <w:sz w:val="20"/>
          <w:szCs w:val="20"/>
          <w:lang w:val="en-GB" w:eastAsia="en-GB"/>
        </w:rPr>
        <w:t>.2</w:t>
      </w:r>
      <w:r w:rsidR="00426E45">
        <w:tab/>
      </w:r>
      <w:r w:rsidR="3961F394" w:rsidRPr="34CA864B">
        <w:rPr>
          <w:rFonts w:eastAsia="Times New Roman"/>
          <w:sz w:val="20"/>
          <w:szCs w:val="20"/>
          <w:lang w:val="en-GB" w:eastAsia="en-GB"/>
        </w:rPr>
        <w:t xml:space="preserve">In order to afford prospective proponents reasonable time in which to take the amendment into account in preparing their proposals, </w:t>
      </w:r>
      <w:r w:rsidR="1D9436DC" w:rsidRPr="34CA864B">
        <w:rPr>
          <w:rFonts w:eastAsia="Times New Roman"/>
          <w:sz w:val="20"/>
          <w:szCs w:val="20"/>
          <w:lang w:val="en-GB" w:eastAsia="en-GB"/>
        </w:rPr>
        <w:t>UN Women</w:t>
      </w:r>
      <w:r w:rsidR="3961F394" w:rsidRPr="34CA864B">
        <w:rPr>
          <w:rFonts w:eastAsia="Times New Roman"/>
          <w:sz w:val="20"/>
          <w:szCs w:val="20"/>
          <w:lang w:val="en-GB" w:eastAsia="en-GB"/>
        </w:rPr>
        <w:t xml:space="preserve"> may, at its discretion, extend the deadline for the submission of proposal.</w:t>
      </w:r>
    </w:p>
    <w:p w14:paraId="72F7C5AA" w14:textId="77777777" w:rsidR="00290AA2" w:rsidRPr="00A307FE" w:rsidRDefault="00290AA2" w:rsidP="34CA864B">
      <w:pPr>
        <w:keepNext/>
        <w:keepLines/>
        <w:tabs>
          <w:tab w:val="left" w:pos="540"/>
        </w:tabs>
        <w:suppressAutoHyphens/>
        <w:spacing w:after="0" w:line="240" w:lineRule="auto"/>
        <w:ind w:left="540" w:hanging="540"/>
        <w:jc w:val="both"/>
        <w:outlineLvl w:val="0"/>
        <w:rPr>
          <w:rFonts w:eastAsia="Times New Roman"/>
          <w:b/>
          <w:bCs/>
          <w:sz w:val="20"/>
          <w:szCs w:val="20"/>
          <w:lang w:val="en-GB" w:eastAsia="en-GB"/>
        </w:rPr>
      </w:pPr>
    </w:p>
    <w:p w14:paraId="73C65755" w14:textId="5A584CDD" w:rsidR="00C22EF1" w:rsidRPr="00A307FE" w:rsidRDefault="3961F394" w:rsidP="34CA864B">
      <w:pPr>
        <w:pStyle w:val="ListParagraph"/>
        <w:keepNext/>
        <w:keepLines/>
        <w:numPr>
          <w:ilvl w:val="0"/>
          <w:numId w:val="21"/>
        </w:numPr>
        <w:tabs>
          <w:tab w:val="left" w:pos="540"/>
        </w:tabs>
        <w:spacing w:after="0" w:line="240" w:lineRule="auto"/>
        <w:ind w:left="540" w:hanging="540"/>
        <w:jc w:val="both"/>
        <w:outlineLvl w:val="0"/>
        <w:rPr>
          <w:rFonts w:eastAsia="Times New Roman"/>
          <w:b/>
          <w:bCs/>
          <w:sz w:val="20"/>
          <w:szCs w:val="20"/>
          <w:lang w:val="en-GB" w:eastAsia="en-GB"/>
        </w:rPr>
      </w:pPr>
      <w:bookmarkStart w:id="1" w:name="_Hlk41573427"/>
      <w:r w:rsidRPr="34CA864B">
        <w:rPr>
          <w:rFonts w:eastAsia="Times New Roman"/>
          <w:b/>
          <w:bCs/>
          <w:sz w:val="20"/>
          <w:szCs w:val="20"/>
          <w:lang w:val="en-GB" w:eastAsia="en-GB"/>
        </w:rPr>
        <w:t xml:space="preserve">Language of </w:t>
      </w:r>
      <w:r w:rsidR="28669BF8" w:rsidRPr="34CA864B">
        <w:rPr>
          <w:rFonts w:eastAsia="Times New Roman"/>
          <w:b/>
          <w:bCs/>
          <w:sz w:val="20"/>
          <w:szCs w:val="20"/>
          <w:lang w:val="en-GB" w:eastAsia="en-GB"/>
        </w:rPr>
        <w:t>P</w:t>
      </w:r>
      <w:r w:rsidRPr="34CA864B">
        <w:rPr>
          <w:rFonts w:eastAsia="Times New Roman"/>
          <w:b/>
          <w:bCs/>
          <w:sz w:val="20"/>
          <w:szCs w:val="20"/>
          <w:lang w:val="en-GB" w:eastAsia="en-GB"/>
        </w:rPr>
        <w:t>roposal</w:t>
      </w:r>
      <w:r w:rsidR="1D9436DC" w:rsidRPr="34CA864B">
        <w:rPr>
          <w:rFonts w:eastAsia="Times New Roman"/>
          <w:b/>
          <w:bCs/>
          <w:sz w:val="20"/>
          <w:szCs w:val="20"/>
          <w:lang w:val="en-GB" w:eastAsia="en-GB"/>
        </w:rPr>
        <w:t>s</w:t>
      </w:r>
    </w:p>
    <w:p w14:paraId="691305A1" w14:textId="138DE42C" w:rsidR="003B247B" w:rsidRPr="00A307FE" w:rsidRDefault="3961F394" w:rsidP="34CA864B">
      <w:pPr>
        <w:pStyle w:val="ListParagraph"/>
        <w:keepNext/>
        <w:keepLines/>
        <w:numPr>
          <w:ilvl w:val="1"/>
          <w:numId w:val="18"/>
        </w:numPr>
        <w:tabs>
          <w:tab w:val="left" w:pos="540"/>
        </w:tabs>
        <w:suppressAutoHyphens/>
        <w:spacing w:after="0" w:line="240" w:lineRule="auto"/>
        <w:ind w:left="540" w:hanging="540"/>
        <w:jc w:val="both"/>
        <w:outlineLvl w:val="0"/>
        <w:rPr>
          <w:rFonts w:eastAsia="Times New Roman"/>
          <w:sz w:val="20"/>
          <w:szCs w:val="20"/>
          <w:lang w:val="en-GB" w:eastAsia="en-GB"/>
        </w:rPr>
      </w:pPr>
      <w:r w:rsidRPr="34CA864B">
        <w:rPr>
          <w:rFonts w:eastAsia="Times New Roman"/>
          <w:sz w:val="20"/>
          <w:szCs w:val="20"/>
          <w:lang w:val="en-GB" w:eastAsia="en-GB"/>
        </w:rPr>
        <w:t>T</w:t>
      </w:r>
      <w:r w:rsidR="6CB6B062" w:rsidRPr="34CA864B">
        <w:rPr>
          <w:rFonts w:eastAsia="Times New Roman"/>
          <w:sz w:val="20"/>
          <w:szCs w:val="20"/>
          <w:lang w:val="en-GB" w:eastAsia="en-GB"/>
        </w:rPr>
        <w:t xml:space="preserve">he proposal prepared by the proponent and all correspondence and documents relating to the proposal exchanged between the proponent and </w:t>
      </w:r>
      <w:r w:rsidR="1D9436DC" w:rsidRPr="34CA864B">
        <w:rPr>
          <w:rFonts w:eastAsia="Times New Roman"/>
          <w:sz w:val="20"/>
          <w:szCs w:val="20"/>
          <w:lang w:val="en-GB" w:eastAsia="en-GB"/>
        </w:rPr>
        <w:t>UN Women</w:t>
      </w:r>
      <w:r w:rsidR="6CB6B062" w:rsidRPr="34CA864B">
        <w:rPr>
          <w:rFonts w:eastAsia="Times New Roman"/>
          <w:sz w:val="20"/>
          <w:szCs w:val="20"/>
          <w:lang w:val="en-GB" w:eastAsia="en-GB"/>
        </w:rPr>
        <w:t>, shall be written in English</w:t>
      </w:r>
      <w:r w:rsidR="6CB6B062" w:rsidRPr="34CA864B">
        <w:rPr>
          <w:rFonts w:eastAsia="Times New Roman"/>
          <w:sz w:val="20"/>
          <w:szCs w:val="20"/>
          <w:lang w:eastAsia="en-GB"/>
        </w:rPr>
        <w:t>.</w:t>
      </w:r>
      <w:r w:rsidR="73BBA710" w:rsidRPr="34CA864B">
        <w:rPr>
          <w:rFonts w:eastAsia="Times New Roman"/>
          <w:sz w:val="20"/>
          <w:szCs w:val="20"/>
          <w:lang w:val="en-GB" w:eastAsia="en-GB"/>
        </w:rPr>
        <w:t xml:space="preserve"> </w:t>
      </w:r>
    </w:p>
    <w:p w14:paraId="00F1AC09" w14:textId="1F0E5726" w:rsidR="00C22EF1" w:rsidRPr="00A307FE" w:rsidRDefault="3961F394" w:rsidP="34CA864B">
      <w:pPr>
        <w:pStyle w:val="ListParagraph"/>
        <w:keepNext/>
        <w:keepLines/>
        <w:numPr>
          <w:ilvl w:val="1"/>
          <w:numId w:val="18"/>
        </w:numPr>
        <w:tabs>
          <w:tab w:val="left" w:pos="540"/>
        </w:tabs>
        <w:suppressAutoHyphens/>
        <w:spacing w:after="0" w:line="240" w:lineRule="auto"/>
        <w:ind w:left="540" w:hanging="540"/>
        <w:jc w:val="both"/>
        <w:outlineLvl w:val="0"/>
        <w:rPr>
          <w:rFonts w:eastAsia="Times New Roman"/>
          <w:sz w:val="20"/>
          <w:szCs w:val="20"/>
          <w:lang w:val="en-GB" w:eastAsia="en-GB"/>
        </w:rPr>
      </w:pPr>
      <w:r w:rsidRPr="34CA864B">
        <w:rPr>
          <w:rFonts w:eastAsia="Times New Roman"/>
          <w:sz w:val="20"/>
          <w:szCs w:val="20"/>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37E928A6" w:rsidRPr="34CA864B">
        <w:rPr>
          <w:rFonts w:eastAsia="Times New Roman"/>
          <w:sz w:val="20"/>
          <w:szCs w:val="20"/>
          <w:lang w:val="en-GB" w:eastAsia="en-GB"/>
        </w:rPr>
        <w:t xml:space="preserve">English </w:t>
      </w:r>
      <w:r w:rsidRPr="34CA864B">
        <w:rPr>
          <w:rFonts w:eastAsia="Times New Roman"/>
          <w:sz w:val="20"/>
          <w:szCs w:val="20"/>
          <w:lang w:val="en-GB" w:eastAsia="en-GB"/>
        </w:rPr>
        <w:t>translation shall prevail. The sole responsibility for translation and the accuracy thereof shall rest with the proponent.</w:t>
      </w:r>
    </w:p>
    <w:bookmarkEnd w:id="1"/>
    <w:p w14:paraId="2464A558" w14:textId="77777777" w:rsidR="00F569F3" w:rsidRPr="00A307FE" w:rsidRDefault="00F569F3" w:rsidP="34CA864B">
      <w:pPr>
        <w:keepNext/>
        <w:keepLines/>
        <w:suppressAutoHyphens/>
        <w:spacing w:after="0" w:line="240" w:lineRule="auto"/>
        <w:jc w:val="both"/>
        <w:outlineLvl w:val="0"/>
        <w:rPr>
          <w:rFonts w:eastAsia="Times New Roman"/>
          <w:sz w:val="20"/>
          <w:szCs w:val="20"/>
          <w:lang w:val="en-GB" w:eastAsia="en-GB"/>
        </w:rPr>
      </w:pPr>
    </w:p>
    <w:p w14:paraId="52618C44" w14:textId="1139F6C6" w:rsidR="00C22EF1" w:rsidRPr="00A307FE" w:rsidRDefault="0B8A86A9" w:rsidP="34CA864B">
      <w:pPr>
        <w:keepNext/>
        <w:keepLines/>
        <w:tabs>
          <w:tab w:val="left" w:pos="540"/>
        </w:tabs>
        <w:spacing w:after="0" w:line="240" w:lineRule="auto"/>
        <w:contextualSpacing/>
        <w:jc w:val="both"/>
        <w:outlineLvl w:val="0"/>
        <w:rPr>
          <w:rFonts w:eastAsia="Times New Roman"/>
          <w:b/>
          <w:bCs/>
          <w:sz w:val="20"/>
          <w:szCs w:val="20"/>
          <w:lang w:val="en-GB" w:eastAsia="en-GB"/>
        </w:rPr>
      </w:pPr>
      <w:r w:rsidRPr="34CA864B">
        <w:rPr>
          <w:rFonts w:eastAsia="Times New Roman"/>
          <w:b/>
          <w:bCs/>
          <w:sz w:val="20"/>
          <w:szCs w:val="20"/>
          <w:lang w:val="en-GB" w:eastAsia="en-GB"/>
        </w:rPr>
        <w:t>8.</w:t>
      </w:r>
      <w:r w:rsidR="005D0517">
        <w:tab/>
      </w:r>
      <w:r w:rsidR="3961F394" w:rsidRPr="34CA864B">
        <w:rPr>
          <w:rFonts w:eastAsia="Times New Roman"/>
          <w:b/>
          <w:bCs/>
          <w:sz w:val="20"/>
          <w:szCs w:val="20"/>
          <w:lang w:val="en-GB" w:eastAsia="en-GB"/>
        </w:rPr>
        <w:t xml:space="preserve">Submission of </w:t>
      </w:r>
      <w:r w:rsidR="28669BF8" w:rsidRPr="34CA864B">
        <w:rPr>
          <w:rFonts w:eastAsia="Times New Roman"/>
          <w:b/>
          <w:bCs/>
          <w:sz w:val="20"/>
          <w:szCs w:val="20"/>
          <w:lang w:val="en-GB" w:eastAsia="en-GB"/>
        </w:rPr>
        <w:t>P</w:t>
      </w:r>
      <w:r w:rsidR="3961F394" w:rsidRPr="34CA864B">
        <w:rPr>
          <w:rFonts w:eastAsia="Times New Roman"/>
          <w:b/>
          <w:bCs/>
          <w:sz w:val="20"/>
          <w:szCs w:val="20"/>
          <w:lang w:val="en-GB" w:eastAsia="en-GB"/>
        </w:rPr>
        <w:t>roposal</w:t>
      </w:r>
      <w:r w:rsidR="1D9436DC" w:rsidRPr="34CA864B">
        <w:rPr>
          <w:rFonts w:eastAsia="Times New Roman"/>
          <w:b/>
          <w:bCs/>
          <w:sz w:val="20"/>
          <w:szCs w:val="20"/>
          <w:lang w:val="en-GB" w:eastAsia="en-GB"/>
        </w:rPr>
        <w:t>s</w:t>
      </w:r>
    </w:p>
    <w:p w14:paraId="7415AB55" w14:textId="77777777" w:rsidR="001E5DFA" w:rsidRDefault="6FD67D48" w:rsidP="34CA864B">
      <w:pPr>
        <w:tabs>
          <w:tab w:val="left" w:pos="540"/>
        </w:tabs>
        <w:suppressAutoHyphens/>
        <w:spacing w:after="0" w:line="240" w:lineRule="auto"/>
        <w:ind w:left="540" w:hanging="540"/>
        <w:contextualSpacing/>
        <w:jc w:val="both"/>
        <w:rPr>
          <w:rFonts w:eastAsia="Calibri"/>
          <w:spacing w:val="-3"/>
          <w:sz w:val="20"/>
          <w:szCs w:val="20"/>
          <w:lang w:val="en-GB" w:eastAsia="en-GB"/>
        </w:rPr>
      </w:pPr>
      <w:r w:rsidRPr="34CA864B">
        <w:rPr>
          <w:rFonts w:eastAsia="Calibri"/>
          <w:spacing w:val="-3"/>
          <w:sz w:val="20"/>
          <w:szCs w:val="20"/>
          <w:lang w:val="en-GB" w:eastAsia="en-GB"/>
        </w:rPr>
        <w:t>8</w:t>
      </w:r>
      <w:r w:rsidR="3961F394" w:rsidRPr="34CA864B">
        <w:rPr>
          <w:rFonts w:eastAsia="Calibri"/>
          <w:spacing w:val="-3"/>
          <w:sz w:val="20"/>
          <w:szCs w:val="20"/>
          <w:lang w:val="en-GB" w:eastAsia="en-GB"/>
        </w:rPr>
        <w:t>.1</w:t>
      </w:r>
      <w:r w:rsidR="002E1273" w:rsidRPr="00436A9A">
        <w:rPr>
          <w:rFonts w:eastAsia="Calibri" w:cstheme="minorHAnsi"/>
          <w:spacing w:val="-3"/>
          <w:sz w:val="20"/>
          <w:szCs w:val="20"/>
          <w:lang w:val="en-GB" w:eastAsia="en-GB"/>
        </w:rPr>
        <w:tab/>
      </w:r>
      <w:r w:rsidR="3961F394" w:rsidRPr="34CA864B">
        <w:rPr>
          <w:rFonts w:eastAsia="Calibri"/>
          <w:spacing w:val="-3"/>
          <w:sz w:val="20"/>
          <w:szCs w:val="20"/>
          <w:lang w:val="en-GB" w:eastAsia="en-GB"/>
        </w:rPr>
        <w:t>Technical and financial proposals should be submitted as part of the template for proposal submission (</w:t>
      </w:r>
      <w:r w:rsidR="3961F394" w:rsidRPr="34CA864B">
        <w:rPr>
          <w:rFonts w:eastAsia="Calibri"/>
          <w:b/>
          <w:bCs/>
          <w:spacing w:val="-3"/>
          <w:sz w:val="20"/>
          <w:szCs w:val="20"/>
          <w:lang w:val="en-GB" w:eastAsia="en-GB"/>
        </w:rPr>
        <w:t>Annex B2</w:t>
      </w:r>
      <w:r w:rsidR="3961F394" w:rsidRPr="34CA864B">
        <w:rPr>
          <w:rFonts w:eastAsia="Calibri"/>
          <w:spacing w:val="-3"/>
          <w:sz w:val="20"/>
          <w:szCs w:val="20"/>
          <w:lang w:val="en-GB" w:eastAsia="en-GB"/>
        </w:rPr>
        <w:t>) in one email with the CFP reference and the clear description of the proposal by the date and time stipulated in this document. If the emails and email attachments are not marked as instructed, UN</w:t>
      </w:r>
      <w:r w:rsidR="336B2AD5"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W</w:t>
      </w:r>
      <w:r w:rsidR="336B2AD5" w:rsidRPr="34CA864B">
        <w:rPr>
          <w:rFonts w:eastAsia="Calibri"/>
          <w:spacing w:val="-3"/>
          <w:sz w:val="20"/>
          <w:szCs w:val="20"/>
          <w:lang w:val="en-GB" w:eastAsia="en-GB"/>
        </w:rPr>
        <w:t xml:space="preserve">omen </w:t>
      </w:r>
      <w:r w:rsidR="3961F394" w:rsidRPr="34CA864B">
        <w:rPr>
          <w:rFonts w:eastAsia="Calibri"/>
          <w:spacing w:val="-3"/>
          <w:sz w:val="20"/>
          <w:szCs w:val="20"/>
          <w:lang w:val="en-GB" w:eastAsia="en-GB"/>
        </w:rPr>
        <w:t xml:space="preserve">will assume no responsibility for the misplacement or premature opening of the proposals submitted. The email text body should indicate the name and address of the proponent. </w:t>
      </w:r>
    </w:p>
    <w:p w14:paraId="06CC6A2B" w14:textId="62C4B3D6" w:rsidR="00C22EF1" w:rsidRDefault="3961F394" w:rsidP="001E5DFA">
      <w:pPr>
        <w:tabs>
          <w:tab w:val="left" w:pos="540"/>
        </w:tabs>
        <w:suppressAutoHyphens/>
        <w:spacing w:after="0" w:line="240" w:lineRule="auto"/>
        <w:ind w:left="1080" w:hanging="540"/>
        <w:contextualSpacing/>
        <w:jc w:val="both"/>
        <w:rPr>
          <w:rFonts w:eastAsia="Calibri"/>
          <w:b/>
          <w:bCs/>
          <w:spacing w:val="-3"/>
          <w:sz w:val="20"/>
          <w:szCs w:val="20"/>
          <w:lang w:val="en-GB" w:eastAsia="en-GB"/>
        </w:rPr>
      </w:pPr>
      <w:r w:rsidRPr="34CA864B">
        <w:rPr>
          <w:rFonts w:eastAsia="Calibri"/>
          <w:b/>
          <w:bCs/>
          <w:spacing w:val="-3"/>
          <w:sz w:val="20"/>
          <w:szCs w:val="20"/>
          <w:lang w:val="en-GB" w:eastAsia="en-GB"/>
        </w:rPr>
        <w:t>All proposals should be sent by email to the following secure email address:</w:t>
      </w:r>
      <w:r w:rsidR="73BBA710" w:rsidRPr="34CA864B">
        <w:rPr>
          <w:rFonts w:eastAsia="Calibri"/>
          <w:b/>
          <w:bCs/>
          <w:spacing w:val="-3"/>
          <w:sz w:val="20"/>
          <w:szCs w:val="20"/>
          <w:lang w:val="en-GB" w:eastAsia="en-GB"/>
        </w:rPr>
        <w:t xml:space="preserve"> </w:t>
      </w:r>
      <w:hyperlink r:id="rId13" w:history="1">
        <w:r w:rsidR="001E5DFA" w:rsidRPr="001E5DFA">
          <w:rPr>
            <w:rStyle w:val="Hyperlink"/>
            <w:rFonts w:eastAsia="Calibri"/>
            <w:b/>
            <w:bCs/>
            <w:spacing w:val="-3"/>
            <w:sz w:val="20"/>
            <w:szCs w:val="20"/>
            <w:lang w:val="en-GB" w:eastAsia="en-GB"/>
          </w:rPr>
          <w:t>anum.aftab@unwomen.org</w:t>
        </w:r>
      </w:hyperlink>
      <w:r w:rsidR="73BBA710" w:rsidRPr="34CA864B">
        <w:rPr>
          <w:rFonts w:eastAsia="Calibri"/>
          <w:b/>
          <w:bCs/>
          <w:spacing w:val="-3"/>
          <w:sz w:val="20"/>
          <w:szCs w:val="20"/>
          <w:lang w:val="en-GB" w:eastAsia="en-GB"/>
        </w:rPr>
        <w:t xml:space="preserve"> </w:t>
      </w:r>
    </w:p>
    <w:p w14:paraId="2C7AA62B" w14:textId="77777777" w:rsidR="001E5DFA" w:rsidRPr="00A307FE" w:rsidRDefault="001E5DFA" w:rsidP="179068FC">
      <w:pPr>
        <w:tabs>
          <w:tab w:val="left" w:pos="540"/>
        </w:tabs>
        <w:suppressAutoHyphens/>
        <w:spacing w:after="0" w:line="240" w:lineRule="auto"/>
        <w:ind w:left="1080" w:hanging="540"/>
        <w:contextualSpacing/>
        <w:jc w:val="both"/>
        <w:rPr>
          <w:rFonts w:eastAsia="Calibri"/>
          <w:b/>
          <w:bCs/>
          <w:spacing w:val="-3"/>
          <w:sz w:val="20"/>
          <w:szCs w:val="20"/>
          <w:lang w:val="en-GB" w:eastAsia="en-GB"/>
        </w:rPr>
      </w:pPr>
    </w:p>
    <w:p w14:paraId="1EF6B63E" w14:textId="32CA87AB" w:rsidR="00C22EF1" w:rsidRPr="00A307FE" w:rsidRDefault="6FD67D48" w:rsidP="34CA864B">
      <w:p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8</w:t>
      </w:r>
      <w:r w:rsidR="3961F394" w:rsidRPr="34CA864B">
        <w:rPr>
          <w:rFonts w:eastAsia="Calibri"/>
          <w:spacing w:val="-3"/>
          <w:sz w:val="20"/>
          <w:szCs w:val="20"/>
          <w:lang w:val="en-GB" w:eastAsia="en-GB"/>
        </w:rPr>
        <w:t>.2</w:t>
      </w:r>
      <w:r w:rsidR="002E1273" w:rsidRPr="00436A9A">
        <w:rPr>
          <w:rFonts w:eastAsia="Calibri" w:cstheme="minorHAnsi"/>
          <w:spacing w:val="-3"/>
          <w:sz w:val="20"/>
          <w:szCs w:val="20"/>
          <w:lang w:val="en-GB" w:eastAsia="en-GB"/>
        </w:rPr>
        <w:tab/>
      </w:r>
      <w:r w:rsidR="3961F394" w:rsidRPr="34CA864B">
        <w:rPr>
          <w:rFonts w:eastAsia="Calibri"/>
          <w:spacing w:val="-3"/>
          <w:sz w:val="20"/>
          <w:szCs w:val="20"/>
          <w:lang w:val="en-GB" w:eastAsia="en-GB"/>
        </w:rPr>
        <w:t xml:space="preserve">Proposals should be received by the date, time and means of submission stipulated in this CFP. Proponents are responsible for ensuring that </w:t>
      </w:r>
      <w:r w:rsidR="1D9436DC" w:rsidRPr="34CA864B">
        <w:rPr>
          <w:rFonts w:eastAsia="Calibri"/>
          <w:spacing w:val="-3"/>
          <w:sz w:val="20"/>
          <w:szCs w:val="20"/>
          <w:lang w:val="en-GB" w:eastAsia="en-GB"/>
        </w:rPr>
        <w:t>UN Women</w:t>
      </w:r>
      <w:r w:rsidR="3961F394" w:rsidRPr="34CA864B">
        <w:rPr>
          <w:rFonts w:eastAsia="Calibri"/>
          <w:spacing w:val="-3"/>
          <w:sz w:val="20"/>
          <w:szCs w:val="20"/>
          <w:lang w:val="en-GB" w:eastAsia="en-GB"/>
        </w:rPr>
        <w:t xml:space="preserve"> receives their proposal by the due date and time. Proposals received by UN</w:t>
      </w:r>
      <w:r w:rsidR="336B2AD5" w:rsidRPr="34CA864B">
        <w:rPr>
          <w:rFonts w:eastAsia="Calibri"/>
          <w:spacing w:val="-3"/>
          <w:sz w:val="20"/>
          <w:szCs w:val="20"/>
          <w:lang w:val="en-GB" w:eastAsia="en-GB"/>
        </w:rPr>
        <w:t xml:space="preserve"> Women </w:t>
      </w:r>
      <w:r w:rsidR="3961F394" w:rsidRPr="34CA864B">
        <w:rPr>
          <w:rFonts w:eastAsia="Calibri"/>
          <w:spacing w:val="-3"/>
          <w:sz w:val="20"/>
          <w:szCs w:val="20"/>
          <w:lang w:val="en-GB" w:eastAsia="en-GB"/>
        </w:rPr>
        <w:t xml:space="preserve">after the due date and time </w:t>
      </w:r>
      <w:r w:rsidR="427BF996" w:rsidRPr="34CA864B">
        <w:rPr>
          <w:rFonts w:eastAsia="Calibri"/>
          <w:spacing w:val="-3"/>
          <w:sz w:val="20"/>
          <w:szCs w:val="20"/>
          <w:lang w:val="en-GB" w:eastAsia="en-GB"/>
        </w:rPr>
        <w:t>will</w:t>
      </w:r>
      <w:r w:rsidR="3961F394" w:rsidRPr="34CA864B">
        <w:rPr>
          <w:rFonts w:eastAsia="Calibri"/>
          <w:spacing w:val="-3"/>
          <w:sz w:val="20"/>
          <w:szCs w:val="20"/>
          <w:lang w:val="en-GB" w:eastAsia="en-GB"/>
        </w:rPr>
        <w:t xml:space="preserve"> be rejected. </w:t>
      </w:r>
    </w:p>
    <w:p w14:paraId="79BA25E3" w14:textId="3EB0C9D4" w:rsidR="00C22EF1" w:rsidRPr="00A307FE" w:rsidRDefault="6FD67D48" w:rsidP="34CA864B">
      <w:p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8</w:t>
      </w:r>
      <w:r w:rsidR="3961F394" w:rsidRPr="34CA864B">
        <w:rPr>
          <w:rFonts w:eastAsia="Calibri"/>
          <w:spacing w:val="-3"/>
          <w:sz w:val="20"/>
          <w:szCs w:val="20"/>
          <w:lang w:val="en-GB" w:eastAsia="en-GB"/>
        </w:rPr>
        <w:t>.3</w:t>
      </w:r>
      <w:r w:rsidR="0003302B" w:rsidRPr="00436A9A">
        <w:rPr>
          <w:rFonts w:eastAsia="Calibri" w:cstheme="minorHAnsi"/>
          <w:spacing w:val="-3"/>
          <w:sz w:val="20"/>
          <w:szCs w:val="20"/>
          <w:lang w:val="en-GB" w:eastAsia="en-GB"/>
        </w:rPr>
        <w:tab/>
      </w:r>
      <w:r w:rsidR="3961F394" w:rsidRPr="34CA864B">
        <w:rPr>
          <w:rFonts w:eastAsia="Calibri"/>
          <w:spacing w:val="-3"/>
          <w:sz w:val="20"/>
          <w:szCs w:val="20"/>
          <w:lang w:val="en-GB" w:eastAsia="en-GB"/>
        </w:rPr>
        <w:t>When receiving proposals by email (as is required for the CFP), the receipt time stamp shall be the date and time when the submission has been received in the dedicated UN</w:t>
      </w:r>
      <w:r w:rsidR="336B2AD5"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W</w:t>
      </w:r>
      <w:r w:rsidR="336B2AD5" w:rsidRPr="34CA864B">
        <w:rPr>
          <w:rFonts w:eastAsia="Calibri"/>
          <w:spacing w:val="-3"/>
          <w:sz w:val="20"/>
          <w:szCs w:val="20"/>
          <w:lang w:val="en-GB" w:eastAsia="en-GB"/>
        </w:rPr>
        <w:t xml:space="preserve">omen </w:t>
      </w:r>
      <w:r w:rsidR="3961F394" w:rsidRPr="34CA864B">
        <w:rPr>
          <w:rFonts w:eastAsia="Calibri"/>
          <w:spacing w:val="-3"/>
          <w:sz w:val="20"/>
          <w:szCs w:val="20"/>
          <w:lang w:val="en-GB" w:eastAsia="en-GB"/>
        </w:rPr>
        <w:t>inbox. UN</w:t>
      </w:r>
      <w:r w:rsidR="336B2AD5"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W</w:t>
      </w:r>
      <w:r w:rsidR="336B2AD5" w:rsidRPr="34CA864B">
        <w:rPr>
          <w:rFonts w:eastAsia="Calibri"/>
          <w:spacing w:val="-3"/>
          <w:sz w:val="20"/>
          <w:szCs w:val="20"/>
          <w:lang w:val="en-GB" w:eastAsia="en-GB"/>
        </w:rPr>
        <w:t xml:space="preserve">omen </w:t>
      </w:r>
      <w:r w:rsidR="3961F394" w:rsidRPr="34CA864B">
        <w:rPr>
          <w:rFonts w:eastAsia="Calibri"/>
          <w:spacing w:val="-3"/>
          <w:sz w:val="20"/>
          <w:szCs w:val="20"/>
          <w:lang w:val="en-GB" w:eastAsia="en-GB"/>
        </w:rPr>
        <w:t>shall not be responsible for any delays caused by network problems, etc. It is the sole responsibility of proponents to ensure that their proposal is received by UN</w:t>
      </w:r>
      <w:r w:rsidR="336B2AD5" w:rsidRPr="34CA864B">
        <w:rPr>
          <w:rFonts w:eastAsia="Calibri"/>
          <w:spacing w:val="-3"/>
          <w:sz w:val="20"/>
          <w:szCs w:val="20"/>
          <w:lang w:val="en-GB" w:eastAsia="en-GB"/>
        </w:rPr>
        <w:t xml:space="preserve"> Women </w:t>
      </w:r>
      <w:r w:rsidR="3961F394" w:rsidRPr="34CA864B">
        <w:rPr>
          <w:rFonts w:eastAsia="Calibri"/>
          <w:spacing w:val="-3"/>
          <w:sz w:val="20"/>
          <w:szCs w:val="20"/>
          <w:lang w:val="en-GB" w:eastAsia="en-GB"/>
        </w:rPr>
        <w:t>in the dedicated inbox on or before the prescribed CFP deadline.</w:t>
      </w:r>
    </w:p>
    <w:p w14:paraId="62B4C41D" w14:textId="05BC2CFA" w:rsidR="00F74F39" w:rsidRPr="00A307FE" w:rsidRDefault="6FD67D48" w:rsidP="34CA864B">
      <w:p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8</w:t>
      </w:r>
      <w:r w:rsidR="3961F394" w:rsidRPr="34CA864B">
        <w:rPr>
          <w:rFonts w:eastAsia="Calibri"/>
          <w:spacing w:val="-3"/>
          <w:sz w:val="20"/>
          <w:szCs w:val="20"/>
          <w:lang w:val="en-GB" w:eastAsia="en-GB"/>
        </w:rPr>
        <w:t>.</w:t>
      </w:r>
      <w:r w:rsidR="62CFEC28" w:rsidRPr="34CA864B">
        <w:rPr>
          <w:rFonts w:eastAsia="Calibri"/>
          <w:spacing w:val="-3"/>
          <w:sz w:val="20"/>
          <w:szCs w:val="20"/>
          <w:lang w:val="en-GB" w:eastAsia="en-GB"/>
        </w:rPr>
        <w:t>4</w:t>
      </w:r>
      <w:r w:rsidR="0026403E" w:rsidRPr="00436A9A">
        <w:rPr>
          <w:rFonts w:eastAsia="Calibri" w:cstheme="minorHAnsi"/>
          <w:b/>
          <w:bCs/>
          <w:spacing w:val="-3"/>
          <w:sz w:val="20"/>
          <w:szCs w:val="20"/>
          <w:lang w:val="en-GB" w:eastAsia="en-GB"/>
        </w:rPr>
        <w:tab/>
      </w:r>
      <w:r w:rsidR="3961F394" w:rsidRPr="34CA864B">
        <w:rPr>
          <w:rFonts w:eastAsia="Calibri"/>
          <w:b/>
          <w:bCs/>
          <w:spacing w:val="-3"/>
          <w:sz w:val="20"/>
          <w:szCs w:val="20"/>
          <w:lang w:val="en-GB" w:eastAsia="en-GB"/>
        </w:rPr>
        <w:t>Late proposals:</w:t>
      </w:r>
      <w:r w:rsidR="3961F394" w:rsidRPr="34CA864B">
        <w:rPr>
          <w:rFonts w:eastAsia="Calibri"/>
          <w:spacing w:val="-3"/>
          <w:sz w:val="20"/>
          <w:szCs w:val="20"/>
          <w:lang w:val="en-GB" w:eastAsia="en-GB"/>
        </w:rPr>
        <w:t xml:space="preserve"> Any proposals received by UN</w:t>
      </w:r>
      <w:r w:rsidR="336B2AD5"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W</w:t>
      </w:r>
      <w:r w:rsidR="336B2AD5" w:rsidRPr="34CA864B">
        <w:rPr>
          <w:rFonts w:eastAsia="Calibri"/>
          <w:spacing w:val="-3"/>
          <w:sz w:val="20"/>
          <w:szCs w:val="20"/>
          <w:lang w:val="en-GB" w:eastAsia="en-GB"/>
        </w:rPr>
        <w:t xml:space="preserve">omen </w:t>
      </w:r>
      <w:r w:rsidR="3961F394" w:rsidRPr="34CA864B">
        <w:rPr>
          <w:rFonts w:eastAsia="Calibri"/>
          <w:spacing w:val="-3"/>
          <w:sz w:val="20"/>
          <w:szCs w:val="20"/>
          <w:lang w:val="en-GB" w:eastAsia="en-GB"/>
        </w:rPr>
        <w:t xml:space="preserve">after the deadline for submission of proposals prescribed in this document, </w:t>
      </w:r>
      <w:r w:rsidR="427BF996" w:rsidRPr="34CA864B">
        <w:rPr>
          <w:rFonts w:eastAsia="Calibri"/>
          <w:spacing w:val="-3"/>
          <w:sz w:val="20"/>
          <w:szCs w:val="20"/>
          <w:lang w:val="en-GB" w:eastAsia="en-GB"/>
        </w:rPr>
        <w:t>will</w:t>
      </w:r>
      <w:r w:rsidR="3961F394" w:rsidRPr="34CA864B">
        <w:rPr>
          <w:rFonts w:eastAsia="Calibri"/>
          <w:spacing w:val="-3"/>
          <w:sz w:val="20"/>
          <w:szCs w:val="20"/>
          <w:lang w:val="en-GB" w:eastAsia="en-GB"/>
        </w:rPr>
        <w:t xml:space="preserve"> be rejected.</w:t>
      </w:r>
    </w:p>
    <w:p w14:paraId="3EA4904E" w14:textId="77777777" w:rsidR="00F74F39" w:rsidRPr="00A307FE" w:rsidRDefault="00F74F39" w:rsidP="34CA864B">
      <w:pPr>
        <w:tabs>
          <w:tab w:val="left" w:pos="720"/>
        </w:tabs>
        <w:suppressAutoHyphens/>
        <w:spacing w:after="0" w:line="240" w:lineRule="auto"/>
        <w:jc w:val="both"/>
        <w:rPr>
          <w:rFonts w:eastAsia="Calibri"/>
          <w:spacing w:val="-3"/>
          <w:sz w:val="20"/>
          <w:szCs w:val="20"/>
          <w:lang w:val="en-GB" w:eastAsia="en-GB"/>
        </w:rPr>
      </w:pPr>
    </w:p>
    <w:p w14:paraId="2A07EB0F" w14:textId="2B272969" w:rsidR="00C22EF1" w:rsidRPr="00A307FE" w:rsidRDefault="5629549C" w:rsidP="179068FC">
      <w:pPr>
        <w:keepNext/>
        <w:tabs>
          <w:tab w:val="left" w:pos="540"/>
          <w:tab w:val="left" w:pos="720"/>
        </w:tabs>
        <w:suppressAutoHyphens/>
        <w:spacing w:after="0" w:line="240" w:lineRule="auto"/>
        <w:ind w:left="547" w:hanging="547"/>
        <w:jc w:val="both"/>
        <w:rPr>
          <w:rFonts w:eastAsia="Calibri"/>
          <w:spacing w:val="-3"/>
          <w:sz w:val="20"/>
          <w:szCs w:val="20"/>
          <w:lang w:val="en-GB" w:eastAsia="en-GB"/>
        </w:rPr>
      </w:pPr>
      <w:r w:rsidRPr="34CA864B">
        <w:rPr>
          <w:rFonts w:eastAsia="Calibri"/>
          <w:b/>
          <w:bCs/>
          <w:spacing w:val="-3"/>
          <w:sz w:val="20"/>
          <w:szCs w:val="20"/>
          <w:lang w:val="en-GB" w:eastAsia="en-GB"/>
        </w:rPr>
        <w:lastRenderedPageBreak/>
        <w:t>9.</w:t>
      </w:r>
      <w:r w:rsidR="0026403E" w:rsidRPr="00436A9A">
        <w:rPr>
          <w:rFonts w:eastAsia="Calibri" w:cstheme="minorHAnsi"/>
          <w:b/>
          <w:spacing w:val="-3"/>
          <w:sz w:val="20"/>
          <w:szCs w:val="20"/>
          <w:lang w:val="en-GB" w:eastAsia="en-GB"/>
        </w:rPr>
        <w:tab/>
      </w:r>
      <w:r w:rsidR="3961F394" w:rsidRPr="34CA864B">
        <w:rPr>
          <w:rFonts w:eastAsia="Times New Roman"/>
          <w:b/>
          <w:bCs/>
          <w:sz w:val="20"/>
          <w:szCs w:val="20"/>
          <w:lang w:val="en-GB" w:eastAsia="en-GB"/>
        </w:rPr>
        <w:t xml:space="preserve">Clarification of </w:t>
      </w:r>
      <w:r w:rsidR="1D9436DC" w:rsidRPr="34CA864B">
        <w:rPr>
          <w:rFonts w:eastAsia="Times New Roman"/>
          <w:b/>
          <w:bCs/>
          <w:sz w:val="20"/>
          <w:szCs w:val="20"/>
          <w:lang w:val="en-GB" w:eastAsia="en-GB"/>
        </w:rPr>
        <w:t>P</w:t>
      </w:r>
      <w:r w:rsidR="3961F394" w:rsidRPr="34CA864B">
        <w:rPr>
          <w:rFonts w:eastAsia="Times New Roman"/>
          <w:b/>
          <w:bCs/>
          <w:sz w:val="20"/>
          <w:szCs w:val="20"/>
          <w:lang w:val="en-GB" w:eastAsia="en-GB"/>
        </w:rPr>
        <w:t>roposals</w:t>
      </w:r>
    </w:p>
    <w:p w14:paraId="0CD16AF4" w14:textId="50DDEE8B" w:rsidR="00C22EF1" w:rsidRPr="00A307FE" w:rsidRDefault="7368B0C7" w:rsidP="34CA864B">
      <w:pPr>
        <w:keepNext/>
        <w:keepLines/>
        <w:tabs>
          <w:tab w:val="left" w:pos="540"/>
        </w:tabs>
        <w:spacing w:after="0" w:line="240" w:lineRule="auto"/>
        <w:ind w:left="540" w:hanging="540"/>
        <w:contextualSpacing/>
        <w:jc w:val="both"/>
        <w:outlineLvl w:val="0"/>
        <w:rPr>
          <w:rFonts w:eastAsia="Times New Roman"/>
          <w:spacing w:val="-2"/>
          <w:sz w:val="20"/>
          <w:szCs w:val="20"/>
          <w:lang w:val="en-GB" w:eastAsia="en-GB"/>
        </w:rPr>
      </w:pPr>
      <w:r w:rsidRPr="34CA864B">
        <w:rPr>
          <w:rFonts w:eastAsia="Times New Roman"/>
          <w:spacing w:val="-2"/>
          <w:sz w:val="20"/>
          <w:szCs w:val="20"/>
          <w:lang w:val="en-GB" w:eastAsia="en-GB"/>
        </w:rPr>
        <w:t>9.1</w:t>
      </w:r>
      <w:r w:rsidR="0026403E" w:rsidRPr="00436A9A">
        <w:rPr>
          <w:rFonts w:eastAsia="Times New Roman" w:cstheme="minorHAnsi"/>
          <w:spacing w:val="-2"/>
          <w:sz w:val="20"/>
          <w:szCs w:val="20"/>
          <w:lang w:val="en-GB" w:eastAsia="en-GB"/>
        </w:rPr>
        <w:tab/>
      </w:r>
      <w:r w:rsidR="3961F394" w:rsidRPr="34CA864B">
        <w:rPr>
          <w:rFonts w:eastAsia="Times New Roman"/>
          <w:spacing w:val="-2"/>
          <w:sz w:val="20"/>
          <w:szCs w:val="20"/>
          <w:lang w:val="en-GB" w:eastAsia="en-GB"/>
        </w:rPr>
        <w:t xml:space="preserve">To assist in the examination, evaluation and comparison of proposals, </w:t>
      </w:r>
      <w:r w:rsidR="1D9436DC" w:rsidRPr="34CA864B">
        <w:rPr>
          <w:rFonts w:eastAsia="Times New Roman"/>
          <w:spacing w:val="-2"/>
          <w:sz w:val="20"/>
          <w:szCs w:val="20"/>
          <w:lang w:val="en-GB" w:eastAsia="en-GB"/>
        </w:rPr>
        <w:t>UN Women</w:t>
      </w:r>
      <w:r w:rsidR="3961F394" w:rsidRPr="34CA864B">
        <w:rPr>
          <w:rFonts w:eastAsia="Times New Roman"/>
          <w:spacing w:val="-2"/>
          <w:sz w:val="20"/>
          <w:szCs w:val="20"/>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3961F394" w:rsidRPr="34CA864B">
        <w:rPr>
          <w:rFonts w:eastAsia="Times New Roman"/>
          <w:spacing w:val="-2"/>
          <w:sz w:val="20"/>
          <w:szCs w:val="20"/>
          <w:lang w:val="en-GB" w:eastAsia="en-GB"/>
        </w:rPr>
        <w:t>offered</w:t>
      </w:r>
      <w:proofErr w:type="gramEnd"/>
      <w:r w:rsidR="3961F394" w:rsidRPr="34CA864B">
        <w:rPr>
          <w:rFonts w:eastAsia="Times New Roman"/>
          <w:spacing w:val="-2"/>
          <w:sz w:val="20"/>
          <w:szCs w:val="20"/>
          <w:lang w:val="en-GB" w:eastAsia="en-GB"/>
        </w:rPr>
        <w:t xml:space="preserve"> or permitted. </w:t>
      </w:r>
      <w:r w:rsidR="1D9436DC" w:rsidRPr="34CA864B">
        <w:rPr>
          <w:rFonts w:eastAsia="Times New Roman"/>
          <w:spacing w:val="-2"/>
          <w:sz w:val="20"/>
          <w:szCs w:val="20"/>
          <w:lang w:val="en-GB" w:eastAsia="en-GB"/>
        </w:rPr>
        <w:t xml:space="preserve">UN Women </w:t>
      </w:r>
      <w:r w:rsidR="3961F394" w:rsidRPr="34CA864B">
        <w:rPr>
          <w:rFonts w:eastAsia="Times New Roman"/>
          <w:spacing w:val="-2"/>
          <w:sz w:val="20"/>
          <w:szCs w:val="20"/>
          <w:lang w:val="en-GB" w:eastAsia="en-GB"/>
        </w:rPr>
        <w:t>will review minor informalities, errors, clerical mistakes, apparent errors in price and missing documents.</w:t>
      </w:r>
    </w:p>
    <w:p w14:paraId="0ECA58EE" w14:textId="77777777" w:rsidR="00BC672E" w:rsidRPr="00A307FE" w:rsidRDefault="00BC672E" w:rsidP="34CA864B">
      <w:pPr>
        <w:keepNext/>
        <w:keepLines/>
        <w:spacing w:after="0" w:line="240" w:lineRule="auto"/>
        <w:jc w:val="both"/>
        <w:outlineLvl w:val="0"/>
        <w:rPr>
          <w:rFonts w:eastAsia="Times New Roman"/>
          <w:spacing w:val="-2"/>
          <w:sz w:val="20"/>
          <w:szCs w:val="20"/>
          <w:lang w:val="en-GB" w:eastAsia="en-GB"/>
        </w:rPr>
      </w:pPr>
    </w:p>
    <w:p w14:paraId="105B0071" w14:textId="74E16105" w:rsidR="00C22EF1" w:rsidRPr="00A307FE" w:rsidRDefault="3961F394" w:rsidP="34CA864B">
      <w:pPr>
        <w:pStyle w:val="ListParagraph"/>
        <w:keepNext/>
        <w:keepLines/>
        <w:numPr>
          <w:ilvl w:val="0"/>
          <w:numId w:val="19"/>
        </w:numPr>
        <w:tabs>
          <w:tab w:val="left" w:pos="540"/>
        </w:tabs>
        <w:spacing w:after="0" w:line="240" w:lineRule="auto"/>
        <w:ind w:left="540" w:hanging="540"/>
        <w:jc w:val="both"/>
        <w:outlineLvl w:val="0"/>
        <w:rPr>
          <w:rFonts w:eastAsia="Times New Roman"/>
          <w:b/>
          <w:bCs/>
          <w:sz w:val="20"/>
          <w:szCs w:val="20"/>
          <w:lang w:val="en-GB" w:eastAsia="en-GB"/>
        </w:rPr>
      </w:pPr>
      <w:r w:rsidRPr="34CA864B">
        <w:rPr>
          <w:rFonts w:eastAsia="Times New Roman"/>
          <w:b/>
          <w:bCs/>
          <w:sz w:val="20"/>
          <w:szCs w:val="20"/>
          <w:lang w:val="en-GB" w:eastAsia="en-GB"/>
        </w:rPr>
        <w:t xml:space="preserve">Proposal </w:t>
      </w:r>
      <w:r w:rsidR="1D9436DC" w:rsidRPr="34CA864B">
        <w:rPr>
          <w:rFonts w:eastAsia="Times New Roman"/>
          <w:b/>
          <w:bCs/>
          <w:sz w:val="20"/>
          <w:szCs w:val="20"/>
          <w:lang w:val="en-GB" w:eastAsia="en-GB"/>
        </w:rPr>
        <w:t>C</w:t>
      </w:r>
      <w:r w:rsidRPr="34CA864B">
        <w:rPr>
          <w:rFonts w:eastAsia="Times New Roman"/>
          <w:b/>
          <w:bCs/>
          <w:sz w:val="20"/>
          <w:szCs w:val="20"/>
          <w:lang w:val="en-GB" w:eastAsia="en-GB"/>
        </w:rPr>
        <w:t>urrencies</w:t>
      </w:r>
    </w:p>
    <w:p w14:paraId="0E2CA0F5" w14:textId="6E3F6B5C" w:rsidR="00C22EF1" w:rsidRPr="00A307FE" w:rsidRDefault="7368B0C7" w:rsidP="34CA864B">
      <w:pPr>
        <w:keepNext/>
        <w:keepLines/>
        <w:tabs>
          <w:tab w:val="left" w:pos="540"/>
        </w:tabs>
        <w:spacing w:after="0" w:line="240" w:lineRule="auto"/>
        <w:ind w:left="540" w:hanging="540"/>
        <w:contextualSpacing/>
        <w:jc w:val="both"/>
        <w:outlineLvl w:val="0"/>
        <w:rPr>
          <w:rFonts w:eastAsia="Times New Roman"/>
          <w:sz w:val="20"/>
          <w:szCs w:val="20"/>
          <w:lang w:val="en-GB" w:eastAsia="en-GB"/>
        </w:rPr>
      </w:pPr>
      <w:r w:rsidRPr="34CA864B">
        <w:rPr>
          <w:rFonts w:eastAsia="Times New Roman"/>
          <w:sz w:val="20"/>
          <w:szCs w:val="20"/>
          <w:lang w:val="en-GB" w:eastAsia="en-GB"/>
        </w:rPr>
        <w:t xml:space="preserve">10.1 </w:t>
      </w:r>
      <w:r w:rsidR="00BC672E">
        <w:tab/>
      </w:r>
      <w:r w:rsidR="3961F394" w:rsidRPr="34CA864B">
        <w:rPr>
          <w:rFonts w:eastAsia="Times New Roman"/>
          <w:sz w:val="20"/>
          <w:szCs w:val="20"/>
          <w:lang w:val="en-GB" w:eastAsia="en-GB"/>
        </w:rPr>
        <w:t>All prices shall be quoted in</w:t>
      </w:r>
      <w:r w:rsidR="28625D27" w:rsidRPr="34CA864B">
        <w:rPr>
          <w:rFonts w:eastAsia="Times New Roman"/>
          <w:sz w:val="20"/>
          <w:szCs w:val="20"/>
          <w:lang w:val="en-GB" w:eastAsia="en-GB"/>
        </w:rPr>
        <w:t xml:space="preserve"> </w:t>
      </w:r>
      <w:r w:rsidR="1BD40364" w:rsidRPr="1146AAEE">
        <w:rPr>
          <w:rFonts w:eastAsia="Times New Roman"/>
          <w:b/>
          <w:bCs/>
          <w:sz w:val="20"/>
          <w:szCs w:val="20"/>
          <w:lang w:val="en-GB" w:eastAsia="en-GB"/>
        </w:rPr>
        <w:t>USD</w:t>
      </w:r>
      <w:r w:rsidR="77AFA4D4" w:rsidRPr="1146AAEE">
        <w:rPr>
          <w:rFonts w:eastAsia="Times New Roman"/>
          <w:b/>
          <w:bCs/>
          <w:sz w:val="20"/>
          <w:szCs w:val="20"/>
          <w:lang w:val="en-GB" w:eastAsia="en-GB"/>
        </w:rPr>
        <w:t>.</w:t>
      </w:r>
      <w:r w:rsidR="77AFA4D4" w:rsidRPr="34CA864B">
        <w:rPr>
          <w:rFonts w:eastAsia="Times New Roman"/>
          <w:sz w:val="20"/>
          <w:szCs w:val="20"/>
          <w:lang w:val="en-GB" w:eastAsia="en-GB"/>
        </w:rPr>
        <w:t xml:space="preserve"> </w:t>
      </w:r>
    </w:p>
    <w:p w14:paraId="6127896E" w14:textId="6FDF220B" w:rsidR="00C22EF1" w:rsidRPr="00A307FE" w:rsidRDefault="7368B0C7" w:rsidP="34CA864B">
      <w:pPr>
        <w:keepNext/>
        <w:keepLines/>
        <w:tabs>
          <w:tab w:val="left" w:pos="540"/>
        </w:tabs>
        <w:spacing w:after="0" w:line="240" w:lineRule="auto"/>
        <w:ind w:left="540" w:hanging="540"/>
        <w:jc w:val="both"/>
        <w:outlineLvl w:val="0"/>
        <w:rPr>
          <w:rFonts w:eastAsia="Times New Roman"/>
          <w:spacing w:val="-2"/>
          <w:sz w:val="20"/>
          <w:szCs w:val="20"/>
          <w:lang w:val="en-GB" w:eastAsia="en-GB"/>
        </w:rPr>
      </w:pPr>
      <w:r w:rsidRPr="34CA864B">
        <w:rPr>
          <w:rFonts w:eastAsia="Times New Roman"/>
          <w:spacing w:val="-2"/>
          <w:sz w:val="20"/>
          <w:szCs w:val="20"/>
          <w:lang w:val="en-GB" w:eastAsia="en-GB"/>
        </w:rPr>
        <w:t>10.2</w:t>
      </w:r>
      <w:r w:rsidR="0026403E" w:rsidRPr="00436A9A">
        <w:rPr>
          <w:rFonts w:eastAsia="Times New Roman" w:cstheme="minorHAnsi"/>
          <w:spacing w:val="-2"/>
          <w:sz w:val="20"/>
          <w:szCs w:val="20"/>
          <w:lang w:val="en-GB" w:eastAsia="en-GB"/>
        </w:rPr>
        <w:tab/>
      </w:r>
      <w:r w:rsidR="1D9436DC" w:rsidRPr="34CA864B">
        <w:rPr>
          <w:rFonts w:eastAsia="Times New Roman"/>
          <w:spacing w:val="-2"/>
          <w:sz w:val="20"/>
          <w:szCs w:val="20"/>
          <w:lang w:val="en-GB" w:eastAsia="en-GB"/>
        </w:rPr>
        <w:t>UN Women</w:t>
      </w:r>
      <w:r w:rsidR="3961F394" w:rsidRPr="34CA864B">
        <w:rPr>
          <w:rFonts w:eastAsia="Times New Roman"/>
          <w:spacing w:val="-2"/>
          <w:sz w:val="20"/>
          <w:szCs w:val="20"/>
          <w:lang w:val="en-GB" w:eastAsia="en-GB"/>
        </w:rPr>
        <w:t xml:space="preserve"> reserves the right to reject any proposals submitted in a currency </w:t>
      </w:r>
      <w:r w:rsidR="4CF62B2B" w:rsidRPr="34CA864B">
        <w:rPr>
          <w:rFonts w:eastAsia="Times New Roman"/>
          <w:spacing w:val="-2"/>
          <w:sz w:val="20"/>
          <w:szCs w:val="20"/>
          <w:lang w:val="en-GB" w:eastAsia="en-GB"/>
        </w:rPr>
        <w:t xml:space="preserve">other </w:t>
      </w:r>
      <w:r w:rsidR="3961F394" w:rsidRPr="34CA864B">
        <w:rPr>
          <w:rFonts w:eastAsia="Times New Roman"/>
          <w:spacing w:val="-2"/>
          <w:sz w:val="20"/>
          <w:szCs w:val="20"/>
          <w:lang w:val="en-GB" w:eastAsia="en-GB"/>
        </w:rPr>
        <w:t>than the</w:t>
      </w:r>
      <w:r w:rsidR="73BBA710" w:rsidRPr="34CA864B">
        <w:rPr>
          <w:rFonts w:eastAsia="Times New Roman"/>
          <w:spacing w:val="-2"/>
          <w:sz w:val="20"/>
          <w:szCs w:val="20"/>
          <w:lang w:val="en-GB" w:eastAsia="en-GB"/>
        </w:rPr>
        <w:t xml:space="preserve"> </w:t>
      </w:r>
      <w:r w:rsidR="3961F394" w:rsidRPr="34CA864B">
        <w:rPr>
          <w:rFonts w:eastAsia="Times New Roman"/>
          <w:spacing w:val="-2"/>
          <w:sz w:val="20"/>
          <w:szCs w:val="20"/>
          <w:lang w:val="en-GB" w:eastAsia="en-GB"/>
        </w:rPr>
        <w:t xml:space="preserve">mandatory currency for the proposal stated above. </w:t>
      </w:r>
      <w:r w:rsidR="1D9436DC" w:rsidRPr="34CA864B">
        <w:rPr>
          <w:rFonts w:eastAsia="Times New Roman"/>
          <w:spacing w:val="-2"/>
          <w:sz w:val="20"/>
          <w:szCs w:val="20"/>
          <w:lang w:val="en-GB" w:eastAsia="en-GB"/>
        </w:rPr>
        <w:t>UN Women</w:t>
      </w:r>
      <w:r w:rsidR="3961F394" w:rsidRPr="34CA864B">
        <w:rPr>
          <w:rFonts w:eastAsia="Times New Roman"/>
          <w:spacing w:val="-2"/>
          <w:sz w:val="20"/>
          <w:szCs w:val="20"/>
          <w:lang w:val="en-GB" w:eastAsia="en-GB"/>
        </w:rPr>
        <w:t xml:space="preserve"> may accept proposals submitted in another currency than stated above if the proponent confirms during clarification of proposals, see item (</w:t>
      </w:r>
      <w:r w:rsidR="3F45F55B" w:rsidRPr="34CA864B">
        <w:rPr>
          <w:rFonts w:eastAsia="Times New Roman"/>
          <w:spacing w:val="-2"/>
          <w:sz w:val="20"/>
          <w:szCs w:val="20"/>
          <w:lang w:val="en-GB" w:eastAsia="en-GB"/>
        </w:rPr>
        <w:t>9</w:t>
      </w:r>
      <w:r w:rsidR="3961F394" w:rsidRPr="34CA864B">
        <w:rPr>
          <w:rFonts w:eastAsia="Times New Roman"/>
          <w:spacing w:val="-2"/>
          <w:sz w:val="20"/>
          <w:szCs w:val="20"/>
          <w:lang w:val="en-GB" w:eastAsia="en-GB"/>
        </w:rPr>
        <w:t xml:space="preserve">) above in writing, that it will accept a contract issued in the mandatory proposal currency and that for </w:t>
      </w:r>
      <w:r w:rsidR="77C48AC8" w:rsidRPr="34CA864B">
        <w:rPr>
          <w:rFonts w:eastAsia="Times New Roman"/>
          <w:spacing w:val="-2"/>
          <w:sz w:val="20"/>
          <w:szCs w:val="20"/>
          <w:lang w:val="en-GB" w:eastAsia="en-GB"/>
        </w:rPr>
        <w:t xml:space="preserve">the purposes of </w:t>
      </w:r>
      <w:r w:rsidR="3961F394" w:rsidRPr="34CA864B">
        <w:rPr>
          <w:rFonts w:eastAsia="Times New Roman"/>
          <w:spacing w:val="-2"/>
          <w:sz w:val="20"/>
          <w:szCs w:val="20"/>
          <w:lang w:val="en-GB" w:eastAsia="en-GB"/>
        </w:rPr>
        <w:t>conversion</w:t>
      </w:r>
      <w:r w:rsidR="420609CF" w:rsidRPr="34CA864B">
        <w:rPr>
          <w:rFonts w:eastAsia="Times New Roman"/>
          <w:spacing w:val="-2"/>
          <w:sz w:val="20"/>
          <w:szCs w:val="20"/>
          <w:lang w:val="en-GB" w:eastAsia="en-GB"/>
        </w:rPr>
        <w:t>,</w:t>
      </w:r>
      <w:r w:rsidR="3961F394" w:rsidRPr="34CA864B">
        <w:rPr>
          <w:rFonts w:eastAsia="Times New Roman"/>
          <w:spacing w:val="-2"/>
          <w:sz w:val="20"/>
          <w:szCs w:val="20"/>
          <w:lang w:val="en-GB" w:eastAsia="en-GB"/>
        </w:rPr>
        <w:t xml:space="preserve"> the official United Nations operational rate of exchange of the day of CFP deadline </w:t>
      </w:r>
      <w:r w:rsidR="77C48AC8" w:rsidRPr="34CA864B">
        <w:rPr>
          <w:rFonts w:eastAsia="Times New Roman"/>
          <w:spacing w:val="-2"/>
          <w:sz w:val="20"/>
          <w:szCs w:val="20"/>
          <w:lang w:val="en-GB" w:eastAsia="en-GB"/>
        </w:rPr>
        <w:t>(</w:t>
      </w:r>
      <w:r w:rsidR="3961F394" w:rsidRPr="34CA864B">
        <w:rPr>
          <w:rFonts w:eastAsia="Times New Roman"/>
          <w:spacing w:val="-2"/>
          <w:sz w:val="20"/>
          <w:szCs w:val="20"/>
          <w:lang w:val="en-GB" w:eastAsia="en-GB"/>
        </w:rPr>
        <w:t>as stated in the CFP letter</w:t>
      </w:r>
      <w:r w:rsidR="77C48AC8" w:rsidRPr="34CA864B">
        <w:rPr>
          <w:rFonts w:eastAsia="Times New Roman"/>
          <w:spacing w:val="-2"/>
          <w:sz w:val="20"/>
          <w:szCs w:val="20"/>
          <w:lang w:val="en-GB" w:eastAsia="en-GB"/>
        </w:rPr>
        <w:t>)</w:t>
      </w:r>
      <w:r w:rsidR="3961F394" w:rsidRPr="34CA864B">
        <w:rPr>
          <w:rFonts w:eastAsia="Times New Roman"/>
          <w:spacing w:val="-2"/>
          <w:sz w:val="20"/>
          <w:szCs w:val="20"/>
          <w:lang w:val="en-GB" w:eastAsia="en-GB"/>
        </w:rPr>
        <w:t xml:space="preserve"> shall apply.</w:t>
      </w:r>
      <w:r w:rsidR="73BBA710" w:rsidRPr="34CA864B">
        <w:rPr>
          <w:rFonts w:eastAsia="Times New Roman"/>
          <w:spacing w:val="-2"/>
          <w:sz w:val="20"/>
          <w:szCs w:val="20"/>
          <w:lang w:val="en-GB" w:eastAsia="en-GB"/>
        </w:rPr>
        <w:t xml:space="preserve"> </w:t>
      </w:r>
    </w:p>
    <w:p w14:paraId="44D0242B" w14:textId="5E2A0059" w:rsidR="00C22EF1" w:rsidRPr="00A307FE" w:rsidRDefault="7368B0C7" w:rsidP="34CA864B">
      <w:pPr>
        <w:keepNext/>
        <w:keepLines/>
        <w:tabs>
          <w:tab w:val="left" w:pos="540"/>
        </w:tabs>
        <w:spacing w:after="0" w:line="240" w:lineRule="auto"/>
        <w:ind w:left="540" w:hanging="540"/>
        <w:jc w:val="both"/>
        <w:outlineLvl w:val="0"/>
        <w:rPr>
          <w:rFonts w:eastAsia="Times New Roman"/>
          <w:spacing w:val="-2"/>
          <w:sz w:val="20"/>
          <w:szCs w:val="20"/>
          <w:lang w:val="en-GB" w:eastAsia="en-GB"/>
        </w:rPr>
      </w:pPr>
      <w:r w:rsidRPr="34CA864B">
        <w:rPr>
          <w:rFonts w:eastAsia="Times New Roman"/>
          <w:spacing w:val="-2"/>
          <w:sz w:val="20"/>
          <w:szCs w:val="20"/>
          <w:lang w:val="en-GB" w:eastAsia="en-GB"/>
        </w:rPr>
        <w:t>10.3</w:t>
      </w:r>
      <w:r w:rsidR="0026403E" w:rsidRPr="00436A9A">
        <w:rPr>
          <w:rFonts w:eastAsia="Times New Roman" w:cstheme="minorHAnsi"/>
          <w:spacing w:val="-2"/>
          <w:sz w:val="20"/>
          <w:szCs w:val="20"/>
          <w:lang w:val="en-GB" w:eastAsia="en-GB"/>
        </w:rPr>
        <w:tab/>
      </w:r>
      <w:r w:rsidR="3961F394" w:rsidRPr="34CA864B">
        <w:rPr>
          <w:rFonts w:eastAsia="Times New Roman"/>
          <w:spacing w:val="-2"/>
          <w:sz w:val="20"/>
          <w:szCs w:val="20"/>
          <w:lang w:val="en-GB" w:eastAsia="en-GB"/>
        </w:rPr>
        <w:t xml:space="preserve">Regardless of the currency </w:t>
      </w:r>
      <w:r w:rsidR="5DCD0F9E" w:rsidRPr="34CA864B">
        <w:rPr>
          <w:rFonts w:eastAsia="Times New Roman"/>
          <w:spacing w:val="-2"/>
          <w:sz w:val="20"/>
          <w:szCs w:val="20"/>
          <w:lang w:val="en-GB" w:eastAsia="en-GB"/>
        </w:rPr>
        <w:t>stated</w:t>
      </w:r>
      <w:r w:rsidR="2B427323" w:rsidRPr="34CA864B">
        <w:rPr>
          <w:rFonts w:eastAsia="Times New Roman"/>
          <w:spacing w:val="-2"/>
          <w:sz w:val="20"/>
          <w:szCs w:val="20"/>
          <w:lang w:val="en-GB" w:eastAsia="en-GB"/>
        </w:rPr>
        <w:t xml:space="preserve"> in</w:t>
      </w:r>
      <w:r w:rsidR="3961F394" w:rsidRPr="34CA864B">
        <w:rPr>
          <w:rFonts w:eastAsia="Times New Roman"/>
          <w:spacing w:val="-2"/>
          <w:sz w:val="20"/>
          <w:szCs w:val="20"/>
          <w:lang w:val="en-GB" w:eastAsia="en-GB"/>
        </w:rPr>
        <w:t xml:space="preserve"> proposals received, the contract will always be issued</w:t>
      </w:r>
      <w:r w:rsidR="7D9C9B97" w:rsidRPr="34CA864B">
        <w:rPr>
          <w:rFonts w:eastAsia="Times New Roman"/>
          <w:spacing w:val="-2"/>
          <w:sz w:val="20"/>
          <w:szCs w:val="20"/>
          <w:lang w:val="en-GB" w:eastAsia="en-GB"/>
        </w:rPr>
        <w:t>,</w:t>
      </w:r>
      <w:r w:rsidR="3961F394" w:rsidRPr="34CA864B">
        <w:rPr>
          <w:rFonts w:eastAsia="Times New Roman"/>
          <w:spacing w:val="-2"/>
          <w:sz w:val="20"/>
          <w:szCs w:val="20"/>
          <w:lang w:val="en-GB" w:eastAsia="en-GB"/>
        </w:rPr>
        <w:t xml:space="preserve"> and subsequent payments will be made in the mandatory currency for the proposal </w:t>
      </w:r>
      <w:r w:rsidR="640E367C" w:rsidRPr="34CA864B">
        <w:rPr>
          <w:rFonts w:eastAsia="Times New Roman"/>
          <w:spacing w:val="-2"/>
          <w:sz w:val="20"/>
          <w:szCs w:val="20"/>
          <w:lang w:val="en-GB" w:eastAsia="en-GB"/>
        </w:rPr>
        <w:t xml:space="preserve">(as stated </w:t>
      </w:r>
      <w:r w:rsidR="3961F394" w:rsidRPr="34CA864B">
        <w:rPr>
          <w:rFonts w:eastAsia="Times New Roman"/>
          <w:spacing w:val="-2"/>
          <w:sz w:val="20"/>
          <w:szCs w:val="20"/>
          <w:lang w:val="en-GB" w:eastAsia="en-GB"/>
        </w:rPr>
        <w:t>above</w:t>
      </w:r>
      <w:r w:rsidR="640E367C" w:rsidRPr="34CA864B">
        <w:rPr>
          <w:rFonts w:eastAsia="Times New Roman"/>
          <w:spacing w:val="-2"/>
          <w:sz w:val="20"/>
          <w:szCs w:val="20"/>
          <w:lang w:val="en-GB" w:eastAsia="en-GB"/>
        </w:rPr>
        <w:t>)</w:t>
      </w:r>
      <w:r w:rsidR="3961F394" w:rsidRPr="34CA864B">
        <w:rPr>
          <w:rFonts w:eastAsia="Times New Roman"/>
          <w:spacing w:val="-2"/>
          <w:sz w:val="20"/>
          <w:szCs w:val="20"/>
          <w:lang w:val="en-GB" w:eastAsia="en-GB"/>
        </w:rPr>
        <w:t>.</w:t>
      </w:r>
    </w:p>
    <w:p w14:paraId="00084BFC" w14:textId="77777777" w:rsidR="00C22EF1" w:rsidRPr="00A307FE" w:rsidRDefault="00C22EF1" w:rsidP="34CA864B">
      <w:pPr>
        <w:keepNext/>
        <w:keepLines/>
        <w:spacing w:after="0" w:line="240" w:lineRule="auto"/>
        <w:ind w:left="360"/>
        <w:outlineLvl w:val="0"/>
        <w:rPr>
          <w:rFonts w:eastAsia="Times New Roman"/>
          <w:sz w:val="20"/>
          <w:szCs w:val="20"/>
          <w:lang w:val="en-GB" w:eastAsia="en-GB"/>
        </w:rPr>
      </w:pPr>
    </w:p>
    <w:p w14:paraId="06032490" w14:textId="725D76B4" w:rsidR="00C22EF1" w:rsidRPr="00A307FE" w:rsidRDefault="3961F394" w:rsidP="34CA864B">
      <w:pPr>
        <w:pStyle w:val="ListParagraph"/>
        <w:keepNext/>
        <w:keepLines/>
        <w:numPr>
          <w:ilvl w:val="0"/>
          <w:numId w:val="19"/>
        </w:numPr>
        <w:tabs>
          <w:tab w:val="left" w:pos="540"/>
        </w:tabs>
        <w:spacing w:after="0" w:line="240" w:lineRule="auto"/>
        <w:ind w:left="540" w:hanging="540"/>
        <w:jc w:val="both"/>
        <w:outlineLvl w:val="0"/>
        <w:rPr>
          <w:rFonts w:eastAsia="Times New Roman"/>
          <w:b/>
          <w:bCs/>
          <w:sz w:val="20"/>
          <w:szCs w:val="20"/>
          <w:lang w:val="en-GB" w:eastAsia="en-GB"/>
        </w:rPr>
      </w:pPr>
      <w:r w:rsidRPr="34CA864B">
        <w:rPr>
          <w:rFonts w:eastAsia="Times New Roman"/>
          <w:b/>
          <w:bCs/>
          <w:sz w:val="20"/>
          <w:szCs w:val="20"/>
          <w:lang w:val="en-GB" w:eastAsia="en-GB"/>
        </w:rPr>
        <w:t xml:space="preserve">Evaluation of </w:t>
      </w:r>
      <w:r w:rsidR="1D9436DC" w:rsidRPr="34CA864B">
        <w:rPr>
          <w:rFonts w:eastAsia="Times New Roman"/>
          <w:b/>
          <w:bCs/>
          <w:sz w:val="20"/>
          <w:szCs w:val="20"/>
          <w:lang w:val="en-GB" w:eastAsia="en-GB"/>
        </w:rPr>
        <w:t>T</w:t>
      </w:r>
      <w:r w:rsidRPr="34CA864B">
        <w:rPr>
          <w:rFonts w:eastAsia="Times New Roman"/>
          <w:b/>
          <w:bCs/>
          <w:sz w:val="20"/>
          <w:szCs w:val="20"/>
          <w:lang w:val="en-GB" w:eastAsia="en-GB"/>
        </w:rPr>
        <w:t xml:space="preserve">echnical and </w:t>
      </w:r>
      <w:r w:rsidR="1D9436DC" w:rsidRPr="34CA864B">
        <w:rPr>
          <w:rFonts w:eastAsia="Times New Roman"/>
          <w:b/>
          <w:bCs/>
          <w:sz w:val="20"/>
          <w:szCs w:val="20"/>
          <w:lang w:val="en-GB" w:eastAsia="en-GB"/>
        </w:rPr>
        <w:t>F</w:t>
      </w:r>
      <w:r w:rsidRPr="34CA864B">
        <w:rPr>
          <w:rFonts w:eastAsia="Times New Roman"/>
          <w:b/>
          <w:bCs/>
          <w:sz w:val="20"/>
          <w:szCs w:val="20"/>
          <w:lang w:val="en-GB" w:eastAsia="en-GB"/>
        </w:rPr>
        <w:t xml:space="preserve">inancial </w:t>
      </w:r>
      <w:r w:rsidR="1D9436DC" w:rsidRPr="34CA864B">
        <w:rPr>
          <w:rFonts w:eastAsia="Times New Roman"/>
          <w:b/>
          <w:bCs/>
          <w:sz w:val="20"/>
          <w:szCs w:val="20"/>
          <w:lang w:val="en-GB" w:eastAsia="en-GB"/>
        </w:rPr>
        <w:t>P</w:t>
      </w:r>
      <w:r w:rsidRPr="34CA864B">
        <w:rPr>
          <w:rFonts w:eastAsia="Times New Roman"/>
          <w:b/>
          <w:bCs/>
          <w:sz w:val="20"/>
          <w:szCs w:val="20"/>
          <w:lang w:val="en-GB" w:eastAsia="en-GB"/>
        </w:rPr>
        <w:t>roposal</w:t>
      </w:r>
      <w:r w:rsidR="1D9436DC" w:rsidRPr="34CA864B">
        <w:rPr>
          <w:rFonts w:eastAsia="Times New Roman"/>
          <w:b/>
          <w:bCs/>
          <w:sz w:val="20"/>
          <w:szCs w:val="20"/>
          <w:lang w:val="en-GB" w:eastAsia="en-GB"/>
        </w:rPr>
        <w:t>s</w:t>
      </w:r>
      <w:r w:rsidRPr="34CA864B">
        <w:rPr>
          <w:rFonts w:eastAsia="Times New Roman"/>
          <w:b/>
          <w:bCs/>
          <w:sz w:val="20"/>
          <w:szCs w:val="20"/>
          <w:lang w:val="en-GB" w:eastAsia="en-GB"/>
        </w:rPr>
        <w:t xml:space="preserve"> </w:t>
      </w:r>
    </w:p>
    <w:p w14:paraId="419E51AC" w14:textId="03FC4F2F" w:rsidR="00C22EF1" w:rsidRPr="00A307FE" w:rsidRDefault="1D9436DC" w:rsidP="34CA864B">
      <w:pPr>
        <w:tabs>
          <w:tab w:val="left" w:pos="540"/>
        </w:tabs>
        <w:suppressAutoHyphens/>
        <w:spacing w:after="0" w:line="240" w:lineRule="auto"/>
        <w:jc w:val="both"/>
        <w:rPr>
          <w:rFonts w:eastAsia="Calibri"/>
          <w:spacing w:val="-3"/>
          <w:sz w:val="20"/>
          <w:szCs w:val="20"/>
          <w:lang w:val="en-GB" w:eastAsia="en-GB"/>
        </w:rPr>
      </w:pPr>
      <w:r w:rsidRPr="34CA864B">
        <w:rPr>
          <w:rFonts w:eastAsia="Calibri"/>
          <w:b/>
          <w:bCs/>
          <w:spacing w:val="-3"/>
          <w:sz w:val="20"/>
          <w:szCs w:val="20"/>
          <w:lang w:val="en-GB" w:eastAsia="en-GB"/>
        </w:rPr>
        <w:t>11.</w:t>
      </w:r>
      <w:r w:rsidR="1613DC10" w:rsidRPr="34CA864B">
        <w:rPr>
          <w:rFonts w:eastAsia="Calibri"/>
          <w:b/>
          <w:bCs/>
          <w:spacing w:val="-3"/>
          <w:sz w:val="20"/>
          <w:szCs w:val="20"/>
          <w:lang w:val="en-GB" w:eastAsia="en-GB"/>
        </w:rPr>
        <w:t>1</w:t>
      </w:r>
      <w:r w:rsidR="0026403E" w:rsidRPr="00436A9A">
        <w:rPr>
          <w:rFonts w:eastAsia="Calibri" w:cstheme="minorHAnsi"/>
          <w:b/>
          <w:spacing w:val="-3"/>
          <w:sz w:val="20"/>
          <w:szCs w:val="20"/>
          <w:lang w:val="en-GB" w:eastAsia="en-GB"/>
        </w:rPr>
        <w:tab/>
      </w:r>
      <w:r w:rsidR="3961F394" w:rsidRPr="34CA864B">
        <w:rPr>
          <w:rFonts w:eastAsia="Calibri"/>
          <w:b/>
          <w:bCs/>
          <w:spacing w:val="-3"/>
          <w:sz w:val="20"/>
          <w:szCs w:val="20"/>
          <w:lang w:val="en-GB" w:eastAsia="en-GB"/>
        </w:rPr>
        <w:t>PHASE I – TECHNICAL PROPOSAL</w:t>
      </w:r>
      <w:r w:rsidR="3961F394" w:rsidRPr="34CA864B">
        <w:rPr>
          <w:rFonts w:eastAsia="Calibri"/>
          <w:spacing w:val="-3"/>
          <w:sz w:val="20"/>
          <w:szCs w:val="20"/>
          <w:lang w:val="en-GB" w:eastAsia="en-GB"/>
        </w:rPr>
        <w:t xml:space="preserve"> (</w:t>
      </w:r>
      <w:r w:rsidR="3961F394" w:rsidRPr="34CA864B">
        <w:rPr>
          <w:rFonts w:eastAsia="Calibri"/>
          <w:b/>
          <w:bCs/>
          <w:spacing w:val="-3"/>
          <w:sz w:val="20"/>
          <w:szCs w:val="20"/>
          <w:lang w:val="en-GB" w:eastAsia="en-GB"/>
        </w:rPr>
        <w:t>70 points</w:t>
      </w:r>
      <w:r w:rsidR="3961F394" w:rsidRPr="34CA864B">
        <w:rPr>
          <w:rFonts w:eastAsia="Calibri"/>
          <w:spacing w:val="-3"/>
          <w:sz w:val="20"/>
          <w:szCs w:val="20"/>
          <w:lang w:val="en-GB" w:eastAsia="en-GB"/>
        </w:rPr>
        <w:t>)</w:t>
      </w:r>
    </w:p>
    <w:p w14:paraId="71B01783" w14:textId="4800B33C" w:rsidR="00C22EF1" w:rsidRPr="00A307FE" w:rsidRDefault="3961F394" w:rsidP="34CA864B">
      <w:pPr>
        <w:pStyle w:val="ListParagraph"/>
        <w:tabs>
          <w:tab w:val="left" w:pos="540"/>
        </w:tabs>
        <w:suppressAutoHyphens/>
        <w:spacing w:after="0" w:line="240" w:lineRule="auto"/>
        <w:ind w:left="540"/>
        <w:jc w:val="both"/>
        <w:rPr>
          <w:rFonts w:eastAsia="Calibri"/>
          <w:spacing w:val="-3"/>
          <w:sz w:val="20"/>
          <w:szCs w:val="20"/>
          <w:lang w:val="en-GB" w:eastAsia="en-GB"/>
        </w:rPr>
      </w:pPr>
      <w:r w:rsidRPr="34CA864B">
        <w:rPr>
          <w:rFonts w:eastAsia="Calibri"/>
          <w:spacing w:val="-3"/>
          <w:sz w:val="20"/>
          <w:szCs w:val="20"/>
          <w:lang w:val="en-GB" w:eastAsia="en-GB"/>
        </w:rPr>
        <w:t>Only proponents meeting the mandatory criteria will advance to the technical evaluation in which a maximum possible 70 points may be determined.</w:t>
      </w:r>
      <w:r w:rsidR="73BBA710" w:rsidRPr="34CA864B">
        <w:rPr>
          <w:rFonts w:eastAsia="Calibri"/>
          <w:spacing w:val="-3"/>
          <w:sz w:val="20"/>
          <w:szCs w:val="20"/>
          <w:lang w:val="en-GB" w:eastAsia="en-GB"/>
        </w:rPr>
        <w:t xml:space="preserve"> </w:t>
      </w:r>
      <w:r w:rsidRPr="34CA864B">
        <w:rPr>
          <w:rFonts w:eastAsia="Calibri"/>
          <w:spacing w:val="-3"/>
          <w:sz w:val="20"/>
          <w:szCs w:val="20"/>
          <w:lang w:val="en-GB" w:eastAsia="en-GB"/>
        </w:rPr>
        <w:t xml:space="preserve">Technical evaluators who are members of an Evaluation Committee appointed by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 xml:space="preserve"> will carry out the technical evaluation applying the evaluation criteria and point ratings as listed below. </w:t>
      </w:r>
      <w:proofErr w:type="gramStart"/>
      <w:r w:rsidRPr="34CA864B">
        <w:rPr>
          <w:rFonts w:eastAsia="Calibri"/>
          <w:spacing w:val="-3"/>
          <w:sz w:val="20"/>
          <w:szCs w:val="20"/>
          <w:lang w:val="en-GB" w:eastAsia="en-GB"/>
        </w:rPr>
        <w:t>In order to</w:t>
      </w:r>
      <w:proofErr w:type="gramEnd"/>
      <w:r w:rsidRPr="34CA864B">
        <w:rPr>
          <w:rFonts w:eastAsia="Calibri"/>
          <w:spacing w:val="-3"/>
          <w:sz w:val="20"/>
          <w:szCs w:val="20"/>
          <w:lang w:val="en-GB" w:eastAsia="en-GB"/>
        </w:rPr>
        <w:t xml:space="preserve"> advance beyond Phase I of the detailed evaluation process to Phase II (financial evaluation) a proposal must have achieved a minimum cumulative technical score of </w:t>
      </w:r>
      <w:r w:rsidR="27CF0C1D" w:rsidRPr="34CA864B">
        <w:rPr>
          <w:rFonts w:eastAsia="Calibri"/>
          <w:spacing w:val="-3"/>
          <w:sz w:val="20"/>
          <w:szCs w:val="20"/>
          <w:lang w:val="en-GB" w:eastAsia="en-GB"/>
        </w:rPr>
        <w:t>5</w:t>
      </w:r>
      <w:r w:rsidRPr="34CA864B">
        <w:rPr>
          <w:rFonts w:eastAsia="Calibri"/>
          <w:spacing w:val="-3"/>
          <w:sz w:val="20"/>
          <w:szCs w:val="20"/>
          <w:lang w:val="en-GB" w:eastAsia="en-GB"/>
        </w:rPr>
        <w:t>0 points.</w:t>
      </w:r>
    </w:p>
    <w:p w14:paraId="79CEDF98" w14:textId="77777777" w:rsidR="00BA722A" w:rsidRPr="00A307FE" w:rsidRDefault="00BA722A" w:rsidP="34CA864B">
      <w:pPr>
        <w:pStyle w:val="ListParagraph"/>
        <w:tabs>
          <w:tab w:val="left" w:pos="540"/>
        </w:tabs>
        <w:suppressAutoHyphens/>
        <w:spacing w:after="0" w:line="240" w:lineRule="auto"/>
        <w:ind w:left="540"/>
        <w:jc w:val="both"/>
        <w:rPr>
          <w:rFonts w:eastAsia="Calibri"/>
          <w:spacing w:val="-3"/>
          <w:sz w:val="20"/>
          <w:szCs w:val="20"/>
          <w:lang w:val="en-GB" w:eastAsia="en-GB"/>
        </w:rPr>
      </w:pPr>
    </w:p>
    <w:p w14:paraId="73F87915" w14:textId="77777777" w:rsidR="006C2041" w:rsidRPr="00A307FE" w:rsidRDefault="4C974BF4" w:rsidP="34CA864B">
      <w:pPr>
        <w:spacing w:after="0" w:line="240" w:lineRule="auto"/>
        <w:ind w:left="540"/>
        <w:rPr>
          <w:rFonts w:eastAsia="Calibri"/>
          <w:b/>
          <w:bCs/>
          <w:sz w:val="20"/>
          <w:szCs w:val="20"/>
          <w:lang w:val="en-CA"/>
        </w:rPr>
      </w:pPr>
      <w:r w:rsidRPr="34CA864B">
        <w:rPr>
          <w:rFonts w:eastAsia="Calibri"/>
          <w:b/>
          <w:bCs/>
          <w:sz w:val="20"/>
          <w:szCs w:val="20"/>
          <w:lang w:val="en-CA"/>
        </w:rPr>
        <w:t xml:space="preserve">Suggested table for evaluating technical </w:t>
      </w:r>
      <w:proofErr w:type="gramStart"/>
      <w:r w:rsidRPr="34CA864B">
        <w:rPr>
          <w:rFonts w:eastAsia="Calibri"/>
          <w:b/>
          <w:bCs/>
          <w:sz w:val="20"/>
          <w:szCs w:val="20"/>
          <w:lang w:val="en-CA"/>
        </w:rPr>
        <w:t>proposal</w:t>
      </w:r>
      <w:proofErr w:type="gramEnd"/>
    </w:p>
    <w:p w14:paraId="71E832F9" w14:textId="77777777" w:rsidR="006C2041" w:rsidRPr="00A307FE" w:rsidRDefault="006C2041" w:rsidP="34CA864B">
      <w:pPr>
        <w:pStyle w:val="ListParagraph"/>
        <w:tabs>
          <w:tab w:val="left" w:pos="540"/>
        </w:tabs>
        <w:suppressAutoHyphens/>
        <w:spacing w:after="0" w:line="240" w:lineRule="auto"/>
        <w:ind w:left="540"/>
        <w:jc w:val="both"/>
        <w:rPr>
          <w:rFonts w:eastAsia="Calibri"/>
          <w:spacing w:val="-3"/>
          <w:sz w:val="20"/>
          <w:szCs w:val="20"/>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5"/>
        <w:gridCol w:w="7286"/>
        <w:gridCol w:w="900"/>
      </w:tblGrid>
      <w:tr w:rsidR="003243AD" w:rsidRPr="00A307FE" w14:paraId="37C8A052" w14:textId="77777777" w:rsidTr="34CA864B">
        <w:tc>
          <w:tcPr>
            <w:tcW w:w="310" w:type="dxa"/>
          </w:tcPr>
          <w:p w14:paraId="2E1EFA7B" w14:textId="77777777" w:rsidR="005379B6" w:rsidRPr="00A307FE" w:rsidRDefault="58070A69" w:rsidP="34CA864B">
            <w:pPr>
              <w:suppressAutoHyphens/>
              <w:spacing w:after="0" w:line="240" w:lineRule="auto"/>
              <w:jc w:val="both"/>
              <w:rPr>
                <w:rFonts w:eastAsia="Times New Roman"/>
                <w:b/>
                <w:bCs/>
                <w:spacing w:val="-3"/>
                <w:sz w:val="20"/>
                <w:szCs w:val="20"/>
              </w:rPr>
            </w:pPr>
            <w:r w:rsidRPr="34CA864B">
              <w:rPr>
                <w:rFonts w:eastAsia="Times New Roman"/>
                <w:b/>
                <w:bCs/>
                <w:spacing w:val="-3"/>
                <w:sz w:val="20"/>
                <w:szCs w:val="20"/>
              </w:rPr>
              <w:t>1</w:t>
            </w:r>
          </w:p>
        </w:tc>
        <w:tc>
          <w:tcPr>
            <w:tcW w:w="7291" w:type="dxa"/>
          </w:tcPr>
          <w:p w14:paraId="315D670E" w14:textId="425DE937" w:rsidR="005379B6" w:rsidRPr="00A307FE" w:rsidRDefault="73CC996C" w:rsidP="34CA864B">
            <w:pPr>
              <w:suppressAutoHyphens/>
              <w:spacing w:after="0" w:line="240" w:lineRule="auto"/>
              <w:jc w:val="both"/>
              <w:rPr>
                <w:b/>
                <w:bCs/>
                <w:sz w:val="20"/>
                <w:szCs w:val="20"/>
                <w:lang w:val="en-CA"/>
              </w:rPr>
            </w:pPr>
            <w:r w:rsidRPr="34CA864B">
              <w:rPr>
                <w:sz w:val="20"/>
                <w:szCs w:val="20"/>
                <w:lang w:val="en-CA"/>
              </w:rPr>
              <w:t>The p</w:t>
            </w:r>
            <w:r w:rsidR="1070ED96" w:rsidRPr="34CA864B">
              <w:rPr>
                <w:sz w:val="20"/>
                <w:szCs w:val="20"/>
                <w:lang w:val="en-CA"/>
              </w:rPr>
              <w:t xml:space="preserve">roposal is compliant with </w:t>
            </w:r>
            <w:r w:rsidR="54B94D6A" w:rsidRPr="34CA864B">
              <w:rPr>
                <w:sz w:val="20"/>
                <w:szCs w:val="20"/>
                <w:lang w:val="en-CA"/>
              </w:rPr>
              <w:t xml:space="preserve">the </w:t>
            </w:r>
            <w:r w:rsidR="1070ED96" w:rsidRPr="34CA864B">
              <w:rPr>
                <w:sz w:val="20"/>
                <w:szCs w:val="20"/>
                <w:lang w:val="en-CA"/>
              </w:rPr>
              <w:t>C</w:t>
            </w:r>
            <w:r w:rsidR="790F89A1" w:rsidRPr="34CA864B">
              <w:rPr>
                <w:sz w:val="20"/>
                <w:szCs w:val="20"/>
                <w:lang w:val="en-CA"/>
              </w:rPr>
              <w:t>F</w:t>
            </w:r>
            <w:r w:rsidR="1070ED96" w:rsidRPr="34CA864B">
              <w:rPr>
                <w:sz w:val="20"/>
                <w:szCs w:val="20"/>
                <w:lang w:val="en-CA"/>
              </w:rPr>
              <w:t xml:space="preserve">P requirements </w:t>
            </w:r>
          </w:p>
        </w:tc>
        <w:tc>
          <w:tcPr>
            <w:tcW w:w="900" w:type="dxa"/>
          </w:tcPr>
          <w:p w14:paraId="67475D06" w14:textId="43F9B037" w:rsidR="005379B6" w:rsidRPr="00A307FE" w:rsidRDefault="513EDFC4" w:rsidP="34CA864B">
            <w:pPr>
              <w:suppressAutoHyphens/>
              <w:spacing w:after="0" w:line="240" w:lineRule="auto"/>
              <w:jc w:val="both"/>
              <w:rPr>
                <w:rFonts w:eastAsia="Arial"/>
                <w:b/>
                <w:bCs/>
                <w:sz w:val="20"/>
                <w:szCs w:val="20"/>
              </w:rPr>
            </w:pPr>
            <w:r w:rsidRPr="34CA864B">
              <w:rPr>
                <w:rFonts w:eastAsia="Arial"/>
                <w:b/>
                <w:bCs/>
                <w:spacing w:val="-3"/>
                <w:sz w:val="20"/>
                <w:szCs w:val="20"/>
              </w:rPr>
              <w:t>15 points</w:t>
            </w:r>
          </w:p>
        </w:tc>
      </w:tr>
      <w:tr w:rsidR="003243AD" w:rsidRPr="00A307FE" w14:paraId="2146A269" w14:textId="77777777" w:rsidTr="34CA864B">
        <w:tc>
          <w:tcPr>
            <w:tcW w:w="310" w:type="dxa"/>
          </w:tcPr>
          <w:p w14:paraId="26BB4E45" w14:textId="77777777" w:rsidR="005379B6" w:rsidRPr="00A307FE" w:rsidRDefault="58070A69" w:rsidP="34CA864B">
            <w:pPr>
              <w:suppressAutoHyphens/>
              <w:spacing w:after="0" w:line="240" w:lineRule="auto"/>
              <w:jc w:val="both"/>
              <w:rPr>
                <w:rFonts w:eastAsia="Times New Roman"/>
                <w:b/>
                <w:bCs/>
                <w:spacing w:val="-3"/>
                <w:sz w:val="20"/>
                <w:szCs w:val="20"/>
              </w:rPr>
            </w:pPr>
            <w:r w:rsidRPr="34CA864B">
              <w:rPr>
                <w:rFonts w:eastAsia="Times New Roman"/>
                <w:b/>
                <w:bCs/>
                <w:spacing w:val="-3"/>
                <w:sz w:val="20"/>
                <w:szCs w:val="20"/>
              </w:rPr>
              <w:t>2</w:t>
            </w:r>
          </w:p>
        </w:tc>
        <w:tc>
          <w:tcPr>
            <w:tcW w:w="7291" w:type="dxa"/>
          </w:tcPr>
          <w:p w14:paraId="44F83FC2" w14:textId="76D5FCE2" w:rsidR="005379B6" w:rsidRPr="00A307FE" w:rsidRDefault="1070ED96" w:rsidP="34CA864B">
            <w:pPr>
              <w:spacing w:after="0" w:line="240" w:lineRule="auto"/>
              <w:jc w:val="both"/>
              <w:rPr>
                <w:sz w:val="20"/>
                <w:szCs w:val="20"/>
              </w:rPr>
            </w:pPr>
            <w:r w:rsidRPr="34CA864B">
              <w:rPr>
                <w:sz w:val="20"/>
                <w:szCs w:val="20"/>
              </w:rPr>
              <w:t xml:space="preserve">The </w:t>
            </w:r>
            <w:r w:rsidR="137EE5C1" w:rsidRPr="34CA864B">
              <w:rPr>
                <w:sz w:val="20"/>
                <w:szCs w:val="20"/>
              </w:rPr>
              <w:t>o</w:t>
            </w:r>
            <w:r w:rsidRPr="34CA864B">
              <w:rPr>
                <w:sz w:val="20"/>
                <w:szCs w:val="20"/>
              </w:rPr>
              <w:t xml:space="preserve">rganization’s mandate is relevant to the work to be undertaken in the </w:t>
            </w:r>
            <w:r w:rsidR="148FCF72" w:rsidRPr="34CA864B">
              <w:rPr>
                <w:sz w:val="20"/>
                <w:szCs w:val="20"/>
              </w:rPr>
              <w:t>UN Women Terms of Reference</w:t>
            </w:r>
            <w:r w:rsidRPr="34CA864B">
              <w:rPr>
                <w:sz w:val="20"/>
                <w:szCs w:val="20"/>
              </w:rPr>
              <w:t xml:space="preserve"> (</w:t>
            </w:r>
            <w:r w:rsidRPr="34CA864B">
              <w:rPr>
                <w:b/>
                <w:bCs/>
                <w:sz w:val="20"/>
                <w:szCs w:val="20"/>
              </w:rPr>
              <w:t>component 1)</w:t>
            </w:r>
          </w:p>
        </w:tc>
        <w:tc>
          <w:tcPr>
            <w:tcW w:w="900" w:type="dxa"/>
          </w:tcPr>
          <w:p w14:paraId="02B2D29E" w14:textId="46EC8B20" w:rsidR="005379B6" w:rsidRPr="00A307FE" w:rsidRDefault="513EDFC4" w:rsidP="34CA864B">
            <w:pPr>
              <w:suppressAutoHyphens/>
              <w:spacing w:after="0" w:line="240" w:lineRule="auto"/>
              <w:jc w:val="both"/>
              <w:rPr>
                <w:rFonts w:eastAsia="Arial"/>
                <w:b/>
                <w:bCs/>
                <w:sz w:val="20"/>
                <w:szCs w:val="20"/>
              </w:rPr>
            </w:pPr>
            <w:r w:rsidRPr="34CA864B">
              <w:rPr>
                <w:rFonts w:eastAsia="Arial"/>
                <w:b/>
                <w:bCs/>
                <w:spacing w:val="-3"/>
                <w:sz w:val="20"/>
                <w:szCs w:val="20"/>
              </w:rPr>
              <w:t>20</w:t>
            </w:r>
            <w:r w:rsidR="58070A69" w:rsidRPr="34CA864B">
              <w:rPr>
                <w:rFonts w:eastAsia="Arial"/>
                <w:b/>
                <w:bCs/>
                <w:spacing w:val="-3"/>
                <w:sz w:val="20"/>
                <w:szCs w:val="20"/>
              </w:rPr>
              <w:t xml:space="preserve"> points</w:t>
            </w:r>
          </w:p>
        </w:tc>
      </w:tr>
      <w:tr w:rsidR="003243AD" w:rsidRPr="00A307FE" w14:paraId="5737DB4F" w14:textId="77777777" w:rsidTr="34CA864B">
        <w:trPr>
          <w:trHeight w:val="350"/>
        </w:trPr>
        <w:tc>
          <w:tcPr>
            <w:tcW w:w="310" w:type="dxa"/>
          </w:tcPr>
          <w:p w14:paraId="2DD153AA" w14:textId="77777777" w:rsidR="005379B6" w:rsidRPr="00A307FE" w:rsidRDefault="58070A69" w:rsidP="34CA864B">
            <w:pPr>
              <w:suppressAutoHyphens/>
              <w:spacing w:after="0" w:line="240" w:lineRule="auto"/>
              <w:jc w:val="both"/>
              <w:rPr>
                <w:rFonts w:eastAsia="Times New Roman"/>
                <w:b/>
                <w:bCs/>
                <w:spacing w:val="-3"/>
                <w:sz w:val="20"/>
                <w:szCs w:val="20"/>
              </w:rPr>
            </w:pPr>
            <w:r w:rsidRPr="34CA864B">
              <w:rPr>
                <w:rFonts w:eastAsia="Times New Roman"/>
                <w:b/>
                <w:bCs/>
                <w:spacing w:val="-3"/>
                <w:sz w:val="20"/>
                <w:szCs w:val="20"/>
              </w:rPr>
              <w:t>3</w:t>
            </w:r>
          </w:p>
        </w:tc>
        <w:tc>
          <w:tcPr>
            <w:tcW w:w="7291" w:type="dxa"/>
          </w:tcPr>
          <w:p w14:paraId="5283701B" w14:textId="5555330F" w:rsidR="005379B6" w:rsidRPr="00A307FE" w:rsidRDefault="1070ED96" w:rsidP="34CA864B">
            <w:pPr>
              <w:suppressAutoHyphens/>
              <w:spacing w:after="0" w:line="240" w:lineRule="auto"/>
              <w:jc w:val="both"/>
              <w:rPr>
                <w:b/>
                <w:bCs/>
                <w:sz w:val="20"/>
                <w:szCs w:val="20"/>
                <w:lang w:val="en-CA"/>
              </w:rPr>
            </w:pPr>
            <w:r w:rsidRPr="34CA864B">
              <w:rPr>
                <w:sz w:val="20"/>
                <w:szCs w:val="20"/>
                <w:lang w:val="en-CA"/>
              </w:rPr>
              <w:t xml:space="preserve">The </w:t>
            </w:r>
            <w:r w:rsidR="3CE06338" w:rsidRPr="34CA864B">
              <w:rPr>
                <w:sz w:val="20"/>
                <w:szCs w:val="20"/>
                <w:lang w:val="en-CA"/>
              </w:rPr>
              <w:t>p</w:t>
            </w:r>
            <w:r w:rsidRPr="34CA864B">
              <w:rPr>
                <w:sz w:val="20"/>
                <w:szCs w:val="20"/>
                <w:lang w:val="en-CA"/>
              </w:rPr>
              <w:t xml:space="preserve">roposal demonstrates a sound understanding of the requirements of the </w:t>
            </w:r>
            <w:r w:rsidR="148FCF72" w:rsidRPr="34CA864B">
              <w:rPr>
                <w:sz w:val="20"/>
                <w:szCs w:val="20"/>
                <w:lang w:val="en-CA"/>
              </w:rPr>
              <w:t>UN Women Terms of Reference</w:t>
            </w:r>
            <w:r w:rsidRPr="34CA864B">
              <w:rPr>
                <w:sz w:val="20"/>
                <w:szCs w:val="20"/>
                <w:lang w:val="en-CA"/>
              </w:rPr>
              <w:t xml:space="preserve"> and indicates that the organization has the prerequisite capacity to undertake the work successfully (</w:t>
            </w:r>
            <w:r w:rsidRPr="34CA864B">
              <w:rPr>
                <w:b/>
                <w:bCs/>
                <w:sz w:val="20"/>
                <w:szCs w:val="20"/>
                <w:lang w:val="en-CA"/>
              </w:rPr>
              <w:t>components 2, 3</w:t>
            </w:r>
            <w:r w:rsidR="7994E8E8" w:rsidRPr="34CA864B">
              <w:rPr>
                <w:b/>
                <w:bCs/>
                <w:sz w:val="20"/>
                <w:szCs w:val="20"/>
                <w:lang w:val="en-CA"/>
              </w:rPr>
              <w:t>,</w:t>
            </w:r>
            <w:r w:rsidRPr="34CA864B">
              <w:rPr>
                <w:b/>
                <w:bCs/>
                <w:sz w:val="20"/>
                <w:szCs w:val="20"/>
                <w:lang w:val="en-CA"/>
              </w:rPr>
              <w:t xml:space="preserve"> 4</w:t>
            </w:r>
            <w:r w:rsidR="7994E8E8" w:rsidRPr="34CA864B">
              <w:rPr>
                <w:b/>
                <w:bCs/>
                <w:sz w:val="20"/>
                <w:szCs w:val="20"/>
                <w:lang w:val="en-CA"/>
              </w:rPr>
              <w:t xml:space="preserve"> and 5</w:t>
            </w:r>
            <w:r w:rsidRPr="34CA864B">
              <w:rPr>
                <w:b/>
                <w:bCs/>
                <w:sz w:val="20"/>
                <w:szCs w:val="20"/>
                <w:lang w:val="en-CA"/>
              </w:rPr>
              <w:t>)</w:t>
            </w:r>
          </w:p>
        </w:tc>
        <w:tc>
          <w:tcPr>
            <w:tcW w:w="900" w:type="dxa"/>
          </w:tcPr>
          <w:p w14:paraId="1770A35D" w14:textId="7E6DE8B2" w:rsidR="005379B6" w:rsidRPr="00A307FE" w:rsidRDefault="58070A69" w:rsidP="34CA864B">
            <w:pPr>
              <w:suppressAutoHyphens/>
              <w:spacing w:after="0" w:line="240" w:lineRule="auto"/>
              <w:jc w:val="both"/>
              <w:rPr>
                <w:rFonts w:eastAsia="Arial"/>
                <w:b/>
                <w:bCs/>
                <w:sz w:val="20"/>
                <w:szCs w:val="20"/>
              </w:rPr>
            </w:pPr>
            <w:r w:rsidRPr="34CA864B">
              <w:rPr>
                <w:rFonts w:eastAsia="Arial"/>
                <w:b/>
                <w:bCs/>
                <w:spacing w:val="-3"/>
                <w:sz w:val="20"/>
                <w:szCs w:val="20"/>
              </w:rPr>
              <w:t>35 points</w:t>
            </w:r>
          </w:p>
        </w:tc>
      </w:tr>
      <w:tr w:rsidR="00F511EC" w:rsidRPr="00A307FE" w14:paraId="3BB6019A" w14:textId="77777777" w:rsidTr="34CA864B">
        <w:tc>
          <w:tcPr>
            <w:tcW w:w="310" w:type="dxa"/>
          </w:tcPr>
          <w:p w14:paraId="727BE1B8" w14:textId="77777777" w:rsidR="005379B6" w:rsidRPr="00A307FE" w:rsidRDefault="005379B6" w:rsidP="34CA864B">
            <w:pPr>
              <w:suppressAutoHyphens/>
              <w:spacing w:after="0" w:line="240" w:lineRule="auto"/>
              <w:ind w:left="1418"/>
              <w:rPr>
                <w:rFonts w:eastAsia="Times New Roman"/>
                <w:b/>
                <w:bCs/>
                <w:spacing w:val="-3"/>
                <w:sz w:val="20"/>
                <w:szCs w:val="20"/>
              </w:rPr>
            </w:pPr>
          </w:p>
        </w:tc>
        <w:tc>
          <w:tcPr>
            <w:tcW w:w="7291" w:type="dxa"/>
          </w:tcPr>
          <w:p w14:paraId="158F4AF4" w14:textId="77777777" w:rsidR="005379B6" w:rsidRPr="00A307FE" w:rsidRDefault="58070A69" w:rsidP="34CA864B">
            <w:pPr>
              <w:suppressAutoHyphens/>
              <w:spacing w:after="0" w:line="240" w:lineRule="auto"/>
              <w:jc w:val="both"/>
              <w:rPr>
                <w:rFonts w:eastAsia="Arial"/>
                <w:spacing w:val="-3"/>
                <w:sz w:val="20"/>
                <w:szCs w:val="20"/>
                <w:highlight w:val="lightGray"/>
              </w:rPr>
            </w:pPr>
            <w:r w:rsidRPr="34CA864B">
              <w:rPr>
                <w:rFonts w:eastAsia="Arial"/>
                <w:spacing w:val="-3"/>
                <w:sz w:val="20"/>
                <w:szCs w:val="20"/>
                <w:highlight w:val="lightGray"/>
              </w:rPr>
              <w:t>TOTAL</w:t>
            </w:r>
          </w:p>
        </w:tc>
        <w:tc>
          <w:tcPr>
            <w:tcW w:w="900" w:type="dxa"/>
          </w:tcPr>
          <w:p w14:paraId="353B36E7" w14:textId="77777777" w:rsidR="005379B6" w:rsidRPr="00A307FE" w:rsidRDefault="58070A69" w:rsidP="34CA864B">
            <w:pPr>
              <w:suppressAutoHyphens/>
              <w:spacing w:after="0" w:line="240" w:lineRule="auto"/>
              <w:jc w:val="both"/>
              <w:rPr>
                <w:rFonts w:eastAsia="Arial"/>
                <w:b/>
                <w:bCs/>
                <w:spacing w:val="-3"/>
                <w:sz w:val="20"/>
                <w:szCs w:val="20"/>
                <w:highlight w:val="yellow"/>
              </w:rPr>
            </w:pPr>
            <w:r w:rsidRPr="34CA864B">
              <w:rPr>
                <w:rFonts w:eastAsia="Arial"/>
                <w:b/>
                <w:bCs/>
                <w:spacing w:val="-3"/>
                <w:sz w:val="20"/>
                <w:szCs w:val="20"/>
              </w:rPr>
              <w:t>70 points</w:t>
            </w:r>
          </w:p>
        </w:tc>
      </w:tr>
    </w:tbl>
    <w:p w14:paraId="2B389951" w14:textId="77777777" w:rsidR="005C3988" w:rsidRPr="00A307FE" w:rsidRDefault="005C3988" w:rsidP="34CA864B">
      <w:pPr>
        <w:pStyle w:val="ListParagraph"/>
        <w:tabs>
          <w:tab w:val="left" w:pos="540"/>
        </w:tabs>
        <w:suppressAutoHyphens/>
        <w:spacing w:after="0" w:line="240" w:lineRule="auto"/>
        <w:jc w:val="both"/>
        <w:rPr>
          <w:rFonts w:eastAsia="Calibri"/>
          <w:spacing w:val="-3"/>
          <w:sz w:val="20"/>
          <w:szCs w:val="20"/>
          <w:lang w:val="en-GB" w:eastAsia="en-GB"/>
        </w:rPr>
      </w:pPr>
    </w:p>
    <w:p w14:paraId="704056C5" w14:textId="408436D6" w:rsidR="00C22EF1" w:rsidRPr="00A307FE" w:rsidRDefault="1E86C5BA" w:rsidP="34CA864B">
      <w:pPr>
        <w:pStyle w:val="ListParagraph"/>
        <w:numPr>
          <w:ilvl w:val="1"/>
          <w:numId w:val="19"/>
        </w:numPr>
        <w:tabs>
          <w:tab w:val="left" w:pos="540"/>
        </w:tabs>
        <w:suppressAutoHyphens/>
        <w:spacing w:after="0" w:line="240" w:lineRule="auto"/>
        <w:ind w:hanging="720"/>
        <w:jc w:val="both"/>
        <w:rPr>
          <w:rFonts w:eastAsia="Calibri"/>
          <w:spacing w:val="-3"/>
          <w:sz w:val="20"/>
          <w:szCs w:val="20"/>
          <w:lang w:val="en-GB" w:eastAsia="en-GB"/>
        </w:rPr>
      </w:pPr>
      <w:r w:rsidRPr="34CA864B">
        <w:rPr>
          <w:rFonts w:eastAsia="Calibri"/>
          <w:b/>
          <w:bCs/>
          <w:spacing w:val="-3"/>
          <w:sz w:val="20"/>
          <w:szCs w:val="20"/>
          <w:lang w:val="en-GB" w:eastAsia="en-GB"/>
        </w:rPr>
        <w:t>P</w:t>
      </w:r>
      <w:r w:rsidR="3961F394" w:rsidRPr="34CA864B">
        <w:rPr>
          <w:rFonts w:eastAsia="Calibri"/>
          <w:b/>
          <w:bCs/>
          <w:spacing w:val="-3"/>
          <w:sz w:val="20"/>
          <w:szCs w:val="20"/>
          <w:lang w:val="en-GB" w:eastAsia="en-GB"/>
        </w:rPr>
        <w:t>HASE II - FINANCIAL PROPOSAL</w:t>
      </w:r>
      <w:r w:rsidR="3961F394" w:rsidRPr="34CA864B">
        <w:rPr>
          <w:rFonts w:eastAsia="Calibri"/>
          <w:spacing w:val="-3"/>
          <w:sz w:val="20"/>
          <w:szCs w:val="20"/>
          <w:lang w:val="en-GB" w:eastAsia="en-GB"/>
        </w:rPr>
        <w:t xml:space="preserve"> (</w:t>
      </w:r>
      <w:r w:rsidR="3961F394" w:rsidRPr="34CA864B">
        <w:rPr>
          <w:rFonts w:eastAsia="Calibri"/>
          <w:b/>
          <w:bCs/>
          <w:spacing w:val="-3"/>
          <w:sz w:val="20"/>
          <w:szCs w:val="20"/>
          <w:lang w:val="en-GB" w:eastAsia="en-GB"/>
        </w:rPr>
        <w:t>30 points</w:t>
      </w:r>
      <w:r w:rsidR="3961F394" w:rsidRPr="34CA864B">
        <w:rPr>
          <w:rFonts w:eastAsia="Calibri"/>
          <w:spacing w:val="-3"/>
          <w:sz w:val="20"/>
          <w:szCs w:val="20"/>
          <w:lang w:val="en-GB" w:eastAsia="en-GB"/>
        </w:rPr>
        <w:t xml:space="preserve">) </w:t>
      </w:r>
    </w:p>
    <w:p w14:paraId="063E9D0F" w14:textId="010FA9B1" w:rsidR="00BC4A9D" w:rsidRPr="00A307FE" w:rsidRDefault="3961F394" w:rsidP="34CA864B">
      <w:pPr>
        <w:suppressAutoHyphens/>
        <w:spacing w:after="0" w:line="240" w:lineRule="auto"/>
        <w:ind w:left="540"/>
        <w:jc w:val="both"/>
        <w:rPr>
          <w:rFonts w:eastAsia="Calibri"/>
          <w:spacing w:val="-3"/>
          <w:sz w:val="20"/>
          <w:szCs w:val="20"/>
          <w:lang w:val="en-GB" w:eastAsia="en-GB"/>
        </w:rPr>
      </w:pPr>
      <w:r w:rsidRPr="34CA864B">
        <w:rPr>
          <w:rFonts w:eastAsia="Calibri"/>
          <w:spacing w:val="-3"/>
          <w:sz w:val="20"/>
          <w:szCs w:val="20"/>
          <w:lang w:val="en-GB" w:eastAsia="en-GB"/>
        </w:rPr>
        <w:t xml:space="preserve">Financial proposals will be evaluated </w:t>
      </w:r>
      <w:r w:rsidR="44E3020B" w:rsidRPr="34CA864B">
        <w:rPr>
          <w:rFonts w:eastAsia="Calibri"/>
          <w:spacing w:val="-3"/>
          <w:sz w:val="20"/>
          <w:szCs w:val="20"/>
          <w:lang w:val="en-GB" w:eastAsia="en-GB"/>
        </w:rPr>
        <w:t xml:space="preserve">(using </w:t>
      </w:r>
      <w:r w:rsidR="44E3020B" w:rsidRPr="34CA864B">
        <w:rPr>
          <w:rFonts w:eastAsia="Calibri"/>
          <w:b/>
          <w:bCs/>
          <w:spacing w:val="-3"/>
          <w:sz w:val="20"/>
          <w:szCs w:val="20"/>
          <w:lang w:val="en-GB" w:eastAsia="en-GB"/>
        </w:rPr>
        <w:t>component 6</w:t>
      </w:r>
      <w:r w:rsidR="44E3020B" w:rsidRPr="34CA864B">
        <w:rPr>
          <w:rFonts w:eastAsia="Calibri"/>
          <w:spacing w:val="-3"/>
          <w:sz w:val="20"/>
          <w:szCs w:val="20"/>
          <w:lang w:val="en-GB" w:eastAsia="en-GB"/>
        </w:rPr>
        <w:t xml:space="preserve">) </w:t>
      </w:r>
      <w:r w:rsidRPr="34CA864B">
        <w:rPr>
          <w:rFonts w:eastAsia="Calibri"/>
          <w:spacing w:val="-3"/>
          <w:sz w:val="20"/>
          <w:szCs w:val="20"/>
          <w:lang w:val="en-GB" w:eastAsia="en-GB"/>
        </w:rPr>
        <w:t>following completion of the technical evaluation.</w:t>
      </w:r>
      <w:r w:rsidR="73BBA710" w:rsidRPr="34CA864B">
        <w:rPr>
          <w:rFonts w:eastAsia="Calibri"/>
          <w:spacing w:val="-3"/>
          <w:sz w:val="20"/>
          <w:szCs w:val="20"/>
          <w:lang w:val="en-GB" w:eastAsia="en-GB"/>
        </w:rPr>
        <w:t xml:space="preserve"> </w:t>
      </w:r>
      <w:r w:rsidRPr="34CA864B">
        <w:rPr>
          <w:rFonts w:eastAsia="Calibri"/>
          <w:spacing w:val="-3"/>
          <w:sz w:val="20"/>
          <w:szCs w:val="20"/>
          <w:lang w:val="en-GB" w:eastAsia="en-GB"/>
        </w:rPr>
        <w:t>The proponent with the lowest evaluated cost will be awarded 30 points.</w:t>
      </w:r>
      <w:r w:rsidR="73BBA710" w:rsidRPr="34CA864B">
        <w:rPr>
          <w:rFonts w:eastAsia="Calibri"/>
          <w:spacing w:val="-3"/>
          <w:sz w:val="20"/>
          <w:szCs w:val="20"/>
          <w:lang w:val="en-GB" w:eastAsia="en-GB"/>
        </w:rPr>
        <w:t xml:space="preserve"> </w:t>
      </w:r>
      <w:r w:rsidRPr="34CA864B">
        <w:rPr>
          <w:rFonts w:eastAsia="Calibri"/>
          <w:spacing w:val="-3"/>
          <w:sz w:val="20"/>
          <w:szCs w:val="20"/>
          <w:lang w:val="en-GB" w:eastAsia="en-GB"/>
        </w:rPr>
        <w:t>Other financial proposals will receive pro-rated points based on the relationship of the proponents’ prices to that of the lowest evaluated cost.</w:t>
      </w:r>
    </w:p>
    <w:p w14:paraId="6F4DA8F1" w14:textId="1C7DDBB8" w:rsidR="00C22EF1" w:rsidRPr="00A307FE" w:rsidRDefault="00C22EF1" w:rsidP="34CA864B">
      <w:pPr>
        <w:suppressAutoHyphens/>
        <w:spacing w:after="0" w:line="240" w:lineRule="auto"/>
        <w:ind w:left="540"/>
        <w:rPr>
          <w:rFonts w:eastAsia="Calibri"/>
          <w:spacing w:val="-3"/>
          <w:sz w:val="20"/>
          <w:szCs w:val="20"/>
          <w:lang w:val="en-GB" w:eastAsia="en-GB"/>
        </w:rPr>
      </w:pPr>
      <w:r w:rsidRPr="00702460">
        <w:rPr>
          <w:rFonts w:eastAsia="Calibri" w:cstheme="minorHAnsi"/>
          <w:spacing w:val="-3"/>
          <w:sz w:val="20"/>
          <w:szCs w:val="20"/>
          <w:lang w:val="en-GB" w:eastAsia="en-GB"/>
        </w:rPr>
        <w:br/>
      </w:r>
      <w:r w:rsidR="3961F394" w:rsidRPr="34CA864B">
        <w:rPr>
          <w:rFonts w:eastAsia="Calibri"/>
          <w:spacing w:val="-3"/>
          <w:sz w:val="20"/>
          <w:szCs w:val="20"/>
          <w:lang w:val="en-GB" w:eastAsia="en-GB"/>
        </w:rPr>
        <w:t>Formula for computing points:</w:t>
      </w:r>
      <w:r w:rsidR="246D3B13"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Points = (A/B) Financial Points</w:t>
      </w:r>
      <w:r w:rsidRPr="00702460">
        <w:rPr>
          <w:rFonts w:eastAsia="Calibri" w:cstheme="minorHAnsi"/>
          <w:spacing w:val="-3"/>
          <w:sz w:val="20"/>
          <w:szCs w:val="20"/>
          <w:lang w:val="en-GB" w:eastAsia="en-GB"/>
        </w:rPr>
        <w:br/>
      </w:r>
      <w:r w:rsidRPr="00702460">
        <w:rPr>
          <w:rFonts w:eastAsia="Calibri" w:cstheme="minorHAnsi"/>
          <w:spacing w:val="-3"/>
          <w:sz w:val="20"/>
          <w:szCs w:val="20"/>
          <w:lang w:val="en-GB" w:eastAsia="en-GB"/>
        </w:rPr>
        <w:br/>
      </w:r>
      <w:r w:rsidR="3961F394" w:rsidRPr="34CA864B">
        <w:rPr>
          <w:rFonts w:eastAsia="Calibri"/>
          <w:spacing w:val="-3"/>
          <w:sz w:val="20"/>
          <w:szCs w:val="20"/>
          <w:lang w:val="en-GB" w:eastAsia="en-GB"/>
        </w:rPr>
        <w:t>Example:</w:t>
      </w:r>
      <w:r w:rsidR="73BBA710"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Proponent A’s price is the lowest at $10.00.</w:t>
      </w:r>
      <w:r w:rsidR="73BBA710"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Proponent A receives 30 points.</w:t>
      </w:r>
      <w:r w:rsidR="73BBA710"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Proponent B’s price is $20.00.</w:t>
      </w:r>
      <w:r w:rsidR="73BBA710"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Proponent B receives ($10.00/$20.00) x 30 points = 15 points</w:t>
      </w:r>
      <w:r w:rsidR="148FCF72" w:rsidRPr="34CA864B">
        <w:rPr>
          <w:rFonts w:eastAsia="Calibri"/>
          <w:spacing w:val="-3"/>
          <w:sz w:val="20"/>
          <w:szCs w:val="20"/>
          <w:lang w:val="en-GB" w:eastAsia="en-GB"/>
        </w:rPr>
        <w:t>.</w:t>
      </w:r>
      <w:r w:rsidRPr="00702460">
        <w:rPr>
          <w:rFonts w:eastAsia="Calibri" w:cstheme="minorHAnsi"/>
          <w:spacing w:val="-3"/>
          <w:sz w:val="20"/>
          <w:szCs w:val="20"/>
          <w:lang w:val="en-GB" w:eastAsia="en-GB"/>
        </w:rPr>
        <w:br/>
      </w:r>
    </w:p>
    <w:p w14:paraId="11571C9D" w14:textId="3D8843C6" w:rsidR="00C22EF1" w:rsidRPr="00A307FE" w:rsidRDefault="3961F394" w:rsidP="34CA864B">
      <w:pPr>
        <w:pStyle w:val="ListParagraph"/>
        <w:numPr>
          <w:ilvl w:val="0"/>
          <w:numId w:val="19"/>
        </w:numPr>
        <w:tabs>
          <w:tab w:val="left" w:pos="540"/>
        </w:tabs>
        <w:suppressAutoHyphens/>
        <w:spacing w:after="0" w:line="240" w:lineRule="auto"/>
        <w:ind w:left="540" w:hanging="543"/>
        <w:jc w:val="both"/>
        <w:rPr>
          <w:rFonts w:eastAsia="Calibri"/>
          <w:b/>
          <w:bCs/>
          <w:spacing w:val="-3"/>
          <w:sz w:val="20"/>
          <w:szCs w:val="20"/>
          <w:lang w:val="en-GB" w:eastAsia="en-GB"/>
        </w:rPr>
      </w:pPr>
      <w:r w:rsidRPr="34CA864B">
        <w:rPr>
          <w:rFonts w:eastAsia="Calibri"/>
          <w:b/>
          <w:bCs/>
          <w:spacing w:val="-3"/>
          <w:sz w:val="20"/>
          <w:szCs w:val="20"/>
          <w:lang w:val="en-GB" w:eastAsia="en-GB"/>
        </w:rPr>
        <w:t xml:space="preserve">Preparation of </w:t>
      </w:r>
      <w:r w:rsidR="48536407" w:rsidRPr="34CA864B">
        <w:rPr>
          <w:rFonts w:eastAsia="Calibri"/>
          <w:b/>
          <w:bCs/>
          <w:spacing w:val="-3"/>
          <w:sz w:val="20"/>
          <w:szCs w:val="20"/>
          <w:lang w:val="en-GB" w:eastAsia="en-GB"/>
        </w:rPr>
        <w:t>P</w:t>
      </w:r>
      <w:r w:rsidRPr="34CA864B">
        <w:rPr>
          <w:rFonts w:eastAsia="Calibri"/>
          <w:b/>
          <w:bCs/>
          <w:spacing w:val="-3"/>
          <w:sz w:val="20"/>
          <w:szCs w:val="20"/>
          <w:lang w:val="en-GB" w:eastAsia="en-GB"/>
        </w:rPr>
        <w:t>roposal</w:t>
      </w:r>
      <w:r w:rsidR="095A2E29" w:rsidRPr="34CA864B">
        <w:rPr>
          <w:rFonts w:eastAsia="Calibri"/>
          <w:b/>
          <w:bCs/>
          <w:spacing w:val="-3"/>
          <w:sz w:val="20"/>
          <w:szCs w:val="20"/>
          <w:lang w:val="en-GB" w:eastAsia="en-GB"/>
        </w:rPr>
        <w:t>s</w:t>
      </w:r>
    </w:p>
    <w:p w14:paraId="3490FD90" w14:textId="217D35D4" w:rsidR="00792B37" w:rsidRPr="00A307FE" w:rsidRDefault="57BB18F2" w:rsidP="34CA864B">
      <w:pPr>
        <w:pStyle w:val="ListParagraph"/>
        <w:numPr>
          <w:ilvl w:val="1"/>
          <w:numId w:val="14"/>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Proponents</w:t>
      </w:r>
      <w:r w:rsidR="3961F394" w:rsidRPr="34CA864B">
        <w:rPr>
          <w:rFonts w:eastAsia="Calibri"/>
          <w:spacing w:val="-3"/>
          <w:sz w:val="20"/>
          <w:szCs w:val="20"/>
          <w:lang w:val="en-GB" w:eastAsia="en-GB"/>
        </w:rPr>
        <w:t xml:space="preserve"> are expected to examine all terms and instructions included in the CFP documents. Failure to provide all requested information will be at </w:t>
      </w:r>
      <w:r w:rsidRPr="34CA864B">
        <w:rPr>
          <w:rFonts w:eastAsia="Calibri"/>
          <w:spacing w:val="-3"/>
          <w:sz w:val="20"/>
          <w:szCs w:val="20"/>
          <w:lang w:val="en-GB" w:eastAsia="en-GB"/>
        </w:rPr>
        <w:t xml:space="preserve">the </w:t>
      </w:r>
      <w:r w:rsidR="3961F394" w:rsidRPr="34CA864B">
        <w:rPr>
          <w:rFonts w:eastAsia="Calibri"/>
          <w:spacing w:val="-3"/>
          <w:sz w:val="20"/>
          <w:szCs w:val="20"/>
          <w:lang w:val="en-GB" w:eastAsia="en-GB"/>
        </w:rPr>
        <w:t xml:space="preserve">proponent’s own risk and may result in rejection of </w:t>
      </w:r>
      <w:r w:rsidR="68E39012" w:rsidRPr="34CA864B">
        <w:rPr>
          <w:rFonts w:eastAsia="Calibri"/>
          <w:spacing w:val="-3"/>
          <w:sz w:val="20"/>
          <w:szCs w:val="20"/>
          <w:lang w:val="en-GB" w:eastAsia="en-GB"/>
        </w:rPr>
        <w:t xml:space="preserve">the </w:t>
      </w:r>
      <w:r w:rsidR="3961F394" w:rsidRPr="34CA864B">
        <w:rPr>
          <w:rFonts w:eastAsia="Calibri"/>
          <w:spacing w:val="-3"/>
          <w:sz w:val="20"/>
          <w:szCs w:val="20"/>
          <w:lang w:val="en-GB" w:eastAsia="en-GB"/>
        </w:rPr>
        <w:t>proponent’s proposal.</w:t>
      </w:r>
    </w:p>
    <w:p w14:paraId="1493EFC3" w14:textId="5B86C601" w:rsidR="00792B37" w:rsidRPr="00A307FE" w:rsidRDefault="57BB18F2" w:rsidP="34CA864B">
      <w:pPr>
        <w:pStyle w:val="ListParagraph"/>
        <w:numPr>
          <w:ilvl w:val="1"/>
          <w:numId w:val="14"/>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The p</w:t>
      </w:r>
      <w:r w:rsidR="3961F394" w:rsidRPr="34CA864B">
        <w:rPr>
          <w:rFonts w:eastAsia="Calibri"/>
          <w:spacing w:val="-3"/>
          <w:sz w:val="20"/>
          <w:szCs w:val="20"/>
          <w:lang w:val="en-GB" w:eastAsia="en-GB"/>
        </w:rPr>
        <w:t xml:space="preserve">roponent’s proposal must be organized to follow the format of this CFP. Each proponent must respond to every stated request or requirement and indicate that </w:t>
      </w:r>
      <w:r w:rsidRPr="34CA864B">
        <w:rPr>
          <w:rFonts w:eastAsia="Calibri"/>
          <w:spacing w:val="-3"/>
          <w:sz w:val="20"/>
          <w:szCs w:val="20"/>
          <w:lang w:val="en-GB" w:eastAsia="en-GB"/>
        </w:rPr>
        <w:t xml:space="preserve">the </w:t>
      </w:r>
      <w:r w:rsidR="3961F394" w:rsidRPr="34CA864B">
        <w:rPr>
          <w:rFonts w:eastAsia="Calibri"/>
          <w:spacing w:val="-3"/>
          <w:sz w:val="20"/>
          <w:szCs w:val="20"/>
          <w:lang w:val="en-GB" w:eastAsia="en-GB"/>
        </w:rPr>
        <w:t xml:space="preserve">proponent understands and confirms acceptance of </w:t>
      </w:r>
      <w:r w:rsidR="1D9436DC" w:rsidRPr="34CA864B">
        <w:rPr>
          <w:rFonts w:eastAsia="Calibri"/>
          <w:spacing w:val="-3"/>
          <w:sz w:val="20"/>
          <w:szCs w:val="20"/>
          <w:lang w:val="en-GB" w:eastAsia="en-GB"/>
        </w:rPr>
        <w:t>UN Women</w:t>
      </w:r>
      <w:r w:rsidR="68E39012" w:rsidRPr="34CA864B">
        <w:rPr>
          <w:rFonts w:eastAsia="Calibri"/>
          <w:spacing w:val="-3"/>
          <w:sz w:val="20"/>
          <w:szCs w:val="20"/>
          <w:lang w:val="en-GB" w:eastAsia="en-GB"/>
        </w:rPr>
        <w:t>’s</w:t>
      </w:r>
      <w:r w:rsidR="3961F394" w:rsidRPr="34CA864B">
        <w:rPr>
          <w:rFonts w:eastAsia="Calibri"/>
          <w:spacing w:val="-3"/>
          <w:sz w:val="20"/>
          <w:szCs w:val="20"/>
          <w:lang w:val="en-GB" w:eastAsia="en-GB"/>
        </w:rPr>
        <w:t xml:space="preserve"> stated requirements. The proponent should identify any substantive assumption made in preparing its proposal. The deferral of a response to a question or issue to the contract negotiation </w:t>
      </w:r>
      <w:r w:rsidR="3961F394" w:rsidRPr="34CA864B">
        <w:rPr>
          <w:rFonts w:eastAsia="Calibri"/>
          <w:spacing w:val="-3"/>
          <w:sz w:val="20"/>
          <w:szCs w:val="20"/>
          <w:lang w:val="en-GB" w:eastAsia="en-GB"/>
        </w:rPr>
        <w:lastRenderedPageBreak/>
        <w:t>stage is not acceptable.</w:t>
      </w:r>
      <w:r w:rsidR="73BBA710"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A307FE" w:rsidRDefault="3961F394" w:rsidP="34CA864B">
      <w:pPr>
        <w:pStyle w:val="ListParagraph"/>
        <w:numPr>
          <w:ilvl w:val="1"/>
          <w:numId w:val="14"/>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Where the proponent is presented with a requirement or asked to use a specific approach, the proponent must not only state its acceptance, but also describe, where appropriate, how it intends to comply.</w:t>
      </w:r>
      <w:r w:rsidR="73BBA710" w:rsidRPr="34CA864B">
        <w:rPr>
          <w:rFonts w:eastAsia="Calibri"/>
          <w:spacing w:val="-3"/>
          <w:sz w:val="20"/>
          <w:szCs w:val="20"/>
          <w:lang w:val="en-GB" w:eastAsia="en-GB"/>
        </w:rPr>
        <w:t xml:space="preserve"> </w:t>
      </w:r>
      <w:r w:rsidRPr="34CA864B">
        <w:rPr>
          <w:rFonts w:eastAsia="Calibri"/>
          <w:spacing w:val="-3"/>
          <w:sz w:val="20"/>
          <w:szCs w:val="20"/>
          <w:lang w:val="en-GB" w:eastAsia="en-GB"/>
        </w:rPr>
        <w:t xml:space="preserve">Failure to provide an answer to an item will be considered an acceptance of the item. Where a descriptive response is requested, failure to provide </w:t>
      </w:r>
      <w:r w:rsidR="6464E496" w:rsidRPr="34CA864B">
        <w:rPr>
          <w:rFonts w:eastAsia="Calibri"/>
          <w:spacing w:val="-3"/>
          <w:sz w:val="20"/>
          <w:szCs w:val="20"/>
          <w:lang w:val="en-GB" w:eastAsia="en-GB"/>
        </w:rPr>
        <w:t>one</w:t>
      </w:r>
      <w:r w:rsidRPr="34CA864B">
        <w:rPr>
          <w:rFonts w:eastAsia="Calibri"/>
          <w:spacing w:val="-3"/>
          <w:sz w:val="20"/>
          <w:szCs w:val="20"/>
          <w:lang w:val="en-GB" w:eastAsia="en-GB"/>
        </w:rPr>
        <w:t xml:space="preserve"> will be viewed as non-responsive.</w:t>
      </w:r>
      <w:r w:rsidR="73BBA710" w:rsidRPr="34CA864B">
        <w:rPr>
          <w:rFonts w:eastAsia="Calibri"/>
          <w:spacing w:val="-3"/>
          <w:sz w:val="20"/>
          <w:szCs w:val="20"/>
          <w:lang w:val="en-GB" w:eastAsia="en-GB"/>
        </w:rPr>
        <w:t xml:space="preserve"> </w:t>
      </w:r>
    </w:p>
    <w:p w14:paraId="6A7D66EC" w14:textId="77777777" w:rsidR="00792B37" w:rsidRPr="00A307FE" w:rsidRDefault="3961F394" w:rsidP="34CA864B">
      <w:pPr>
        <w:pStyle w:val="ListParagraph"/>
        <w:numPr>
          <w:ilvl w:val="1"/>
          <w:numId w:val="14"/>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 xml:space="preserve"> established requirements. Acceptance of such changes is at the sole discretion of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w:t>
      </w:r>
    </w:p>
    <w:p w14:paraId="3030011A" w14:textId="6261CC48" w:rsidR="00792B37" w:rsidRPr="00A307FE" w:rsidRDefault="3961F394" w:rsidP="34CA864B">
      <w:pPr>
        <w:pStyle w:val="ListParagraph"/>
        <w:numPr>
          <w:ilvl w:val="1"/>
          <w:numId w:val="14"/>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 xml:space="preserve">Proposals must offer services for the total requirement, unless otherwise permitted in the CFP document. Proposals offering only part of the services </w:t>
      </w:r>
      <w:r w:rsidR="0837F63D" w:rsidRPr="34CA864B">
        <w:rPr>
          <w:rFonts w:eastAsia="Calibri"/>
          <w:spacing w:val="-3"/>
          <w:sz w:val="20"/>
          <w:szCs w:val="20"/>
          <w:lang w:val="en-GB" w:eastAsia="en-GB"/>
        </w:rPr>
        <w:t>will</w:t>
      </w:r>
      <w:r w:rsidRPr="34CA864B">
        <w:rPr>
          <w:rFonts w:eastAsia="Calibri"/>
          <w:spacing w:val="-3"/>
          <w:sz w:val="20"/>
          <w:szCs w:val="20"/>
          <w:lang w:val="en-GB" w:eastAsia="en-GB"/>
        </w:rPr>
        <w:t xml:space="preserve"> be rejected unless permitted otherwise in the CFP document. </w:t>
      </w:r>
    </w:p>
    <w:p w14:paraId="5DD252B3" w14:textId="7E46E0C6" w:rsidR="00792B37" w:rsidRPr="00A307FE" w:rsidRDefault="4F4EBF2F" w:rsidP="34CA864B">
      <w:pPr>
        <w:pStyle w:val="ListParagraph"/>
        <w:numPr>
          <w:ilvl w:val="1"/>
          <w:numId w:val="14"/>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z w:val="20"/>
          <w:szCs w:val="20"/>
          <w:lang w:val="en-GB" w:eastAsia="en-GB"/>
        </w:rPr>
        <w:t xml:space="preserve">Proponents </w:t>
      </w:r>
      <w:r w:rsidRPr="34CA864B">
        <w:rPr>
          <w:sz w:val="20"/>
          <w:szCs w:val="20"/>
        </w:rPr>
        <w:t>may use the services of sub-contractors or sub-partners to partially perform the work</w:t>
      </w:r>
      <w:r w:rsidR="2103F19B" w:rsidRPr="34CA864B">
        <w:rPr>
          <w:sz w:val="20"/>
          <w:szCs w:val="20"/>
        </w:rPr>
        <w:t xml:space="preserve"> except if the proponent is providing grant-making work. </w:t>
      </w:r>
      <w:r w:rsidR="4F14E6BB" w:rsidRPr="34CA864B">
        <w:rPr>
          <w:sz w:val="20"/>
          <w:szCs w:val="20"/>
        </w:rPr>
        <w:t>The p</w:t>
      </w:r>
      <w:r w:rsidR="2103F19B" w:rsidRPr="34CA864B">
        <w:rPr>
          <w:sz w:val="20"/>
          <w:szCs w:val="20"/>
        </w:rPr>
        <w:t>roponent’s Technical Proposal shall indicate clearly if the proponent is intending to use sub-contractors or sub-partners and their names.</w:t>
      </w:r>
      <w:r w:rsidR="73BBA710" w:rsidRPr="34CA864B">
        <w:rPr>
          <w:sz w:val="20"/>
          <w:szCs w:val="20"/>
        </w:rPr>
        <w:t xml:space="preserve"> </w:t>
      </w:r>
      <w:r w:rsidR="2103F19B" w:rsidRPr="34CA864B">
        <w:rPr>
          <w:sz w:val="20"/>
          <w:szCs w:val="20"/>
        </w:rPr>
        <w:t xml:space="preserve">If it is not possible to include the names of sub-partners and sub-contractors in the proposal, the names must be submitted to UN Women as soon as possible. </w:t>
      </w:r>
    </w:p>
    <w:p w14:paraId="0758F573" w14:textId="75024945" w:rsidR="00C22EF1" w:rsidRPr="00A307FE" w:rsidRDefault="3EBE1905" w:rsidP="34CA864B">
      <w:pPr>
        <w:pStyle w:val="ListParagraph"/>
        <w:numPr>
          <w:ilvl w:val="1"/>
          <w:numId w:val="14"/>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The p</w:t>
      </w:r>
      <w:r w:rsidR="3961F394" w:rsidRPr="34CA864B">
        <w:rPr>
          <w:rFonts w:eastAsia="Calibri"/>
          <w:spacing w:val="-3"/>
          <w:sz w:val="20"/>
          <w:szCs w:val="20"/>
          <w:lang w:val="en-GB" w:eastAsia="en-GB"/>
        </w:rPr>
        <w:t xml:space="preserve">roponent’s proposal shall </w:t>
      </w:r>
      <w:r w:rsidRPr="34CA864B">
        <w:rPr>
          <w:rFonts w:eastAsia="Calibri"/>
          <w:spacing w:val="-3"/>
          <w:sz w:val="20"/>
          <w:szCs w:val="20"/>
          <w:lang w:val="en-GB" w:eastAsia="en-GB"/>
        </w:rPr>
        <w:t xml:space="preserve">state the following and </w:t>
      </w:r>
      <w:r w:rsidR="3961F394" w:rsidRPr="34CA864B">
        <w:rPr>
          <w:rFonts w:eastAsia="Calibri"/>
          <w:spacing w:val="-3"/>
          <w:sz w:val="20"/>
          <w:szCs w:val="20"/>
          <w:lang w:val="en-GB" w:eastAsia="en-GB"/>
        </w:rPr>
        <w:t xml:space="preserve">include </w:t>
      </w:r>
      <w:proofErr w:type="gramStart"/>
      <w:r w:rsidR="3961F394" w:rsidRPr="34CA864B">
        <w:rPr>
          <w:rFonts w:eastAsia="Calibri"/>
          <w:spacing w:val="-3"/>
          <w:sz w:val="20"/>
          <w:szCs w:val="20"/>
          <w:lang w:val="en-GB" w:eastAsia="en-GB"/>
        </w:rPr>
        <w:t>all of</w:t>
      </w:r>
      <w:proofErr w:type="gramEnd"/>
      <w:r w:rsidR="3961F394" w:rsidRPr="34CA864B">
        <w:rPr>
          <w:rFonts w:eastAsia="Calibri"/>
          <w:spacing w:val="-3"/>
          <w:sz w:val="20"/>
          <w:szCs w:val="20"/>
          <w:lang w:val="en-GB" w:eastAsia="en-GB"/>
        </w:rPr>
        <w:t xml:space="preserve"> the following labelled annexes:</w:t>
      </w:r>
      <w:r w:rsidR="00C22EF1" w:rsidRPr="00702460">
        <w:rPr>
          <w:rFonts w:eastAsia="Calibri" w:cstheme="minorHAnsi"/>
          <w:spacing w:val="-3"/>
          <w:sz w:val="20"/>
          <w:szCs w:val="20"/>
          <w:lang w:val="en-GB" w:eastAsia="en-GB"/>
        </w:rPr>
        <w:tab/>
      </w:r>
    </w:p>
    <w:p w14:paraId="7ACCEA1B" w14:textId="77777777" w:rsidR="00C22EF1" w:rsidRPr="00A307FE" w:rsidRDefault="00C22EF1" w:rsidP="34CA864B">
      <w:pPr>
        <w:suppressAutoHyphens/>
        <w:spacing w:after="0" w:line="240" w:lineRule="auto"/>
        <w:ind w:left="540" w:hanging="540"/>
        <w:jc w:val="both"/>
        <w:rPr>
          <w:rFonts w:eastAsia="Calibri"/>
          <w:spacing w:val="-3"/>
          <w:sz w:val="20"/>
          <w:szCs w:val="20"/>
          <w:lang w:val="en-GB" w:eastAsia="en-GB"/>
        </w:rPr>
      </w:pPr>
    </w:p>
    <w:p w14:paraId="223E09E4" w14:textId="02446B04" w:rsidR="00C22EF1" w:rsidRPr="00A307FE" w:rsidRDefault="006D5EEA" w:rsidP="34CA864B">
      <w:pPr>
        <w:tabs>
          <w:tab w:val="left" w:pos="540"/>
        </w:tabs>
        <w:suppressAutoHyphens/>
        <w:spacing w:after="0" w:line="240" w:lineRule="auto"/>
        <w:ind w:left="540" w:hanging="540"/>
        <w:jc w:val="both"/>
        <w:rPr>
          <w:rFonts w:eastAsia="Calibri"/>
          <w:spacing w:val="-2"/>
          <w:sz w:val="20"/>
          <w:szCs w:val="20"/>
          <w:lang w:val="en-CA"/>
        </w:rPr>
      </w:pPr>
      <w:r w:rsidRPr="00702460">
        <w:rPr>
          <w:rFonts w:eastAsia="Calibri" w:cstheme="minorHAnsi"/>
          <w:b/>
          <w:bCs/>
          <w:spacing w:val="-2"/>
          <w:sz w:val="20"/>
          <w:szCs w:val="20"/>
          <w:lang w:val="en-CA"/>
        </w:rPr>
        <w:tab/>
      </w:r>
      <w:r w:rsidR="3961F394" w:rsidRPr="34CA864B">
        <w:rPr>
          <w:rFonts w:eastAsia="Calibri"/>
          <w:b/>
          <w:bCs/>
          <w:spacing w:val="-2"/>
          <w:sz w:val="20"/>
          <w:szCs w:val="20"/>
          <w:lang w:val="en-CA"/>
        </w:rPr>
        <w:t>CFP submission</w:t>
      </w:r>
      <w:r w:rsidR="3961F394" w:rsidRPr="34CA864B">
        <w:rPr>
          <w:rFonts w:eastAsia="Calibri"/>
          <w:spacing w:val="-2"/>
          <w:sz w:val="20"/>
          <w:szCs w:val="20"/>
          <w:lang w:val="en-CA"/>
        </w:rPr>
        <w:t xml:space="preserve"> (on or before proposal due date):</w:t>
      </w:r>
    </w:p>
    <w:p w14:paraId="2FAD0ED9" w14:textId="77777777" w:rsidR="0070710D" w:rsidRPr="00A307FE" w:rsidRDefault="0070710D" w:rsidP="34CA864B">
      <w:pPr>
        <w:suppressAutoHyphens/>
        <w:spacing w:after="0" w:line="240" w:lineRule="auto"/>
        <w:ind w:left="540"/>
        <w:jc w:val="both"/>
        <w:rPr>
          <w:rFonts w:eastAsia="Times New Roman"/>
          <w:spacing w:val="-2"/>
          <w:sz w:val="20"/>
          <w:szCs w:val="20"/>
          <w:lang w:val="en-GB" w:eastAsia="en-GB"/>
        </w:rPr>
      </w:pPr>
    </w:p>
    <w:p w14:paraId="410E41E0" w14:textId="73C1D273" w:rsidR="00C22EF1" w:rsidRPr="00A307FE" w:rsidRDefault="3961F394" w:rsidP="34CA864B">
      <w:pPr>
        <w:suppressAutoHyphens/>
        <w:spacing w:after="0" w:line="240" w:lineRule="auto"/>
        <w:ind w:left="540"/>
        <w:jc w:val="both"/>
        <w:rPr>
          <w:rFonts w:eastAsia="Times New Roman"/>
          <w:spacing w:val="-2"/>
          <w:sz w:val="20"/>
          <w:szCs w:val="20"/>
          <w:lang w:val="en-GB" w:eastAsia="en-GB"/>
        </w:rPr>
      </w:pPr>
      <w:r w:rsidRPr="34CA864B">
        <w:rPr>
          <w:rFonts w:eastAsia="Times New Roman"/>
          <w:spacing w:val="-2"/>
          <w:sz w:val="20"/>
          <w:szCs w:val="20"/>
          <w:lang w:val="en-GB" w:eastAsia="en-GB"/>
        </w:rPr>
        <w:t>As a minimum, proponents shall complete and return the below listed documents (</w:t>
      </w:r>
      <w:r w:rsidR="79F8D18D" w:rsidRPr="34CA864B">
        <w:rPr>
          <w:rFonts w:eastAsia="Times New Roman"/>
          <w:spacing w:val="-2"/>
          <w:sz w:val="20"/>
          <w:szCs w:val="20"/>
          <w:lang w:val="en-GB" w:eastAsia="en-GB"/>
        </w:rPr>
        <w:t>a</w:t>
      </w:r>
      <w:r w:rsidRPr="34CA864B">
        <w:rPr>
          <w:rFonts w:eastAsia="Times New Roman"/>
          <w:spacing w:val="-2"/>
          <w:sz w:val="20"/>
          <w:szCs w:val="20"/>
          <w:lang w:val="en-GB" w:eastAsia="en-GB"/>
        </w:rPr>
        <w:t xml:space="preserve">nnexes to this CFP) </w:t>
      </w:r>
      <w:r w:rsidRPr="34CA864B">
        <w:rPr>
          <w:rFonts w:eastAsia="Times New Roman"/>
          <w:b/>
          <w:bCs/>
          <w:spacing w:val="-2"/>
          <w:sz w:val="20"/>
          <w:szCs w:val="20"/>
          <w:lang w:val="en-GB" w:eastAsia="en-GB"/>
        </w:rPr>
        <w:t>as an integral part of their proposal</w:t>
      </w:r>
      <w:r w:rsidRPr="34CA864B">
        <w:rPr>
          <w:rFonts w:eastAsia="Times New Roman"/>
          <w:spacing w:val="-2"/>
          <w:sz w:val="20"/>
          <w:szCs w:val="20"/>
          <w:lang w:val="en-GB" w:eastAsia="en-GB"/>
        </w:rPr>
        <w:t>. Proponents may add additional documentation to their proposals as they deem appropriate.</w:t>
      </w:r>
    </w:p>
    <w:p w14:paraId="5B02043E" w14:textId="77777777" w:rsidR="00C22EF1" w:rsidRPr="00A307FE" w:rsidRDefault="00C22EF1" w:rsidP="34CA864B">
      <w:pPr>
        <w:tabs>
          <w:tab w:val="left" w:pos="540"/>
        </w:tabs>
        <w:suppressAutoHyphens/>
        <w:spacing w:after="0" w:line="240" w:lineRule="auto"/>
        <w:ind w:left="540" w:hanging="540"/>
        <w:jc w:val="both"/>
        <w:rPr>
          <w:rFonts w:eastAsia="Times New Roman"/>
          <w:spacing w:val="-2"/>
          <w:sz w:val="20"/>
          <w:szCs w:val="20"/>
          <w:lang w:val="en-GB" w:eastAsia="en-GB"/>
        </w:rPr>
      </w:pPr>
    </w:p>
    <w:p w14:paraId="77699E81" w14:textId="3842E141" w:rsidR="00C22EF1" w:rsidRPr="00A307FE" w:rsidRDefault="006D5EEA" w:rsidP="34CA864B">
      <w:pPr>
        <w:tabs>
          <w:tab w:val="left" w:pos="540"/>
        </w:tabs>
        <w:suppressAutoHyphens/>
        <w:spacing w:after="0" w:line="240" w:lineRule="auto"/>
        <w:ind w:left="540" w:hanging="540"/>
        <w:jc w:val="both"/>
        <w:rPr>
          <w:rFonts w:eastAsia="Times New Roman"/>
          <w:spacing w:val="-2"/>
          <w:sz w:val="20"/>
          <w:szCs w:val="20"/>
          <w:lang w:val="en-GB" w:eastAsia="en-GB"/>
        </w:rPr>
      </w:pPr>
      <w:r w:rsidRPr="00702460">
        <w:rPr>
          <w:rFonts w:eastAsia="Times New Roman" w:cstheme="minorHAnsi"/>
          <w:spacing w:val="-2"/>
          <w:sz w:val="20"/>
          <w:szCs w:val="20"/>
          <w:lang w:val="en-GB" w:eastAsia="en-GB"/>
        </w:rPr>
        <w:tab/>
      </w:r>
      <w:r w:rsidR="3961F394" w:rsidRPr="34CA864B">
        <w:rPr>
          <w:rFonts w:eastAsia="Times New Roman"/>
          <w:spacing w:val="-2"/>
          <w:sz w:val="20"/>
          <w:szCs w:val="20"/>
          <w:lang w:val="en-GB" w:eastAsia="en-GB"/>
        </w:rPr>
        <w:t>Failure to complete and return the below listed documents as part of the proposal may result in proposal rejection.</w:t>
      </w:r>
    </w:p>
    <w:p w14:paraId="29F2AEDB" w14:textId="732C9313" w:rsidR="00C22EF1" w:rsidRPr="00A307FE" w:rsidDel="000F5EA4" w:rsidRDefault="00C22EF1" w:rsidP="34CA864B">
      <w:pPr>
        <w:suppressAutoHyphens/>
        <w:spacing w:after="0" w:line="240" w:lineRule="auto"/>
        <w:jc w:val="both"/>
        <w:rPr>
          <w:rFonts w:eastAsia="Calibri"/>
          <w:sz w:val="20"/>
          <w:szCs w:val="20"/>
          <w:lang w:val="en-CA"/>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6498"/>
      </w:tblGrid>
      <w:tr w:rsidR="003243AD" w:rsidRPr="00A307FE" w14:paraId="52F9BD6E" w14:textId="77777777" w:rsidTr="179068FC">
        <w:trPr>
          <w:trHeight w:val="20"/>
        </w:trPr>
        <w:tc>
          <w:tcPr>
            <w:tcW w:w="1823" w:type="dxa"/>
          </w:tcPr>
          <w:p w14:paraId="5E2AC1ED" w14:textId="77777777" w:rsidR="00C22EF1" w:rsidRPr="00A307FE" w:rsidRDefault="3961F394" w:rsidP="34CA864B">
            <w:pPr>
              <w:widowControl w:val="0"/>
              <w:suppressAutoHyphens/>
              <w:spacing w:after="0" w:line="240" w:lineRule="auto"/>
              <w:jc w:val="both"/>
              <w:rPr>
                <w:rFonts w:eastAsia="Calibri"/>
                <w:spacing w:val="-3"/>
                <w:sz w:val="20"/>
                <w:szCs w:val="20"/>
                <w:lang w:val="en-CA"/>
              </w:rPr>
            </w:pPr>
            <w:r w:rsidRPr="34CA864B">
              <w:rPr>
                <w:rFonts w:eastAsia="Calibri"/>
                <w:spacing w:val="-2"/>
                <w:sz w:val="20"/>
                <w:szCs w:val="20"/>
                <w:lang w:val="en-CA"/>
              </w:rPr>
              <w:t>Part of proposal</w:t>
            </w:r>
          </w:p>
        </w:tc>
        <w:tc>
          <w:tcPr>
            <w:tcW w:w="6498" w:type="dxa"/>
          </w:tcPr>
          <w:p w14:paraId="2B7C19E2" w14:textId="39767564" w:rsidR="00C22EF1" w:rsidRPr="00A307FE" w:rsidRDefault="2E5B0672" w:rsidP="34CA864B">
            <w:pPr>
              <w:widowControl w:val="0"/>
              <w:suppressAutoHyphens/>
              <w:spacing w:after="0" w:line="240" w:lineRule="auto"/>
              <w:jc w:val="both"/>
              <w:rPr>
                <w:rFonts w:eastAsia="Calibri"/>
                <w:spacing w:val="-3"/>
                <w:sz w:val="20"/>
                <w:szCs w:val="20"/>
                <w:lang w:val="en-CA"/>
              </w:rPr>
            </w:pPr>
            <w:r w:rsidRPr="34CA864B">
              <w:rPr>
                <w:rFonts w:eastAsia="Calibri"/>
                <w:b/>
                <w:bCs/>
                <w:spacing w:val="-2"/>
                <w:sz w:val="20"/>
                <w:szCs w:val="20"/>
                <w:lang w:val="en-CA" w:eastAsia="en-GB"/>
              </w:rPr>
              <w:t xml:space="preserve">Annex </w:t>
            </w:r>
            <w:r w:rsidRPr="34CA864B">
              <w:rPr>
                <w:b/>
                <w:bCs/>
                <w:spacing w:val="-2"/>
                <w:sz w:val="20"/>
                <w:szCs w:val="20"/>
                <w:lang w:val="en-CA"/>
              </w:rPr>
              <w:t>B</w:t>
            </w:r>
            <w:r w:rsidRPr="34CA864B">
              <w:rPr>
                <w:rFonts w:eastAsia="Calibri"/>
                <w:b/>
                <w:bCs/>
                <w:spacing w:val="-2"/>
                <w:sz w:val="20"/>
                <w:szCs w:val="20"/>
                <w:lang w:val="en-CA" w:eastAsia="en-GB"/>
              </w:rPr>
              <w:t>-1</w:t>
            </w:r>
            <w:r w:rsidRPr="34CA864B">
              <w:rPr>
                <w:rFonts w:eastAsia="Calibri"/>
                <w:spacing w:val="-2"/>
                <w:sz w:val="20"/>
                <w:szCs w:val="20"/>
                <w:lang w:val="en-CA" w:eastAsia="en-GB"/>
              </w:rPr>
              <w:t xml:space="preserve"> Mandatory </w:t>
            </w:r>
            <w:r w:rsidR="46562CEF" w:rsidRPr="34CA864B">
              <w:rPr>
                <w:rFonts w:eastAsia="Calibri"/>
                <w:spacing w:val="-2"/>
                <w:sz w:val="20"/>
                <w:szCs w:val="20"/>
                <w:lang w:val="en-CA" w:eastAsia="en-GB"/>
              </w:rPr>
              <w:t>R</w:t>
            </w:r>
            <w:r w:rsidRPr="34CA864B">
              <w:rPr>
                <w:rFonts w:eastAsia="Calibri"/>
                <w:spacing w:val="-2"/>
                <w:sz w:val="20"/>
                <w:szCs w:val="20"/>
                <w:lang w:val="en-CA" w:eastAsia="en-GB"/>
              </w:rPr>
              <w:t>equirements/</w:t>
            </w:r>
            <w:r w:rsidR="46562CEF" w:rsidRPr="34CA864B">
              <w:rPr>
                <w:rFonts w:eastAsia="Calibri"/>
                <w:spacing w:val="-2"/>
                <w:sz w:val="20"/>
                <w:szCs w:val="20"/>
                <w:lang w:val="en-CA" w:eastAsia="en-GB"/>
              </w:rPr>
              <w:t>P</w:t>
            </w:r>
            <w:r w:rsidRPr="34CA864B">
              <w:rPr>
                <w:rFonts w:eastAsia="Calibri"/>
                <w:spacing w:val="-2"/>
                <w:sz w:val="20"/>
                <w:szCs w:val="20"/>
                <w:lang w:val="en-CA" w:eastAsia="en-GB"/>
              </w:rPr>
              <w:t>re-</w:t>
            </w:r>
            <w:r w:rsidR="46562CEF" w:rsidRPr="34CA864B">
              <w:rPr>
                <w:rFonts w:eastAsia="Calibri"/>
                <w:spacing w:val="-2"/>
                <w:sz w:val="20"/>
                <w:szCs w:val="20"/>
                <w:lang w:val="en-CA" w:eastAsia="en-GB"/>
              </w:rPr>
              <w:t>Q</w:t>
            </w:r>
            <w:r w:rsidRPr="34CA864B">
              <w:rPr>
                <w:rFonts w:eastAsia="Calibri"/>
                <w:spacing w:val="-2"/>
                <w:sz w:val="20"/>
                <w:szCs w:val="20"/>
                <w:lang w:val="en-CA" w:eastAsia="en-GB"/>
              </w:rPr>
              <w:t xml:space="preserve">ualification </w:t>
            </w:r>
            <w:r w:rsidR="340FE1E7" w:rsidRPr="34CA864B">
              <w:rPr>
                <w:rFonts w:eastAsia="Calibri"/>
                <w:spacing w:val="-2"/>
                <w:sz w:val="20"/>
                <w:szCs w:val="20"/>
                <w:lang w:val="en-CA" w:eastAsia="en-GB"/>
              </w:rPr>
              <w:t>C</w:t>
            </w:r>
            <w:r w:rsidRPr="34CA864B">
              <w:rPr>
                <w:rFonts w:eastAsia="Calibri"/>
                <w:spacing w:val="-2"/>
                <w:sz w:val="20"/>
                <w:szCs w:val="20"/>
                <w:lang w:val="en-CA" w:eastAsia="en-GB"/>
              </w:rPr>
              <w:t>riteria</w:t>
            </w:r>
            <w:r w:rsidRPr="34CA864B">
              <w:rPr>
                <w:rFonts w:eastAsia="Calibri"/>
                <w:spacing w:val="-3"/>
                <w:sz w:val="20"/>
                <w:szCs w:val="20"/>
                <w:lang w:val="en-CA"/>
              </w:rPr>
              <w:t xml:space="preserve"> </w:t>
            </w:r>
            <w:r w:rsidR="43DFAB58" w:rsidRPr="34CA864B">
              <w:rPr>
                <w:rFonts w:eastAsia="Calibri"/>
                <w:spacing w:val="-3"/>
                <w:sz w:val="20"/>
                <w:szCs w:val="20"/>
                <w:lang w:val="en-CA"/>
              </w:rPr>
              <w:t xml:space="preserve">and </w:t>
            </w:r>
            <w:r w:rsidR="340FE1E7" w:rsidRPr="34CA864B">
              <w:rPr>
                <w:rFonts w:eastAsia="Calibri"/>
                <w:spacing w:val="-3"/>
                <w:sz w:val="20"/>
                <w:szCs w:val="20"/>
                <w:lang w:val="en-CA"/>
              </w:rPr>
              <w:t>C</w:t>
            </w:r>
            <w:r w:rsidR="43DFAB58" w:rsidRPr="34CA864B">
              <w:rPr>
                <w:rFonts w:eastAsia="Calibri"/>
                <w:spacing w:val="-3"/>
                <w:sz w:val="20"/>
                <w:szCs w:val="20"/>
                <w:lang w:val="en-CA"/>
              </w:rPr>
              <w:t xml:space="preserve">ontractual </w:t>
            </w:r>
            <w:r w:rsidR="340FE1E7" w:rsidRPr="34CA864B">
              <w:rPr>
                <w:rFonts w:eastAsia="Calibri"/>
                <w:spacing w:val="-3"/>
                <w:sz w:val="20"/>
                <w:szCs w:val="20"/>
                <w:lang w:val="en-CA"/>
              </w:rPr>
              <w:t>A</w:t>
            </w:r>
            <w:r w:rsidR="43DFAB58" w:rsidRPr="34CA864B">
              <w:rPr>
                <w:rFonts w:eastAsia="Calibri"/>
                <w:spacing w:val="-3"/>
                <w:sz w:val="20"/>
                <w:szCs w:val="20"/>
                <w:lang w:val="en-CA"/>
              </w:rPr>
              <w:t>spects</w:t>
            </w:r>
          </w:p>
        </w:tc>
      </w:tr>
      <w:tr w:rsidR="003243AD" w:rsidRPr="00A307FE" w14:paraId="2918AA56" w14:textId="77777777" w:rsidTr="179068FC">
        <w:trPr>
          <w:trHeight w:val="20"/>
        </w:trPr>
        <w:tc>
          <w:tcPr>
            <w:tcW w:w="1823" w:type="dxa"/>
          </w:tcPr>
          <w:p w14:paraId="51E505FE" w14:textId="77777777" w:rsidR="00C22EF1" w:rsidRPr="00A307FE" w:rsidRDefault="3961F394" w:rsidP="34CA864B">
            <w:pPr>
              <w:widowControl w:val="0"/>
              <w:suppressAutoHyphens/>
              <w:spacing w:after="0" w:line="240" w:lineRule="auto"/>
              <w:jc w:val="both"/>
              <w:rPr>
                <w:rFonts w:eastAsia="Calibri"/>
                <w:spacing w:val="-3"/>
                <w:sz w:val="20"/>
                <w:szCs w:val="20"/>
                <w:lang w:val="en-CA"/>
              </w:rPr>
            </w:pPr>
            <w:r w:rsidRPr="34CA864B">
              <w:rPr>
                <w:rFonts w:eastAsia="Calibri"/>
                <w:spacing w:val="-2"/>
                <w:sz w:val="20"/>
                <w:szCs w:val="20"/>
                <w:lang w:val="en-CA"/>
              </w:rPr>
              <w:t>Part of proposal</w:t>
            </w:r>
          </w:p>
        </w:tc>
        <w:tc>
          <w:tcPr>
            <w:tcW w:w="6498" w:type="dxa"/>
          </w:tcPr>
          <w:p w14:paraId="5A23C3BA" w14:textId="2470BF50" w:rsidR="00C22EF1" w:rsidRPr="00A307FE" w:rsidRDefault="2E5B0672" w:rsidP="34CA864B">
            <w:pPr>
              <w:tabs>
                <w:tab w:val="left" w:pos="1440"/>
              </w:tabs>
              <w:suppressAutoHyphens/>
              <w:spacing w:after="0" w:line="240" w:lineRule="auto"/>
              <w:jc w:val="both"/>
              <w:rPr>
                <w:rFonts w:eastAsia="Calibri"/>
                <w:spacing w:val="-2"/>
                <w:sz w:val="20"/>
                <w:szCs w:val="20"/>
                <w:lang w:val="en-CA" w:eastAsia="en-GB"/>
              </w:rPr>
            </w:pPr>
            <w:r w:rsidRPr="34CA864B">
              <w:rPr>
                <w:rFonts w:eastAsia="Calibri"/>
                <w:b/>
                <w:bCs/>
                <w:spacing w:val="-2"/>
                <w:sz w:val="20"/>
                <w:szCs w:val="20"/>
                <w:lang w:val="en-CA" w:eastAsia="en-GB"/>
              </w:rPr>
              <w:t xml:space="preserve">Annex </w:t>
            </w:r>
            <w:r w:rsidRPr="34CA864B">
              <w:rPr>
                <w:b/>
                <w:bCs/>
                <w:spacing w:val="-2"/>
                <w:sz w:val="20"/>
                <w:szCs w:val="20"/>
                <w:lang w:val="en-CA"/>
              </w:rPr>
              <w:t>B</w:t>
            </w:r>
            <w:r w:rsidRPr="34CA864B">
              <w:rPr>
                <w:rFonts w:eastAsia="Calibri"/>
                <w:b/>
                <w:bCs/>
                <w:spacing w:val="-2"/>
                <w:sz w:val="20"/>
                <w:szCs w:val="20"/>
                <w:lang w:val="en-CA" w:eastAsia="en-GB"/>
              </w:rPr>
              <w:t>-2</w:t>
            </w:r>
            <w:r w:rsidRPr="34CA864B">
              <w:rPr>
                <w:rFonts w:eastAsia="Calibri"/>
                <w:spacing w:val="-2"/>
                <w:sz w:val="20"/>
                <w:szCs w:val="20"/>
                <w:lang w:val="en-CA" w:eastAsia="en-GB"/>
              </w:rPr>
              <w:t xml:space="preserve"> </w:t>
            </w:r>
            <w:r w:rsidRPr="34CA864B">
              <w:rPr>
                <w:spacing w:val="-2"/>
                <w:sz w:val="20"/>
                <w:szCs w:val="20"/>
                <w:lang w:val="en-CA"/>
              </w:rPr>
              <w:t xml:space="preserve">Template for </w:t>
            </w:r>
            <w:r w:rsidR="340FE1E7" w:rsidRPr="34CA864B">
              <w:rPr>
                <w:spacing w:val="-2"/>
                <w:sz w:val="20"/>
                <w:szCs w:val="20"/>
                <w:lang w:val="en-CA"/>
              </w:rPr>
              <w:t>P</w:t>
            </w:r>
            <w:r w:rsidRPr="34CA864B">
              <w:rPr>
                <w:spacing w:val="-2"/>
                <w:sz w:val="20"/>
                <w:szCs w:val="20"/>
                <w:lang w:val="en-CA"/>
              </w:rPr>
              <w:t xml:space="preserve">roposal </w:t>
            </w:r>
            <w:r w:rsidR="340FE1E7" w:rsidRPr="34CA864B">
              <w:rPr>
                <w:spacing w:val="-2"/>
                <w:sz w:val="20"/>
                <w:szCs w:val="20"/>
                <w:lang w:val="en-CA"/>
              </w:rPr>
              <w:t>S</w:t>
            </w:r>
            <w:r w:rsidRPr="34CA864B">
              <w:rPr>
                <w:spacing w:val="-2"/>
                <w:sz w:val="20"/>
                <w:szCs w:val="20"/>
                <w:lang w:val="en-CA"/>
              </w:rPr>
              <w:t>ubmission</w:t>
            </w:r>
          </w:p>
        </w:tc>
      </w:tr>
      <w:tr w:rsidR="003243AD" w:rsidRPr="00A307FE" w14:paraId="3C297BCF" w14:textId="77777777" w:rsidTr="179068FC">
        <w:trPr>
          <w:trHeight w:val="20"/>
        </w:trPr>
        <w:tc>
          <w:tcPr>
            <w:tcW w:w="1823" w:type="dxa"/>
          </w:tcPr>
          <w:p w14:paraId="324B7112" w14:textId="77777777" w:rsidR="00C22EF1" w:rsidRPr="00A307FE" w:rsidRDefault="3961F394" w:rsidP="34CA864B">
            <w:pPr>
              <w:widowControl w:val="0"/>
              <w:suppressAutoHyphens/>
              <w:spacing w:after="0" w:line="240" w:lineRule="auto"/>
              <w:jc w:val="both"/>
              <w:rPr>
                <w:rFonts w:eastAsia="Calibri"/>
                <w:spacing w:val="-3"/>
                <w:sz w:val="20"/>
                <w:szCs w:val="20"/>
                <w:lang w:val="en-CA"/>
              </w:rPr>
            </w:pPr>
            <w:r w:rsidRPr="34CA864B">
              <w:rPr>
                <w:rFonts w:eastAsia="Calibri"/>
                <w:spacing w:val="-2"/>
                <w:sz w:val="20"/>
                <w:szCs w:val="20"/>
                <w:lang w:val="en-CA"/>
              </w:rPr>
              <w:t>Part of proposal</w:t>
            </w:r>
          </w:p>
        </w:tc>
        <w:tc>
          <w:tcPr>
            <w:tcW w:w="6498" w:type="dxa"/>
          </w:tcPr>
          <w:p w14:paraId="133D927D" w14:textId="45096621" w:rsidR="00C22EF1" w:rsidRPr="00A307FE" w:rsidRDefault="2E5B0672" w:rsidP="34CA864B">
            <w:pPr>
              <w:tabs>
                <w:tab w:val="left" w:pos="1440"/>
              </w:tabs>
              <w:suppressAutoHyphens/>
              <w:spacing w:after="0" w:line="240" w:lineRule="auto"/>
              <w:jc w:val="both"/>
              <w:rPr>
                <w:rFonts w:eastAsia="Calibri"/>
                <w:spacing w:val="-2"/>
                <w:sz w:val="20"/>
                <w:szCs w:val="20"/>
                <w:lang w:val="en-CA" w:eastAsia="en-GB"/>
              </w:rPr>
            </w:pPr>
            <w:r w:rsidRPr="34CA864B">
              <w:rPr>
                <w:rFonts w:eastAsia="Calibri"/>
                <w:b/>
                <w:bCs/>
                <w:spacing w:val="-2"/>
                <w:sz w:val="20"/>
                <w:szCs w:val="20"/>
                <w:lang w:val="en-CA" w:eastAsia="en-GB"/>
              </w:rPr>
              <w:t xml:space="preserve">Annex </w:t>
            </w:r>
            <w:r w:rsidRPr="34CA864B">
              <w:rPr>
                <w:b/>
                <w:bCs/>
                <w:spacing w:val="-2"/>
                <w:sz w:val="20"/>
                <w:szCs w:val="20"/>
                <w:lang w:val="en-CA"/>
              </w:rPr>
              <w:t>B</w:t>
            </w:r>
            <w:r w:rsidRPr="34CA864B">
              <w:rPr>
                <w:rFonts w:eastAsia="Calibri"/>
                <w:b/>
                <w:bCs/>
                <w:spacing w:val="-2"/>
                <w:sz w:val="20"/>
                <w:szCs w:val="20"/>
                <w:lang w:val="en-CA" w:eastAsia="en-GB"/>
              </w:rPr>
              <w:t>-</w:t>
            </w:r>
            <w:r w:rsidRPr="34CA864B">
              <w:rPr>
                <w:b/>
                <w:bCs/>
                <w:spacing w:val="-2"/>
                <w:sz w:val="20"/>
                <w:szCs w:val="20"/>
                <w:lang w:val="en-CA"/>
              </w:rPr>
              <w:t>3</w:t>
            </w:r>
            <w:r w:rsidRPr="34CA864B">
              <w:rPr>
                <w:rFonts w:eastAsia="Calibri"/>
                <w:spacing w:val="-2"/>
                <w:sz w:val="20"/>
                <w:szCs w:val="20"/>
                <w:lang w:val="en-CA" w:eastAsia="en-GB"/>
              </w:rPr>
              <w:t xml:space="preserve"> Format of </w:t>
            </w:r>
            <w:r w:rsidR="340FE1E7" w:rsidRPr="34CA864B">
              <w:rPr>
                <w:rFonts w:eastAsia="Calibri"/>
                <w:spacing w:val="-2"/>
                <w:sz w:val="20"/>
                <w:szCs w:val="20"/>
                <w:lang w:val="en-CA" w:eastAsia="en-GB"/>
              </w:rPr>
              <w:t>R</w:t>
            </w:r>
            <w:r w:rsidRPr="34CA864B">
              <w:rPr>
                <w:rFonts w:eastAsia="Calibri"/>
                <w:spacing w:val="-2"/>
                <w:sz w:val="20"/>
                <w:szCs w:val="20"/>
                <w:lang w:val="en-CA" w:eastAsia="en-GB"/>
              </w:rPr>
              <w:t xml:space="preserve">esume for </w:t>
            </w:r>
            <w:r w:rsidR="340FE1E7" w:rsidRPr="34CA864B">
              <w:rPr>
                <w:rFonts w:eastAsia="Calibri"/>
                <w:spacing w:val="-2"/>
                <w:sz w:val="20"/>
                <w:szCs w:val="20"/>
                <w:lang w:val="en-CA" w:eastAsia="en-GB"/>
              </w:rPr>
              <w:t>P</w:t>
            </w:r>
            <w:r w:rsidRPr="34CA864B">
              <w:rPr>
                <w:rFonts w:eastAsia="Calibri"/>
                <w:spacing w:val="-2"/>
                <w:sz w:val="20"/>
                <w:szCs w:val="20"/>
                <w:lang w:val="en-CA" w:eastAsia="en-GB"/>
              </w:rPr>
              <w:t xml:space="preserve">roposed </w:t>
            </w:r>
            <w:r w:rsidR="4A6537AB" w:rsidRPr="34CA864B">
              <w:rPr>
                <w:rFonts w:eastAsia="Calibri"/>
                <w:spacing w:val="-2"/>
                <w:sz w:val="20"/>
                <w:szCs w:val="20"/>
                <w:lang w:val="en-CA" w:eastAsia="en-GB"/>
              </w:rPr>
              <w:t>Personnel</w:t>
            </w:r>
          </w:p>
        </w:tc>
      </w:tr>
      <w:tr w:rsidR="00F840DB" w:rsidRPr="00A307FE" w14:paraId="312727F1" w14:textId="77777777" w:rsidTr="179068FC">
        <w:trPr>
          <w:trHeight w:val="20"/>
        </w:trPr>
        <w:tc>
          <w:tcPr>
            <w:tcW w:w="1823" w:type="dxa"/>
          </w:tcPr>
          <w:p w14:paraId="1E7F8918" w14:textId="77777777" w:rsidR="00D70D29" w:rsidRPr="00A307FE" w:rsidRDefault="048CDCC9" w:rsidP="34CA864B">
            <w:pPr>
              <w:widowControl w:val="0"/>
              <w:suppressAutoHyphens/>
              <w:spacing w:after="0" w:line="240" w:lineRule="auto"/>
              <w:jc w:val="both"/>
              <w:rPr>
                <w:rFonts w:eastAsia="Calibri"/>
                <w:spacing w:val="-3"/>
                <w:sz w:val="20"/>
                <w:szCs w:val="20"/>
                <w:lang w:val="en-CA"/>
              </w:rPr>
            </w:pPr>
            <w:r w:rsidRPr="34CA864B">
              <w:rPr>
                <w:rFonts w:eastAsia="Calibri"/>
                <w:spacing w:val="-2"/>
                <w:sz w:val="20"/>
                <w:szCs w:val="20"/>
                <w:lang w:val="en-CA"/>
              </w:rPr>
              <w:t>Part of proposal</w:t>
            </w:r>
          </w:p>
        </w:tc>
        <w:tc>
          <w:tcPr>
            <w:tcW w:w="6498" w:type="dxa"/>
          </w:tcPr>
          <w:p w14:paraId="1DBB2FD8" w14:textId="0C5E5A6D" w:rsidR="00D70D29" w:rsidRPr="00A307FE" w:rsidRDefault="048CDCC9" w:rsidP="34CA864B">
            <w:pPr>
              <w:tabs>
                <w:tab w:val="left" w:pos="1440"/>
              </w:tabs>
              <w:suppressAutoHyphens/>
              <w:spacing w:after="0" w:line="240" w:lineRule="auto"/>
              <w:jc w:val="both"/>
              <w:rPr>
                <w:rFonts w:eastAsia="Calibri"/>
                <w:spacing w:val="-2"/>
                <w:sz w:val="20"/>
                <w:szCs w:val="20"/>
                <w:lang w:val="en-CA" w:eastAsia="en-GB"/>
              </w:rPr>
            </w:pPr>
            <w:r w:rsidRPr="34CA864B">
              <w:rPr>
                <w:rFonts w:eastAsia="Calibri"/>
                <w:b/>
                <w:bCs/>
                <w:spacing w:val="-2"/>
                <w:sz w:val="20"/>
                <w:szCs w:val="20"/>
                <w:lang w:val="en-CA" w:eastAsia="en-GB"/>
              </w:rPr>
              <w:t xml:space="preserve">Annex </w:t>
            </w:r>
            <w:r w:rsidRPr="34CA864B">
              <w:rPr>
                <w:b/>
                <w:bCs/>
                <w:spacing w:val="-2"/>
                <w:sz w:val="20"/>
                <w:szCs w:val="20"/>
                <w:lang w:val="en-CA"/>
              </w:rPr>
              <w:t>B</w:t>
            </w:r>
            <w:r w:rsidRPr="34CA864B">
              <w:rPr>
                <w:rFonts w:eastAsia="Calibri"/>
                <w:b/>
                <w:bCs/>
                <w:spacing w:val="-2"/>
                <w:sz w:val="20"/>
                <w:szCs w:val="20"/>
                <w:lang w:val="en-CA" w:eastAsia="en-GB"/>
              </w:rPr>
              <w:t>-</w:t>
            </w:r>
            <w:r w:rsidRPr="34CA864B">
              <w:rPr>
                <w:b/>
                <w:bCs/>
                <w:spacing w:val="-2"/>
                <w:sz w:val="20"/>
                <w:szCs w:val="20"/>
                <w:lang w:val="en-CA"/>
              </w:rPr>
              <w:t>4</w:t>
            </w:r>
            <w:r w:rsidRPr="34CA864B">
              <w:rPr>
                <w:rFonts w:eastAsia="Calibri"/>
                <w:spacing w:val="-2"/>
                <w:sz w:val="20"/>
                <w:szCs w:val="20"/>
                <w:lang w:val="en-CA" w:eastAsia="en-GB"/>
              </w:rPr>
              <w:t xml:space="preserve"> Capacity Assessment </w:t>
            </w:r>
            <w:r w:rsidR="340FE1E7" w:rsidRPr="34CA864B">
              <w:rPr>
                <w:rFonts w:eastAsia="Calibri"/>
                <w:spacing w:val="-2"/>
                <w:sz w:val="20"/>
                <w:szCs w:val="20"/>
                <w:lang w:val="en-CA" w:eastAsia="en-GB"/>
              </w:rPr>
              <w:t>M</w:t>
            </w:r>
            <w:r w:rsidRPr="34CA864B">
              <w:rPr>
                <w:rFonts w:eastAsia="Calibri"/>
                <w:spacing w:val="-2"/>
                <w:sz w:val="20"/>
                <w:szCs w:val="20"/>
                <w:lang w:val="en-CA" w:eastAsia="en-GB"/>
              </w:rPr>
              <w:t>inimum Documents</w:t>
            </w:r>
          </w:p>
        </w:tc>
      </w:tr>
    </w:tbl>
    <w:p w14:paraId="4634246A" w14:textId="77777777" w:rsidR="00C22EF1" w:rsidRPr="00A307FE" w:rsidRDefault="00C22EF1" w:rsidP="34CA864B">
      <w:pPr>
        <w:widowControl w:val="0"/>
        <w:spacing w:after="0" w:line="240" w:lineRule="auto"/>
        <w:jc w:val="both"/>
        <w:rPr>
          <w:rFonts w:eastAsia="Calibri"/>
          <w:sz w:val="20"/>
          <w:szCs w:val="20"/>
          <w:lang w:val="en-CA"/>
        </w:rPr>
      </w:pPr>
    </w:p>
    <w:p w14:paraId="5965C482" w14:textId="77777777" w:rsidR="00C22EF1" w:rsidRPr="00A307FE" w:rsidRDefault="3961F394" w:rsidP="34CA864B">
      <w:pPr>
        <w:suppressAutoHyphens/>
        <w:spacing w:after="0" w:line="240" w:lineRule="auto"/>
        <w:ind w:left="540"/>
        <w:jc w:val="both"/>
        <w:rPr>
          <w:rFonts w:eastAsia="Arial"/>
          <w:spacing w:val="-2"/>
          <w:sz w:val="20"/>
          <w:szCs w:val="20"/>
        </w:rPr>
      </w:pPr>
      <w:r w:rsidRPr="34CA864B">
        <w:rPr>
          <w:rFonts w:eastAsia="Arial"/>
          <w:spacing w:val="-2"/>
          <w:sz w:val="20"/>
          <w:szCs w:val="20"/>
        </w:rPr>
        <w:t xml:space="preserve">If after assessing this opportunity you have made the </w:t>
      </w:r>
      <w:bookmarkStart w:id="2" w:name="_Int_0IKhx1MM"/>
      <w:r w:rsidRPr="34CA864B">
        <w:rPr>
          <w:rFonts w:eastAsia="Arial"/>
          <w:spacing w:val="-2"/>
          <w:sz w:val="20"/>
          <w:szCs w:val="20"/>
        </w:rPr>
        <w:t>determination</w:t>
      </w:r>
      <w:bookmarkEnd w:id="2"/>
      <w:r w:rsidRPr="34CA864B">
        <w:rPr>
          <w:rFonts w:eastAsia="Arial"/>
          <w:spacing w:val="-2"/>
          <w:sz w:val="20"/>
          <w:szCs w:val="20"/>
        </w:rPr>
        <w:t xml:space="preserve"> not to submit your proposal, we would appreciate it if you could return this form indicating your reasons for non-participation.</w:t>
      </w:r>
    </w:p>
    <w:p w14:paraId="30308C70" w14:textId="11E4CCB7" w:rsidR="00C22EF1" w:rsidRPr="00A307FE" w:rsidRDefault="00C22EF1" w:rsidP="34CA864B">
      <w:pPr>
        <w:tabs>
          <w:tab w:val="left" w:pos="720"/>
        </w:tabs>
        <w:suppressAutoHyphens/>
        <w:spacing w:after="0" w:line="240" w:lineRule="auto"/>
        <w:jc w:val="both"/>
        <w:rPr>
          <w:rFonts w:eastAsia="Times New Roman"/>
          <w:spacing w:val="-2"/>
          <w:sz w:val="20"/>
          <w:szCs w:val="20"/>
        </w:rPr>
      </w:pPr>
    </w:p>
    <w:p w14:paraId="16B78E48" w14:textId="44F7119D" w:rsidR="00C22EF1" w:rsidRPr="00A307FE" w:rsidRDefault="3961F394" w:rsidP="34CA864B">
      <w:pPr>
        <w:keepNext/>
        <w:keepLines/>
        <w:numPr>
          <w:ilvl w:val="0"/>
          <w:numId w:val="14"/>
        </w:numPr>
        <w:tabs>
          <w:tab w:val="left" w:pos="540"/>
        </w:tabs>
        <w:spacing w:after="0" w:line="240" w:lineRule="auto"/>
        <w:ind w:left="540" w:hanging="540"/>
        <w:contextualSpacing/>
        <w:jc w:val="both"/>
        <w:outlineLvl w:val="0"/>
        <w:rPr>
          <w:rFonts w:eastAsia="Times New Roman"/>
          <w:b/>
          <w:bCs/>
          <w:sz w:val="20"/>
          <w:szCs w:val="20"/>
          <w:lang w:val="en-GB" w:eastAsia="en-GB"/>
        </w:rPr>
      </w:pPr>
      <w:r w:rsidRPr="34CA864B">
        <w:rPr>
          <w:rFonts w:eastAsia="Times New Roman"/>
          <w:b/>
          <w:bCs/>
          <w:sz w:val="20"/>
          <w:szCs w:val="20"/>
          <w:lang w:val="en-GB" w:eastAsia="en-GB"/>
        </w:rPr>
        <w:t xml:space="preserve">Format and </w:t>
      </w:r>
      <w:r w:rsidR="3A48830C" w:rsidRPr="34CA864B">
        <w:rPr>
          <w:rFonts w:eastAsia="Times New Roman"/>
          <w:b/>
          <w:bCs/>
          <w:sz w:val="20"/>
          <w:szCs w:val="20"/>
          <w:lang w:val="en-GB" w:eastAsia="en-GB"/>
        </w:rPr>
        <w:t>S</w:t>
      </w:r>
      <w:r w:rsidRPr="34CA864B">
        <w:rPr>
          <w:rFonts w:eastAsia="Times New Roman"/>
          <w:b/>
          <w:bCs/>
          <w:sz w:val="20"/>
          <w:szCs w:val="20"/>
          <w:lang w:val="en-GB" w:eastAsia="en-GB"/>
        </w:rPr>
        <w:t xml:space="preserve">igning of </w:t>
      </w:r>
      <w:r w:rsidR="3A48830C" w:rsidRPr="34CA864B">
        <w:rPr>
          <w:rFonts w:eastAsia="Times New Roman"/>
          <w:b/>
          <w:bCs/>
          <w:sz w:val="20"/>
          <w:szCs w:val="20"/>
          <w:lang w:val="en-GB" w:eastAsia="en-GB"/>
        </w:rPr>
        <w:t>P</w:t>
      </w:r>
      <w:r w:rsidRPr="34CA864B">
        <w:rPr>
          <w:rFonts w:eastAsia="Times New Roman"/>
          <w:b/>
          <w:bCs/>
          <w:sz w:val="20"/>
          <w:szCs w:val="20"/>
          <w:lang w:val="en-GB" w:eastAsia="en-GB"/>
        </w:rPr>
        <w:t>roposal</w:t>
      </w:r>
      <w:r w:rsidR="3497786A" w:rsidRPr="34CA864B">
        <w:rPr>
          <w:rFonts w:eastAsia="Times New Roman"/>
          <w:b/>
          <w:bCs/>
          <w:sz w:val="20"/>
          <w:szCs w:val="20"/>
          <w:lang w:val="en-GB" w:eastAsia="en-GB"/>
        </w:rPr>
        <w:t>s</w:t>
      </w:r>
    </w:p>
    <w:p w14:paraId="717D4B11" w14:textId="237F7BD2" w:rsidR="002A532E" w:rsidRPr="00A307FE" w:rsidRDefault="3961F394" w:rsidP="34CA864B">
      <w:pPr>
        <w:pStyle w:val="ListParagraph"/>
        <w:keepNext/>
        <w:keepLines/>
        <w:numPr>
          <w:ilvl w:val="1"/>
          <w:numId w:val="14"/>
        </w:numPr>
        <w:tabs>
          <w:tab w:val="left" w:pos="540"/>
        </w:tabs>
        <w:spacing w:after="0" w:line="240" w:lineRule="auto"/>
        <w:ind w:left="540" w:hanging="540"/>
        <w:jc w:val="both"/>
        <w:outlineLvl w:val="0"/>
        <w:rPr>
          <w:rFonts w:eastAsia="Times New Roman"/>
          <w:sz w:val="20"/>
          <w:szCs w:val="20"/>
          <w:lang w:val="en-GB" w:eastAsia="en-GB"/>
        </w:rPr>
      </w:pPr>
      <w:r w:rsidRPr="34CA864B">
        <w:rPr>
          <w:rFonts w:eastAsia="Times New Roman"/>
          <w:sz w:val="20"/>
          <w:szCs w:val="20"/>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73BBA710" w:rsidRPr="34CA864B">
        <w:rPr>
          <w:rFonts w:eastAsia="Times New Roman"/>
          <w:sz w:val="20"/>
          <w:szCs w:val="20"/>
          <w:lang w:val="en-GB" w:eastAsia="en-GB"/>
        </w:rPr>
        <w:t xml:space="preserve"> </w:t>
      </w:r>
    </w:p>
    <w:p w14:paraId="4F3E0B07" w14:textId="39F967F8" w:rsidR="002A532E" w:rsidRPr="00702460" w:rsidRDefault="3961F394" w:rsidP="34CA864B">
      <w:pPr>
        <w:pStyle w:val="ListParagraph"/>
        <w:keepNext/>
        <w:keepLines/>
        <w:numPr>
          <w:ilvl w:val="1"/>
          <w:numId w:val="14"/>
        </w:numPr>
        <w:tabs>
          <w:tab w:val="left" w:pos="540"/>
        </w:tabs>
        <w:spacing w:after="0" w:line="240" w:lineRule="auto"/>
        <w:ind w:left="540" w:hanging="540"/>
        <w:jc w:val="both"/>
        <w:outlineLvl w:val="0"/>
        <w:rPr>
          <w:rFonts w:eastAsia="Times New Roman"/>
          <w:sz w:val="20"/>
          <w:szCs w:val="20"/>
          <w:lang w:val="en-GB" w:eastAsia="en-GB"/>
        </w:rPr>
      </w:pPr>
      <w:r w:rsidRPr="34CA864B">
        <w:rPr>
          <w:rFonts w:eastAsia="Times New Roman"/>
          <w:sz w:val="20"/>
          <w:szCs w:val="20"/>
          <w:lang w:val="en-GB" w:eastAsia="en-GB"/>
        </w:rPr>
        <w:t>A proposal shall contain no interlineations, erasures, or overwriting except as necessary to correct errors made by the proponent, in which case such corrections shall be initialled by the person or persons signing the proposal.</w:t>
      </w:r>
      <w:r w:rsidR="00C22EF1">
        <w:tab/>
      </w:r>
    </w:p>
    <w:p w14:paraId="67010020" w14:textId="77777777" w:rsidR="002A532E" w:rsidRPr="00702460"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p>
    <w:p w14:paraId="7C9C3D50" w14:textId="30166A83" w:rsidR="00C22EF1" w:rsidRPr="00A307FE" w:rsidRDefault="3961F394" w:rsidP="34CA864B">
      <w:pPr>
        <w:keepNext/>
        <w:keepLines/>
        <w:numPr>
          <w:ilvl w:val="0"/>
          <w:numId w:val="14"/>
        </w:numPr>
        <w:tabs>
          <w:tab w:val="left" w:pos="540"/>
        </w:tabs>
        <w:spacing w:after="0" w:line="240" w:lineRule="auto"/>
        <w:ind w:left="540" w:hanging="540"/>
        <w:contextualSpacing/>
        <w:jc w:val="both"/>
        <w:outlineLvl w:val="0"/>
        <w:rPr>
          <w:rFonts w:eastAsia="Times New Roman"/>
          <w:b/>
          <w:bCs/>
          <w:sz w:val="20"/>
          <w:szCs w:val="20"/>
          <w:lang w:val="en-GB" w:eastAsia="en-GB"/>
        </w:rPr>
      </w:pPr>
      <w:r w:rsidRPr="34CA864B">
        <w:rPr>
          <w:rFonts w:eastAsia="Times New Roman"/>
          <w:b/>
          <w:bCs/>
          <w:sz w:val="20"/>
          <w:szCs w:val="20"/>
          <w:lang w:val="en-GB" w:eastAsia="en-GB"/>
        </w:rPr>
        <w:t>Award</w:t>
      </w:r>
    </w:p>
    <w:p w14:paraId="67256AAD" w14:textId="289D1F13" w:rsidR="001E7A73" w:rsidRPr="00A307FE" w:rsidRDefault="3961F394" w:rsidP="34CA864B">
      <w:pPr>
        <w:tabs>
          <w:tab w:val="left" w:pos="540"/>
        </w:tabs>
        <w:suppressAutoHyphens/>
        <w:spacing w:after="0" w:line="240" w:lineRule="auto"/>
        <w:ind w:left="540" w:hanging="540"/>
        <w:contextualSpacing/>
        <w:jc w:val="both"/>
        <w:rPr>
          <w:rFonts w:eastAsia="Calibri"/>
          <w:spacing w:val="-3"/>
          <w:sz w:val="20"/>
          <w:szCs w:val="20"/>
          <w:lang w:val="en-GB" w:eastAsia="en-GB"/>
        </w:rPr>
      </w:pPr>
      <w:r w:rsidRPr="34CA864B">
        <w:rPr>
          <w:rFonts w:eastAsia="Calibri"/>
          <w:spacing w:val="-3"/>
          <w:sz w:val="20"/>
          <w:szCs w:val="20"/>
          <w:lang w:val="en-GB" w:eastAsia="en-GB"/>
        </w:rPr>
        <w:t>14.1</w:t>
      </w:r>
      <w:r w:rsidR="001E7A73" w:rsidRPr="00702460">
        <w:rPr>
          <w:rFonts w:eastAsia="Calibri" w:cstheme="minorHAnsi"/>
          <w:spacing w:val="-3"/>
          <w:sz w:val="20"/>
          <w:szCs w:val="20"/>
          <w:lang w:val="en-GB" w:eastAsia="en-GB"/>
        </w:rPr>
        <w:tab/>
      </w:r>
      <w:r w:rsidRPr="34CA864B">
        <w:rPr>
          <w:rFonts w:eastAsia="Calibri"/>
          <w:spacing w:val="-3"/>
          <w:sz w:val="20"/>
          <w:szCs w:val="20"/>
          <w:lang w:val="en-GB" w:eastAsia="en-GB"/>
        </w:rPr>
        <w:t xml:space="preserve">Award will be made to the responsible and responsive proponent with the highest evaluated proposal following negotiation of an acceptable contract.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 xml:space="preserve"> reserves the right to conduct negotiations </w:t>
      </w:r>
      <w:r w:rsidRPr="34CA864B">
        <w:rPr>
          <w:rFonts w:eastAsia="Arial"/>
          <w:spacing w:val="-2"/>
          <w:sz w:val="20"/>
          <w:szCs w:val="20"/>
          <w:lang w:val="en-GB" w:eastAsia="en-GB"/>
        </w:rPr>
        <w:t>w</w:t>
      </w:r>
      <w:r w:rsidRPr="34CA864B">
        <w:rPr>
          <w:rFonts w:eastAsia="Arial"/>
          <w:spacing w:val="-1"/>
          <w:sz w:val="20"/>
          <w:szCs w:val="20"/>
          <w:lang w:val="en-GB" w:eastAsia="en-GB"/>
        </w:rPr>
        <w:t>i</w:t>
      </w:r>
      <w:r w:rsidRPr="34CA864B">
        <w:rPr>
          <w:rFonts w:eastAsia="Arial"/>
          <w:spacing w:val="2"/>
          <w:sz w:val="20"/>
          <w:szCs w:val="20"/>
          <w:lang w:val="en-GB" w:eastAsia="en-GB"/>
        </w:rPr>
        <w:t>t</w:t>
      </w:r>
      <w:r w:rsidRPr="34CA864B">
        <w:rPr>
          <w:rFonts w:eastAsia="Arial"/>
          <w:spacing w:val="-3"/>
          <w:sz w:val="20"/>
          <w:szCs w:val="20"/>
          <w:lang w:val="en-GB" w:eastAsia="en-GB"/>
        </w:rPr>
        <w:t>h</w:t>
      </w:r>
      <w:r w:rsidRPr="34CA864B">
        <w:rPr>
          <w:rFonts w:eastAsia="Arial"/>
          <w:spacing w:val="-4"/>
          <w:sz w:val="20"/>
          <w:szCs w:val="20"/>
          <w:lang w:val="en-GB" w:eastAsia="en-GB"/>
        </w:rPr>
        <w:t xml:space="preserve"> </w:t>
      </w:r>
      <w:r w:rsidRPr="34CA864B">
        <w:rPr>
          <w:rFonts w:eastAsia="Arial"/>
          <w:spacing w:val="-1"/>
          <w:sz w:val="20"/>
          <w:szCs w:val="20"/>
          <w:lang w:val="en-GB" w:eastAsia="en-GB"/>
        </w:rPr>
        <w:t>t</w:t>
      </w:r>
      <w:r w:rsidRPr="34CA864B">
        <w:rPr>
          <w:rFonts w:eastAsia="Arial"/>
          <w:spacing w:val="2"/>
          <w:sz w:val="20"/>
          <w:szCs w:val="20"/>
          <w:lang w:val="en-GB" w:eastAsia="en-GB"/>
        </w:rPr>
        <w:t>h</w:t>
      </w:r>
      <w:r w:rsidRPr="34CA864B">
        <w:rPr>
          <w:rFonts w:eastAsia="Arial"/>
          <w:spacing w:val="-3"/>
          <w:sz w:val="20"/>
          <w:szCs w:val="20"/>
          <w:lang w:val="en-GB" w:eastAsia="en-GB"/>
        </w:rPr>
        <w:t>e proponent</w:t>
      </w:r>
      <w:r w:rsidRPr="34CA864B">
        <w:rPr>
          <w:rFonts w:eastAsia="Arial"/>
          <w:spacing w:val="-7"/>
          <w:sz w:val="20"/>
          <w:szCs w:val="20"/>
          <w:lang w:val="en-GB" w:eastAsia="en-GB"/>
        </w:rPr>
        <w:t xml:space="preserve"> </w:t>
      </w:r>
      <w:r w:rsidRPr="34CA864B">
        <w:rPr>
          <w:rFonts w:eastAsia="Arial"/>
          <w:spacing w:val="1"/>
          <w:sz w:val="20"/>
          <w:szCs w:val="20"/>
          <w:lang w:val="en-GB" w:eastAsia="en-GB"/>
        </w:rPr>
        <w:t>r</w:t>
      </w:r>
      <w:r w:rsidRPr="34CA864B">
        <w:rPr>
          <w:rFonts w:eastAsia="Arial"/>
          <w:spacing w:val="-3"/>
          <w:sz w:val="20"/>
          <w:szCs w:val="20"/>
          <w:lang w:val="en-GB" w:eastAsia="en-GB"/>
        </w:rPr>
        <w:t>e</w:t>
      </w:r>
      <w:r w:rsidRPr="34CA864B">
        <w:rPr>
          <w:rFonts w:eastAsia="Arial"/>
          <w:spacing w:val="-1"/>
          <w:sz w:val="20"/>
          <w:szCs w:val="20"/>
          <w:lang w:val="en-GB" w:eastAsia="en-GB"/>
        </w:rPr>
        <w:t>g</w:t>
      </w:r>
      <w:r w:rsidRPr="34CA864B">
        <w:rPr>
          <w:rFonts w:eastAsia="Arial"/>
          <w:spacing w:val="-3"/>
          <w:sz w:val="20"/>
          <w:szCs w:val="20"/>
          <w:lang w:val="en-GB" w:eastAsia="en-GB"/>
        </w:rPr>
        <w:t>ar</w:t>
      </w:r>
      <w:r w:rsidRPr="34CA864B">
        <w:rPr>
          <w:rFonts w:eastAsia="Arial"/>
          <w:spacing w:val="2"/>
          <w:sz w:val="20"/>
          <w:szCs w:val="20"/>
          <w:lang w:val="en-GB" w:eastAsia="en-GB"/>
        </w:rPr>
        <w:t>d</w:t>
      </w:r>
      <w:r w:rsidRPr="34CA864B">
        <w:rPr>
          <w:rFonts w:eastAsia="Arial"/>
          <w:spacing w:val="-1"/>
          <w:sz w:val="20"/>
          <w:szCs w:val="20"/>
          <w:lang w:val="en-GB" w:eastAsia="en-GB"/>
        </w:rPr>
        <w:t>i</w:t>
      </w:r>
      <w:r w:rsidRPr="34CA864B">
        <w:rPr>
          <w:rFonts w:eastAsia="Arial"/>
          <w:spacing w:val="-3"/>
          <w:sz w:val="20"/>
          <w:szCs w:val="20"/>
          <w:lang w:val="en-GB" w:eastAsia="en-GB"/>
        </w:rPr>
        <w:t>ng</w:t>
      </w:r>
      <w:r w:rsidRPr="34CA864B">
        <w:rPr>
          <w:rFonts w:eastAsia="Arial"/>
          <w:spacing w:val="-7"/>
          <w:sz w:val="20"/>
          <w:szCs w:val="20"/>
          <w:lang w:val="en-GB" w:eastAsia="en-GB"/>
        </w:rPr>
        <w:t xml:space="preserve"> </w:t>
      </w:r>
      <w:r w:rsidRPr="34CA864B">
        <w:rPr>
          <w:rFonts w:eastAsia="Arial"/>
          <w:spacing w:val="-3"/>
          <w:sz w:val="20"/>
          <w:szCs w:val="20"/>
          <w:lang w:val="en-GB" w:eastAsia="en-GB"/>
        </w:rPr>
        <w:t>t</w:t>
      </w:r>
      <w:r w:rsidRPr="34CA864B">
        <w:rPr>
          <w:rFonts w:eastAsia="Arial"/>
          <w:spacing w:val="-1"/>
          <w:sz w:val="20"/>
          <w:szCs w:val="20"/>
          <w:lang w:val="en-GB" w:eastAsia="en-GB"/>
        </w:rPr>
        <w:t>h</w:t>
      </w:r>
      <w:r w:rsidRPr="34CA864B">
        <w:rPr>
          <w:rFonts w:eastAsia="Arial"/>
          <w:spacing w:val="-3"/>
          <w:sz w:val="20"/>
          <w:szCs w:val="20"/>
          <w:lang w:val="en-GB" w:eastAsia="en-GB"/>
        </w:rPr>
        <w:t>e</w:t>
      </w:r>
      <w:r w:rsidRPr="34CA864B">
        <w:rPr>
          <w:rFonts w:eastAsia="Arial"/>
          <w:spacing w:val="-1"/>
          <w:sz w:val="20"/>
          <w:szCs w:val="20"/>
          <w:lang w:val="en-GB" w:eastAsia="en-GB"/>
        </w:rPr>
        <w:t xml:space="preserve"> </w:t>
      </w:r>
      <w:r w:rsidRPr="34CA864B">
        <w:rPr>
          <w:rFonts w:eastAsia="Arial"/>
          <w:spacing w:val="1"/>
          <w:sz w:val="20"/>
          <w:szCs w:val="20"/>
          <w:lang w:val="en-GB" w:eastAsia="en-GB"/>
        </w:rPr>
        <w:t>c</w:t>
      </w:r>
      <w:r w:rsidRPr="34CA864B">
        <w:rPr>
          <w:rFonts w:eastAsia="Arial"/>
          <w:spacing w:val="-3"/>
          <w:sz w:val="20"/>
          <w:szCs w:val="20"/>
          <w:lang w:val="en-GB" w:eastAsia="en-GB"/>
        </w:rPr>
        <w:t>o</w:t>
      </w:r>
      <w:r w:rsidRPr="34CA864B">
        <w:rPr>
          <w:rFonts w:eastAsia="Arial"/>
          <w:spacing w:val="-1"/>
          <w:sz w:val="20"/>
          <w:szCs w:val="20"/>
          <w:lang w:val="en-GB" w:eastAsia="en-GB"/>
        </w:rPr>
        <w:t>n</w:t>
      </w:r>
      <w:r w:rsidRPr="34CA864B">
        <w:rPr>
          <w:rFonts w:eastAsia="Arial"/>
          <w:spacing w:val="-3"/>
          <w:sz w:val="20"/>
          <w:szCs w:val="20"/>
          <w:lang w:val="en-GB" w:eastAsia="en-GB"/>
        </w:rPr>
        <w:t>t</w:t>
      </w:r>
      <w:r w:rsidRPr="34CA864B">
        <w:rPr>
          <w:rFonts w:eastAsia="Arial"/>
          <w:spacing w:val="2"/>
          <w:sz w:val="20"/>
          <w:szCs w:val="20"/>
          <w:lang w:val="en-GB" w:eastAsia="en-GB"/>
        </w:rPr>
        <w:t>e</w:t>
      </w:r>
      <w:r w:rsidRPr="34CA864B">
        <w:rPr>
          <w:rFonts w:eastAsia="Arial"/>
          <w:spacing w:val="-3"/>
          <w:sz w:val="20"/>
          <w:szCs w:val="20"/>
          <w:lang w:val="en-GB" w:eastAsia="en-GB"/>
        </w:rPr>
        <w:t>nts</w:t>
      </w:r>
      <w:r w:rsidRPr="34CA864B">
        <w:rPr>
          <w:rFonts w:eastAsia="Arial"/>
          <w:spacing w:val="-8"/>
          <w:sz w:val="20"/>
          <w:szCs w:val="20"/>
          <w:lang w:val="en-GB" w:eastAsia="en-GB"/>
        </w:rPr>
        <w:t xml:space="preserve"> </w:t>
      </w:r>
      <w:r w:rsidRPr="34CA864B">
        <w:rPr>
          <w:rFonts w:eastAsia="Arial"/>
          <w:spacing w:val="-3"/>
          <w:sz w:val="20"/>
          <w:szCs w:val="20"/>
          <w:lang w:val="en-GB" w:eastAsia="en-GB"/>
        </w:rPr>
        <w:t>of</w:t>
      </w:r>
      <w:r w:rsidRPr="34CA864B">
        <w:rPr>
          <w:rFonts w:eastAsia="Arial"/>
          <w:spacing w:val="-1"/>
          <w:sz w:val="20"/>
          <w:szCs w:val="20"/>
          <w:lang w:val="en-GB" w:eastAsia="en-GB"/>
        </w:rPr>
        <w:t xml:space="preserve"> </w:t>
      </w:r>
      <w:r w:rsidRPr="34CA864B">
        <w:rPr>
          <w:rFonts w:eastAsia="Arial"/>
          <w:spacing w:val="-3"/>
          <w:sz w:val="20"/>
          <w:szCs w:val="20"/>
          <w:lang w:val="en-GB" w:eastAsia="en-GB"/>
        </w:rPr>
        <w:t>t</w:t>
      </w:r>
      <w:r w:rsidRPr="34CA864B">
        <w:rPr>
          <w:rFonts w:eastAsia="Arial"/>
          <w:spacing w:val="-1"/>
          <w:sz w:val="20"/>
          <w:szCs w:val="20"/>
          <w:lang w:val="en-GB" w:eastAsia="en-GB"/>
        </w:rPr>
        <w:t>h</w:t>
      </w:r>
      <w:r w:rsidRPr="34CA864B">
        <w:rPr>
          <w:rFonts w:eastAsia="Arial"/>
          <w:spacing w:val="2"/>
          <w:sz w:val="20"/>
          <w:szCs w:val="20"/>
          <w:lang w:val="en-GB" w:eastAsia="en-GB"/>
        </w:rPr>
        <w:t>e</w:t>
      </w:r>
      <w:r w:rsidRPr="34CA864B">
        <w:rPr>
          <w:rFonts w:eastAsia="Arial"/>
          <w:spacing w:val="-1"/>
          <w:sz w:val="20"/>
          <w:szCs w:val="20"/>
          <w:lang w:val="en-GB" w:eastAsia="en-GB"/>
        </w:rPr>
        <w:t>i</w:t>
      </w:r>
      <w:r w:rsidRPr="34CA864B">
        <w:rPr>
          <w:rFonts w:eastAsia="Arial"/>
          <w:spacing w:val="-3"/>
          <w:sz w:val="20"/>
          <w:szCs w:val="20"/>
          <w:lang w:val="en-GB" w:eastAsia="en-GB"/>
        </w:rPr>
        <w:t>r</w:t>
      </w:r>
      <w:r w:rsidRPr="34CA864B">
        <w:rPr>
          <w:rFonts w:eastAsia="Arial"/>
          <w:spacing w:val="-4"/>
          <w:sz w:val="20"/>
          <w:szCs w:val="20"/>
          <w:lang w:val="en-GB" w:eastAsia="en-GB"/>
        </w:rPr>
        <w:t xml:space="preserve"> </w:t>
      </w:r>
      <w:r w:rsidRPr="34CA864B">
        <w:rPr>
          <w:rFonts w:eastAsia="Arial"/>
          <w:spacing w:val="-3"/>
          <w:sz w:val="20"/>
          <w:szCs w:val="20"/>
          <w:lang w:val="en-GB" w:eastAsia="en-GB"/>
        </w:rPr>
        <w:t xml:space="preserve">proposal. </w:t>
      </w:r>
      <w:r w:rsidRPr="34CA864B">
        <w:rPr>
          <w:rFonts w:eastAsia="Calibri"/>
          <w:spacing w:val="-3"/>
          <w:sz w:val="20"/>
          <w:szCs w:val="20"/>
          <w:lang w:val="en-GB" w:eastAsia="en-GB"/>
        </w:rPr>
        <w:t xml:space="preserve">The award will be in effect only after acceptance by the selected proponent of the terms and conditions </w:t>
      </w:r>
      <w:r w:rsidR="0D0428D8" w:rsidRPr="34CA864B">
        <w:rPr>
          <w:rFonts w:eastAsia="Calibri"/>
          <w:spacing w:val="-3"/>
          <w:sz w:val="20"/>
          <w:szCs w:val="20"/>
          <w:lang w:val="en-GB" w:eastAsia="en-GB"/>
        </w:rPr>
        <w:t xml:space="preserve">of the agreement </w:t>
      </w:r>
      <w:r w:rsidRPr="34CA864B">
        <w:rPr>
          <w:rFonts w:eastAsia="Calibri"/>
          <w:spacing w:val="-3"/>
          <w:sz w:val="20"/>
          <w:szCs w:val="20"/>
          <w:lang w:val="en-GB" w:eastAsia="en-GB"/>
        </w:rPr>
        <w:t xml:space="preserve">and the terms of reference. </w:t>
      </w:r>
      <w:r w:rsidRPr="34CA864B">
        <w:rPr>
          <w:rFonts w:eastAsia="Calibri"/>
          <w:b/>
          <w:bCs/>
          <w:spacing w:val="-3"/>
          <w:sz w:val="20"/>
          <w:szCs w:val="20"/>
          <w:lang w:val="en-GB" w:eastAsia="en-GB"/>
        </w:rPr>
        <w:t>The agreement will reflect the name of the proponent whose financials were provided in response to this CFP</w:t>
      </w:r>
      <w:r w:rsidRPr="34CA864B">
        <w:rPr>
          <w:rFonts w:eastAsia="Calibri"/>
          <w:spacing w:val="-3"/>
          <w:sz w:val="20"/>
          <w:szCs w:val="20"/>
          <w:lang w:val="en-GB" w:eastAsia="en-GB"/>
        </w:rPr>
        <w:t>.</w:t>
      </w:r>
      <w:r w:rsidR="73BBA710" w:rsidRPr="34CA864B">
        <w:rPr>
          <w:rFonts w:eastAsia="Calibri"/>
          <w:spacing w:val="-3"/>
          <w:sz w:val="20"/>
          <w:szCs w:val="20"/>
          <w:lang w:val="en-GB" w:eastAsia="en-GB"/>
        </w:rPr>
        <w:t xml:space="preserve"> </w:t>
      </w:r>
      <w:r w:rsidRPr="34CA864B">
        <w:rPr>
          <w:rFonts w:eastAsia="Calibri"/>
          <w:spacing w:val="-3"/>
          <w:sz w:val="20"/>
          <w:szCs w:val="20"/>
          <w:lang w:val="en-GB" w:eastAsia="en-GB"/>
        </w:rPr>
        <w:t xml:space="preserve">Upon execution of agreement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 xml:space="preserve"> will promptly notify the unsuccessful proponents.</w:t>
      </w:r>
    </w:p>
    <w:p w14:paraId="2D09D476" w14:textId="6E0959AA" w:rsidR="00C22EF1" w:rsidRPr="00A307FE" w:rsidRDefault="3961F394" w:rsidP="34CA864B">
      <w:pPr>
        <w:tabs>
          <w:tab w:val="left" w:pos="540"/>
        </w:tabs>
        <w:suppressAutoHyphens/>
        <w:spacing w:after="0" w:line="240" w:lineRule="auto"/>
        <w:ind w:left="540" w:hanging="540"/>
        <w:contextualSpacing/>
        <w:jc w:val="both"/>
        <w:rPr>
          <w:rFonts w:eastAsia="Calibri"/>
          <w:spacing w:val="-3"/>
          <w:sz w:val="20"/>
          <w:szCs w:val="20"/>
          <w:lang w:val="en-GB" w:eastAsia="en-GB"/>
        </w:rPr>
      </w:pPr>
      <w:r w:rsidRPr="34CA864B">
        <w:rPr>
          <w:rFonts w:eastAsia="Calibri"/>
          <w:spacing w:val="-3"/>
          <w:sz w:val="20"/>
          <w:szCs w:val="20"/>
          <w:lang w:val="en-GB" w:eastAsia="en-GB"/>
        </w:rPr>
        <w:t>14.2</w:t>
      </w:r>
      <w:r w:rsidR="001E7A73" w:rsidRPr="00702460">
        <w:rPr>
          <w:rFonts w:eastAsia="Calibri" w:cstheme="minorHAnsi"/>
          <w:spacing w:val="-3"/>
          <w:sz w:val="20"/>
          <w:szCs w:val="20"/>
          <w:lang w:val="en-GB" w:eastAsia="en-GB"/>
        </w:rPr>
        <w:tab/>
      </w:r>
      <w:r w:rsidRPr="34CA864B">
        <w:rPr>
          <w:rFonts w:eastAsia="Calibri"/>
          <w:spacing w:val="-3"/>
          <w:sz w:val="20"/>
          <w:szCs w:val="20"/>
          <w:lang w:val="en-GB" w:eastAsia="en-GB"/>
        </w:rPr>
        <w:t>The selected proponent is expected to commence providing services as of the date and time stipulated in this CFP.</w:t>
      </w:r>
    </w:p>
    <w:p w14:paraId="4607204F" w14:textId="5248474F" w:rsidR="00C22EF1" w:rsidRPr="00A307FE" w:rsidRDefault="3961F394" w:rsidP="34CA864B">
      <w:pPr>
        <w:tabs>
          <w:tab w:val="left" w:pos="540"/>
        </w:tabs>
        <w:suppressAutoHyphens/>
        <w:spacing w:after="0" w:line="240" w:lineRule="auto"/>
        <w:ind w:left="540" w:hanging="540"/>
        <w:jc w:val="both"/>
        <w:rPr>
          <w:rFonts w:eastAsia="Calibri"/>
          <w:sz w:val="20"/>
          <w:szCs w:val="20"/>
          <w:lang w:val="en-GB" w:eastAsia="en-GB"/>
        </w:rPr>
      </w:pPr>
      <w:r w:rsidRPr="34CA864B">
        <w:rPr>
          <w:rFonts w:eastAsia="Calibri"/>
          <w:spacing w:val="-3"/>
          <w:sz w:val="20"/>
          <w:szCs w:val="20"/>
          <w:lang w:val="en-GB" w:eastAsia="en-GB"/>
        </w:rPr>
        <w:lastRenderedPageBreak/>
        <w:t>14.3</w:t>
      </w:r>
      <w:r w:rsidR="001E7A73" w:rsidRPr="00702460">
        <w:rPr>
          <w:rFonts w:eastAsia="Calibri" w:cstheme="minorHAnsi"/>
          <w:spacing w:val="-3"/>
          <w:sz w:val="20"/>
          <w:szCs w:val="20"/>
          <w:lang w:val="en-GB" w:eastAsia="en-GB"/>
        </w:rPr>
        <w:tab/>
      </w:r>
      <w:r w:rsidRPr="34CA864B">
        <w:rPr>
          <w:rFonts w:eastAsia="Calibri"/>
          <w:spacing w:val="-3"/>
          <w:sz w:val="20"/>
          <w:szCs w:val="20"/>
          <w:lang w:val="en-GB" w:eastAsia="en-GB"/>
        </w:rPr>
        <w:t xml:space="preserve">The award will be for an agreement with an original term of </w:t>
      </w:r>
      <w:r w:rsidR="000F5EA4">
        <w:rPr>
          <w:rFonts w:eastAsia="Calibri"/>
          <w:spacing w:val="-3"/>
          <w:sz w:val="20"/>
          <w:szCs w:val="20"/>
          <w:u w:val="single"/>
          <w:lang w:val="en-GB" w:eastAsia="en-GB"/>
        </w:rPr>
        <w:t xml:space="preserve">up to </w:t>
      </w:r>
      <w:r w:rsidR="7804C6FE" w:rsidRPr="000F5EA4">
        <w:rPr>
          <w:rFonts w:eastAsia="Calibri"/>
          <w:spacing w:val="-3"/>
          <w:sz w:val="20"/>
          <w:szCs w:val="20"/>
          <w:u w:val="single"/>
          <w:lang w:val="en-GB" w:eastAsia="en-GB"/>
        </w:rPr>
        <w:t>22 months</w:t>
      </w:r>
      <w:r w:rsidR="54B94D6A" w:rsidRPr="34CA864B">
        <w:rPr>
          <w:rFonts w:eastAsia="Calibri"/>
          <w:spacing w:val="-3"/>
          <w:sz w:val="20"/>
          <w:szCs w:val="20"/>
          <w:lang w:val="en-GB" w:eastAsia="en-GB"/>
        </w:rPr>
        <w:t xml:space="preserve"> </w:t>
      </w:r>
      <w:r w:rsidRPr="34CA864B">
        <w:rPr>
          <w:rFonts w:eastAsia="Calibri"/>
          <w:spacing w:val="-3"/>
          <w:sz w:val="20"/>
          <w:szCs w:val="20"/>
          <w:lang w:val="en-GB" w:eastAsia="en-GB"/>
        </w:rPr>
        <w:t xml:space="preserve">with the option to renew under the same terms and conditions for an additional period or periods as indicated by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w:t>
      </w:r>
    </w:p>
    <w:p w14:paraId="55C250ED" w14:textId="77777777" w:rsidR="00C22EF1" w:rsidRPr="00A307FE" w:rsidRDefault="00C22EF1" w:rsidP="34CA864B">
      <w:pPr>
        <w:tabs>
          <w:tab w:val="left" w:pos="6168"/>
        </w:tabs>
        <w:spacing w:after="0" w:line="240" w:lineRule="auto"/>
        <w:jc w:val="both"/>
        <w:rPr>
          <w:rFonts w:eastAsia="Calibri"/>
          <w:sz w:val="20"/>
          <w:szCs w:val="20"/>
          <w:lang w:val="en-CA"/>
        </w:rPr>
        <w:sectPr w:rsidR="00C22EF1" w:rsidRPr="00A307FE" w:rsidSect="0038204D">
          <w:footerReference w:type="even" r:id="rId14"/>
          <w:footerReference w:type="default" r:id="rId15"/>
          <w:headerReference w:type="first" r:id="rId16"/>
          <w:footerReference w:type="first" r:id="rId17"/>
          <w:pgSz w:w="11907" w:h="16839" w:code="9"/>
          <w:pgMar w:top="1440" w:right="1440" w:bottom="1440" w:left="1440" w:header="720" w:footer="720" w:gutter="0"/>
          <w:pgNumType w:start="1"/>
          <w:cols w:space="720"/>
          <w:titlePg/>
          <w:docGrid w:linePitch="299"/>
        </w:sectPr>
      </w:pPr>
    </w:p>
    <w:p w14:paraId="1AA786F7" w14:textId="77777777" w:rsidR="00C22EF1" w:rsidRPr="00A307FE" w:rsidRDefault="00C22EF1" w:rsidP="34CA864B">
      <w:pPr>
        <w:keepNext/>
        <w:keepLines/>
        <w:spacing w:after="0" w:line="240" w:lineRule="auto"/>
        <w:outlineLvl w:val="0"/>
        <w:rPr>
          <w:rFonts w:eastAsia="Times New Roman"/>
          <w:b/>
          <w:bCs/>
          <w:sz w:val="20"/>
          <w:szCs w:val="20"/>
          <w:lang w:val="en-GB" w:eastAsia="en-GB"/>
        </w:rPr>
      </w:pPr>
    </w:p>
    <w:p w14:paraId="2B6AF2D5" w14:textId="5AB84E37" w:rsidR="00C22EF1" w:rsidRPr="009F5DAA" w:rsidRDefault="3961F394" w:rsidP="34CA864B">
      <w:pPr>
        <w:shd w:val="clear" w:color="auto" w:fill="FFFFFF" w:themeFill="background1"/>
        <w:tabs>
          <w:tab w:val="center" w:pos="4320"/>
          <w:tab w:val="right" w:pos="8640"/>
        </w:tabs>
        <w:spacing w:after="0" w:line="240" w:lineRule="auto"/>
        <w:jc w:val="center"/>
        <w:rPr>
          <w:rFonts w:eastAsia="Times New Roman"/>
          <w:b/>
          <w:bCs/>
          <w:color w:val="2E74B5" w:themeColor="accent5" w:themeShade="BF"/>
          <w:sz w:val="20"/>
          <w:szCs w:val="20"/>
          <w:lang w:val="en-GB" w:eastAsia="en-GB"/>
        </w:rPr>
      </w:pPr>
      <w:r w:rsidRPr="6B9F583D">
        <w:rPr>
          <w:rFonts w:eastAsia="Times New Roman"/>
          <w:b/>
          <w:bCs/>
          <w:color w:val="2E74B5" w:themeColor="accent5" w:themeShade="BF"/>
          <w:sz w:val="20"/>
          <w:szCs w:val="20"/>
          <w:lang w:val="en-GB" w:eastAsia="en-GB"/>
        </w:rPr>
        <w:t>Annex B-</w:t>
      </w:r>
      <w:r w:rsidR="08C91A68" w:rsidRPr="6B9F583D">
        <w:rPr>
          <w:rFonts w:eastAsia="Times New Roman"/>
          <w:b/>
          <w:bCs/>
          <w:color w:val="2E74B5" w:themeColor="accent5" w:themeShade="BF"/>
          <w:sz w:val="20"/>
          <w:szCs w:val="20"/>
          <w:lang w:val="en-GB" w:eastAsia="en-GB"/>
        </w:rPr>
        <w:t>2</w:t>
      </w:r>
    </w:p>
    <w:p w14:paraId="22EF3D88" w14:textId="7321FC4B" w:rsidR="00397A6C" w:rsidRPr="009F5DAA" w:rsidRDefault="08C91A68" w:rsidP="34CA864B">
      <w:pPr>
        <w:shd w:val="clear" w:color="auto" w:fill="FFFFFF" w:themeFill="background1"/>
        <w:tabs>
          <w:tab w:val="center" w:pos="4320"/>
          <w:tab w:val="right" w:pos="8640"/>
        </w:tabs>
        <w:spacing w:after="0" w:line="240" w:lineRule="auto"/>
        <w:jc w:val="center"/>
        <w:rPr>
          <w:rFonts w:eastAsia="Times New Roman"/>
          <w:b/>
          <w:bCs/>
          <w:color w:val="2E74B5" w:themeColor="accent5" w:themeShade="BF"/>
          <w:sz w:val="20"/>
          <w:szCs w:val="20"/>
          <w:u w:val="single"/>
          <w:lang w:val="en-GB" w:eastAsia="en-GB"/>
        </w:rPr>
      </w:pPr>
      <w:r w:rsidRPr="6B9F583D">
        <w:rPr>
          <w:rFonts w:eastAsia="Times New Roman"/>
          <w:b/>
          <w:bCs/>
          <w:color w:val="2E74B5" w:themeColor="accent5" w:themeShade="BF"/>
          <w:sz w:val="20"/>
          <w:szCs w:val="20"/>
          <w:u w:val="single"/>
          <w:lang w:val="en-GB" w:eastAsia="en-GB"/>
        </w:rPr>
        <w:t xml:space="preserve">Template for </w:t>
      </w:r>
      <w:r w:rsidR="76ECCD53" w:rsidRPr="6B9F583D">
        <w:rPr>
          <w:rFonts w:eastAsia="Times New Roman"/>
          <w:b/>
          <w:bCs/>
          <w:color w:val="2E74B5" w:themeColor="accent5" w:themeShade="BF"/>
          <w:sz w:val="20"/>
          <w:szCs w:val="20"/>
          <w:u w:val="single"/>
          <w:lang w:val="en-GB" w:eastAsia="en-GB"/>
        </w:rPr>
        <w:t>P</w:t>
      </w:r>
      <w:r w:rsidRPr="6B9F583D">
        <w:rPr>
          <w:rFonts w:eastAsia="Times New Roman"/>
          <w:b/>
          <w:bCs/>
          <w:color w:val="2E74B5" w:themeColor="accent5" w:themeShade="BF"/>
          <w:sz w:val="20"/>
          <w:szCs w:val="20"/>
          <w:u w:val="single"/>
          <w:lang w:val="en-GB" w:eastAsia="en-GB"/>
        </w:rPr>
        <w:t xml:space="preserve">roposal </w:t>
      </w:r>
      <w:r w:rsidR="76ECCD53" w:rsidRPr="6B9F583D">
        <w:rPr>
          <w:rFonts w:eastAsia="Times New Roman"/>
          <w:b/>
          <w:bCs/>
          <w:color w:val="2E74B5" w:themeColor="accent5" w:themeShade="BF"/>
          <w:sz w:val="20"/>
          <w:szCs w:val="20"/>
          <w:u w:val="single"/>
          <w:lang w:val="en-GB" w:eastAsia="en-GB"/>
        </w:rPr>
        <w:t>S</w:t>
      </w:r>
      <w:r w:rsidRPr="6B9F583D">
        <w:rPr>
          <w:rFonts w:eastAsia="Times New Roman"/>
          <w:b/>
          <w:bCs/>
          <w:color w:val="2E74B5" w:themeColor="accent5" w:themeShade="BF"/>
          <w:sz w:val="20"/>
          <w:szCs w:val="20"/>
          <w:u w:val="single"/>
          <w:lang w:val="en-GB" w:eastAsia="en-GB"/>
        </w:rPr>
        <w:t>ubmission</w:t>
      </w:r>
    </w:p>
    <w:p w14:paraId="40F2A6C0" w14:textId="77777777" w:rsidR="00C22EF1" w:rsidRPr="00A307FE" w:rsidRDefault="00C22EF1" w:rsidP="34CA864B">
      <w:pPr>
        <w:tabs>
          <w:tab w:val="center" w:pos="4320"/>
          <w:tab w:val="right" w:pos="8640"/>
        </w:tabs>
        <w:spacing w:after="0" w:line="240" w:lineRule="auto"/>
        <w:jc w:val="center"/>
        <w:rPr>
          <w:rFonts w:eastAsia="Times New Roman"/>
          <w:b/>
          <w:bCs/>
          <w:sz w:val="20"/>
          <w:szCs w:val="20"/>
          <w:lang w:val="en-GB" w:eastAsia="en-GB"/>
        </w:rPr>
      </w:pPr>
    </w:p>
    <w:p w14:paraId="37F3F7A1" w14:textId="33AD6E3D" w:rsidR="00C22EF1" w:rsidRPr="00A307FE" w:rsidRDefault="3961F394"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Call </w:t>
      </w:r>
      <w:r w:rsidR="34FFB139" w:rsidRPr="34CA864B">
        <w:rPr>
          <w:rFonts w:eastAsia="Times New Roman"/>
          <w:b/>
          <w:bCs/>
          <w:sz w:val="20"/>
          <w:szCs w:val="20"/>
          <w:lang w:val="en-GB" w:eastAsia="en-GB"/>
        </w:rPr>
        <w:t>F</w:t>
      </w:r>
      <w:r w:rsidRPr="34CA864B">
        <w:rPr>
          <w:rFonts w:eastAsia="Times New Roman"/>
          <w:b/>
          <w:bCs/>
          <w:sz w:val="20"/>
          <w:szCs w:val="20"/>
          <w:lang w:val="en-GB" w:eastAsia="en-GB"/>
        </w:rPr>
        <w:t xml:space="preserve">or </w:t>
      </w:r>
      <w:r w:rsidR="311245D9" w:rsidRPr="34CA864B">
        <w:rPr>
          <w:rFonts w:eastAsia="Times New Roman"/>
          <w:b/>
          <w:bCs/>
          <w:sz w:val="20"/>
          <w:szCs w:val="20"/>
          <w:lang w:val="en-GB" w:eastAsia="en-GB"/>
        </w:rPr>
        <w:t>P</w:t>
      </w:r>
      <w:r w:rsidRPr="34CA864B">
        <w:rPr>
          <w:rFonts w:eastAsia="Times New Roman"/>
          <w:b/>
          <w:bCs/>
          <w:sz w:val="20"/>
          <w:szCs w:val="20"/>
          <w:lang w:val="en-GB" w:eastAsia="en-GB"/>
        </w:rPr>
        <w:t>roposal</w:t>
      </w:r>
      <w:r w:rsidR="311245D9" w:rsidRPr="34CA864B">
        <w:rPr>
          <w:rFonts w:eastAsia="Times New Roman"/>
          <w:b/>
          <w:bCs/>
          <w:sz w:val="20"/>
          <w:szCs w:val="20"/>
          <w:lang w:val="en-GB" w:eastAsia="en-GB"/>
        </w:rPr>
        <w:t>s</w:t>
      </w:r>
    </w:p>
    <w:p w14:paraId="256FBA33" w14:textId="6E98CC74" w:rsidR="00C22EF1" w:rsidRPr="00A307FE" w:rsidRDefault="3961F394"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Description of Services </w:t>
      </w:r>
    </w:p>
    <w:p w14:paraId="2C40959C" w14:textId="3EB1697D" w:rsidR="001B089C" w:rsidRPr="00702460" w:rsidRDefault="3961F394"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CFP No.</w:t>
      </w:r>
      <w:r w:rsidR="000F5EA4">
        <w:rPr>
          <w:rFonts w:eastAsia="Times New Roman"/>
          <w:b/>
          <w:bCs/>
          <w:sz w:val="20"/>
          <w:szCs w:val="20"/>
          <w:lang w:val="en-GB" w:eastAsia="en-GB"/>
        </w:rPr>
        <w:t xml:space="preserve"> </w:t>
      </w:r>
      <w:r w:rsidR="00927922">
        <w:rPr>
          <w:rFonts w:eastAsia="Calibri"/>
          <w:sz w:val="20"/>
          <w:szCs w:val="20"/>
          <w:lang w:val="en-CA"/>
        </w:rPr>
        <w:t>UNW-AP-AFG-2023-002</w:t>
      </w:r>
    </w:p>
    <w:p w14:paraId="6BA4E6EA" w14:textId="77777777" w:rsidR="001B089C" w:rsidRPr="00A307FE" w:rsidRDefault="001B089C" w:rsidP="34CA864B">
      <w:pPr>
        <w:tabs>
          <w:tab w:val="center" w:pos="4320"/>
          <w:tab w:val="right" w:pos="8640"/>
        </w:tabs>
        <w:spacing w:after="0" w:line="240" w:lineRule="auto"/>
        <w:rPr>
          <w:rFonts w:eastAsia="Times New Roman"/>
          <w:b/>
          <w:bCs/>
          <w:spacing w:val="-3"/>
          <w:sz w:val="20"/>
          <w:szCs w:val="20"/>
          <w:lang w:val="en-GB" w:eastAsia="en-GB"/>
        </w:rPr>
      </w:pPr>
    </w:p>
    <w:tbl>
      <w:tblPr>
        <w:tblStyle w:val="TableGrid4"/>
        <w:tblW w:w="0" w:type="auto"/>
        <w:tblLook w:val="04A0" w:firstRow="1" w:lastRow="0" w:firstColumn="1" w:lastColumn="0" w:noHBand="0" w:noVBand="1"/>
      </w:tblPr>
      <w:tblGrid>
        <w:gridCol w:w="9017"/>
      </w:tblGrid>
      <w:tr w:rsidR="00F840DB" w:rsidRPr="00A307FE" w14:paraId="1209E14D" w14:textId="77777777" w:rsidTr="34CA864B">
        <w:trPr>
          <w:trHeight w:val="256"/>
        </w:trPr>
        <w:tc>
          <w:tcPr>
            <w:tcW w:w="9350" w:type="dxa"/>
          </w:tcPr>
          <w:p w14:paraId="7F20C7FF" w14:textId="77777777" w:rsidR="00C40E02" w:rsidRPr="00A307FE" w:rsidRDefault="00C40E02" w:rsidP="34CA864B">
            <w:pPr>
              <w:widowControl w:val="0"/>
              <w:autoSpaceDE w:val="0"/>
              <w:autoSpaceDN w:val="0"/>
              <w:adjustRightInd w:val="0"/>
              <w:jc w:val="both"/>
              <w:rPr>
                <w:rFonts w:asciiTheme="minorHAnsi" w:hAnsiTheme="minorHAnsi" w:cstheme="minorBidi"/>
                <w:b/>
                <w:bCs/>
                <w:sz w:val="20"/>
                <w:szCs w:val="20"/>
              </w:rPr>
            </w:pPr>
          </w:p>
          <w:p w14:paraId="11481FE4" w14:textId="77777777" w:rsidR="00C22EF1" w:rsidRPr="00A307FE" w:rsidRDefault="3961F394" w:rsidP="34CA864B">
            <w:pPr>
              <w:widowControl w:val="0"/>
              <w:autoSpaceDE w:val="0"/>
              <w:autoSpaceDN w:val="0"/>
              <w:adjustRightInd w:val="0"/>
              <w:jc w:val="both"/>
              <w:rPr>
                <w:rFonts w:asciiTheme="minorHAnsi" w:hAnsiTheme="minorHAnsi" w:cstheme="minorBidi"/>
                <w:b/>
                <w:bCs/>
                <w:sz w:val="20"/>
                <w:szCs w:val="20"/>
              </w:rPr>
            </w:pPr>
            <w:r w:rsidRPr="34CA864B">
              <w:rPr>
                <w:rFonts w:cstheme="minorBidi"/>
                <w:b/>
                <w:bCs/>
                <w:sz w:val="20"/>
                <w:szCs w:val="20"/>
              </w:rPr>
              <w:t xml:space="preserve">Mandatory </w:t>
            </w:r>
            <w:r w:rsidR="76ECCD53" w:rsidRPr="34CA864B">
              <w:rPr>
                <w:rFonts w:cstheme="minorBidi"/>
                <w:b/>
                <w:bCs/>
                <w:sz w:val="20"/>
                <w:szCs w:val="20"/>
              </w:rPr>
              <w:t>R</w:t>
            </w:r>
            <w:r w:rsidRPr="34CA864B">
              <w:rPr>
                <w:rFonts w:cstheme="minorBidi"/>
                <w:b/>
                <w:bCs/>
                <w:sz w:val="20"/>
                <w:szCs w:val="20"/>
              </w:rPr>
              <w:t>equirements/</w:t>
            </w:r>
            <w:r w:rsidR="76ECCD53" w:rsidRPr="34CA864B">
              <w:rPr>
                <w:rFonts w:cstheme="minorBidi"/>
                <w:b/>
                <w:bCs/>
                <w:sz w:val="20"/>
                <w:szCs w:val="20"/>
              </w:rPr>
              <w:t>P</w:t>
            </w:r>
            <w:r w:rsidRPr="34CA864B">
              <w:rPr>
                <w:rFonts w:cstheme="minorBidi"/>
                <w:b/>
                <w:bCs/>
                <w:sz w:val="20"/>
                <w:szCs w:val="20"/>
              </w:rPr>
              <w:t>re-</w:t>
            </w:r>
            <w:r w:rsidR="76ECCD53" w:rsidRPr="34CA864B">
              <w:rPr>
                <w:rFonts w:cstheme="minorBidi"/>
                <w:b/>
                <w:bCs/>
                <w:sz w:val="20"/>
                <w:szCs w:val="20"/>
              </w:rPr>
              <w:t>Q</w:t>
            </w:r>
            <w:r w:rsidRPr="34CA864B">
              <w:rPr>
                <w:rFonts w:cstheme="minorBidi"/>
                <w:b/>
                <w:bCs/>
                <w:sz w:val="20"/>
                <w:szCs w:val="20"/>
              </w:rPr>
              <w:t xml:space="preserve">ualification </w:t>
            </w:r>
            <w:r w:rsidR="76ECCD53" w:rsidRPr="34CA864B">
              <w:rPr>
                <w:rFonts w:cstheme="minorBidi"/>
                <w:b/>
                <w:bCs/>
                <w:sz w:val="20"/>
                <w:szCs w:val="20"/>
              </w:rPr>
              <w:t>C</w:t>
            </w:r>
            <w:r w:rsidRPr="34CA864B">
              <w:rPr>
                <w:rFonts w:cstheme="minorBidi"/>
                <w:b/>
                <w:bCs/>
                <w:sz w:val="20"/>
                <w:szCs w:val="20"/>
              </w:rPr>
              <w:t xml:space="preserve">riteria </w:t>
            </w:r>
          </w:p>
          <w:p w14:paraId="7BF8C77C" w14:textId="27A57361" w:rsidR="00C40E02" w:rsidRPr="00A307FE" w:rsidRDefault="00C40E02" w:rsidP="34CA864B">
            <w:pPr>
              <w:widowControl w:val="0"/>
              <w:autoSpaceDE w:val="0"/>
              <w:autoSpaceDN w:val="0"/>
              <w:adjustRightInd w:val="0"/>
              <w:jc w:val="both"/>
              <w:rPr>
                <w:rFonts w:asciiTheme="minorHAnsi" w:hAnsiTheme="minorHAnsi" w:cstheme="minorBidi"/>
                <w:sz w:val="20"/>
                <w:szCs w:val="20"/>
              </w:rPr>
            </w:pPr>
          </w:p>
        </w:tc>
      </w:tr>
    </w:tbl>
    <w:p w14:paraId="27FB7DF4" w14:textId="77777777" w:rsidR="009A49E6" w:rsidRPr="00A307FE" w:rsidRDefault="009A49E6" w:rsidP="34CA864B">
      <w:pPr>
        <w:widowControl w:val="0"/>
        <w:autoSpaceDE w:val="0"/>
        <w:autoSpaceDN w:val="0"/>
        <w:adjustRightInd w:val="0"/>
        <w:spacing w:after="0" w:line="240" w:lineRule="auto"/>
        <w:jc w:val="both"/>
        <w:rPr>
          <w:rFonts w:eastAsia="Calibri"/>
          <w:sz w:val="20"/>
          <w:szCs w:val="20"/>
          <w:u w:val="single"/>
          <w:lang w:val="en-CA"/>
        </w:rPr>
      </w:pPr>
    </w:p>
    <w:p w14:paraId="20150730" w14:textId="190AC741" w:rsidR="00C22EF1"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u w:val="single"/>
          <w:lang w:val="en-CA"/>
        </w:rPr>
        <w:t xml:space="preserve">Proponents are requested to complete </w:t>
      </w:r>
      <w:r w:rsidR="55107DEA" w:rsidRPr="34CA864B">
        <w:rPr>
          <w:rFonts w:eastAsia="Calibri"/>
          <w:sz w:val="20"/>
          <w:szCs w:val="20"/>
          <w:u w:val="single"/>
          <w:lang w:val="en-CA"/>
        </w:rPr>
        <w:t xml:space="preserve">this </w:t>
      </w:r>
      <w:r w:rsidRPr="34CA864B">
        <w:rPr>
          <w:rFonts w:eastAsia="Calibri"/>
          <w:sz w:val="20"/>
          <w:szCs w:val="20"/>
          <w:u w:val="single"/>
          <w:lang w:val="en-CA"/>
        </w:rPr>
        <w:t xml:space="preserve">form </w:t>
      </w:r>
      <w:r w:rsidR="55107DEA" w:rsidRPr="34CA864B">
        <w:rPr>
          <w:rFonts w:eastAsia="Calibri"/>
          <w:sz w:val="20"/>
          <w:szCs w:val="20"/>
          <w:u w:val="single"/>
          <w:lang w:val="en-CA"/>
        </w:rPr>
        <w:t>(</w:t>
      </w:r>
      <w:r w:rsidRPr="34CA864B">
        <w:rPr>
          <w:rFonts w:eastAsia="Calibri"/>
          <w:b/>
          <w:bCs/>
          <w:sz w:val="20"/>
          <w:szCs w:val="20"/>
          <w:u w:val="single"/>
          <w:lang w:val="en-CA"/>
        </w:rPr>
        <w:t>Annex B</w:t>
      </w:r>
      <w:r w:rsidR="5189ED5C" w:rsidRPr="34CA864B">
        <w:rPr>
          <w:rFonts w:eastAsia="Calibri"/>
          <w:b/>
          <w:bCs/>
          <w:sz w:val="20"/>
          <w:szCs w:val="20"/>
          <w:u w:val="single"/>
          <w:lang w:val="en-CA"/>
        </w:rPr>
        <w:t>-2</w:t>
      </w:r>
      <w:r w:rsidR="55107DEA" w:rsidRPr="34CA864B">
        <w:rPr>
          <w:rFonts w:eastAsia="Calibri"/>
          <w:b/>
          <w:bCs/>
          <w:sz w:val="20"/>
          <w:szCs w:val="20"/>
          <w:u w:val="single"/>
          <w:lang w:val="en-CA"/>
        </w:rPr>
        <w:t>)</w:t>
      </w:r>
      <w:r w:rsidRPr="34CA864B">
        <w:rPr>
          <w:rFonts w:eastAsia="Calibri"/>
          <w:sz w:val="20"/>
          <w:szCs w:val="20"/>
          <w:u w:val="single"/>
          <w:lang w:val="en-CA"/>
        </w:rPr>
        <w:t xml:space="preserve"> and return it as part of their submission.</w:t>
      </w:r>
      <w:r w:rsidRPr="34CA864B">
        <w:rPr>
          <w:rFonts w:eastAsia="Calibri"/>
          <w:sz w:val="20"/>
          <w:szCs w:val="20"/>
          <w:lang w:val="en-CA"/>
        </w:rPr>
        <w:t xml:space="preserve"> </w:t>
      </w:r>
    </w:p>
    <w:p w14:paraId="368AC1E0" w14:textId="77777777" w:rsidR="00A9619F" w:rsidRPr="00A307FE" w:rsidRDefault="00A9619F" w:rsidP="34CA864B">
      <w:pPr>
        <w:spacing w:after="0" w:line="240" w:lineRule="auto"/>
        <w:jc w:val="both"/>
        <w:rPr>
          <w:rFonts w:eastAsia="Arial"/>
          <w:sz w:val="20"/>
          <w:szCs w:val="20"/>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3243AD" w:rsidRPr="00A307FE" w14:paraId="4F07AA32" w14:textId="77777777" w:rsidTr="34CA864B">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A307FE" w:rsidRDefault="4B7706A3" w:rsidP="34CA864B">
            <w:pPr>
              <w:spacing w:after="0" w:line="240" w:lineRule="auto"/>
              <w:rPr>
                <w:rFonts w:eastAsia="Arial"/>
                <w:sz w:val="20"/>
                <w:szCs w:val="20"/>
              </w:rPr>
            </w:pPr>
            <w:r w:rsidRPr="34CA864B">
              <w:rPr>
                <w:rFonts w:eastAsia="Arial"/>
                <w:b/>
                <w:bCs/>
                <w:sz w:val="20"/>
                <w:szCs w:val="20"/>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A307FE" w:rsidRDefault="4B7706A3" w:rsidP="34CA864B">
            <w:pPr>
              <w:spacing w:after="0" w:line="240" w:lineRule="auto"/>
              <w:rPr>
                <w:rFonts w:eastAsia="Arial"/>
                <w:b/>
                <w:bCs/>
                <w:sz w:val="20"/>
                <w:szCs w:val="20"/>
              </w:rPr>
            </w:pPr>
            <w:r w:rsidRPr="34CA864B">
              <w:rPr>
                <w:rFonts w:eastAsia="Arial"/>
                <w:b/>
                <w:bCs/>
                <w:sz w:val="20"/>
                <w:szCs w:val="20"/>
              </w:rPr>
              <w:t>Proponent’s Response</w:t>
            </w:r>
          </w:p>
        </w:tc>
      </w:tr>
      <w:tr w:rsidR="003243AD" w:rsidRPr="00A307FE" w14:paraId="7F0A2B51" w14:textId="70D8E229" w:rsidTr="34CA864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A307FE" w:rsidRDefault="4B7706A3" w:rsidP="34CA864B">
            <w:pPr>
              <w:numPr>
                <w:ilvl w:val="0"/>
                <w:numId w:val="26"/>
              </w:numPr>
              <w:spacing w:after="0" w:line="240" w:lineRule="auto"/>
              <w:jc w:val="both"/>
              <w:rPr>
                <w:rFonts w:eastAsia="Arial"/>
                <w:sz w:val="20"/>
                <w:szCs w:val="20"/>
              </w:rPr>
            </w:pPr>
            <w:r w:rsidRPr="34CA864B">
              <w:rPr>
                <w:rFonts w:eastAsia="Arial"/>
                <w:sz w:val="20"/>
                <w:szCs w:val="20"/>
              </w:rPr>
              <w:t xml:space="preserve">What year was </w:t>
            </w:r>
            <w:r w:rsidR="5E9BE3FF" w:rsidRPr="34CA864B">
              <w:rPr>
                <w:rFonts w:eastAsia="Arial"/>
                <w:sz w:val="20"/>
                <w:szCs w:val="20"/>
              </w:rPr>
              <w:t>the</w:t>
            </w:r>
            <w:r w:rsidRPr="34CA864B">
              <w:rPr>
                <w:rFonts w:eastAsia="Arial"/>
                <w:sz w:val="20"/>
                <w:szCs w:val="20"/>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A307FE" w:rsidRDefault="00A9619F" w:rsidP="34CA864B">
            <w:pPr>
              <w:spacing w:after="0" w:line="240" w:lineRule="auto"/>
              <w:rPr>
                <w:rFonts w:eastAsia="Times New Roman"/>
                <w:sz w:val="20"/>
                <w:szCs w:val="20"/>
              </w:rPr>
            </w:pPr>
          </w:p>
        </w:tc>
      </w:tr>
      <w:tr w:rsidR="003243AD" w:rsidRPr="00A307FE" w14:paraId="36216642" w14:textId="0B556969" w:rsidTr="34CA864B">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A307FE" w:rsidRDefault="4B7706A3" w:rsidP="34CA864B">
            <w:pPr>
              <w:numPr>
                <w:ilvl w:val="0"/>
                <w:numId w:val="26"/>
              </w:numPr>
              <w:spacing w:after="0" w:line="240" w:lineRule="auto"/>
              <w:jc w:val="both"/>
              <w:rPr>
                <w:rFonts w:eastAsia="Arial"/>
                <w:sz w:val="20"/>
                <w:szCs w:val="20"/>
              </w:rPr>
            </w:pPr>
            <w:r w:rsidRPr="34CA864B">
              <w:rPr>
                <w:rFonts w:eastAsia="Arial"/>
                <w:sz w:val="20"/>
                <w:szCs w:val="20"/>
              </w:rPr>
              <w:t xml:space="preserve">In what province/state/country </w:t>
            </w:r>
            <w:r w:rsidR="7F9F590C" w:rsidRPr="34CA864B">
              <w:rPr>
                <w:rFonts w:eastAsia="Arial"/>
                <w:sz w:val="20"/>
                <w:szCs w:val="20"/>
              </w:rPr>
              <w:t>has</w:t>
            </w:r>
            <w:r w:rsidRPr="34CA864B">
              <w:rPr>
                <w:rFonts w:eastAsia="Arial"/>
                <w:sz w:val="20"/>
                <w:szCs w:val="20"/>
              </w:rPr>
              <w:t xml:space="preserve"> </w:t>
            </w:r>
            <w:r w:rsidR="5E9BE3FF" w:rsidRPr="34CA864B">
              <w:rPr>
                <w:rFonts w:eastAsia="Arial"/>
                <w:sz w:val="20"/>
                <w:szCs w:val="20"/>
              </w:rPr>
              <w:t>the</w:t>
            </w:r>
            <w:r w:rsidRPr="34CA864B">
              <w:rPr>
                <w:rFonts w:eastAsia="Arial"/>
                <w:sz w:val="20"/>
                <w:szCs w:val="20"/>
              </w:rPr>
              <w:t xml:space="preserve"> organization </w:t>
            </w:r>
            <w:r w:rsidR="7F9F590C" w:rsidRPr="34CA864B">
              <w:rPr>
                <w:rFonts w:eastAsia="Arial"/>
                <w:sz w:val="20"/>
                <w:szCs w:val="20"/>
              </w:rPr>
              <w:t xml:space="preserve">been </w:t>
            </w:r>
            <w:r w:rsidRPr="34CA864B">
              <w:rPr>
                <w:rFonts w:eastAsia="Arial"/>
                <w:sz w:val="20"/>
                <w:szCs w:val="20"/>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A307FE" w:rsidRDefault="00A9619F" w:rsidP="34CA864B">
            <w:pPr>
              <w:spacing w:after="0" w:line="240" w:lineRule="auto"/>
              <w:rPr>
                <w:rFonts w:eastAsia="Times New Roman"/>
                <w:sz w:val="20"/>
                <w:szCs w:val="20"/>
              </w:rPr>
            </w:pPr>
          </w:p>
        </w:tc>
      </w:tr>
      <w:tr w:rsidR="003243AD" w:rsidRPr="00A307FE" w14:paraId="72A52920" w14:textId="77777777" w:rsidTr="34CA864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A307FE" w:rsidRDefault="4EBD3224" w:rsidP="34CA864B">
            <w:pPr>
              <w:numPr>
                <w:ilvl w:val="0"/>
                <w:numId w:val="26"/>
              </w:numPr>
              <w:spacing w:after="0" w:line="240" w:lineRule="auto"/>
              <w:jc w:val="both"/>
              <w:rPr>
                <w:rFonts w:eastAsia="Arial"/>
                <w:sz w:val="20"/>
                <w:szCs w:val="20"/>
              </w:rPr>
            </w:pPr>
            <w:r w:rsidRPr="34CA864B">
              <w:rPr>
                <w:rFonts w:eastAsia="Arial"/>
                <w:sz w:val="20"/>
                <w:szCs w:val="20"/>
              </w:rPr>
              <w:t xml:space="preserve">Has </w:t>
            </w:r>
            <w:r w:rsidR="5E9BE3FF" w:rsidRPr="34CA864B">
              <w:rPr>
                <w:rFonts w:eastAsia="Arial"/>
                <w:sz w:val="20"/>
                <w:szCs w:val="20"/>
              </w:rPr>
              <w:t>the</w:t>
            </w:r>
            <w:r w:rsidRPr="34CA864B">
              <w:rPr>
                <w:rFonts w:eastAsia="Arial"/>
                <w:sz w:val="20"/>
                <w:szCs w:val="20"/>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34CA864B">
              <w:rPr>
                <w:rFonts w:eastAsia="Arial"/>
                <w:sz w:val="20"/>
                <w:szCs w:val="20"/>
              </w:rPr>
              <w:t>current status</w:t>
            </w:r>
            <w:proofErr w:type="gramEnd"/>
            <w:r w:rsidRPr="34CA864B">
              <w:rPr>
                <w:rFonts w:eastAsia="Arial"/>
                <w:sz w:val="20"/>
                <w:szCs w:val="20"/>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A307FE" w:rsidRDefault="4EBD3224" w:rsidP="34CA864B">
            <w:pPr>
              <w:spacing w:after="0" w:line="240" w:lineRule="auto"/>
              <w:rPr>
                <w:rFonts w:eastAsia="Calibri"/>
                <w:sz w:val="20"/>
                <w:szCs w:val="20"/>
                <w:lang w:val="en-CA"/>
              </w:rPr>
            </w:pPr>
            <w:r w:rsidRPr="34CA864B">
              <w:rPr>
                <w:rFonts w:eastAsia="Calibri"/>
                <w:sz w:val="20"/>
                <w:szCs w:val="20"/>
                <w:lang w:val="en-CA"/>
              </w:rPr>
              <w:t xml:space="preserve">Yes/No </w:t>
            </w:r>
          </w:p>
          <w:p w14:paraId="1496A784" w14:textId="105EB842" w:rsidR="00F26D4F" w:rsidRPr="00A307FE" w:rsidRDefault="00F26D4F" w:rsidP="34CA864B">
            <w:pPr>
              <w:spacing w:after="0" w:line="240" w:lineRule="auto"/>
              <w:rPr>
                <w:rFonts w:eastAsia="Arial"/>
                <w:sz w:val="20"/>
                <w:szCs w:val="20"/>
              </w:rPr>
            </w:pPr>
          </w:p>
        </w:tc>
      </w:tr>
      <w:tr w:rsidR="003243AD" w:rsidRPr="00A307FE" w14:paraId="64D7F2CA" w14:textId="77777777" w:rsidTr="34CA864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A307FE" w:rsidRDefault="4EBD3224" w:rsidP="34CA864B">
            <w:pPr>
              <w:numPr>
                <w:ilvl w:val="0"/>
                <w:numId w:val="26"/>
              </w:numPr>
              <w:spacing w:after="0" w:line="240" w:lineRule="auto"/>
              <w:jc w:val="both"/>
              <w:rPr>
                <w:rFonts w:eastAsia="Arial"/>
                <w:sz w:val="20"/>
                <w:szCs w:val="20"/>
              </w:rPr>
            </w:pPr>
            <w:r w:rsidRPr="34CA864B">
              <w:rPr>
                <w:rFonts w:eastAsia="Arial"/>
                <w:sz w:val="20"/>
                <w:szCs w:val="20"/>
              </w:rPr>
              <w:t xml:space="preserve">Has </w:t>
            </w:r>
            <w:r w:rsidR="5E9BE3FF" w:rsidRPr="34CA864B">
              <w:rPr>
                <w:rFonts w:eastAsia="Arial"/>
                <w:sz w:val="20"/>
                <w:szCs w:val="20"/>
              </w:rPr>
              <w:t>the</w:t>
            </w:r>
            <w:r w:rsidRPr="34CA864B">
              <w:rPr>
                <w:rFonts w:eastAsia="Arial"/>
                <w:sz w:val="20"/>
                <w:szCs w:val="20"/>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A307FE" w:rsidRDefault="4EBD3224" w:rsidP="34CA864B">
            <w:pPr>
              <w:spacing w:after="0" w:line="240" w:lineRule="auto"/>
              <w:rPr>
                <w:rFonts w:eastAsia="Calibri"/>
                <w:sz w:val="20"/>
                <w:szCs w:val="20"/>
                <w:lang w:val="en-CA"/>
              </w:rPr>
            </w:pPr>
            <w:r w:rsidRPr="34CA864B">
              <w:rPr>
                <w:rFonts w:eastAsia="Calibri"/>
                <w:sz w:val="20"/>
                <w:szCs w:val="20"/>
                <w:lang w:val="en-CA"/>
              </w:rPr>
              <w:t xml:space="preserve">Yes/No </w:t>
            </w:r>
          </w:p>
          <w:p w14:paraId="1AD7D375" w14:textId="5BE2B40F" w:rsidR="00F26D4F" w:rsidRPr="00A307FE" w:rsidRDefault="00F26D4F" w:rsidP="34CA864B">
            <w:pPr>
              <w:spacing w:after="0" w:line="240" w:lineRule="auto"/>
              <w:rPr>
                <w:rFonts w:eastAsia="Arial"/>
                <w:sz w:val="20"/>
                <w:szCs w:val="20"/>
              </w:rPr>
            </w:pPr>
          </w:p>
        </w:tc>
      </w:tr>
      <w:tr w:rsidR="003243AD" w:rsidRPr="00A307FE" w14:paraId="2C591D7A" w14:textId="77777777" w:rsidTr="34CA864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307FE" w:rsidRDefault="4EBD3224" w:rsidP="34CA864B">
            <w:pPr>
              <w:numPr>
                <w:ilvl w:val="0"/>
                <w:numId w:val="26"/>
              </w:numPr>
              <w:spacing w:after="0" w:line="240" w:lineRule="auto"/>
              <w:jc w:val="both"/>
              <w:rPr>
                <w:sz w:val="20"/>
                <w:szCs w:val="20"/>
              </w:rPr>
            </w:pPr>
            <w:r w:rsidRPr="34CA864B">
              <w:rPr>
                <w:rFonts w:eastAsia="Calibri"/>
                <w:sz w:val="20"/>
                <w:szCs w:val="20"/>
              </w:rPr>
              <w:t xml:space="preserve">Has </w:t>
            </w:r>
            <w:r w:rsidR="5E9BE3FF" w:rsidRPr="34CA864B">
              <w:rPr>
                <w:rFonts w:eastAsia="Calibri"/>
                <w:sz w:val="20"/>
                <w:szCs w:val="20"/>
              </w:rPr>
              <w:t>the</w:t>
            </w:r>
            <w:r w:rsidRPr="34CA864B">
              <w:rPr>
                <w:rFonts w:eastAsia="Calibri"/>
                <w:sz w:val="20"/>
                <w:szCs w:val="20"/>
              </w:rPr>
              <w:t xml:space="preserve"> organization or any of its employees and personnel ever been</w:t>
            </w:r>
            <w:r w:rsidR="0BC4ABA0" w:rsidRPr="34CA864B">
              <w:rPr>
                <w:rFonts w:eastAsia="Calibri"/>
                <w:sz w:val="20"/>
                <w:szCs w:val="20"/>
              </w:rPr>
              <w:t>:</w:t>
            </w:r>
            <w:r w:rsidRPr="34CA864B">
              <w:rPr>
                <w:rFonts w:eastAsia="Calibri"/>
                <w:sz w:val="20"/>
                <w:szCs w:val="20"/>
              </w:rPr>
              <w:t xml:space="preserve"> </w:t>
            </w:r>
          </w:p>
          <w:p w14:paraId="62F82776" w14:textId="5419C046" w:rsidR="006800F6" w:rsidRPr="00A307FE" w:rsidRDefault="4EBD3224" w:rsidP="34CA864B">
            <w:pPr>
              <w:pStyle w:val="ListParagraph"/>
              <w:numPr>
                <w:ilvl w:val="0"/>
                <w:numId w:val="27"/>
              </w:numPr>
              <w:spacing w:after="0" w:line="240" w:lineRule="auto"/>
              <w:ind w:left="690" w:hanging="270"/>
              <w:jc w:val="both"/>
              <w:rPr>
                <w:rFonts w:eastAsia="Calibri"/>
                <w:sz w:val="20"/>
                <w:szCs w:val="20"/>
              </w:rPr>
            </w:pPr>
            <w:r w:rsidRPr="34CA864B">
              <w:rPr>
                <w:rFonts w:eastAsia="Calibri"/>
                <w:sz w:val="20"/>
                <w:szCs w:val="20"/>
              </w:rPr>
              <w:t xml:space="preserve">suspended or debarred by any government, a UN agency or other international </w:t>
            </w:r>
            <w:proofErr w:type="gramStart"/>
            <w:r w:rsidRPr="34CA864B">
              <w:rPr>
                <w:rFonts w:eastAsia="Calibri"/>
                <w:sz w:val="20"/>
                <w:szCs w:val="20"/>
              </w:rPr>
              <w:t>organization</w:t>
            </w:r>
            <w:r w:rsidR="69D748E3" w:rsidRPr="34CA864B">
              <w:rPr>
                <w:rFonts w:eastAsia="Calibri"/>
                <w:sz w:val="20"/>
                <w:szCs w:val="20"/>
              </w:rPr>
              <w:t>;</w:t>
            </w:r>
            <w:proofErr w:type="gramEnd"/>
            <w:r w:rsidRPr="34CA864B">
              <w:rPr>
                <w:rFonts w:eastAsia="Calibri"/>
                <w:sz w:val="20"/>
                <w:szCs w:val="20"/>
              </w:rPr>
              <w:t xml:space="preserve"> </w:t>
            </w:r>
          </w:p>
          <w:p w14:paraId="0765FD2C" w14:textId="55D9A2D5" w:rsidR="006800F6" w:rsidRPr="00A307FE" w:rsidRDefault="3F531FA9" w:rsidP="34CA864B">
            <w:pPr>
              <w:pStyle w:val="ListParagraph"/>
              <w:numPr>
                <w:ilvl w:val="0"/>
                <w:numId w:val="27"/>
              </w:numPr>
              <w:spacing w:after="0" w:line="240" w:lineRule="auto"/>
              <w:ind w:left="690" w:hanging="270"/>
              <w:jc w:val="both"/>
              <w:rPr>
                <w:rFonts w:eastAsia="Calibri"/>
                <w:sz w:val="20"/>
                <w:szCs w:val="20"/>
              </w:rPr>
            </w:pPr>
            <w:r w:rsidRPr="34CA864B">
              <w:rPr>
                <w:rFonts w:eastAsia="Times New Roman"/>
                <w:sz w:val="20"/>
                <w:szCs w:val="20"/>
              </w:rPr>
              <w:t xml:space="preserve">placed on any relevant sanctions list including the </w:t>
            </w:r>
            <w:r w:rsidR="5D475008" w:rsidRPr="1146AAEE">
              <w:rPr>
                <w:rFonts w:eastAsia="Times New Roman"/>
                <w:sz w:val="20"/>
                <w:szCs w:val="20"/>
              </w:rPr>
              <w:t>-</w:t>
            </w:r>
            <w:r w:rsidR="325E63DC" w:rsidRPr="1146AAEE">
              <w:rPr>
                <w:rFonts w:eastAsia="Times New Roman"/>
                <w:sz w:val="20"/>
                <w:szCs w:val="20"/>
              </w:rPr>
              <w:t> </w:t>
            </w:r>
            <w:hyperlink r:id="rId18">
              <w:r w:rsidR="325E63DC" w:rsidRPr="1146AAEE">
                <w:rPr>
                  <w:rFonts w:eastAsia="Times New Roman"/>
                  <w:sz w:val="20"/>
                  <w:szCs w:val="20"/>
                  <w:u w:val="single"/>
                </w:rPr>
                <w:t>https://www.un.org/sc/suborg/en/sanctions/un-sc-consolidated-list</w:t>
              </w:r>
            </w:hyperlink>
            <w:r w:rsidRPr="34CA864B">
              <w:rPr>
                <w:rFonts w:eastAsia="Times New Roman"/>
                <w:sz w:val="20"/>
                <w:szCs w:val="20"/>
                <w:u w:val="single"/>
              </w:rPr>
              <w:t xml:space="preserve">, </w:t>
            </w:r>
            <w:r w:rsidRPr="34CA864B">
              <w:rPr>
                <w:rFonts w:eastAsia="Times New Roman"/>
                <w:sz w:val="20"/>
                <w:szCs w:val="20"/>
                <w:lang w:val="en-CA"/>
              </w:rPr>
              <w:t xml:space="preserve">United </w:t>
            </w:r>
            <w:r w:rsidR="50771B5E" w:rsidRPr="34CA864B">
              <w:rPr>
                <w:rFonts w:eastAsia="Calibri"/>
                <w:sz w:val="20"/>
                <w:szCs w:val="20"/>
                <w:lang w:val="en-CA"/>
              </w:rPr>
              <w:t>Nations Global Market Place Vendor ineligibility or any other Donor Sanction List</w:t>
            </w:r>
            <w:r w:rsidR="69D748E3" w:rsidRPr="34CA864B">
              <w:rPr>
                <w:rFonts w:eastAsia="Calibri"/>
                <w:sz w:val="20"/>
                <w:szCs w:val="20"/>
                <w:lang w:val="en-CA"/>
              </w:rPr>
              <w:t>; and/or</w:t>
            </w:r>
            <w:r w:rsidR="4EBD3224" w:rsidRPr="34CA864B">
              <w:rPr>
                <w:rFonts w:eastAsia="Calibri"/>
                <w:sz w:val="20"/>
                <w:szCs w:val="20"/>
              </w:rPr>
              <w:t xml:space="preserve"> </w:t>
            </w:r>
          </w:p>
          <w:p w14:paraId="47D1EA63" w14:textId="6055B772" w:rsidR="006800F6" w:rsidRPr="00A307FE" w:rsidRDefault="35CFBECC" w:rsidP="34CA864B">
            <w:pPr>
              <w:pStyle w:val="ListParagraph"/>
              <w:numPr>
                <w:ilvl w:val="0"/>
                <w:numId w:val="27"/>
              </w:numPr>
              <w:spacing w:after="0" w:line="240" w:lineRule="auto"/>
              <w:ind w:left="690" w:hanging="270"/>
              <w:jc w:val="both"/>
              <w:rPr>
                <w:rFonts w:eastAsia="Calibri"/>
                <w:sz w:val="20"/>
                <w:szCs w:val="20"/>
              </w:rPr>
            </w:pPr>
            <w:r w:rsidRPr="34CA864B">
              <w:rPr>
                <w:rFonts w:eastAsia="Calibri"/>
                <w:sz w:val="20"/>
                <w:szCs w:val="20"/>
              </w:rPr>
              <w:t xml:space="preserve">been </w:t>
            </w:r>
            <w:r w:rsidR="4EBD3224" w:rsidRPr="34CA864B">
              <w:rPr>
                <w:rFonts w:eastAsia="Calibri"/>
                <w:sz w:val="20"/>
                <w:szCs w:val="20"/>
              </w:rPr>
              <w:t xml:space="preserve">the subject of an adverse judgment or award? </w:t>
            </w:r>
          </w:p>
          <w:p w14:paraId="56D983B1" w14:textId="0B72A288" w:rsidR="00C23DF9" w:rsidRPr="00A307FE" w:rsidRDefault="4EBD3224" w:rsidP="34CA864B">
            <w:pPr>
              <w:spacing w:after="0" w:line="240" w:lineRule="auto"/>
              <w:ind w:left="360"/>
              <w:jc w:val="both"/>
              <w:rPr>
                <w:sz w:val="20"/>
                <w:szCs w:val="20"/>
              </w:rPr>
            </w:pPr>
            <w:r w:rsidRPr="34CA864B">
              <w:rPr>
                <w:rFonts w:eastAsia="Calibri"/>
                <w:sz w:val="20"/>
                <w:szCs w:val="20"/>
              </w:rPr>
              <w:t xml:space="preserve">If YES, provide details, including date of reinstatement, if applicable. </w:t>
            </w:r>
          </w:p>
          <w:p w14:paraId="4B8A0D91" w14:textId="4645411E" w:rsidR="00F26D4F" w:rsidRPr="00A307FE" w:rsidRDefault="4EBD3224" w:rsidP="34CA864B">
            <w:pPr>
              <w:spacing w:after="0" w:line="240" w:lineRule="auto"/>
              <w:ind w:left="360"/>
              <w:jc w:val="both"/>
              <w:rPr>
                <w:sz w:val="20"/>
                <w:szCs w:val="20"/>
              </w:rPr>
            </w:pPr>
            <w:r w:rsidRPr="34CA864B">
              <w:rPr>
                <w:rFonts w:eastAsia="Calibri"/>
                <w:sz w:val="20"/>
                <w:szCs w:val="20"/>
              </w:rPr>
              <w:t xml:space="preserve">(If proponent is currently on any relevant sanctions list this should be disclosed </w:t>
            </w:r>
            <w:r w:rsidR="79452FF0" w:rsidRPr="1146AAEE">
              <w:rPr>
                <w:rFonts w:eastAsia="Calibri"/>
                <w:sz w:val="20"/>
                <w:szCs w:val="20"/>
              </w:rPr>
              <w:t>in</w:t>
            </w:r>
            <w:r w:rsidR="79452FF0" w:rsidRPr="34CA864B">
              <w:rPr>
                <w:rFonts w:eastAsia="Times New Roman"/>
                <w:sz w:val="20"/>
                <w:szCs w:val="20"/>
              </w:rPr>
              <w:t xml:space="preserve">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A307FE" w:rsidRDefault="4EBD3224" w:rsidP="34CA864B">
            <w:pPr>
              <w:spacing w:after="0" w:line="240" w:lineRule="auto"/>
              <w:rPr>
                <w:rFonts w:eastAsia="Arial"/>
                <w:sz w:val="20"/>
                <w:szCs w:val="20"/>
              </w:rPr>
            </w:pPr>
            <w:r w:rsidRPr="34CA864B">
              <w:rPr>
                <w:rFonts w:eastAsia="Arial"/>
                <w:sz w:val="20"/>
                <w:szCs w:val="20"/>
              </w:rPr>
              <w:t>Confirm</w:t>
            </w:r>
          </w:p>
          <w:p w14:paraId="087FDD4A" w14:textId="3A46F302" w:rsidR="00F26D4F" w:rsidRPr="00A307FE" w:rsidRDefault="4EBD3224" w:rsidP="34CA864B">
            <w:pPr>
              <w:spacing w:after="0" w:line="240" w:lineRule="auto"/>
              <w:rPr>
                <w:rFonts w:eastAsia="Calibri"/>
                <w:sz w:val="20"/>
                <w:szCs w:val="20"/>
                <w:lang w:val="en-CA"/>
              </w:rPr>
            </w:pPr>
            <w:r w:rsidRPr="34CA864B">
              <w:rPr>
                <w:rFonts w:eastAsia="Calibri"/>
                <w:sz w:val="20"/>
                <w:szCs w:val="20"/>
                <w:lang w:val="en-CA"/>
              </w:rPr>
              <w:t xml:space="preserve">Yes/No </w:t>
            </w:r>
          </w:p>
        </w:tc>
      </w:tr>
      <w:tr w:rsidR="003243AD" w:rsidRPr="00A307FE" w14:paraId="6428B39F" w14:textId="77777777" w:rsidTr="34CA864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A307FE" w:rsidRDefault="4EBD3224" w:rsidP="34CA864B">
            <w:pPr>
              <w:pStyle w:val="ListParagraph"/>
              <w:numPr>
                <w:ilvl w:val="0"/>
                <w:numId w:val="26"/>
              </w:numPr>
              <w:spacing w:after="0" w:line="240" w:lineRule="auto"/>
              <w:jc w:val="both"/>
              <w:rPr>
                <w:rFonts w:eastAsia="Arial"/>
                <w:sz w:val="20"/>
                <w:szCs w:val="20"/>
              </w:rPr>
            </w:pPr>
            <w:r w:rsidRPr="34CA864B">
              <w:rPr>
                <w:rFonts w:eastAsia="Arial"/>
                <w:sz w:val="20"/>
                <w:szCs w:val="20"/>
              </w:rPr>
              <w:t>It is UN Women policy to require that proponents and their sub-contractors and sub-partner</w:t>
            </w:r>
            <w:r w:rsidR="55F873D9" w:rsidRPr="34CA864B">
              <w:rPr>
                <w:rFonts w:eastAsia="Arial"/>
                <w:sz w:val="20"/>
                <w:szCs w:val="20"/>
              </w:rPr>
              <w:t>s</w:t>
            </w:r>
            <w:r w:rsidRPr="34CA864B">
              <w:rPr>
                <w:rFonts w:eastAsia="Arial"/>
                <w:sz w:val="20"/>
                <w:szCs w:val="20"/>
              </w:rPr>
              <w:t xml:space="preserve"> observe the highest standard of ethics during the selection and execution of contracts. In this context, any action taken by a proponent, a sub-</w:t>
            </w:r>
            <w:proofErr w:type="gramStart"/>
            <w:r w:rsidRPr="34CA864B">
              <w:rPr>
                <w:rFonts w:eastAsia="Arial"/>
                <w:sz w:val="20"/>
                <w:szCs w:val="20"/>
              </w:rPr>
              <w:t>contractor</w:t>
            </w:r>
            <w:proofErr w:type="gramEnd"/>
            <w:r w:rsidRPr="34CA864B">
              <w:rPr>
                <w:rFonts w:eastAsia="Arial"/>
                <w:sz w:val="20"/>
                <w:szCs w:val="20"/>
              </w:rPr>
              <w:t xml:space="preserve"> or a sub-partner to influence the selection process or contract execution for undue advantage is improper. </w:t>
            </w:r>
            <w:r w:rsidR="145BCB72" w:rsidRPr="34CA864B">
              <w:rPr>
                <w:rFonts w:eastAsia="Arial"/>
                <w:sz w:val="20"/>
                <w:szCs w:val="20"/>
              </w:rPr>
              <w:t>The p</w:t>
            </w:r>
            <w:r w:rsidRPr="34CA864B">
              <w:rPr>
                <w:rFonts w:eastAsia="Arial"/>
                <w:sz w:val="20"/>
                <w:szCs w:val="20"/>
              </w:rPr>
              <w:t xml:space="preserve">roponent must confirm that it has reviewed and taken note of UN Women Anti-Fraud Policy </w:t>
            </w:r>
            <w:r w:rsidR="5B358463" w:rsidRPr="34CA864B">
              <w:rPr>
                <w:rFonts w:eastAsia="Arial"/>
                <w:sz w:val="20"/>
                <w:szCs w:val="20"/>
              </w:rPr>
              <w:t>(</w:t>
            </w:r>
            <w:r w:rsidRPr="34CA864B">
              <w:rPr>
                <w:rFonts w:eastAsia="Arial"/>
                <w:b/>
                <w:bCs/>
                <w:sz w:val="20"/>
                <w:szCs w:val="20"/>
              </w:rPr>
              <w:t>Annex B</w:t>
            </w:r>
            <w:r w:rsidR="5B358463" w:rsidRPr="34CA864B">
              <w:rPr>
                <w:rFonts w:eastAsia="Arial"/>
                <w:b/>
                <w:bCs/>
                <w:sz w:val="20"/>
                <w:szCs w:val="20"/>
              </w:rPr>
              <w:t>-</w:t>
            </w:r>
            <w:r w:rsidR="423CBA75" w:rsidRPr="34CA864B">
              <w:rPr>
                <w:rFonts w:eastAsia="Arial"/>
                <w:b/>
                <w:bCs/>
                <w:sz w:val="20"/>
                <w:szCs w:val="20"/>
              </w:rPr>
              <w:t>6</w:t>
            </w:r>
            <w:r w:rsidR="5B358463" w:rsidRPr="34CA864B">
              <w:rPr>
                <w:rFonts w:eastAsia="Arial"/>
                <w:sz w:val="20"/>
                <w:szCs w:val="20"/>
              </w:rPr>
              <w:t>)</w:t>
            </w:r>
            <w:r w:rsidRPr="34CA864B">
              <w:rPr>
                <w:rFonts w:eastAsia="Arial"/>
                <w:sz w:val="20"/>
                <w:szCs w:val="20"/>
              </w:rPr>
              <w:t xml:space="preserve">. </w:t>
            </w:r>
            <w:r w:rsidR="145BCB72" w:rsidRPr="34CA864B">
              <w:rPr>
                <w:rFonts w:eastAsia="Arial"/>
                <w:sz w:val="20"/>
                <w:szCs w:val="20"/>
              </w:rPr>
              <w:t>The proponent must also c</w:t>
            </w:r>
            <w:r w:rsidRPr="34CA864B">
              <w:rPr>
                <w:rFonts w:eastAsia="Arial"/>
                <w:sz w:val="20"/>
                <w:szCs w:val="20"/>
              </w:rPr>
              <w:t>onfirm that the proponent and its sub-contractors and sub-partners ha</w:t>
            </w:r>
            <w:r w:rsidR="06691603" w:rsidRPr="34CA864B">
              <w:rPr>
                <w:rFonts w:eastAsia="Arial"/>
                <w:sz w:val="20"/>
                <w:szCs w:val="20"/>
              </w:rPr>
              <w:t>ve</w:t>
            </w:r>
            <w:r w:rsidRPr="34CA864B">
              <w:rPr>
                <w:rFonts w:eastAsia="Arial"/>
                <w:sz w:val="20"/>
                <w:szCs w:val="20"/>
              </w:rPr>
              <w:t xml:space="preserve"> not engaged in any conduct contrary to that </w:t>
            </w:r>
            <w:r w:rsidR="7B945479" w:rsidRPr="34CA864B">
              <w:rPr>
                <w:rFonts w:eastAsia="Arial"/>
                <w:sz w:val="20"/>
                <w:szCs w:val="20"/>
              </w:rPr>
              <w:t>policy</w:t>
            </w:r>
            <w:r w:rsidRPr="34CA864B">
              <w:rPr>
                <w:rFonts w:eastAsia="Arial"/>
                <w:sz w:val="20"/>
                <w:szCs w:val="20"/>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A307FE" w:rsidRDefault="4EBD3224" w:rsidP="34CA864B">
            <w:pPr>
              <w:spacing w:after="0" w:line="240" w:lineRule="auto"/>
              <w:rPr>
                <w:rFonts w:eastAsia="Arial"/>
                <w:sz w:val="20"/>
                <w:szCs w:val="20"/>
              </w:rPr>
            </w:pPr>
            <w:r w:rsidRPr="34CA864B">
              <w:rPr>
                <w:rFonts w:eastAsia="Arial"/>
                <w:sz w:val="20"/>
                <w:szCs w:val="20"/>
              </w:rPr>
              <w:t>Confirm</w:t>
            </w:r>
          </w:p>
          <w:p w14:paraId="4D1CC7C5" w14:textId="6318091E" w:rsidR="00F26D4F" w:rsidRPr="00A307FE" w:rsidRDefault="4EBD3224" w:rsidP="34CA864B">
            <w:pPr>
              <w:spacing w:after="0" w:line="240" w:lineRule="auto"/>
              <w:rPr>
                <w:rFonts w:eastAsia="Calibri"/>
                <w:sz w:val="20"/>
                <w:szCs w:val="20"/>
                <w:lang w:val="en-CA"/>
              </w:rPr>
            </w:pPr>
            <w:r w:rsidRPr="34CA864B">
              <w:rPr>
                <w:rFonts w:eastAsia="Calibri"/>
                <w:sz w:val="20"/>
                <w:szCs w:val="20"/>
                <w:lang w:val="en-CA"/>
              </w:rPr>
              <w:t xml:space="preserve">Yes/No </w:t>
            </w:r>
          </w:p>
        </w:tc>
      </w:tr>
      <w:tr w:rsidR="003243AD" w:rsidRPr="00A307FE" w14:paraId="325EBFFE" w14:textId="77777777" w:rsidTr="34CA864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A307FE" w:rsidRDefault="4EBD3224" w:rsidP="34CA864B">
            <w:pPr>
              <w:pStyle w:val="ListParagraph"/>
              <w:numPr>
                <w:ilvl w:val="0"/>
                <w:numId w:val="26"/>
              </w:numPr>
              <w:spacing w:after="0" w:line="240" w:lineRule="auto"/>
              <w:jc w:val="both"/>
              <w:rPr>
                <w:rFonts w:eastAsia="Arial"/>
                <w:sz w:val="20"/>
                <w:szCs w:val="20"/>
              </w:rPr>
            </w:pPr>
            <w:r w:rsidRPr="34CA864B">
              <w:rPr>
                <w:rFonts w:eastAsia="Arial"/>
                <w:sz w:val="20"/>
                <w:szCs w:val="20"/>
              </w:rPr>
              <w:t xml:space="preserve">Officials not to benefit: </w:t>
            </w:r>
            <w:r w:rsidR="292B461A" w:rsidRPr="34CA864B">
              <w:rPr>
                <w:rFonts w:eastAsia="Arial"/>
                <w:sz w:val="20"/>
                <w:szCs w:val="20"/>
              </w:rPr>
              <w:t>The proponent must c</w:t>
            </w:r>
            <w:r w:rsidRPr="34CA864B">
              <w:rPr>
                <w:rFonts w:eastAsia="Arial"/>
                <w:sz w:val="20"/>
                <w:szCs w:val="20"/>
              </w:rPr>
              <w:t xml:space="preserve">onfirm that no official of UN Women has received or will be offered any direct or indirect </w:t>
            </w:r>
            <w:r w:rsidR="3C5B4C04" w:rsidRPr="34CA864B">
              <w:rPr>
                <w:rFonts w:eastAsia="Arial"/>
                <w:sz w:val="20"/>
                <w:szCs w:val="20"/>
              </w:rPr>
              <w:t>b</w:t>
            </w:r>
            <w:r w:rsidRPr="34CA864B">
              <w:rPr>
                <w:rFonts w:eastAsia="Arial"/>
                <w:sz w:val="20"/>
                <w:szCs w:val="20"/>
              </w:rPr>
              <w:t>enefit arising from this CFP or any resulting contracts</w:t>
            </w:r>
            <w:r w:rsidR="110AA823" w:rsidRPr="34CA864B">
              <w:rPr>
                <w:sz w:val="20"/>
                <w:szCs w:val="20"/>
              </w:rPr>
              <w:t xml:space="preserve"> </w:t>
            </w:r>
            <w:r w:rsidR="110AA823" w:rsidRPr="34CA864B">
              <w:rPr>
                <w:rFonts w:eastAsia="Arial"/>
                <w:sz w:val="20"/>
                <w:szCs w:val="20"/>
              </w:rPr>
              <w:t>by the proponent or its sub-contractors or its sub-partners</w:t>
            </w:r>
            <w:r w:rsidRPr="34CA864B">
              <w:rPr>
                <w:rFonts w:eastAsia="Arial"/>
                <w:sz w:val="20"/>
                <w:szCs w:val="20"/>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A307FE" w:rsidRDefault="4EBD3224" w:rsidP="34CA864B">
            <w:pPr>
              <w:spacing w:after="0" w:line="240" w:lineRule="auto"/>
              <w:rPr>
                <w:rFonts w:eastAsia="Arial"/>
                <w:sz w:val="20"/>
                <w:szCs w:val="20"/>
              </w:rPr>
            </w:pPr>
            <w:r w:rsidRPr="34CA864B">
              <w:rPr>
                <w:rFonts w:eastAsia="Arial"/>
                <w:sz w:val="20"/>
                <w:szCs w:val="20"/>
              </w:rPr>
              <w:t>Confirm</w:t>
            </w:r>
          </w:p>
          <w:p w14:paraId="797C5892" w14:textId="3D6EA09C" w:rsidR="00F26D4F" w:rsidRPr="00A307FE" w:rsidRDefault="4EBD3224" w:rsidP="34CA864B">
            <w:pPr>
              <w:spacing w:after="0" w:line="240" w:lineRule="auto"/>
              <w:rPr>
                <w:rFonts w:eastAsia="Calibri"/>
                <w:sz w:val="20"/>
                <w:szCs w:val="20"/>
                <w:lang w:val="en-CA"/>
              </w:rPr>
            </w:pPr>
            <w:r w:rsidRPr="34CA864B">
              <w:rPr>
                <w:rFonts w:eastAsia="Calibri"/>
                <w:sz w:val="20"/>
                <w:szCs w:val="20"/>
                <w:lang w:val="en-CA"/>
              </w:rPr>
              <w:t xml:space="preserve">Yes/No </w:t>
            </w:r>
          </w:p>
        </w:tc>
      </w:tr>
      <w:tr w:rsidR="003243AD" w:rsidRPr="00A307FE" w14:paraId="4CCE791C" w14:textId="77777777" w:rsidTr="34CA864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A307FE" w:rsidRDefault="292B461A" w:rsidP="34CA864B">
            <w:pPr>
              <w:pStyle w:val="ListParagraph"/>
              <w:numPr>
                <w:ilvl w:val="0"/>
                <w:numId w:val="26"/>
              </w:numPr>
              <w:spacing w:after="0" w:line="240" w:lineRule="auto"/>
              <w:jc w:val="both"/>
              <w:rPr>
                <w:rFonts w:eastAsia="Arial"/>
                <w:sz w:val="20"/>
                <w:szCs w:val="20"/>
              </w:rPr>
            </w:pPr>
            <w:r w:rsidRPr="34CA864B">
              <w:rPr>
                <w:rFonts w:eastAsia="Arial"/>
                <w:sz w:val="20"/>
                <w:szCs w:val="20"/>
              </w:rPr>
              <w:t>The proponent must c</w:t>
            </w:r>
            <w:r w:rsidR="4EBD3224" w:rsidRPr="34CA864B">
              <w:rPr>
                <w:rFonts w:eastAsia="Arial"/>
                <w:sz w:val="20"/>
                <w:szCs w:val="20"/>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A307FE" w:rsidRDefault="4EBD3224" w:rsidP="34CA864B">
            <w:pPr>
              <w:spacing w:after="0" w:line="240" w:lineRule="auto"/>
              <w:rPr>
                <w:rFonts w:eastAsia="Arial"/>
                <w:sz w:val="20"/>
                <w:szCs w:val="20"/>
              </w:rPr>
            </w:pPr>
            <w:r w:rsidRPr="34CA864B">
              <w:rPr>
                <w:rFonts w:eastAsia="Arial"/>
                <w:sz w:val="20"/>
                <w:szCs w:val="20"/>
              </w:rPr>
              <w:t>Confirm</w:t>
            </w:r>
          </w:p>
          <w:p w14:paraId="66F12968" w14:textId="17D06B69" w:rsidR="00F26D4F" w:rsidRPr="00A307FE" w:rsidRDefault="4EBD3224" w:rsidP="34CA864B">
            <w:pPr>
              <w:spacing w:after="0" w:line="240" w:lineRule="auto"/>
              <w:rPr>
                <w:rFonts w:eastAsia="Calibri"/>
                <w:sz w:val="20"/>
                <w:szCs w:val="20"/>
                <w:lang w:val="en-CA"/>
              </w:rPr>
            </w:pPr>
            <w:r w:rsidRPr="34CA864B">
              <w:rPr>
                <w:rFonts w:eastAsia="Calibri"/>
                <w:sz w:val="20"/>
                <w:szCs w:val="20"/>
                <w:lang w:val="en-CA"/>
              </w:rPr>
              <w:t xml:space="preserve">Yes/No </w:t>
            </w:r>
          </w:p>
        </w:tc>
      </w:tr>
      <w:tr w:rsidR="003243AD" w:rsidRPr="00A307FE" w14:paraId="402D1248" w14:textId="77777777" w:rsidTr="34CA864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A307FE" w:rsidRDefault="292B461A" w:rsidP="34CA864B">
            <w:pPr>
              <w:pStyle w:val="ListParagraph"/>
              <w:numPr>
                <w:ilvl w:val="0"/>
                <w:numId w:val="26"/>
              </w:numPr>
              <w:spacing w:after="0" w:line="240" w:lineRule="auto"/>
              <w:jc w:val="both"/>
              <w:rPr>
                <w:rFonts w:eastAsia="Arial"/>
                <w:sz w:val="20"/>
                <w:szCs w:val="20"/>
              </w:rPr>
            </w:pPr>
            <w:r w:rsidRPr="34CA864B">
              <w:rPr>
                <w:rFonts w:eastAsia="Arial"/>
                <w:sz w:val="20"/>
                <w:szCs w:val="20"/>
              </w:rPr>
              <w:t>The proponent must c</w:t>
            </w:r>
            <w:r w:rsidR="4EBD3224" w:rsidRPr="34CA864B">
              <w:rPr>
                <w:rFonts w:eastAsia="Arial"/>
                <w:sz w:val="20"/>
                <w:szCs w:val="20"/>
              </w:rPr>
              <w:t>onfirm that the proponent, its sub-</w:t>
            </w:r>
            <w:proofErr w:type="gramStart"/>
            <w:r w:rsidR="4EBD3224" w:rsidRPr="34CA864B">
              <w:rPr>
                <w:rFonts w:eastAsia="Arial"/>
                <w:sz w:val="20"/>
                <w:szCs w:val="20"/>
              </w:rPr>
              <w:t>partners</w:t>
            </w:r>
            <w:proofErr w:type="gramEnd"/>
            <w:r w:rsidR="4EBD3224" w:rsidRPr="34CA864B">
              <w:rPr>
                <w:rFonts w:eastAsia="Arial"/>
                <w:sz w:val="20"/>
                <w:szCs w:val="20"/>
              </w:rPr>
              <w:t xml:space="preserve"> or sub-contractors have not been associated, or involved in any way, directly or </w:t>
            </w:r>
            <w:r w:rsidR="4EBD3224" w:rsidRPr="34CA864B">
              <w:rPr>
                <w:rFonts w:eastAsia="Arial"/>
                <w:sz w:val="20"/>
                <w:szCs w:val="20"/>
              </w:rPr>
              <w:lastRenderedPageBreak/>
              <w:t xml:space="preserve">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A307FE" w:rsidRDefault="4EBD3224" w:rsidP="34CA864B">
            <w:pPr>
              <w:spacing w:after="0" w:line="240" w:lineRule="auto"/>
              <w:rPr>
                <w:rFonts w:eastAsia="Arial"/>
                <w:sz w:val="20"/>
                <w:szCs w:val="20"/>
              </w:rPr>
            </w:pPr>
            <w:r w:rsidRPr="34CA864B">
              <w:rPr>
                <w:rFonts w:eastAsia="Arial"/>
                <w:sz w:val="20"/>
                <w:szCs w:val="20"/>
              </w:rPr>
              <w:lastRenderedPageBreak/>
              <w:t>Confirm</w:t>
            </w:r>
          </w:p>
          <w:p w14:paraId="018AAD75" w14:textId="03C726BE" w:rsidR="00F26D4F" w:rsidRPr="00A307FE" w:rsidRDefault="4EBD3224" w:rsidP="34CA864B">
            <w:pPr>
              <w:spacing w:after="0" w:line="240" w:lineRule="auto"/>
              <w:rPr>
                <w:rFonts w:eastAsia="Calibri"/>
                <w:sz w:val="20"/>
                <w:szCs w:val="20"/>
                <w:lang w:val="en-CA"/>
              </w:rPr>
            </w:pPr>
            <w:r w:rsidRPr="34CA864B">
              <w:rPr>
                <w:rFonts w:eastAsia="Calibri"/>
                <w:sz w:val="20"/>
                <w:szCs w:val="20"/>
                <w:lang w:val="en-CA"/>
              </w:rPr>
              <w:t xml:space="preserve">Yes/No </w:t>
            </w:r>
          </w:p>
        </w:tc>
      </w:tr>
      <w:tr w:rsidR="003243AD" w:rsidRPr="00A307FE" w14:paraId="46EA6C9A" w14:textId="77777777" w:rsidTr="34CA864B">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A307FE" w:rsidRDefault="4EBD3224" w:rsidP="34CA864B">
            <w:pPr>
              <w:pStyle w:val="ListParagraph"/>
              <w:numPr>
                <w:ilvl w:val="0"/>
                <w:numId w:val="26"/>
              </w:numPr>
              <w:spacing w:after="0" w:line="240" w:lineRule="auto"/>
              <w:jc w:val="both"/>
              <w:rPr>
                <w:rFonts w:eastAsia="Arial"/>
                <w:sz w:val="20"/>
                <w:szCs w:val="20"/>
              </w:rPr>
            </w:pPr>
            <w:r w:rsidRPr="34CA864B">
              <w:rPr>
                <w:rFonts w:eastAsia="Arial"/>
                <w:sz w:val="20"/>
                <w:szCs w:val="20"/>
              </w:rPr>
              <w:t xml:space="preserve">UN Women policy restricts organizations from participating in a CFP or receiving UN Women contracts if a UN Women </w:t>
            </w:r>
            <w:r w:rsidR="3751F68D" w:rsidRPr="34CA864B">
              <w:rPr>
                <w:rFonts w:eastAsia="Arial"/>
                <w:sz w:val="20"/>
                <w:szCs w:val="20"/>
              </w:rPr>
              <w:t xml:space="preserve">personnel </w:t>
            </w:r>
            <w:r w:rsidRPr="34CA864B">
              <w:rPr>
                <w:rFonts w:eastAsia="Arial"/>
                <w:sz w:val="20"/>
                <w:szCs w:val="20"/>
              </w:rPr>
              <w:t xml:space="preserve">or their immediate family are an owner, officer, </w:t>
            </w:r>
            <w:proofErr w:type="gramStart"/>
            <w:r w:rsidRPr="34CA864B">
              <w:rPr>
                <w:rFonts w:eastAsia="Arial"/>
                <w:sz w:val="20"/>
                <w:szCs w:val="20"/>
              </w:rPr>
              <w:t>partner</w:t>
            </w:r>
            <w:proofErr w:type="gramEnd"/>
            <w:r w:rsidRPr="34CA864B">
              <w:rPr>
                <w:rFonts w:eastAsia="Arial"/>
                <w:sz w:val="20"/>
                <w:szCs w:val="20"/>
              </w:rPr>
              <w:t xml:space="preserve"> or board member or in which the </w:t>
            </w:r>
            <w:r w:rsidR="3751F68D" w:rsidRPr="34CA864B">
              <w:rPr>
                <w:rFonts w:eastAsia="Arial"/>
                <w:sz w:val="20"/>
                <w:szCs w:val="20"/>
              </w:rPr>
              <w:t xml:space="preserve">personnel </w:t>
            </w:r>
            <w:r w:rsidRPr="34CA864B">
              <w:rPr>
                <w:rFonts w:eastAsia="Arial"/>
                <w:sz w:val="20"/>
                <w:szCs w:val="20"/>
              </w:rPr>
              <w:t xml:space="preserve">or their immediate family has a financial interest in the organization. </w:t>
            </w:r>
            <w:r w:rsidR="292B461A" w:rsidRPr="34CA864B">
              <w:rPr>
                <w:rFonts w:eastAsia="Arial"/>
                <w:sz w:val="20"/>
                <w:szCs w:val="20"/>
              </w:rPr>
              <w:t>The proponent must c</w:t>
            </w:r>
            <w:r w:rsidRPr="34CA864B">
              <w:rPr>
                <w:rFonts w:eastAsia="Arial"/>
                <w:sz w:val="20"/>
                <w:szCs w:val="20"/>
              </w:rPr>
              <w:t xml:space="preserve">onfirm that no UN Women </w:t>
            </w:r>
            <w:r w:rsidR="1254CC5A" w:rsidRPr="34CA864B">
              <w:rPr>
                <w:rFonts w:eastAsia="Arial"/>
                <w:sz w:val="20"/>
                <w:szCs w:val="20"/>
              </w:rPr>
              <w:t xml:space="preserve">personnel </w:t>
            </w:r>
            <w:r w:rsidRPr="34CA864B">
              <w:rPr>
                <w:rFonts w:eastAsia="Arial"/>
                <w:sz w:val="20"/>
                <w:szCs w:val="20"/>
              </w:rPr>
              <w:t xml:space="preserve">or their immediate family are an owner, officer, </w:t>
            </w:r>
            <w:proofErr w:type="gramStart"/>
            <w:r w:rsidRPr="34CA864B">
              <w:rPr>
                <w:rFonts w:eastAsia="Arial"/>
                <w:sz w:val="20"/>
                <w:szCs w:val="20"/>
              </w:rPr>
              <w:t>partner</w:t>
            </w:r>
            <w:proofErr w:type="gramEnd"/>
            <w:r w:rsidRPr="34CA864B">
              <w:rPr>
                <w:rFonts w:eastAsia="Arial"/>
                <w:sz w:val="20"/>
                <w:szCs w:val="20"/>
              </w:rPr>
              <w:t xml:space="preserve">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A307FE" w:rsidRDefault="4EBD3224" w:rsidP="34CA864B">
            <w:pPr>
              <w:spacing w:after="0" w:line="240" w:lineRule="auto"/>
              <w:rPr>
                <w:rFonts w:eastAsia="Arial"/>
                <w:sz w:val="20"/>
                <w:szCs w:val="20"/>
              </w:rPr>
            </w:pPr>
            <w:r w:rsidRPr="34CA864B">
              <w:rPr>
                <w:rFonts w:eastAsia="Arial"/>
                <w:sz w:val="20"/>
                <w:szCs w:val="20"/>
              </w:rPr>
              <w:t>Confirm</w:t>
            </w:r>
          </w:p>
          <w:p w14:paraId="6950416A" w14:textId="474F5D2A" w:rsidR="00F26D4F" w:rsidRPr="00A307FE" w:rsidRDefault="4EBD3224" w:rsidP="34CA864B">
            <w:pPr>
              <w:spacing w:after="0" w:line="240" w:lineRule="auto"/>
              <w:rPr>
                <w:rFonts w:eastAsia="Calibri"/>
                <w:sz w:val="20"/>
                <w:szCs w:val="20"/>
                <w:lang w:val="en-CA"/>
              </w:rPr>
            </w:pPr>
            <w:r w:rsidRPr="34CA864B">
              <w:rPr>
                <w:rFonts w:eastAsia="Calibri"/>
                <w:sz w:val="20"/>
                <w:szCs w:val="20"/>
                <w:lang w:val="en-CA"/>
              </w:rPr>
              <w:t xml:space="preserve">Yes/No </w:t>
            </w:r>
          </w:p>
        </w:tc>
      </w:tr>
      <w:tr w:rsidR="003243AD" w:rsidRPr="00A307FE" w14:paraId="32307279" w14:textId="77777777" w:rsidTr="34CA864B">
        <w:trPr>
          <w:trHeight w:val="207"/>
        </w:trPr>
        <w:tc>
          <w:tcPr>
            <w:tcW w:w="7102" w:type="dxa"/>
            <w:tcBorders>
              <w:top w:val="single" w:sz="4" w:space="0" w:color="auto"/>
              <w:left w:val="nil"/>
              <w:bottom w:val="nil"/>
              <w:right w:val="nil"/>
            </w:tcBorders>
          </w:tcPr>
          <w:p w14:paraId="109C1D6C" w14:textId="77777777" w:rsidR="00273366" w:rsidRPr="00A307FE" w:rsidRDefault="00273366" w:rsidP="34CA864B">
            <w:pPr>
              <w:spacing w:after="0" w:line="240" w:lineRule="auto"/>
              <w:jc w:val="both"/>
              <w:rPr>
                <w:rFonts w:eastAsia="Arial"/>
                <w:sz w:val="20"/>
                <w:szCs w:val="20"/>
              </w:rPr>
            </w:pPr>
          </w:p>
          <w:p w14:paraId="1065B56D" w14:textId="77777777" w:rsidR="00FE4C24" w:rsidRPr="00A307FE" w:rsidRDefault="00FE4C24" w:rsidP="34CA864B">
            <w:pPr>
              <w:spacing w:after="0" w:line="240" w:lineRule="auto"/>
              <w:jc w:val="both"/>
              <w:rPr>
                <w:rFonts w:eastAsia="Arial"/>
                <w:sz w:val="20"/>
                <w:szCs w:val="20"/>
              </w:rPr>
            </w:pPr>
          </w:p>
          <w:p w14:paraId="4B05DA58" w14:textId="154197B5" w:rsidR="00DC3678" w:rsidRPr="00A307FE" w:rsidRDefault="00DC3678" w:rsidP="34CA864B">
            <w:pPr>
              <w:spacing w:after="0" w:line="240" w:lineRule="auto"/>
              <w:jc w:val="both"/>
              <w:rPr>
                <w:rFonts w:eastAsia="Arial"/>
                <w:sz w:val="20"/>
                <w:szCs w:val="20"/>
              </w:rPr>
            </w:pPr>
          </w:p>
        </w:tc>
        <w:tc>
          <w:tcPr>
            <w:tcW w:w="1890" w:type="dxa"/>
            <w:tcBorders>
              <w:top w:val="single" w:sz="4" w:space="0" w:color="auto"/>
              <w:left w:val="nil"/>
              <w:bottom w:val="nil"/>
              <w:right w:val="nil"/>
            </w:tcBorders>
          </w:tcPr>
          <w:p w14:paraId="3A96470C" w14:textId="77777777" w:rsidR="00273366" w:rsidRPr="00A307FE" w:rsidRDefault="00273366" w:rsidP="34CA864B">
            <w:pPr>
              <w:spacing w:after="0" w:line="240" w:lineRule="auto"/>
              <w:rPr>
                <w:rFonts w:eastAsia="Arial"/>
                <w:sz w:val="20"/>
                <w:szCs w:val="20"/>
              </w:rPr>
            </w:pPr>
          </w:p>
        </w:tc>
      </w:tr>
    </w:tbl>
    <w:p w14:paraId="28A3CEAE" w14:textId="77777777" w:rsidR="00A9619F" w:rsidRPr="00A307FE" w:rsidRDefault="00A9619F" w:rsidP="34CA864B">
      <w:pPr>
        <w:spacing w:after="0" w:line="240" w:lineRule="auto"/>
        <w:ind w:left="720"/>
        <w:rPr>
          <w:rFonts w:eastAsia="Times New Roman"/>
          <w:sz w:val="20"/>
          <w:szCs w:val="20"/>
        </w:rPr>
      </w:pPr>
    </w:p>
    <w:p w14:paraId="5FE02F7D" w14:textId="604723FF" w:rsidR="00A9619F" w:rsidRPr="00A307FE" w:rsidRDefault="00A9619F" w:rsidP="34CA864B">
      <w:pPr>
        <w:widowControl w:val="0"/>
        <w:autoSpaceDE w:val="0"/>
        <w:autoSpaceDN w:val="0"/>
        <w:adjustRightInd w:val="0"/>
        <w:spacing w:after="0" w:line="240" w:lineRule="auto"/>
        <w:jc w:val="both"/>
        <w:rPr>
          <w:rFonts w:eastAsia="Calibri"/>
          <w:sz w:val="20"/>
          <w:szCs w:val="20"/>
          <w:lang w:val="en-CA"/>
        </w:rPr>
      </w:pPr>
    </w:p>
    <w:tbl>
      <w:tblPr>
        <w:tblStyle w:val="TableGrid4"/>
        <w:tblW w:w="0" w:type="auto"/>
        <w:tblLook w:val="04A0" w:firstRow="1" w:lastRow="0" w:firstColumn="1" w:lastColumn="0" w:noHBand="0" w:noVBand="1"/>
      </w:tblPr>
      <w:tblGrid>
        <w:gridCol w:w="9017"/>
      </w:tblGrid>
      <w:tr w:rsidR="00F840DB" w:rsidRPr="00A307FE" w14:paraId="58C36994" w14:textId="77777777" w:rsidTr="34CA864B">
        <w:tc>
          <w:tcPr>
            <w:tcW w:w="9350" w:type="dxa"/>
          </w:tcPr>
          <w:p w14:paraId="62121972" w14:textId="77777777" w:rsidR="00C40E02" w:rsidRPr="00A307FE" w:rsidRDefault="00C40E02" w:rsidP="34CA864B">
            <w:pPr>
              <w:widowControl w:val="0"/>
              <w:autoSpaceDE w:val="0"/>
              <w:autoSpaceDN w:val="0"/>
              <w:adjustRightInd w:val="0"/>
              <w:jc w:val="both"/>
              <w:rPr>
                <w:rFonts w:asciiTheme="minorHAnsi" w:hAnsiTheme="minorHAnsi" w:cstheme="minorBidi"/>
                <w:b/>
                <w:bCs/>
                <w:sz w:val="20"/>
                <w:szCs w:val="20"/>
              </w:rPr>
            </w:pPr>
          </w:p>
          <w:p w14:paraId="6C3A4AD7" w14:textId="1D1D5E74"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b/>
                <w:bCs/>
                <w:sz w:val="20"/>
                <w:szCs w:val="20"/>
              </w:rPr>
              <w:t xml:space="preserve">Component 1: Organizational Background and Capacity to implement activities to achieve planned results </w:t>
            </w:r>
            <w:r w:rsidRPr="34CA864B">
              <w:rPr>
                <w:rFonts w:cstheme="minorBidi"/>
                <w:sz w:val="20"/>
                <w:szCs w:val="20"/>
              </w:rPr>
              <w:t xml:space="preserve">(max 1.5 pages) </w:t>
            </w:r>
          </w:p>
          <w:p w14:paraId="61C18976" w14:textId="6B67126A" w:rsidR="00C40E02" w:rsidRPr="00A307FE" w:rsidRDefault="00C40E02" w:rsidP="34CA864B">
            <w:pPr>
              <w:widowControl w:val="0"/>
              <w:autoSpaceDE w:val="0"/>
              <w:autoSpaceDN w:val="0"/>
              <w:adjustRightInd w:val="0"/>
              <w:jc w:val="both"/>
              <w:rPr>
                <w:rFonts w:asciiTheme="minorHAnsi" w:hAnsiTheme="minorHAnsi" w:cstheme="minorBidi"/>
                <w:sz w:val="20"/>
                <w:szCs w:val="20"/>
              </w:rPr>
            </w:pPr>
          </w:p>
        </w:tc>
      </w:tr>
    </w:tbl>
    <w:p w14:paraId="0C49B597" w14:textId="77777777" w:rsidR="002E75C7" w:rsidRPr="00A307FE" w:rsidRDefault="002E75C7" w:rsidP="34CA864B">
      <w:pPr>
        <w:widowControl w:val="0"/>
        <w:autoSpaceDE w:val="0"/>
        <w:autoSpaceDN w:val="0"/>
        <w:adjustRightInd w:val="0"/>
        <w:spacing w:after="0" w:line="240" w:lineRule="auto"/>
        <w:jc w:val="both"/>
        <w:rPr>
          <w:rFonts w:eastAsia="Calibri"/>
          <w:sz w:val="20"/>
          <w:szCs w:val="20"/>
          <w:lang w:val="en-CA"/>
        </w:rPr>
      </w:pPr>
    </w:p>
    <w:p w14:paraId="5BB63A51" w14:textId="42097D1F" w:rsidR="00C22EF1"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This section should provide an overview </w:t>
      </w:r>
      <w:r w:rsidR="76F4E15D" w:rsidRPr="34CA864B">
        <w:rPr>
          <w:rFonts w:eastAsia="Calibri"/>
          <w:sz w:val="20"/>
          <w:szCs w:val="20"/>
          <w:lang w:val="en-CA"/>
        </w:rPr>
        <w:t>(</w:t>
      </w:r>
      <w:r w:rsidRPr="34CA864B">
        <w:rPr>
          <w:rFonts w:eastAsia="Calibri"/>
          <w:sz w:val="20"/>
          <w:szCs w:val="20"/>
          <w:lang w:val="en-CA"/>
        </w:rPr>
        <w:t>with relevant annexes</w:t>
      </w:r>
      <w:r w:rsidR="76F4E15D" w:rsidRPr="34CA864B">
        <w:rPr>
          <w:rFonts w:eastAsia="Calibri"/>
          <w:sz w:val="20"/>
          <w:szCs w:val="20"/>
          <w:lang w:val="en-CA"/>
        </w:rPr>
        <w:t>)</w:t>
      </w:r>
      <w:r w:rsidRPr="34CA864B">
        <w:rPr>
          <w:rFonts w:eastAsia="Calibri"/>
          <w:sz w:val="20"/>
          <w:szCs w:val="20"/>
          <w:lang w:val="en-CA"/>
        </w:rPr>
        <w:t xml:space="preserve"> that clearly demonstrate that the </w:t>
      </w:r>
      <w:r w:rsidR="30080876" w:rsidRPr="34CA864B">
        <w:rPr>
          <w:rFonts w:eastAsia="Calibri"/>
          <w:sz w:val="20"/>
          <w:szCs w:val="20"/>
          <w:lang w:val="en-CA"/>
        </w:rPr>
        <w:t>proponent</w:t>
      </w:r>
      <w:r w:rsidRPr="34CA864B">
        <w:rPr>
          <w:rFonts w:eastAsia="Calibri"/>
          <w:sz w:val="20"/>
          <w:szCs w:val="20"/>
          <w:lang w:val="en-CA"/>
        </w:rPr>
        <w:t xml:space="preserve"> has the capacity and commitment to implement the proposed activities and produce results</w:t>
      </w:r>
      <w:r w:rsidR="73503BAB" w:rsidRPr="34CA864B">
        <w:rPr>
          <w:rFonts w:eastAsia="Calibri"/>
          <w:sz w:val="20"/>
          <w:szCs w:val="20"/>
          <w:lang w:val="en-CA"/>
        </w:rPr>
        <w:t xml:space="preserve"> successfully</w:t>
      </w:r>
      <w:r w:rsidRPr="34CA864B">
        <w:rPr>
          <w:rFonts w:eastAsia="Calibri"/>
          <w:sz w:val="20"/>
          <w:szCs w:val="20"/>
          <w:lang w:val="en-CA"/>
        </w:rPr>
        <w:t xml:space="preserve">. Key elements to be covered in this section include: </w:t>
      </w:r>
    </w:p>
    <w:p w14:paraId="78E81050" w14:textId="3B0CCDF8" w:rsidR="00C22EF1" w:rsidRDefault="66FAF535" w:rsidP="34CA864B">
      <w:pPr>
        <w:widowControl w:val="0"/>
        <w:numPr>
          <w:ilvl w:val="0"/>
          <w:numId w:val="12"/>
        </w:numPr>
        <w:tabs>
          <w:tab w:val="left" w:pos="360"/>
          <w:tab w:val="left" w:pos="720"/>
        </w:tabs>
        <w:autoSpaceDE w:val="0"/>
        <w:autoSpaceDN w:val="0"/>
        <w:adjustRightInd w:val="0"/>
        <w:spacing w:after="0" w:line="240" w:lineRule="auto"/>
        <w:contextualSpacing/>
        <w:jc w:val="both"/>
        <w:rPr>
          <w:rFonts w:eastAsia="Calibri"/>
          <w:sz w:val="20"/>
          <w:szCs w:val="20"/>
          <w:lang w:val="en-CA"/>
        </w:rPr>
      </w:pPr>
      <w:r w:rsidRPr="34CA864B">
        <w:rPr>
          <w:rFonts w:eastAsia="Calibri"/>
          <w:sz w:val="20"/>
          <w:szCs w:val="20"/>
          <w:lang w:val="en-CA"/>
        </w:rPr>
        <w:t>t</w:t>
      </w:r>
      <w:r w:rsidR="29104EC6" w:rsidRPr="34CA864B">
        <w:rPr>
          <w:rFonts w:eastAsia="Calibri"/>
          <w:sz w:val="20"/>
          <w:szCs w:val="20"/>
          <w:lang w:val="en-CA"/>
        </w:rPr>
        <w:t>he n</w:t>
      </w:r>
      <w:r w:rsidR="3961F394" w:rsidRPr="34CA864B">
        <w:rPr>
          <w:rFonts w:eastAsia="Calibri"/>
          <w:sz w:val="20"/>
          <w:szCs w:val="20"/>
          <w:lang w:val="en-CA"/>
        </w:rPr>
        <w:t xml:space="preserve">ature of the </w:t>
      </w:r>
      <w:r w:rsidR="30080876" w:rsidRPr="34CA864B">
        <w:rPr>
          <w:rFonts w:eastAsia="Calibri"/>
          <w:sz w:val="20"/>
          <w:szCs w:val="20"/>
          <w:lang w:val="en-CA"/>
        </w:rPr>
        <w:t>proponent</w:t>
      </w:r>
      <w:r w:rsidR="3961F394" w:rsidRPr="34CA864B">
        <w:rPr>
          <w:rFonts w:eastAsia="Calibri"/>
          <w:sz w:val="20"/>
          <w:szCs w:val="20"/>
          <w:lang w:val="en-CA"/>
        </w:rPr>
        <w:t xml:space="preserve"> – </w:t>
      </w:r>
      <w:r w:rsidRPr="34CA864B">
        <w:rPr>
          <w:rFonts w:eastAsia="Calibri"/>
          <w:sz w:val="20"/>
          <w:szCs w:val="20"/>
          <w:lang w:val="en-CA"/>
        </w:rPr>
        <w:t>whether</w:t>
      </w:r>
      <w:r w:rsidR="3961F394" w:rsidRPr="34CA864B">
        <w:rPr>
          <w:rFonts w:eastAsia="Calibri"/>
          <w:sz w:val="20"/>
          <w:szCs w:val="20"/>
          <w:lang w:val="en-CA"/>
        </w:rPr>
        <w:t xml:space="preserve"> it </w:t>
      </w:r>
      <w:r w:rsidRPr="34CA864B">
        <w:rPr>
          <w:rFonts w:eastAsia="Calibri"/>
          <w:sz w:val="20"/>
          <w:szCs w:val="20"/>
          <w:lang w:val="en-CA"/>
        </w:rPr>
        <w:t xml:space="preserve">is </w:t>
      </w:r>
      <w:r w:rsidR="3961F394" w:rsidRPr="34CA864B">
        <w:rPr>
          <w:rFonts w:eastAsia="Calibri"/>
          <w:sz w:val="20"/>
          <w:szCs w:val="20"/>
          <w:lang w:val="en-CA"/>
        </w:rPr>
        <w:t xml:space="preserve">a community-based organization, </w:t>
      </w:r>
      <w:r w:rsidR="49007477" w:rsidRPr="1146AAEE">
        <w:rPr>
          <w:rFonts w:eastAsia="Calibri"/>
          <w:sz w:val="20"/>
          <w:szCs w:val="20"/>
          <w:lang w:val="en-CA"/>
        </w:rPr>
        <w:t xml:space="preserve">international, </w:t>
      </w:r>
      <w:r w:rsidR="3961F394" w:rsidRPr="34CA864B">
        <w:rPr>
          <w:rFonts w:eastAsia="Calibri"/>
          <w:sz w:val="20"/>
          <w:szCs w:val="20"/>
          <w:lang w:val="en-CA"/>
        </w:rPr>
        <w:t xml:space="preserve">national or sub-national NGO, research or training institution, </w:t>
      </w:r>
      <w:proofErr w:type="gramStart"/>
      <w:r w:rsidR="3961F394" w:rsidRPr="34CA864B">
        <w:rPr>
          <w:rFonts w:eastAsia="Calibri"/>
          <w:sz w:val="20"/>
          <w:szCs w:val="20"/>
          <w:lang w:val="en-CA"/>
        </w:rPr>
        <w:t>etc.</w:t>
      </w:r>
      <w:r w:rsidR="4713983E" w:rsidRPr="34CA864B">
        <w:rPr>
          <w:rFonts w:eastAsia="Calibri"/>
          <w:sz w:val="20"/>
          <w:szCs w:val="20"/>
          <w:lang w:val="en-CA"/>
        </w:rPr>
        <w:t>;</w:t>
      </w:r>
      <w:proofErr w:type="gramEnd"/>
    </w:p>
    <w:p w14:paraId="3053CCF8" w14:textId="604C38B2" w:rsidR="00290EE8" w:rsidRPr="00A307FE" w:rsidRDefault="00290EE8" w:rsidP="00290EE8">
      <w:pPr>
        <w:widowControl w:val="0"/>
        <w:numPr>
          <w:ilvl w:val="1"/>
          <w:numId w:val="12"/>
        </w:numPr>
        <w:tabs>
          <w:tab w:val="left" w:pos="360"/>
          <w:tab w:val="left" w:pos="720"/>
        </w:tabs>
        <w:autoSpaceDE w:val="0"/>
        <w:autoSpaceDN w:val="0"/>
        <w:adjustRightInd w:val="0"/>
        <w:spacing w:after="0" w:line="240" w:lineRule="auto"/>
        <w:contextualSpacing/>
        <w:jc w:val="both"/>
        <w:rPr>
          <w:rFonts w:eastAsia="Calibri"/>
          <w:sz w:val="20"/>
          <w:szCs w:val="20"/>
          <w:lang w:val="en-CA"/>
        </w:rPr>
      </w:pPr>
      <w:r>
        <w:rPr>
          <w:rFonts w:eastAsia="Calibri"/>
          <w:sz w:val="20"/>
          <w:szCs w:val="20"/>
          <w:lang w:val="en-CA"/>
        </w:rPr>
        <w:t xml:space="preserve">If applying in a consortium, please give a brief overview of the sub-partner(s). </w:t>
      </w:r>
    </w:p>
    <w:p w14:paraId="79C6B390" w14:textId="5039CDC3" w:rsidR="00C22EF1" w:rsidRPr="00A307FE" w:rsidRDefault="66FAF535" w:rsidP="34CA864B">
      <w:pPr>
        <w:widowControl w:val="0"/>
        <w:numPr>
          <w:ilvl w:val="0"/>
          <w:numId w:val="12"/>
        </w:numPr>
        <w:tabs>
          <w:tab w:val="left" w:pos="360"/>
          <w:tab w:val="left" w:pos="720"/>
        </w:tabs>
        <w:autoSpaceDE w:val="0"/>
        <w:autoSpaceDN w:val="0"/>
        <w:adjustRightInd w:val="0"/>
        <w:spacing w:after="0" w:line="240" w:lineRule="auto"/>
        <w:contextualSpacing/>
        <w:jc w:val="both"/>
        <w:rPr>
          <w:rFonts w:eastAsia="Calibri"/>
          <w:sz w:val="20"/>
          <w:szCs w:val="20"/>
          <w:lang w:val="en-CA"/>
        </w:rPr>
      </w:pPr>
      <w:r w:rsidRPr="34CA864B">
        <w:rPr>
          <w:rFonts w:eastAsia="Calibri"/>
          <w:sz w:val="20"/>
          <w:szCs w:val="20"/>
          <w:lang w:val="en-CA"/>
        </w:rPr>
        <w:t>t</w:t>
      </w:r>
      <w:r w:rsidR="53E27FF9" w:rsidRPr="34CA864B">
        <w:rPr>
          <w:rFonts w:eastAsia="Calibri"/>
          <w:sz w:val="20"/>
          <w:szCs w:val="20"/>
          <w:lang w:val="en-CA"/>
        </w:rPr>
        <w:t>he o</w:t>
      </w:r>
      <w:r w:rsidR="3961F394" w:rsidRPr="34CA864B">
        <w:rPr>
          <w:rFonts w:eastAsia="Calibri"/>
          <w:sz w:val="20"/>
          <w:szCs w:val="20"/>
          <w:lang w:val="en-CA"/>
        </w:rPr>
        <w:t xml:space="preserve">verall mission, purpose, and core programmes/services of the </w:t>
      </w:r>
      <w:proofErr w:type="gramStart"/>
      <w:r w:rsidR="3961F394" w:rsidRPr="34CA864B">
        <w:rPr>
          <w:rFonts w:eastAsia="Calibri"/>
          <w:sz w:val="20"/>
          <w:szCs w:val="20"/>
          <w:lang w:val="en-CA"/>
        </w:rPr>
        <w:t>organization</w:t>
      </w:r>
      <w:r w:rsidR="509906D0" w:rsidRPr="34CA864B">
        <w:rPr>
          <w:rFonts w:eastAsia="Calibri"/>
          <w:sz w:val="20"/>
          <w:szCs w:val="20"/>
          <w:lang w:val="en-CA"/>
        </w:rPr>
        <w:t>;</w:t>
      </w:r>
      <w:proofErr w:type="gramEnd"/>
      <w:r w:rsidR="3961F394" w:rsidRPr="34CA864B">
        <w:rPr>
          <w:rFonts w:eastAsia="Calibri"/>
          <w:sz w:val="20"/>
          <w:szCs w:val="20"/>
          <w:lang w:val="en-CA"/>
        </w:rPr>
        <w:t xml:space="preserve"> </w:t>
      </w:r>
    </w:p>
    <w:p w14:paraId="56E387BC" w14:textId="5D11D338" w:rsidR="00C22EF1" w:rsidRPr="00A307FE" w:rsidRDefault="66FAF535" w:rsidP="34CA864B">
      <w:pPr>
        <w:widowControl w:val="0"/>
        <w:numPr>
          <w:ilvl w:val="0"/>
          <w:numId w:val="12"/>
        </w:numPr>
        <w:tabs>
          <w:tab w:val="left" w:pos="360"/>
          <w:tab w:val="left" w:pos="720"/>
        </w:tabs>
        <w:autoSpaceDE w:val="0"/>
        <w:autoSpaceDN w:val="0"/>
        <w:adjustRightInd w:val="0"/>
        <w:spacing w:after="0" w:line="240" w:lineRule="auto"/>
        <w:contextualSpacing/>
        <w:jc w:val="both"/>
        <w:rPr>
          <w:rFonts w:eastAsia="Calibri"/>
          <w:sz w:val="20"/>
          <w:szCs w:val="20"/>
          <w:lang w:val="en-CA"/>
        </w:rPr>
      </w:pPr>
      <w:r w:rsidRPr="34CA864B">
        <w:rPr>
          <w:rFonts w:eastAsia="Calibri"/>
          <w:sz w:val="20"/>
          <w:szCs w:val="20"/>
          <w:lang w:val="en-CA"/>
        </w:rPr>
        <w:t>t</w:t>
      </w:r>
      <w:r w:rsidR="53E27FF9" w:rsidRPr="34CA864B">
        <w:rPr>
          <w:rFonts w:eastAsia="Calibri"/>
          <w:sz w:val="20"/>
          <w:szCs w:val="20"/>
          <w:lang w:val="en-CA"/>
        </w:rPr>
        <w:t xml:space="preserve">he </w:t>
      </w:r>
      <w:r w:rsidR="00290EE8">
        <w:rPr>
          <w:rFonts w:eastAsia="Calibri"/>
          <w:sz w:val="20"/>
          <w:szCs w:val="20"/>
          <w:lang w:val="en-CA"/>
        </w:rPr>
        <w:t xml:space="preserve">lead </w:t>
      </w:r>
      <w:r w:rsidR="53E27FF9" w:rsidRPr="34CA864B">
        <w:rPr>
          <w:rFonts w:eastAsia="Calibri"/>
          <w:sz w:val="20"/>
          <w:szCs w:val="20"/>
          <w:lang w:val="en-CA"/>
        </w:rPr>
        <w:t>organization’s t</w:t>
      </w:r>
      <w:r w:rsidR="3961F394" w:rsidRPr="34CA864B">
        <w:rPr>
          <w:rFonts w:eastAsia="Calibri"/>
          <w:sz w:val="20"/>
          <w:szCs w:val="20"/>
          <w:lang w:val="en-CA"/>
        </w:rPr>
        <w:t>arget population groups (women, indigenous peoples, youth, etc.</w:t>
      </w:r>
      <w:proofErr w:type="gramStart"/>
      <w:r w:rsidR="3961F394" w:rsidRPr="34CA864B">
        <w:rPr>
          <w:rFonts w:eastAsia="Calibri"/>
          <w:sz w:val="20"/>
          <w:szCs w:val="20"/>
          <w:lang w:val="en-CA"/>
        </w:rPr>
        <w:t>)</w:t>
      </w:r>
      <w:r w:rsidR="509906D0" w:rsidRPr="34CA864B">
        <w:rPr>
          <w:rFonts w:eastAsia="Calibri"/>
          <w:sz w:val="20"/>
          <w:szCs w:val="20"/>
          <w:lang w:val="en-CA"/>
        </w:rPr>
        <w:t>;</w:t>
      </w:r>
      <w:proofErr w:type="gramEnd"/>
      <w:r w:rsidR="3961F394" w:rsidRPr="34CA864B">
        <w:rPr>
          <w:rFonts w:eastAsia="Calibri"/>
          <w:sz w:val="20"/>
          <w:szCs w:val="20"/>
          <w:lang w:val="en-CA"/>
        </w:rPr>
        <w:t xml:space="preserve"> </w:t>
      </w:r>
    </w:p>
    <w:p w14:paraId="71DB0AD7" w14:textId="60122126" w:rsidR="00C22EF1" w:rsidRPr="00A307FE" w:rsidRDefault="66FAF535" w:rsidP="34CA864B">
      <w:pPr>
        <w:widowControl w:val="0"/>
        <w:numPr>
          <w:ilvl w:val="0"/>
          <w:numId w:val="12"/>
        </w:numPr>
        <w:tabs>
          <w:tab w:val="left" w:pos="360"/>
          <w:tab w:val="left" w:pos="720"/>
        </w:tabs>
        <w:autoSpaceDE w:val="0"/>
        <w:autoSpaceDN w:val="0"/>
        <w:adjustRightInd w:val="0"/>
        <w:spacing w:after="0" w:line="240" w:lineRule="auto"/>
        <w:contextualSpacing/>
        <w:jc w:val="both"/>
        <w:rPr>
          <w:rFonts w:eastAsia="Calibri"/>
          <w:sz w:val="20"/>
          <w:szCs w:val="20"/>
          <w:lang w:val="en-CA"/>
        </w:rPr>
      </w:pPr>
      <w:r w:rsidRPr="34CA864B">
        <w:rPr>
          <w:rFonts w:eastAsia="Calibri"/>
          <w:sz w:val="20"/>
          <w:szCs w:val="20"/>
          <w:lang w:val="en-CA"/>
        </w:rPr>
        <w:t>t</w:t>
      </w:r>
      <w:r w:rsidR="53E27FF9" w:rsidRPr="34CA864B">
        <w:rPr>
          <w:rFonts w:eastAsia="Calibri"/>
          <w:sz w:val="20"/>
          <w:szCs w:val="20"/>
          <w:lang w:val="en-CA"/>
        </w:rPr>
        <w:t>he o</w:t>
      </w:r>
      <w:r w:rsidR="3961F394" w:rsidRPr="34CA864B">
        <w:rPr>
          <w:rFonts w:eastAsia="Calibri"/>
          <w:sz w:val="20"/>
          <w:szCs w:val="20"/>
          <w:lang w:val="en-CA"/>
        </w:rPr>
        <w:t>rganizational approach (philosophy) - how the organization deliver</w:t>
      </w:r>
      <w:r w:rsidR="4713983E" w:rsidRPr="34CA864B">
        <w:rPr>
          <w:rFonts w:eastAsia="Calibri"/>
          <w:sz w:val="20"/>
          <w:szCs w:val="20"/>
          <w:lang w:val="en-CA"/>
        </w:rPr>
        <w:t>s</w:t>
      </w:r>
      <w:r w:rsidR="3961F394" w:rsidRPr="34CA864B">
        <w:rPr>
          <w:rFonts w:eastAsia="Calibri"/>
          <w:sz w:val="20"/>
          <w:szCs w:val="20"/>
          <w:lang w:val="en-CA"/>
        </w:rPr>
        <w:t xml:space="preserve"> its projects </w:t>
      </w:r>
      <w:r w:rsidR="4713983E" w:rsidRPr="34CA864B">
        <w:rPr>
          <w:rFonts w:eastAsia="Calibri"/>
          <w:sz w:val="20"/>
          <w:szCs w:val="20"/>
          <w:lang w:val="en-CA"/>
        </w:rPr>
        <w:t>(</w:t>
      </w:r>
      <w:r w:rsidR="3961F394" w:rsidRPr="34CA864B">
        <w:rPr>
          <w:rFonts w:eastAsia="Calibri"/>
          <w:sz w:val="20"/>
          <w:szCs w:val="20"/>
          <w:lang w:val="en-CA"/>
        </w:rPr>
        <w:t>e.g., gender-sensitive, rights-based, etc.</w:t>
      </w:r>
      <w:proofErr w:type="gramStart"/>
      <w:r w:rsidR="4713983E" w:rsidRPr="34CA864B">
        <w:rPr>
          <w:rFonts w:eastAsia="Calibri"/>
          <w:sz w:val="20"/>
          <w:szCs w:val="20"/>
          <w:lang w:val="en-CA"/>
        </w:rPr>
        <w:t>)</w:t>
      </w:r>
      <w:r w:rsidR="509906D0" w:rsidRPr="34CA864B">
        <w:rPr>
          <w:rFonts w:eastAsia="Calibri"/>
          <w:sz w:val="20"/>
          <w:szCs w:val="20"/>
          <w:lang w:val="en-CA"/>
        </w:rPr>
        <w:t>;</w:t>
      </w:r>
      <w:proofErr w:type="gramEnd"/>
      <w:r w:rsidR="3961F394" w:rsidRPr="34CA864B">
        <w:rPr>
          <w:rFonts w:eastAsia="Calibri"/>
          <w:sz w:val="20"/>
          <w:szCs w:val="20"/>
          <w:lang w:val="en-CA"/>
        </w:rPr>
        <w:t xml:space="preserve"> </w:t>
      </w:r>
    </w:p>
    <w:p w14:paraId="7B3BC83F" w14:textId="5E2125DC" w:rsidR="00C22EF1" w:rsidRDefault="66FAF535" w:rsidP="34CA864B">
      <w:pPr>
        <w:widowControl w:val="0"/>
        <w:numPr>
          <w:ilvl w:val="0"/>
          <w:numId w:val="12"/>
        </w:numPr>
        <w:tabs>
          <w:tab w:val="left" w:pos="360"/>
          <w:tab w:val="left" w:pos="720"/>
        </w:tabs>
        <w:autoSpaceDE w:val="0"/>
        <w:autoSpaceDN w:val="0"/>
        <w:adjustRightInd w:val="0"/>
        <w:spacing w:after="0" w:line="240" w:lineRule="auto"/>
        <w:contextualSpacing/>
        <w:jc w:val="both"/>
        <w:rPr>
          <w:rFonts w:eastAsia="Calibri"/>
          <w:sz w:val="20"/>
          <w:szCs w:val="20"/>
          <w:lang w:val="en-CA"/>
        </w:rPr>
      </w:pPr>
      <w:r w:rsidRPr="34CA864B">
        <w:rPr>
          <w:rFonts w:eastAsia="Calibri"/>
          <w:sz w:val="20"/>
          <w:szCs w:val="20"/>
          <w:lang w:val="en-CA"/>
        </w:rPr>
        <w:t>t</w:t>
      </w:r>
      <w:r w:rsidR="53E27FF9" w:rsidRPr="34CA864B">
        <w:rPr>
          <w:rFonts w:eastAsia="Calibri"/>
          <w:sz w:val="20"/>
          <w:szCs w:val="20"/>
          <w:lang w:val="en-CA"/>
        </w:rPr>
        <w:t xml:space="preserve">he </w:t>
      </w:r>
      <w:r w:rsidR="4713983E" w:rsidRPr="34CA864B">
        <w:rPr>
          <w:rFonts w:eastAsia="Calibri"/>
          <w:sz w:val="20"/>
          <w:szCs w:val="20"/>
          <w:lang w:val="en-CA"/>
        </w:rPr>
        <w:t xml:space="preserve">organization’s </w:t>
      </w:r>
      <w:r w:rsidR="53E27FF9" w:rsidRPr="34CA864B">
        <w:rPr>
          <w:rFonts w:eastAsia="Calibri"/>
          <w:sz w:val="20"/>
          <w:szCs w:val="20"/>
          <w:lang w:val="en-CA"/>
        </w:rPr>
        <w:t>l</w:t>
      </w:r>
      <w:r w:rsidR="3961F394" w:rsidRPr="34CA864B">
        <w:rPr>
          <w:rFonts w:eastAsia="Calibri"/>
          <w:sz w:val="20"/>
          <w:szCs w:val="20"/>
          <w:lang w:val="en-CA"/>
        </w:rPr>
        <w:t>ength of existence and relevant experience</w:t>
      </w:r>
      <w:r w:rsidR="3527DA1F" w:rsidRPr="1146AAEE">
        <w:rPr>
          <w:rFonts w:eastAsia="Calibri"/>
          <w:sz w:val="20"/>
          <w:szCs w:val="20"/>
          <w:lang w:val="en-CA"/>
        </w:rPr>
        <w:t xml:space="preserve">, especially supporting women’s movement in </w:t>
      </w:r>
      <w:proofErr w:type="gramStart"/>
      <w:r w:rsidR="3527DA1F" w:rsidRPr="1146AAEE">
        <w:rPr>
          <w:rFonts w:eastAsia="Calibri"/>
          <w:sz w:val="20"/>
          <w:szCs w:val="20"/>
          <w:lang w:val="en-CA"/>
        </w:rPr>
        <w:t>Afghanistan</w:t>
      </w:r>
      <w:r w:rsidR="509906D0" w:rsidRPr="34CA864B">
        <w:rPr>
          <w:rFonts w:eastAsia="Calibri"/>
          <w:sz w:val="20"/>
          <w:szCs w:val="20"/>
          <w:lang w:val="en-CA"/>
        </w:rPr>
        <w:t>;</w:t>
      </w:r>
      <w:proofErr w:type="gramEnd"/>
      <w:r w:rsidR="3961F394" w:rsidRPr="34CA864B">
        <w:rPr>
          <w:rFonts w:eastAsia="Calibri"/>
          <w:sz w:val="20"/>
          <w:szCs w:val="20"/>
          <w:lang w:val="en-CA"/>
        </w:rPr>
        <w:t xml:space="preserve"> </w:t>
      </w:r>
    </w:p>
    <w:p w14:paraId="47031848" w14:textId="512B702B" w:rsidR="00290EE8" w:rsidRPr="00A307FE" w:rsidRDefault="00290EE8" w:rsidP="00290EE8">
      <w:pPr>
        <w:widowControl w:val="0"/>
        <w:numPr>
          <w:ilvl w:val="1"/>
          <w:numId w:val="12"/>
        </w:numPr>
        <w:tabs>
          <w:tab w:val="left" w:pos="360"/>
          <w:tab w:val="left" w:pos="720"/>
        </w:tabs>
        <w:autoSpaceDE w:val="0"/>
        <w:autoSpaceDN w:val="0"/>
        <w:adjustRightInd w:val="0"/>
        <w:spacing w:after="0" w:line="240" w:lineRule="auto"/>
        <w:contextualSpacing/>
        <w:jc w:val="both"/>
        <w:rPr>
          <w:rFonts w:eastAsia="Calibri"/>
          <w:sz w:val="20"/>
          <w:szCs w:val="20"/>
          <w:lang w:val="en-CA"/>
        </w:rPr>
      </w:pPr>
      <w:r>
        <w:rPr>
          <w:rFonts w:eastAsia="Calibri"/>
          <w:sz w:val="20"/>
          <w:szCs w:val="20"/>
          <w:lang w:val="en-CA"/>
        </w:rPr>
        <w:t xml:space="preserve">If applying in a consortium, please briefly share details about the </w:t>
      </w:r>
      <w:proofErr w:type="spellStart"/>
      <w:r>
        <w:rPr>
          <w:rFonts w:eastAsia="Calibri"/>
          <w:sz w:val="20"/>
          <w:szCs w:val="20"/>
          <w:lang w:val="en-CA"/>
        </w:rPr>
        <w:t>subpartner</w:t>
      </w:r>
      <w:proofErr w:type="spellEnd"/>
      <w:r>
        <w:rPr>
          <w:rFonts w:eastAsia="Calibri"/>
          <w:sz w:val="20"/>
          <w:szCs w:val="20"/>
          <w:lang w:val="en-CA"/>
        </w:rPr>
        <w:t>(s)</w:t>
      </w:r>
    </w:p>
    <w:p w14:paraId="3F7E19B0" w14:textId="293EBEA0" w:rsidR="00C22EF1" w:rsidRPr="00A307FE" w:rsidRDefault="3114DF2F" w:rsidP="34CA864B">
      <w:pPr>
        <w:widowControl w:val="0"/>
        <w:numPr>
          <w:ilvl w:val="0"/>
          <w:numId w:val="12"/>
        </w:numPr>
        <w:tabs>
          <w:tab w:val="left" w:pos="360"/>
          <w:tab w:val="left" w:pos="720"/>
        </w:tabs>
        <w:autoSpaceDE w:val="0"/>
        <w:autoSpaceDN w:val="0"/>
        <w:adjustRightInd w:val="0"/>
        <w:spacing w:after="0" w:line="240" w:lineRule="auto"/>
        <w:contextualSpacing/>
        <w:jc w:val="both"/>
        <w:rPr>
          <w:rFonts w:eastAsia="Calibri"/>
          <w:sz w:val="20"/>
          <w:szCs w:val="20"/>
          <w:lang w:val="en-CA"/>
        </w:rPr>
      </w:pPr>
      <w:r w:rsidRPr="34CA864B">
        <w:rPr>
          <w:rFonts w:eastAsia="Calibri"/>
          <w:sz w:val="20"/>
          <w:szCs w:val="20"/>
          <w:lang w:val="en-CA"/>
        </w:rPr>
        <w:t>an</w:t>
      </w:r>
      <w:r w:rsidR="53E27FF9" w:rsidRPr="34CA864B">
        <w:rPr>
          <w:rFonts w:eastAsia="Calibri"/>
          <w:sz w:val="20"/>
          <w:szCs w:val="20"/>
          <w:lang w:val="en-CA"/>
        </w:rPr>
        <w:t xml:space="preserve"> o</w:t>
      </w:r>
      <w:r w:rsidR="3961F394" w:rsidRPr="34CA864B">
        <w:rPr>
          <w:rFonts w:eastAsia="Calibri"/>
          <w:sz w:val="20"/>
          <w:szCs w:val="20"/>
          <w:lang w:val="en-CA"/>
        </w:rPr>
        <w:t xml:space="preserve">verview of </w:t>
      </w:r>
      <w:r w:rsidRPr="34CA864B">
        <w:rPr>
          <w:rFonts w:eastAsia="Calibri"/>
          <w:sz w:val="20"/>
          <w:szCs w:val="20"/>
          <w:lang w:val="en-CA"/>
        </w:rPr>
        <w:t xml:space="preserve">the </w:t>
      </w:r>
      <w:r w:rsidR="3961F394" w:rsidRPr="34CA864B">
        <w:rPr>
          <w:rFonts w:eastAsia="Calibri"/>
          <w:sz w:val="20"/>
          <w:szCs w:val="20"/>
          <w:lang w:val="en-CA"/>
        </w:rPr>
        <w:t>organization</w:t>
      </w:r>
      <w:r w:rsidRPr="34CA864B">
        <w:rPr>
          <w:rFonts w:eastAsia="Calibri"/>
          <w:sz w:val="20"/>
          <w:szCs w:val="20"/>
          <w:lang w:val="en-CA"/>
        </w:rPr>
        <w:t>’s</w:t>
      </w:r>
      <w:r w:rsidR="3961F394" w:rsidRPr="34CA864B">
        <w:rPr>
          <w:rFonts w:eastAsia="Calibri"/>
          <w:sz w:val="20"/>
          <w:szCs w:val="20"/>
          <w:lang w:val="en-CA"/>
        </w:rPr>
        <w:t xml:space="preserve"> capacity relevant to the proposed engagement with UN Women</w:t>
      </w:r>
      <w:r w:rsidR="509906D0" w:rsidRPr="34CA864B">
        <w:rPr>
          <w:rFonts w:eastAsia="Calibri"/>
          <w:sz w:val="20"/>
          <w:szCs w:val="20"/>
          <w:lang w:val="en-CA"/>
        </w:rPr>
        <w:t xml:space="preserve"> </w:t>
      </w:r>
      <w:r w:rsidR="3961F394" w:rsidRPr="34CA864B">
        <w:rPr>
          <w:rFonts w:eastAsia="Calibri"/>
          <w:sz w:val="20"/>
          <w:szCs w:val="20"/>
          <w:lang w:val="en-CA"/>
        </w:rPr>
        <w:t>(e.g., technical, governance and management, and financial and administrative management</w:t>
      </w:r>
      <w:proofErr w:type="gramStart"/>
      <w:r w:rsidR="3961F394" w:rsidRPr="34CA864B">
        <w:rPr>
          <w:rFonts w:eastAsia="Calibri"/>
          <w:sz w:val="20"/>
          <w:szCs w:val="20"/>
          <w:lang w:val="en-CA"/>
        </w:rPr>
        <w:t>)</w:t>
      </w:r>
      <w:r w:rsidR="509906D0" w:rsidRPr="34CA864B">
        <w:rPr>
          <w:rFonts w:eastAsia="Calibri"/>
          <w:sz w:val="20"/>
          <w:szCs w:val="20"/>
          <w:lang w:val="en-CA"/>
        </w:rPr>
        <w:t>;</w:t>
      </w:r>
      <w:proofErr w:type="gramEnd"/>
      <w:r w:rsidR="3961F394" w:rsidRPr="34CA864B">
        <w:rPr>
          <w:rFonts w:eastAsia="Calibri"/>
          <w:sz w:val="20"/>
          <w:szCs w:val="20"/>
          <w:lang w:val="en-CA"/>
        </w:rPr>
        <w:t xml:space="preserve"> </w:t>
      </w:r>
    </w:p>
    <w:p w14:paraId="57B6612D" w14:textId="6723CBA7" w:rsidR="00D920A1" w:rsidRPr="00A307FE" w:rsidRDefault="66FAF535" w:rsidP="34CA864B">
      <w:pPr>
        <w:pStyle w:val="ListParagraph"/>
        <w:numPr>
          <w:ilvl w:val="0"/>
          <w:numId w:val="12"/>
        </w:numPr>
        <w:spacing w:after="0" w:line="240" w:lineRule="auto"/>
        <w:jc w:val="both"/>
        <w:rPr>
          <w:sz w:val="20"/>
          <w:szCs w:val="20"/>
        </w:rPr>
      </w:pPr>
      <w:r w:rsidRPr="34CA864B">
        <w:rPr>
          <w:sz w:val="20"/>
          <w:szCs w:val="20"/>
        </w:rPr>
        <w:t>d</w:t>
      </w:r>
      <w:r w:rsidR="561D093E" w:rsidRPr="34CA864B">
        <w:rPr>
          <w:sz w:val="20"/>
          <w:szCs w:val="20"/>
        </w:rPr>
        <w:t>etails of the following relating to prevention of SEA:</w:t>
      </w:r>
    </w:p>
    <w:p w14:paraId="0ABAEEE4" w14:textId="6348A31A" w:rsidR="00D920A1" w:rsidRPr="00A307FE" w:rsidRDefault="4B3F26B3" w:rsidP="34CA864B">
      <w:pPr>
        <w:pStyle w:val="ListParagraph"/>
        <w:numPr>
          <w:ilvl w:val="1"/>
          <w:numId w:val="12"/>
        </w:numPr>
        <w:spacing w:after="0" w:line="240" w:lineRule="auto"/>
        <w:ind w:left="720"/>
        <w:jc w:val="both"/>
        <w:rPr>
          <w:sz w:val="20"/>
          <w:szCs w:val="20"/>
        </w:rPr>
      </w:pPr>
      <w:r w:rsidRPr="34CA864B">
        <w:rPr>
          <w:sz w:val="20"/>
          <w:szCs w:val="20"/>
        </w:rPr>
        <w:t>d</w:t>
      </w:r>
      <w:r w:rsidR="561D093E" w:rsidRPr="34CA864B">
        <w:rPr>
          <w:sz w:val="20"/>
          <w:szCs w:val="20"/>
        </w:rPr>
        <w:t xml:space="preserve">escribe what measures are in place to prevent </w:t>
      </w:r>
      <w:proofErr w:type="gramStart"/>
      <w:r w:rsidR="561D093E" w:rsidRPr="34CA864B">
        <w:rPr>
          <w:sz w:val="20"/>
          <w:szCs w:val="20"/>
        </w:rPr>
        <w:t>SEA;</w:t>
      </w:r>
      <w:proofErr w:type="gramEnd"/>
    </w:p>
    <w:p w14:paraId="406B57C0" w14:textId="74A609B0" w:rsidR="00D920A1" w:rsidRPr="00A307FE" w:rsidRDefault="4B3F26B3" w:rsidP="34CA864B">
      <w:pPr>
        <w:pStyle w:val="ListParagraph"/>
        <w:numPr>
          <w:ilvl w:val="1"/>
          <w:numId w:val="12"/>
        </w:numPr>
        <w:spacing w:after="0" w:line="240" w:lineRule="auto"/>
        <w:ind w:left="720"/>
        <w:jc w:val="both"/>
        <w:rPr>
          <w:sz w:val="20"/>
          <w:szCs w:val="20"/>
        </w:rPr>
      </w:pPr>
      <w:r w:rsidRPr="34CA864B">
        <w:rPr>
          <w:sz w:val="20"/>
          <w:szCs w:val="20"/>
        </w:rPr>
        <w:t>d</w:t>
      </w:r>
      <w:r w:rsidR="561D093E" w:rsidRPr="34CA864B">
        <w:rPr>
          <w:sz w:val="20"/>
          <w:szCs w:val="20"/>
        </w:rPr>
        <w:t xml:space="preserve">escribe reporting and monitoring mechanisms and </w:t>
      </w:r>
      <w:proofErr w:type="gramStart"/>
      <w:r w:rsidR="561D093E" w:rsidRPr="34CA864B">
        <w:rPr>
          <w:sz w:val="20"/>
          <w:szCs w:val="20"/>
        </w:rPr>
        <w:t>procedures;</w:t>
      </w:r>
      <w:proofErr w:type="gramEnd"/>
    </w:p>
    <w:p w14:paraId="7112400E" w14:textId="20CE9EB3" w:rsidR="00D920A1" w:rsidRPr="00A307FE" w:rsidRDefault="4B3F26B3" w:rsidP="34CA864B">
      <w:pPr>
        <w:pStyle w:val="ListParagraph"/>
        <w:numPr>
          <w:ilvl w:val="1"/>
          <w:numId w:val="12"/>
        </w:numPr>
        <w:spacing w:after="0" w:line="240" w:lineRule="auto"/>
        <w:ind w:left="720"/>
        <w:jc w:val="both"/>
        <w:rPr>
          <w:sz w:val="20"/>
          <w:szCs w:val="20"/>
        </w:rPr>
      </w:pPr>
      <w:r w:rsidRPr="34CA864B">
        <w:rPr>
          <w:sz w:val="20"/>
          <w:szCs w:val="20"/>
        </w:rPr>
        <w:t>d</w:t>
      </w:r>
      <w:r w:rsidR="561D093E" w:rsidRPr="34CA864B">
        <w:rPr>
          <w:sz w:val="20"/>
          <w:szCs w:val="20"/>
        </w:rPr>
        <w:t xml:space="preserve">escribe what capacity exists to investigate SEA </w:t>
      </w:r>
      <w:proofErr w:type="gramStart"/>
      <w:r w:rsidR="561D093E" w:rsidRPr="34CA864B">
        <w:rPr>
          <w:sz w:val="20"/>
          <w:szCs w:val="20"/>
        </w:rPr>
        <w:t>allegations;</w:t>
      </w:r>
      <w:proofErr w:type="gramEnd"/>
    </w:p>
    <w:p w14:paraId="64305B16" w14:textId="31AAF2F3" w:rsidR="00D920A1" w:rsidRPr="00A307FE" w:rsidRDefault="4B3F26B3" w:rsidP="34CA864B">
      <w:pPr>
        <w:pStyle w:val="ListParagraph"/>
        <w:numPr>
          <w:ilvl w:val="1"/>
          <w:numId w:val="12"/>
        </w:numPr>
        <w:spacing w:after="0" w:line="240" w:lineRule="auto"/>
        <w:ind w:left="720"/>
        <w:jc w:val="both"/>
        <w:rPr>
          <w:sz w:val="20"/>
          <w:szCs w:val="20"/>
        </w:rPr>
      </w:pPr>
      <w:r w:rsidRPr="34CA864B">
        <w:rPr>
          <w:sz w:val="20"/>
          <w:szCs w:val="20"/>
        </w:rPr>
        <w:t>d</w:t>
      </w:r>
      <w:r w:rsidR="561D093E" w:rsidRPr="34CA864B">
        <w:rPr>
          <w:sz w:val="20"/>
          <w:szCs w:val="20"/>
        </w:rPr>
        <w:t xml:space="preserve">escribe past allegations of SEA, if any, and how they were handled, including the </w:t>
      </w:r>
      <w:proofErr w:type="gramStart"/>
      <w:r w:rsidR="561D093E" w:rsidRPr="34CA864B">
        <w:rPr>
          <w:sz w:val="20"/>
          <w:szCs w:val="20"/>
        </w:rPr>
        <w:t>outcome;</w:t>
      </w:r>
      <w:proofErr w:type="gramEnd"/>
    </w:p>
    <w:p w14:paraId="2E233A87" w14:textId="0A8A0DC2" w:rsidR="00D920A1" w:rsidRPr="00A307FE" w:rsidRDefault="4B3F26B3" w:rsidP="34CA864B">
      <w:pPr>
        <w:pStyle w:val="ListParagraph"/>
        <w:numPr>
          <w:ilvl w:val="1"/>
          <w:numId w:val="12"/>
        </w:numPr>
        <w:spacing w:after="0" w:line="240" w:lineRule="auto"/>
        <w:ind w:left="720"/>
        <w:jc w:val="both"/>
        <w:rPr>
          <w:sz w:val="20"/>
          <w:szCs w:val="20"/>
        </w:rPr>
      </w:pPr>
      <w:r w:rsidRPr="34CA864B">
        <w:rPr>
          <w:sz w:val="20"/>
          <w:szCs w:val="20"/>
        </w:rPr>
        <w:t>d</w:t>
      </w:r>
      <w:r w:rsidR="561D093E" w:rsidRPr="34CA864B">
        <w:rPr>
          <w:sz w:val="20"/>
          <w:szCs w:val="20"/>
        </w:rPr>
        <w:t>escribe what SEA training the people (employees or otherwise) who will perform the services have completed;</w:t>
      </w:r>
      <w:r w:rsidR="13B59B2C" w:rsidRPr="34CA864B">
        <w:rPr>
          <w:sz w:val="20"/>
          <w:szCs w:val="20"/>
        </w:rPr>
        <w:t xml:space="preserve"> and</w:t>
      </w:r>
    </w:p>
    <w:p w14:paraId="1889173A" w14:textId="6D3E938E" w:rsidR="00D920A1" w:rsidRPr="00A307FE" w:rsidRDefault="4B3F26B3" w:rsidP="34CA864B">
      <w:pPr>
        <w:pStyle w:val="ListParagraph"/>
        <w:numPr>
          <w:ilvl w:val="1"/>
          <w:numId w:val="12"/>
        </w:numPr>
        <w:spacing w:after="0" w:line="240" w:lineRule="auto"/>
        <w:ind w:left="720"/>
        <w:jc w:val="both"/>
        <w:rPr>
          <w:sz w:val="20"/>
          <w:szCs w:val="20"/>
        </w:rPr>
      </w:pPr>
      <w:r w:rsidRPr="34CA864B">
        <w:rPr>
          <w:sz w:val="20"/>
          <w:szCs w:val="20"/>
        </w:rPr>
        <w:t>d</w:t>
      </w:r>
      <w:r w:rsidR="561D093E" w:rsidRPr="34CA864B">
        <w:rPr>
          <w:sz w:val="20"/>
          <w:szCs w:val="20"/>
        </w:rPr>
        <w:t>escribe what reference and background checks have been done for employees and associated personnel.</w:t>
      </w:r>
    </w:p>
    <w:p w14:paraId="768E3071" w14:textId="2DFA63EB" w:rsidR="00226ECB" w:rsidRPr="00A307FE" w:rsidRDefault="66FAF535" w:rsidP="34CA864B">
      <w:pPr>
        <w:framePr w:hSpace="180" w:wrap="around" w:vAnchor="text" w:hAnchor="text"/>
        <w:numPr>
          <w:ilvl w:val="0"/>
          <w:numId w:val="12"/>
        </w:numPr>
        <w:spacing w:after="0" w:line="240" w:lineRule="auto"/>
        <w:contextualSpacing/>
        <w:jc w:val="both"/>
        <w:rPr>
          <w:sz w:val="20"/>
          <w:szCs w:val="20"/>
        </w:rPr>
      </w:pPr>
      <w:r w:rsidRPr="34CA864B">
        <w:rPr>
          <w:sz w:val="20"/>
          <w:szCs w:val="20"/>
        </w:rPr>
        <w:t>d</w:t>
      </w:r>
      <w:r w:rsidR="43A326DA" w:rsidRPr="34CA864B">
        <w:rPr>
          <w:sz w:val="20"/>
          <w:szCs w:val="20"/>
        </w:rPr>
        <w:t xml:space="preserve">etails relating to </w:t>
      </w:r>
      <w:r w:rsidR="4B3F26B3" w:rsidRPr="34CA864B">
        <w:rPr>
          <w:sz w:val="20"/>
          <w:szCs w:val="20"/>
        </w:rPr>
        <w:t>g</w:t>
      </w:r>
      <w:r w:rsidR="43A326DA" w:rsidRPr="34CA864B">
        <w:rPr>
          <w:sz w:val="20"/>
          <w:szCs w:val="20"/>
        </w:rPr>
        <w:t>rant-</w:t>
      </w:r>
      <w:r w:rsidR="4B3F26B3" w:rsidRPr="34CA864B">
        <w:rPr>
          <w:sz w:val="20"/>
          <w:szCs w:val="20"/>
        </w:rPr>
        <w:t>m</w:t>
      </w:r>
      <w:r w:rsidR="43A326DA" w:rsidRPr="34CA864B">
        <w:rPr>
          <w:sz w:val="20"/>
          <w:szCs w:val="20"/>
        </w:rPr>
        <w:t xml:space="preserve">aking </w:t>
      </w:r>
      <w:r w:rsidRPr="34CA864B">
        <w:rPr>
          <w:sz w:val="20"/>
          <w:szCs w:val="20"/>
        </w:rPr>
        <w:t>w</w:t>
      </w:r>
      <w:r w:rsidR="43A326DA" w:rsidRPr="34CA864B">
        <w:rPr>
          <w:sz w:val="20"/>
          <w:szCs w:val="20"/>
        </w:rPr>
        <w:t>ork</w:t>
      </w:r>
      <w:r w:rsidR="00290EE8">
        <w:rPr>
          <w:sz w:val="20"/>
          <w:szCs w:val="20"/>
        </w:rPr>
        <w:t xml:space="preserve"> (through sub-partners)</w:t>
      </w:r>
      <w:r w:rsidR="43A326DA" w:rsidRPr="34CA864B">
        <w:rPr>
          <w:sz w:val="20"/>
          <w:szCs w:val="20"/>
        </w:rPr>
        <w:t>, if applicable:</w:t>
      </w:r>
    </w:p>
    <w:p w14:paraId="54A71806" w14:textId="77777777" w:rsidR="008537BC" w:rsidRPr="00A307FE" w:rsidRDefault="008537BC" w:rsidP="34CA864B">
      <w:pPr>
        <w:spacing w:after="0" w:line="240" w:lineRule="auto"/>
        <w:ind w:left="720"/>
        <w:contextualSpacing/>
        <w:jc w:val="both"/>
        <w:rPr>
          <w:sz w:val="20"/>
          <w:szCs w:val="20"/>
        </w:rPr>
      </w:pPr>
    </w:p>
    <w:p w14:paraId="5D21CA10" w14:textId="6A941A9E" w:rsidR="00EE0AD5" w:rsidRPr="00A307FE" w:rsidRDefault="196DCE93" w:rsidP="34CA864B">
      <w:pPr>
        <w:numPr>
          <w:ilvl w:val="0"/>
          <w:numId w:val="30"/>
        </w:numPr>
        <w:spacing w:after="0" w:line="240" w:lineRule="auto"/>
        <w:contextualSpacing/>
        <w:jc w:val="both"/>
        <w:rPr>
          <w:sz w:val="20"/>
          <w:szCs w:val="20"/>
        </w:rPr>
      </w:pPr>
      <w:r w:rsidRPr="34CA864B">
        <w:rPr>
          <w:sz w:val="20"/>
          <w:szCs w:val="20"/>
        </w:rPr>
        <w:t>d</w:t>
      </w:r>
      <w:r w:rsidR="43A326DA" w:rsidRPr="34CA864B">
        <w:rPr>
          <w:sz w:val="20"/>
          <w:szCs w:val="20"/>
        </w:rPr>
        <w:t xml:space="preserve">escribe </w:t>
      </w:r>
      <w:r w:rsidRPr="34CA864B">
        <w:rPr>
          <w:sz w:val="20"/>
          <w:szCs w:val="20"/>
        </w:rPr>
        <w:t xml:space="preserve">the </w:t>
      </w:r>
      <w:r w:rsidR="43A326DA" w:rsidRPr="34CA864B">
        <w:rPr>
          <w:sz w:val="20"/>
          <w:szCs w:val="20"/>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43A326DA" w:rsidRPr="34CA864B">
        <w:rPr>
          <w:sz w:val="20"/>
          <w:szCs w:val="20"/>
        </w:rPr>
        <w:t>);</w:t>
      </w:r>
      <w:proofErr w:type="gramEnd"/>
      <w:r w:rsidR="43A326DA" w:rsidRPr="34CA864B">
        <w:rPr>
          <w:sz w:val="20"/>
          <w:szCs w:val="20"/>
        </w:rPr>
        <w:t xml:space="preserve"> </w:t>
      </w:r>
    </w:p>
    <w:p w14:paraId="7451B222" w14:textId="2C2BED0E" w:rsidR="00EE0AD5" w:rsidRPr="00A307FE" w:rsidRDefault="196DCE93" w:rsidP="34CA864B">
      <w:pPr>
        <w:framePr w:hSpace="180" w:wrap="around" w:vAnchor="text" w:hAnchor="text"/>
        <w:numPr>
          <w:ilvl w:val="0"/>
          <w:numId w:val="30"/>
        </w:numPr>
        <w:spacing w:after="0" w:line="240" w:lineRule="auto"/>
        <w:contextualSpacing/>
        <w:jc w:val="both"/>
        <w:rPr>
          <w:sz w:val="20"/>
          <w:szCs w:val="20"/>
        </w:rPr>
      </w:pPr>
      <w:r w:rsidRPr="34CA864B">
        <w:rPr>
          <w:sz w:val="20"/>
          <w:szCs w:val="20"/>
        </w:rPr>
        <w:lastRenderedPageBreak/>
        <w:t>d</w:t>
      </w:r>
      <w:r w:rsidR="43A326DA" w:rsidRPr="34CA864B">
        <w:rPr>
          <w:sz w:val="20"/>
          <w:szCs w:val="20"/>
        </w:rPr>
        <w:t xml:space="preserve">escribe relevant history in managing resources through grant </w:t>
      </w:r>
      <w:proofErr w:type="gramStart"/>
      <w:r w:rsidR="43A326DA" w:rsidRPr="34CA864B">
        <w:rPr>
          <w:sz w:val="20"/>
          <w:szCs w:val="20"/>
        </w:rPr>
        <w:t>awards;</w:t>
      </w:r>
      <w:proofErr w:type="gramEnd"/>
    </w:p>
    <w:p w14:paraId="7D2BB8E2" w14:textId="2C31F1B4" w:rsidR="00EE0AD5" w:rsidRPr="00A307FE" w:rsidRDefault="196DCE93" w:rsidP="34CA864B">
      <w:pPr>
        <w:framePr w:hSpace="180" w:wrap="around" w:vAnchor="text" w:hAnchor="text"/>
        <w:numPr>
          <w:ilvl w:val="0"/>
          <w:numId w:val="30"/>
        </w:numPr>
        <w:spacing w:after="0" w:line="240" w:lineRule="auto"/>
        <w:contextualSpacing/>
        <w:jc w:val="both"/>
        <w:rPr>
          <w:sz w:val="20"/>
          <w:szCs w:val="20"/>
        </w:rPr>
      </w:pPr>
      <w:r w:rsidRPr="34CA864B">
        <w:rPr>
          <w:sz w:val="20"/>
          <w:szCs w:val="20"/>
        </w:rPr>
        <w:t>d</w:t>
      </w:r>
      <w:r w:rsidR="43A326DA" w:rsidRPr="34CA864B">
        <w:rPr>
          <w:sz w:val="20"/>
          <w:szCs w:val="20"/>
        </w:rPr>
        <w:t xml:space="preserve">escribe </w:t>
      </w:r>
      <w:r w:rsidR="25D8ADF9" w:rsidRPr="34CA864B">
        <w:rPr>
          <w:sz w:val="20"/>
          <w:szCs w:val="20"/>
        </w:rPr>
        <w:t xml:space="preserve">the </w:t>
      </w:r>
      <w:r w:rsidR="43A326DA" w:rsidRPr="34CA864B">
        <w:rPr>
          <w:sz w:val="20"/>
          <w:szCs w:val="20"/>
        </w:rPr>
        <w:t xml:space="preserve">proponent’s grant </w:t>
      </w:r>
      <w:proofErr w:type="gramStart"/>
      <w:r w:rsidR="43A326DA" w:rsidRPr="34CA864B">
        <w:rPr>
          <w:sz w:val="20"/>
          <w:szCs w:val="20"/>
        </w:rPr>
        <w:t>portfolio;</w:t>
      </w:r>
      <w:proofErr w:type="gramEnd"/>
    </w:p>
    <w:p w14:paraId="1160C418" w14:textId="13124209" w:rsidR="00EE0AD5" w:rsidRPr="00A307FE" w:rsidRDefault="196DCE93" w:rsidP="34CA864B">
      <w:pPr>
        <w:framePr w:hSpace="180" w:wrap="around" w:vAnchor="text" w:hAnchor="text"/>
        <w:numPr>
          <w:ilvl w:val="0"/>
          <w:numId w:val="30"/>
        </w:numPr>
        <w:spacing w:after="0" w:line="240" w:lineRule="auto"/>
        <w:contextualSpacing/>
        <w:jc w:val="both"/>
        <w:rPr>
          <w:sz w:val="20"/>
          <w:szCs w:val="20"/>
        </w:rPr>
      </w:pPr>
      <w:r w:rsidRPr="34CA864B">
        <w:rPr>
          <w:sz w:val="20"/>
          <w:szCs w:val="20"/>
        </w:rPr>
        <w:t>d</w:t>
      </w:r>
      <w:r w:rsidR="43A326DA" w:rsidRPr="34CA864B">
        <w:rPr>
          <w:sz w:val="20"/>
          <w:szCs w:val="20"/>
        </w:rPr>
        <w:t xml:space="preserve">escribe relevant history in working with small organizations including experience in providing technical </w:t>
      </w:r>
      <w:proofErr w:type="gramStart"/>
      <w:r w:rsidR="43A326DA" w:rsidRPr="34CA864B">
        <w:rPr>
          <w:sz w:val="20"/>
          <w:szCs w:val="20"/>
        </w:rPr>
        <w:t>assistance;</w:t>
      </w:r>
      <w:proofErr w:type="gramEnd"/>
    </w:p>
    <w:p w14:paraId="484F8849" w14:textId="3E7C1D39" w:rsidR="00EE0AD5" w:rsidRPr="00A307FE" w:rsidRDefault="196DCE93" w:rsidP="34CA864B">
      <w:pPr>
        <w:framePr w:hSpace="180" w:wrap="around" w:vAnchor="text" w:hAnchor="text"/>
        <w:numPr>
          <w:ilvl w:val="0"/>
          <w:numId w:val="30"/>
        </w:numPr>
        <w:spacing w:after="0" w:line="240" w:lineRule="auto"/>
        <w:contextualSpacing/>
        <w:jc w:val="both"/>
        <w:rPr>
          <w:sz w:val="20"/>
          <w:szCs w:val="20"/>
        </w:rPr>
      </w:pPr>
      <w:r w:rsidRPr="34CA864B">
        <w:rPr>
          <w:sz w:val="20"/>
          <w:szCs w:val="20"/>
        </w:rPr>
        <w:t>d</w:t>
      </w:r>
      <w:r w:rsidR="43A326DA" w:rsidRPr="34CA864B">
        <w:rPr>
          <w:sz w:val="20"/>
          <w:szCs w:val="20"/>
        </w:rPr>
        <w:t xml:space="preserve">escribe </w:t>
      </w:r>
      <w:r w:rsidR="25D8ADF9" w:rsidRPr="34CA864B">
        <w:rPr>
          <w:sz w:val="20"/>
          <w:szCs w:val="20"/>
        </w:rPr>
        <w:t xml:space="preserve">the </w:t>
      </w:r>
      <w:r w:rsidR="43A326DA" w:rsidRPr="34CA864B">
        <w:rPr>
          <w:sz w:val="20"/>
          <w:szCs w:val="20"/>
        </w:rPr>
        <w:t>proponent’s programmatic capacity, including monitoring and evaluation capacity;</w:t>
      </w:r>
      <w:r w:rsidRPr="34CA864B">
        <w:rPr>
          <w:sz w:val="20"/>
          <w:szCs w:val="20"/>
        </w:rPr>
        <w:t xml:space="preserve"> and</w:t>
      </w:r>
    </w:p>
    <w:p w14:paraId="2E2C41DF" w14:textId="3A79F843" w:rsidR="00EE0AD5" w:rsidRDefault="196DCE93" w:rsidP="34CA864B">
      <w:pPr>
        <w:framePr w:hSpace="180" w:wrap="around" w:vAnchor="text" w:hAnchor="text"/>
        <w:numPr>
          <w:ilvl w:val="0"/>
          <w:numId w:val="30"/>
        </w:numPr>
        <w:spacing w:after="0" w:line="240" w:lineRule="auto"/>
        <w:contextualSpacing/>
        <w:jc w:val="both"/>
        <w:rPr>
          <w:sz w:val="20"/>
          <w:szCs w:val="20"/>
        </w:rPr>
      </w:pPr>
      <w:r w:rsidRPr="34CA864B">
        <w:rPr>
          <w:sz w:val="20"/>
          <w:szCs w:val="20"/>
        </w:rPr>
        <w:t>d</w:t>
      </w:r>
      <w:r w:rsidR="43A326DA" w:rsidRPr="34CA864B">
        <w:rPr>
          <w:sz w:val="20"/>
          <w:szCs w:val="20"/>
        </w:rPr>
        <w:t xml:space="preserve">escribe </w:t>
      </w:r>
      <w:r w:rsidR="25D8ADF9" w:rsidRPr="34CA864B">
        <w:rPr>
          <w:sz w:val="20"/>
          <w:szCs w:val="20"/>
        </w:rPr>
        <w:t xml:space="preserve">the </w:t>
      </w:r>
      <w:r w:rsidR="43A326DA" w:rsidRPr="34CA864B">
        <w:rPr>
          <w:sz w:val="20"/>
          <w:szCs w:val="20"/>
        </w:rPr>
        <w:t xml:space="preserve">proponent’s capacity to assess and manage risks. </w:t>
      </w:r>
    </w:p>
    <w:p w14:paraId="6CE2FCCF" w14:textId="77777777" w:rsidR="00BE7DD1" w:rsidRDefault="00BE7DD1" w:rsidP="00BE7DD1">
      <w:pPr>
        <w:framePr w:hSpace="180" w:wrap="around" w:vAnchor="text" w:hAnchor="text"/>
        <w:spacing w:after="0" w:line="240" w:lineRule="auto"/>
        <w:contextualSpacing/>
        <w:jc w:val="both"/>
        <w:rPr>
          <w:sz w:val="20"/>
          <w:szCs w:val="20"/>
        </w:rPr>
      </w:pPr>
    </w:p>
    <w:p w14:paraId="2D219AE1" w14:textId="77777777" w:rsidR="00BE7DD1" w:rsidRPr="00A307FE" w:rsidRDefault="00BE7DD1" w:rsidP="179068FC">
      <w:pPr>
        <w:framePr w:hSpace="180" w:wrap="around" w:vAnchor="text" w:hAnchor="text"/>
        <w:spacing w:after="0" w:line="240" w:lineRule="auto"/>
        <w:contextualSpacing/>
        <w:jc w:val="both"/>
        <w:rPr>
          <w:sz w:val="20"/>
          <w:szCs w:val="20"/>
        </w:rPr>
      </w:pPr>
    </w:p>
    <w:p w14:paraId="1A86F3E5" w14:textId="77777777" w:rsidR="008155AE" w:rsidRPr="00A307FE" w:rsidRDefault="008155AE" w:rsidP="34CA864B">
      <w:pPr>
        <w:pStyle w:val="ListParagraph"/>
        <w:spacing w:after="0" w:line="240" w:lineRule="auto"/>
        <w:jc w:val="both"/>
        <w:rPr>
          <w:sz w:val="20"/>
          <w:szCs w:val="20"/>
        </w:rPr>
      </w:pPr>
    </w:p>
    <w:tbl>
      <w:tblPr>
        <w:tblStyle w:val="TableGrid4"/>
        <w:tblW w:w="0" w:type="auto"/>
        <w:tblLook w:val="04A0" w:firstRow="1" w:lastRow="0" w:firstColumn="1" w:lastColumn="0" w:noHBand="0" w:noVBand="1"/>
      </w:tblPr>
      <w:tblGrid>
        <w:gridCol w:w="9017"/>
      </w:tblGrid>
      <w:tr w:rsidR="00F840DB" w:rsidRPr="00A307FE" w14:paraId="61DB9C8F" w14:textId="77777777" w:rsidTr="34CA864B">
        <w:tc>
          <w:tcPr>
            <w:tcW w:w="9017" w:type="dxa"/>
          </w:tcPr>
          <w:p w14:paraId="616D0EDA" w14:textId="77777777" w:rsidR="00C40E02" w:rsidRPr="00A307FE" w:rsidRDefault="00C40E02" w:rsidP="34CA864B">
            <w:pPr>
              <w:widowControl w:val="0"/>
              <w:autoSpaceDE w:val="0"/>
              <w:autoSpaceDN w:val="0"/>
              <w:adjustRightInd w:val="0"/>
              <w:jc w:val="both"/>
              <w:rPr>
                <w:rFonts w:asciiTheme="minorHAnsi" w:hAnsiTheme="minorHAnsi" w:cstheme="minorBidi"/>
                <w:b/>
                <w:bCs/>
                <w:sz w:val="20"/>
                <w:szCs w:val="20"/>
              </w:rPr>
            </w:pPr>
          </w:p>
          <w:p w14:paraId="322E6437"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b/>
                <w:bCs/>
                <w:sz w:val="20"/>
                <w:szCs w:val="20"/>
              </w:rPr>
              <w:t xml:space="preserve">Component 2: Expected Results and Indicators </w:t>
            </w:r>
            <w:r w:rsidRPr="34CA864B">
              <w:rPr>
                <w:rFonts w:cstheme="minorBidi"/>
                <w:sz w:val="20"/>
                <w:szCs w:val="20"/>
              </w:rPr>
              <w:t xml:space="preserve">(max 1.5 pages) </w:t>
            </w:r>
          </w:p>
          <w:p w14:paraId="65BB69ED" w14:textId="2FDFA7A0" w:rsidR="00C40E02" w:rsidRPr="00A307FE" w:rsidRDefault="00C40E02" w:rsidP="34CA864B">
            <w:pPr>
              <w:widowControl w:val="0"/>
              <w:autoSpaceDE w:val="0"/>
              <w:autoSpaceDN w:val="0"/>
              <w:adjustRightInd w:val="0"/>
              <w:jc w:val="both"/>
              <w:rPr>
                <w:rFonts w:asciiTheme="minorHAnsi" w:hAnsiTheme="minorHAnsi" w:cstheme="minorBidi"/>
                <w:sz w:val="20"/>
                <w:szCs w:val="20"/>
              </w:rPr>
            </w:pPr>
          </w:p>
        </w:tc>
      </w:tr>
    </w:tbl>
    <w:p w14:paraId="3C342D21" w14:textId="77777777" w:rsidR="00226151" w:rsidRPr="00A307FE" w:rsidRDefault="00226151" w:rsidP="34CA864B">
      <w:pPr>
        <w:widowControl w:val="0"/>
        <w:autoSpaceDE w:val="0"/>
        <w:autoSpaceDN w:val="0"/>
        <w:adjustRightInd w:val="0"/>
        <w:spacing w:after="0" w:line="240" w:lineRule="auto"/>
        <w:jc w:val="both"/>
        <w:rPr>
          <w:rFonts w:eastAsia="Calibri"/>
          <w:sz w:val="20"/>
          <w:szCs w:val="20"/>
          <w:lang w:val="en-CA"/>
        </w:rPr>
      </w:pPr>
    </w:p>
    <w:p w14:paraId="411216A1" w14:textId="7EF7BA31" w:rsidR="00C22EF1"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This section should articulate the proponent’s understanding of the UN Women Terms of Reference (TOR). It should contain a clear and specific statement of what the proposal will accomplish in relation to the UN Women </w:t>
      </w:r>
      <w:r w:rsidR="35C236E0" w:rsidRPr="34CA864B">
        <w:rPr>
          <w:rFonts w:eastAsia="Calibri"/>
          <w:sz w:val="20"/>
          <w:szCs w:val="20"/>
          <w:lang w:val="en-CA"/>
        </w:rPr>
        <w:t>Terms of Reference</w:t>
      </w:r>
      <w:r w:rsidRPr="34CA864B">
        <w:rPr>
          <w:rFonts w:eastAsia="Calibri"/>
          <w:sz w:val="20"/>
          <w:szCs w:val="20"/>
          <w:lang w:val="en-CA"/>
        </w:rPr>
        <w:t xml:space="preserve">. This should include: </w:t>
      </w:r>
    </w:p>
    <w:p w14:paraId="6DFB01EA" w14:textId="53E39B0F" w:rsidR="00C22EF1" w:rsidRPr="00A307FE" w:rsidRDefault="3961F394" w:rsidP="34CA864B">
      <w:pPr>
        <w:widowControl w:val="0"/>
        <w:numPr>
          <w:ilvl w:val="0"/>
          <w:numId w:val="10"/>
        </w:numPr>
        <w:tabs>
          <w:tab w:val="left" w:pos="360"/>
        </w:tabs>
        <w:autoSpaceDE w:val="0"/>
        <w:autoSpaceDN w:val="0"/>
        <w:adjustRightInd w:val="0"/>
        <w:spacing w:after="0" w:line="240" w:lineRule="auto"/>
        <w:ind w:left="360"/>
        <w:jc w:val="both"/>
        <w:rPr>
          <w:rFonts w:eastAsia="Calibri"/>
          <w:sz w:val="20"/>
          <w:szCs w:val="20"/>
          <w:lang w:val="en-CA"/>
        </w:rPr>
      </w:pPr>
      <w:r w:rsidRPr="34CA864B">
        <w:rPr>
          <w:rFonts w:eastAsia="Calibri"/>
          <w:sz w:val="20"/>
          <w:szCs w:val="20"/>
          <w:lang w:val="en-CA"/>
        </w:rPr>
        <w:t xml:space="preserve">The </w:t>
      </w:r>
      <w:r w:rsidRPr="34CA864B">
        <w:rPr>
          <w:rFonts w:eastAsia="Calibri"/>
          <w:b/>
          <w:bCs/>
          <w:sz w:val="20"/>
          <w:szCs w:val="20"/>
          <w:lang w:val="en-CA"/>
        </w:rPr>
        <w:t xml:space="preserve">problem statement </w:t>
      </w:r>
      <w:r w:rsidRPr="34CA864B">
        <w:rPr>
          <w:rFonts w:eastAsia="Calibri"/>
          <w:sz w:val="20"/>
          <w:szCs w:val="20"/>
          <w:lang w:val="en-CA"/>
        </w:rPr>
        <w:t xml:space="preserve">or challenges to be addressed given the context described in the </w:t>
      </w:r>
      <w:r w:rsidR="35C236E0" w:rsidRPr="34CA864B">
        <w:rPr>
          <w:rFonts w:eastAsia="Calibri"/>
          <w:sz w:val="20"/>
          <w:szCs w:val="20"/>
          <w:lang w:val="en-CA"/>
        </w:rPr>
        <w:t>UN Women Terms of Reference</w:t>
      </w:r>
      <w:r w:rsidRPr="34CA864B">
        <w:rPr>
          <w:rFonts w:eastAsia="Calibri"/>
          <w:sz w:val="20"/>
          <w:szCs w:val="20"/>
          <w:lang w:val="en-CA"/>
        </w:rPr>
        <w:t>.</w:t>
      </w:r>
    </w:p>
    <w:p w14:paraId="51856FA2" w14:textId="22991ADD" w:rsidR="00C22EF1" w:rsidRPr="00A307FE" w:rsidRDefault="3961F394" w:rsidP="34CA864B">
      <w:pPr>
        <w:widowControl w:val="0"/>
        <w:numPr>
          <w:ilvl w:val="0"/>
          <w:numId w:val="10"/>
        </w:numPr>
        <w:tabs>
          <w:tab w:val="left" w:pos="360"/>
        </w:tabs>
        <w:autoSpaceDE w:val="0"/>
        <w:autoSpaceDN w:val="0"/>
        <w:adjustRightInd w:val="0"/>
        <w:spacing w:after="0" w:line="240" w:lineRule="auto"/>
        <w:ind w:left="360"/>
        <w:jc w:val="both"/>
        <w:rPr>
          <w:rFonts w:eastAsia="Calibri"/>
          <w:sz w:val="20"/>
          <w:szCs w:val="20"/>
          <w:lang w:val="en-CA"/>
        </w:rPr>
      </w:pPr>
      <w:r w:rsidRPr="34CA864B">
        <w:rPr>
          <w:rFonts w:eastAsia="Calibri"/>
          <w:sz w:val="20"/>
          <w:szCs w:val="20"/>
          <w:lang w:val="en-CA"/>
        </w:rPr>
        <w:t xml:space="preserve">The specific </w:t>
      </w:r>
      <w:r w:rsidRPr="34CA864B">
        <w:rPr>
          <w:rFonts w:eastAsia="Calibri"/>
          <w:b/>
          <w:bCs/>
          <w:sz w:val="20"/>
          <w:szCs w:val="20"/>
          <w:lang w:val="en-CA"/>
        </w:rPr>
        <w:t xml:space="preserve">results </w:t>
      </w:r>
      <w:r w:rsidRPr="34CA864B">
        <w:rPr>
          <w:rFonts w:eastAsia="Calibri"/>
          <w:sz w:val="20"/>
          <w:szCs w:val="20"/>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sidR="2FB2B3DF" w:rsidRPr="34CA864B">
        <w:rPr>
          <w:rFonts w:eastAsia="Calibri"/>
          <w:sz w:val="20"/>
          <w:szCs w:val="20"/>
          <w:lang w:val="en-CA"/>
        </w:rPr>
        <w:t>proponent</w:t>
      </w:r>
      <w:r w:rsidRPr="34CA864B">
        <w:rPr>
          <w:rFonts w:eastAsia="Calibri"/>
          <w:sz w:val="20"/>
          <w:szCs w:val="20"/>
          <w:lang w:val="en-CA"/>
        </w:rPr>
        <w:t xml:space="preserve"> and </w:t>
      </w:r>
      <w:r w:rsidR="1D9436DC" w:rsidRPr="34CA864B">
        <w:rPr>
          <w:rFonts w:eastAsia="Calibri"/>
          <w:sz w:val="20"/>
          <w:szCs w:val="20"/>
          <w:lang w:val="en-CA"/>
        </w:rPr>
        <w:t>UN Women</w:t>
      </w:r>
      <w:r w:rsidRPr="34CA864B">
        <w:rPr>
          <w:rFonts w:eastAsia="Calibri"/>
          <w:sz w:val="20"/>
          <w:szCs w:val="20"/>
          <w:lang w:val="en-CA"/>
        </w:rPr>
        <w:t xml:space="preserve">. </w:t>
      </w:r>
    </w:p>
    <w:p w14:paraId="3DD0FCBC" w14:textId="77777777" w:rsidR="00226151" w:rsidRPr="00A307FE" w:rsidRDefault="00226151" w:rsidP="34CA864B">
      <w:pPr>
        <w:widowControl w:val="0"/>
        <w:tabs>
          <w:tab w:val="left" w:pos="360"/>
        </w:tabs>
        <w:autoSpaceDE w:val="0"/>
        <w:autoSpaceDN w:val="0"/>
        <w:adjustRightInd w:val="0"/>
        <w:spacing w:after="0" w:line="240" w:lineRule="auto"/>
        <w:ind w:left="360"/>
        <w:jc w:val="both"/>
        <w:rPr>
          <w:rFonts w:eastAsia="Calibri"/>
          <w:sz w:val="20"/>
          <w:szCs w:val="20"/>
          <w:lang w:val="en-CA"/>
        </w:rPr>
      </w:pPr>
    </w:p>
    <w:tbl>
      <w:tblPr>
        <w:tblStyle w:val="TableGrid4"/>
        <w:tblW w:w="0" w:type="auto"/>
        <w:tblLook w:val="04A0" w:firstRow="1" w:lastRow="0" w:firstColumn="1" w:lastColumn="0" w:noHBand="0" w:noVBand="1"/>
      </w:tblPr>
      <w:tblGrid>
        <w:gridCol w:w="9017"/>
      </w:tblGrid>
      <w:tr w:rsidR="00F840DB" w:rsidRPr="00A307FE" w14:paraId="517F8EEF" w14:textId="77777777" w:rsidTr="34CA864B">
        <w:tc>
          <w:tcPr>
            <w:tcW w:w="9350" w:type="dxa"/>
          </w:tcPr>
          <w:p w14:paraId="1173009F" w14:textId="77777777" w:rsidR="00C40E02" w:rsidRPr="00A307FE" w:rsidRDefault="00C40E02" w:rsidP="34CA864B">
            <w:pPr>
              <w:widowControl w:val="0"/>
              <w:autoSpaceDE w:val="0"/>
              <w:autoSpaceDN w:val="0"/>
              <w:adjustRightInd w:val="0"/>
              <w:jc w:val="both"/>
              <w:rPr>
                <w:rFonts w:asciiTheme="minorHAnsi" w:hAnsiTheme="minorHAnsi" w:cstheme="minorBidi"/>
                <w:b/>
                <w:bCs/>
                <w:sz w:val="20"/>
                <w:szCs w:val="20"/>
              </w:rPr>
            </w:pPr>
          </w:p>
          <w:p w14:paraId="5529ECD7" w14:textId="446FD609"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b/>
                <w:bCs/>
                <w:sz w:val="20"/>
                <w:szCs w:val="20"/>
              </w:rPr>
              <w:t xml:space="preserve">Component 3: Description of the Technical Approach and Activities </w:t>
            </w:r>
            <w:r w:rsidRPr="34CA864B">
              <w:rPr>
                <w:rFonts w:cstheme="minorBidi"/>
                <w:sz w:val="20"/>
                <w:szCs w:val="20"/>
              </w:rPr>
              <w:t xml:space="preserve">(max 2.5 pages) </w:t>
            </w:r>
          </w:p>
          <w:p w14:paraId="07187CFC" w14:textId="38C76993" w:rsidR="00C40E02" w:rsidRPr="00A307FE" w:rsidRDefault="00C40E02" w:rsidP="34CA864B">
            <w:pPr>
              <w:widowControl w:val="0"/>
              <w:autoSpaceDE w:val="0"/>
              <w:autoSpaceDN w:val="0"/>
              <w:adjustRightInd w:val="0"/>
              <w:jc w:val="both"/>
              <w:rPr>
                <w:rFonts w:asciiTheme="minorHAnsi" w:hAnsiTheme="minorHAnsi" w:cstheme="minorBidi"/>
                <w:sz w:val="20"/>
                <w:szCs w:val="20"/>
              </w:rPr>
            </w:pPr>
          </w:p>
        </w:tc>
      </w:tr>
    </w:tbl>
    <w:p w14:paraId="3C2B61A0" w14:textId="77777777" w:rsidR="00AC4246" w:rsidRPr="00A307FE" w:rsidRDefault="00AC4246" w:rsidP="34CA864B">
      <w:pPr>
        <w:widowControl w:val="0"/>
        <w:autoSpaceDE w:val="0"/>
        <w:autoSpaceDN w:val="0"/>
        <w:adjustRightInd w:val="0"/>
        <w:spacing w:after="0" w:line="240" w:lineRule="auto"/>
        <w:jc w:val="both"/>
        <w:rPr>
          <w:rFonts w:eastAsia="Calibri"/>
          <w:sz w:val="20"/>
          <w:szCs w:val="20"/>
          <w:lang w:val="en-CA"/>
        </w:rPr>
      </w:pPr>
    </w:p>
    <w:p w14:paraId="259B5A4A" w14:textId="6A12D1EA" w:rsidR="00C22EF1"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This section should describe the technical approach and should be able to show the soundness and adequacy of the proposed approach, what will actually be done to produce the expected results in terms of activities</w:t>
      </w:r>
      <w:r w:rsidR="7B5E7DDC" w:rsidRPr="1146AAEE">
        <w:rPr>
          <w:rFonts w:eastAsia="Calibri"/>
          <w:sz w:val="20"/>
          <w:szCs w:val="20"/>
          <w:lang w:val="en-CA"/>
        </w:rPr>
        <w:t xml:space="preserve">, in all 5 areas described in the TOR of the </w:t>
      </w:r>
      <w:proofErr w:type="spellStart"/>
      <w:r w:rsidR="7B5E7DDC" w:rsidRPr="1146AAEE">
        <w:rPr>
          <w:rFonts w:eastAsia="Calibri"/>
          <w:sz w:val="20"/>
          <w:szCs w:val="20"/>
          <w:lang w:val="en-CA"/>
        </w:rPr>
        <w:t>CfP</w:t>
      </w:r>
      <w:proofErr w:type="spellEnd"/>
      <w:r w:rsidR="7B5E7DDC" w:rsidRPr="1146AAEE">
        <w:rPr>
          <w:rFonts w:eastAsia="Calibri"/>
          <w:sz w:val="20"/>
          <w:szCs w:val="20"/>
          <w:lang w:val="en-CA"/>
        </w:rPr>
        <w:t xml:space="preserve"> (</w:t>
      </w:r>
      <w:r w:rsidR="54B922BB" w:rsidRPr="1146AAEE">
        <w:rPr>
          <w:rFonts w:eastAsia="Calibri"/>
          <w:sz w:val="20"/>
          <w:szCs w:val="20"/>
          <w:lang w:val="en-CA"/>
        </w:rPr>
        <w:t>strengthen linkages, monitor data of women and girls, cross-learnings with women in similar contexts, developing strategies, and training an</w:t>
      </w:r>
      <w:r w:rsidR="46BB265E" w:rsidRPr="1146AAEE">
        <w:rPr>
          <w:rFonts w:eastAsia="Calibri"/>
          <w:sz w:val="20"/>
          <w:szCs w:val="20"/>
          <w:lang w:val="en-CA"/>
        </w:rPr>
        <w:t>d mentoring of women-led organizations)</w:t>
      </w:r>
      <w:r w:rsidRPr="1146AAEE">
        <w:rPr>
          <w:rFonts w:eastAsia="Calibri"/>
          <w:sz w:val="20"/>
          <w:szCs w:val="20"/>
          <w:lang w:val="en-CA"/>
        </w:rPr>
        <w:t>.</w:t>
      </w:r>
      <w:r w:rsidRPr="34CA864B">
        <w:rPr>
          <w:rFonts w:eastAsia="Calibri"/>
          <w:sz w:val="20"/>
          <w:szCs w:val="20"/>
          <w:lang w:val="en-CA"/>
        </w:rPr>
        <w:t xml:space="preserve"> There should be a clear and direct linkage between the activities and the results at least at the output level. Specific strategies </w:t>
      </w:r>
      <w:r w:rsidR="72B07A85" w:rsidRPr="1146AAEE">
        <w:rPr>
          <w:rFonts w:eastAsia="Calibri"/>
          <w:sz w:val="20"/>
          <w:szCs w:val="20"/>
          <w:lang w:val="en-CA"/>
        </w:rPr>
        <w:t xml:space="preserve">on how and which networks and or coalitions of Afghan women present in Afghanistan </w:t>
      </w:r>
      <w:r w:rsidRPr="34CA864B">
        <w:rPr>
          <w:rFonts w:eastAsia="Calibri"/>
          <w:sz w:val="20"/>
          <w:szCs w:val="20"/>
          <w:lang w:val="en-CA"/>
        </w:rPr>
        <w:t xml:space="preserve">should also be described to support the achievement of results, such as building partnerships, etc. </w:t>
      </w:r>
    </w:p>
    <w:p w14:paraId="133D1DA5" w14:textId="77777777" w:rsidR="00AC4246" w:rsidRPr="00A307FE" w:rsidRDefault="00AC4246" w:rsidP="34CA864B">
      <w:pPr>
        <w:widowControl w:val="0"/>
        <w:autoSpaceDE w:val="0"/>
        <w:autoSpaceDN w:val="0"/>
        <w:adjustRightInd w:val="0"/>
        <w:spacing w:after="0" w:line="240" w:lineRule="auto"/>
        <w:jc w:val="both"/>
        <w:rPr>
          <w:rFonts w:eastAsia="Calibri"/>
          <w:sz w:val="20"/>
          <w:szCs w:val="20"/>
          <w:lang w:val="en-CA"/>
        </w:rPr>
      </w:pPr>
    </w:p>
    <w:p w14:paraId="53E39F33" w14:textId="2AA70B40" w:rsidR="00C22EF1"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Activity descriptions should be as specific as necessary, identifying </w:t>
      </w:r>
      <w:r w:rsidRPr="34CA864B">
        <w:rPr>
          <w:rFonts w:eastAsia="Calibri"/>
          <w:b/>
          <w:bCs/>
          <w:sz w:val="20"/>
          <w:szCs w:val="20"/>
          <w:lang w:val="en-CA"/>
        </w:rPr>
        <w:t xml:space="preserve">what </w:t>
      </w:r>
      <w:r w:rsidRPr="34CA864B">
        <w:rPr>
          <w:rFonts w:eastAsia="Calibri"/>
          <w:sz w:val="20"/>
          <w:szCs w:val="20"/>
          <w:lang w:val="en-CA"/>
        </w:rPr>
        <w:t xml:space="preserve">will be done, </w:t>
      </w:r>
      <w:r w:rsidRPr="34CA864B">
        <w:rPr>
          <w:rFonts w:eastAsia="Calibri"/>
          <w:b/>
          <w:bCs/>
          <w:sz w:val="20"/>
          <w:szCs w:val="20"/>
          <w:lang w:val="en-CA"/>
        </w:rPr>
        <w:t xml:space="preserve">who </w:t>
      </w:r>
      <w:r w:rsidRPr="34CA864B">
        <w:rPr>
          <w:rFonts w:eastAsia="Calibri"/>
          <w:sz w:val="20"/>
          <w:szCs w:val="20"/>
          <w:lang w:val="en-CA"/>
        </w:rPr>
        <w:t xml:space="preserve">will do it, </w:t>
      </w:r>
      <w:r w:rsidRPr="34CA864B">
        <w:rPr>
          <w:rFonts w:eastAsia="Calibri"/>
          <w:b/>
          <w:bCs/>
          <w:sz w:val="20"/>
          <w:szCs w:val="20"/>
          <w:lang w:val="en-CA"/>
        </w:rPr>
        <w:t xml:space="preserve">when </w:t>
      </w:r>
      <w:r w:rsidRPr="34CA864B">
        <w:rPr>
          <w:rFonts w:eastAsia="Calibri"/>
          <w:sz w:val="20"/>
          <w:szCs w:val="20"/>
          <w:lang w:val="en-CA"/>
        </w:rPr>
        <w:t xml:space="preserve">it will be done (beginning, duration, completion), and </w:t>
      </w:r>
      <w:r w:rsidRPr="34CA864B">
        <w:rPr>
          <w:rFonts w:eastAsia="Calibri"/>
          <w:b/>
          <w:bCs/>
          <w:sz w:val="20"/>
          <w:szCs w:val="20"/>
          <w:lang w:val="en-CA"/>
        </w:rPr>
        <w:t xml:space="preserve">where </w:t>
      </w:r>
      <w:r w:rsidRPr="34CA864B">
        <w:rPr>
          <w:rFonts w:eastAsia="Calibri"/>
          <w:sz w:val="20"/>
          <w:szCs w:val="20"/>
          <w:lang w:val="en-CA"/>
        </w:rPr>
        <w:t xml:space="preserve">it will be done. In describing the activities, an indication should be made regarding the organizations and individuals involved in or benefiting from the activity. </w:t>
      </w:r>
    </w:p>
    <w:p w14:paraId="65675497" w14:textId="77777777" w:rsidR="00AC4246" w:rsidRPr="00A307FE" w:rsidRDefault="00AC4246" w:rsidP="34CA864B">
      <w:pPr>
        <w:widowControl w:val="0"/>
        <w:autoSpaceDE w:val="0"/>
        <w:autoSpaceDN w:val="0"/>
        <w:adjustRightInd w:val="0"/>
        <w:spacing w:after="0" w:line="240" w:lineRule="auto"/>
        <w:jc w:val="both"/>
        <w:rPr>
          <w:rFonts w:eastAsia="Calibri"/>
          <w:sz w:val="20"/>
          <w:szCs w:val="20"/>
          <w:lang w:val="en-CA"/>
        </w:rPr>
      </w:pPr>
    </w:p>
    <w:p w14:paraId="13934690" w14:textId="3AC00323" w:rsidR="00C31928"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This narrative is to be complemented by a tabular presentation that will serve as Implementation Plan, as described in Component </w:t>
      </w:r>
      <w:r w:rsidR="51BE735F" w:rsidRPr="34CA864B">
        <w:rPr>
          <w:rFonts w:eastAsia="Calibri"/>
          <w:sz w:val="20"/>
          <w:szCs w:val="20"/>
          <w:lang w:val="en-CA"/>
        </w:rPr>
        <w:t>4</w:t>
      </w:r>
      <w:r w:rsidR="47F2F510" w:rsidRPr="34CA864B">
        <w:rPr>
          <w:rFonts w:eastAsia="Calibri"/>
          <w:sz w:val="20"/>
          <w:szCs w:val="20"/>
          <w:lang w:val="en-CA"/>
        </w:rPr>
        <w:t>.</w:t>
      </w:r>
    </w:p>
    <w:p w14:paraId="4F03BC0F" w14:textId="77777777" w:rsidR="00AC4246" w:rsidRPr="00A307FE" w:rsidRDefault="00AC4246" w:rsidP="34CA864B">
      <w:pPr>
        <w:widowControl w:val="0"/>
        <w:autoSpaceDE w:val="0"/>
        <w:autoSpaceDN w:val="0"/>
        <w:adjustRightInd w:val="0"/>
        <w:spacing w:after="0" w:line="240" w:lineRule="auto"/>
        <w:jc w:val="both"/>
        <w:rPr>
          <w:rFonts w:eastAsia="Calibri"/>
          <w:sz w:val="20"/>
          <w:szCs w:val="20"/>
          <w:lang w:val="en-CA"/>
        </w:rPr>
      </w:pPr>
    </w:p>
    <w:p w14:paraId="18DFD2D6" w14:textId="77777777" w:rsidR="00C31928" w:rsidRPr="00A307FE" w:rsidRDefault="4F4EBF2F"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This section should also include the details of all proposed sub-contracting and sub-partnering. </w:t>
      </w:r>
    </w:p>
    <w:p w14:paraId="25F4E490" w14:textId="77777777" w:rsidR="00D70478" w:rsidRPr="00A307FE" w:rsidRDefault="00D70478" w:rsidP="34CA864B">
      <w:pPr>
        <w:widowControl w:val="0"/>
        <w:autoSpaceDE w:val="0"/>
        <w:autoSpaceDN w:val="0"/>
        <w:adjustRightInd w:val="0"/>
        <w:spacing w:after="0" w:line="240" w:lineRule="auto"/>
        <w:jc w:val="both"/>
        <w:rPr>
          <w:rFonts w:eastAsia="Calibri"/>
          <w:sz w:val="20"/>
          <w:szCs w:val="20"/>
          <w:lang w:val="en-CA"/>
        </w:rPr>
      </w:pPr>
    </w:p>
    <w:tbl>
      <w:tblPr>
        <w:tblStyle w:val="TableGrid4"/>
        <w:tblW w:w="0" w:type="auto"/>
        <w:tblLook w:val="04A0" w:firstRow="1" w:lastRow="0" w:firstColumn="1" w:lastColumn="0" w:noHBand="0" w:noVBand="1"/>
      </w:tblPr>
      <w:tblGrid>
        <w:gridCol w:w="9017"/>
      </w:tblGrid>
      <w:tr w:rsidR="00F840DB" w:rsidRPr="0026773F" w14:paraId="003837B0" w14:textId="77777777" w:rsidTr="34CA864B">
        <w:tc>
          <w:tcPr>
            <w:tcW w:w="9350" w:type="dxa"/>
          </w:tcPr>
          <w:p w14:paraId="4BBB9004" w14:textId="77777777" w:rsidR="00C40E02" w:rsidRPr="00A307FE" w:rsidRDefault="00C40E02" w:rsidP="34CA864B">
            <w:pPr>
              <w:widowControl w:val="0"/>
              <w:autoSpaceDE w:val="0"/>
              <w:autoSpaceDN w:val="0"/>
              <w:adjustRightInd w:val="0"/>
              <w:jc w:val="both"/>
              <w:rPr>
                <w:rFonts w:asciiTheme="minorHAnsi" w:hAnsiTheme="minorHAnsi" w:cstheme="minorBidi"/>
                <w:b/>
                <w:bCs/>
                <w:sz w:val="20"/>
                <w:szCs w:val="20"/>
              </w:rPr>
            </w:pPr>
          </w:p>
          <w:p w14:paraId="7FE92739" w14:textId="2E92AB1F" w:rsidR="00C22EF1" w:rsidRPr="00A307FE" w:rsidRDefault="3961F394" w:rsidP="34CA864B">
            <w:pPr>
              <w:widowControl w:val="0"/>
              <w:autoSpaceDE w:val="0"/>
              <w:autoSpaceDN w:val="0"/>
              <w:adjustRightInd w:val="0"/>
              <w:jc w:val="both"/>
              <w:rPr>
                <w:rFonts w:asciiTheme="minorHAnsi" w:hAnsiTheme="minorHAnsi" w:cstheme="minorBidi"/>
                <w:sz w:val="20"/>
                <w:szCs w:val="20"/>
                <w:lang w:val="fr-FR"/>
              </w:rPr>
            </w:pPr>
            <w:r w:rsidRPr="34CA864B">
              <w:rPr>
                <w:rFonts w:cstheme="minorBidi"/>
                <w:b/>
                <w:bCs/>
                <w:sz w:val="20"/>
                <w:szCs w:val="20"/>
                <w:lang w:val="fr-FR"/>
              </w:rPr>
              <w:t xml:space="preserve">Component </w:t>
            </w:r>
            <w:proofErr w:type="gramStart"/>
            <w:r w:rsidRPr="34CA864B">
              <w:rPr>
                <w:rFonts w:cstheme="minorBidi"/>
                <w:b/>
                <w:bCs/>
                <w:sz w:val="20"/>
                <w:szCs w:val="20"/>
                <w:lang w:val="fr-FR"/>
              </w:rPr>
              <w:t>4:</w:t>
            </w:r>
            <w:proofErr w:type="gramEnd"/>
            <w:r w:rsidRPr="34CA864B">
              <w:rPr>
                <w:rFonts w:cstheme="minorBidi"/>
                <w:b/>
                <w:bCs/>
                <w:sz w:val="20"/>
                <w:szCs w:val="20"/>
                <w:lang w:val="fr-FR"/>
              </w:rPr>
              <w:t xml:space="preserve"> </w:t>
            </w:r>
            <w:proofErr w:type="spellStart"/>
            <w:r w:rsidRPr="34CA864B">
              <w:rPr>
                <w:rFonts w:cstheme="minorBidi"/>
                <w:b/>
                <w:bCs/>
                <w:sz w:val="20"/>
                <w:szCs w:val="20"/>
                <w:lang w:val="fr-FR"/>
              </w:rPr>
              <w:t>Implementation</w:t>
            </w:r>
            <w:proofErr w:type="spellEnd"/>
            <w:r w:rsidRPr="34CA864B">
              <w:rPr>
                <w:rFonts w:cstheme="minorBidi"/>
                <w:b/>
                <w:bCs/>
                <w:sz w:val="20"/>
                <w:szCs w:val="20"/>
                <w:lang w:val="fr-FR"/>
              </w:rPr>
              <w:t xml:space="preserve"> Plan </w:t>
            </w:r>
            <w:r w:rsidRPr="34CA864B">
              <w:rPr>
                <w:rFonts w:cstheme="minorBidi"/>
                <w:sz w:val="20"/>
                <w:szCs w:val="20"/>
                <w:lang w:val="fr-FR"/>
              </w:rPr>
              <w:t xml:space="preserve">(max 1.5 pages) </w:t>
            </w:r>
          </w:p>
          <w:p w14:paraId="08CB7445" w14:textId="03EB9614" w:rsidR="00C40E02" w:rsidRPr="00A307FE" w:rsidRDefault="00C40E02" w:rsidP="34CA864B">
            <w:pPr>
              <w:widowControl w:val="0"/>
              <w:autoSpaceDE w:val="0"/>
              <w:autoSpaceDN w:val="0"/>
              <w:adjustRightInd w:val="0"/>
              <w:jc w:val="both"/>
              <w:rPr>
                <w:rFonts w:asciiTheme="minorHAnsi" w:hAnsiTheme="minorHAnsi" w:cstheme="minorBidi"/>
                <w:sz w:val="20"/>
                <w:szCs w:val="20"/>
                <w:lang w:val="fr-FR"/>
              </w:rPr>
            </w:pPr>
          </w:p>
        </w:tc>
      </w:tr>
    </w:tbl>
    <w:p w14:paraId="3DAB520E" w14:textId="77777777" w:rsidR="00AC4246" w:rsidRPr="00A307FE" w:rsidRDefault="00AC4246" w:rsidP="34CA864B">
      <w:pPr>
        <w:widowControl w:val="0"/>
        <w:autoSpaceDE w:val="0"/>
        <w:autoSpaceDN w:val="0"/>
        <w:adjustRightInd w:val="0"/>
        <w:spacing w:after="0" w:line="240" w:lineRule="auto"/>
        <w:jc w:val="both"/>
        <w:rPr>
          <w:rFonts w:eastAsia="Calibri"/>
          <w:sz w:val="20"/>
          <w:szCs w:val="20"/>
          <w:lang w:val="fr-FR"/>
        </w:rPr>
      </w:pPr>
    </w:p>
    <w:p w14:paraId="3ADDAFB1" w14:textId="0671AABF" w:rsidR="00C72358"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This section is presented in tabular form and can be attached as an </w:t>
      </w:r>
      <w:r w:rsidR="1E05D6E2" w:rsidRPr="34CA864B">
        <w:rPr>
          <w:rFonts w:eastAsia="Calibri"/>
          <w:sz w:val="20"/>
          <w:szCs w:val="20"/>
          <w:lang w:val="en-CA"/>
        </w:rPr>
        <w:t>a</w:t>
      </w:r>
      <w:r w:rsidRPr="34CA864B">
        <w:rPr>
          <w:rFonts w:eastAsia="Calibri"/>
          <w:sz w:val="20"/>
          <w:szCs w:val="20"/>
          <w:lang w:val="en-CA"/>
        </w:rPr>
        <w:t xml:space="preserve">nnex. It should indicate the </w:t>
      </w:r>
      <w:r w:rsidRPr="34CA864B">
        <w:rPr>
          <w:rFonts w:eastAsia="Calibri"/>
          <w:b/>
          <w:bCs/>
          <w:sz w:val="20"/>
          <w:szCs w:val="20"/>
          <w:lang w:val="en-CA"/>
        </w:rPr>
        <w:t xml:space="preserve">sequence of all major activities and timeframe (duration). </w:t>
      </w:r>
      <w:r w:rsidRPr="34CA864B">
        <w:rPr>
          <w:rFonts w:eastAsia="Calibri"/>
          <w:sz w:val="20"/>
          <w:szCs w:val="20"/>
          <w:lang w:val="en-CA"/>
        </w:rPr>
        <w:t>Provide as much detail as necessary. The Implementation Plan should show a logical flow of activities. Please include all required milestone reports and monitoring reviews</w:t>
      </w:r>
      <w:r w:rsidR="2290151F" w:rsidRPr="34CA864B">
        <w:rPr>
          <w:sz w:val="20"/>
          <w:szCs w:val="20"/>
        </w:rPr>
        <w:t xml:space="preserve"> </w:t>
      </w:r>
      <w:r w:rsidR="2290151F" w:rsidRPr="34CA864B">
        <w:rPr>
          <w:rFonts w:eastAsia="Calibri"/>
          <w:sz w:val="20"/>
          <w:szCs w:val="20"/>
          <w:lang w:val="en-CA"/>
        </w:rPr>
        <w:t>in the Implementation Plan</w:t>
      </w:r>
      <w:r w:rsidRPr="34CA864B">
        <w:rPr>
          <w:rFonts w:eastAsia="Calibri"/>
          <w:sz w:val="20"/>
          <w:szCs w:val="20"/>
          <w:lang w:val="en-CA"/>
        </w:rPr>
        <w:t xml:space="preserve">. </w:t>
      </w:r>
    </w:p>
    <w:p w14:paraId="44A21516" w14:textId="1CDDDCF0" w:rsidR="00C72358" w:rsidRPr="00A307FE" w:rsidRDefault="00C72358" w:rsidP="34CA864B">
      <w:pPr>
        <w:widowControl w:val="0"/>
        <w:autoSpaceDE w:val="0"/>
        <w:autoSpaceDN w:val="0"/>
        <w:adjustRightInd w:val="0"/>
        <w:spacing w:after="0" w:line="240" w:lineRule="auto"/>
        <w:jc w:val="both"/>
        <w:rPr>
          <w:rFonts w:eastAsia="Calibri"/>
          <w:sz w:val="20"/>
          <w:szCs w:val="20"/>
          <w:lang w:val="en-CA"/>
        </w:rPr>
      </w:pPr>
      <w:r>
        <w:rPr>
          <w:rFonts w:eastAsia="Calibri"/>
          <w:sz w:val="20"/>
          <w:szCs w:val="20"/>
          <w:lang w:val="en-CA"/>
        </w:rPr>
        <w:t xml:space="preserve">Please </w:t>
      </w:r>
      <w:proofErr w:type="gramStart"/>
      <w:r>
        <w:rPr>
          <w:rFonts w:eastAsia="Calibri"/>
          <w:sz w:val="20"/>
          <w:szCs w:val="20"/>
          <w:lang w:val="en-CA"/>
        </w:rPr>
        <w:t>take into account</w:t>
      </w:r>
      <w:proofErr w:type="gramEnd"/>
      <w:r>
        <w:rPr>
          <w:rFonts w:eastAsia="Calibri"/>
          <w:sz w:val="20"/>
          <w:szCs w:val="20"/>
          <w:lang w:val="en-CA"/>
        </w:rPr>
        <w:t xml:space="preserve"> an inception phase that would be needed to get the necessary approvals and staffing in place to implement activities. </w:t>
      </w:r>
    </w:p>
    <w:p w14:paraId="3B3331CE" w14:textId="77777777" w:rsidR="00AC4246" w:rsidRPr="00A307FE" w:rsidRDefault="00AC4246" w:rsidP="34CA864B">
      <w:pPr>
        <w:widowControl w:val="0"/>
        <w:autoSpaceDE w:val="0"/>
        <w:autoSpaceDN w:val="0"/>
        <w:adjustRightInd w:val="0"/>
        <w:spacing w:after="0" w:line="240" w:lineRule="auto"/>
        <w:jc w:val="both"/>
        <w:rPr>
          <w:rFonts w:eastAsia="Calibri"/>
          <w:b/>
          <w:bCs/>
          <w:sz w:val="20"/>
          <w:szCs w:val="20"/>
          <w:lang w:val="en-CA"/>
        </w:rPr>
      </w:pPr>
    </w:p>
    <w:p w14:paraId="7A912DAB" w14:textId="61F46764" w:rsidR="00C22EF1" w:rsidRPr="00A307FE" w:rsidRDefault="3961F394" w:rsidP="34CA864B">
      <w:pPr>
        <w:widowControl w:val="0"/>
        <w:autoSpaceDE w:val="0"/>
        <w:autoSpaceDN w:val="0"/>
        <w:adjustRightInd w:val="0"/>
        <w:spacing w:after="0" w:line="240" w:lineRule="auto"/>
        <w:jc w:val="both"/>
        <w:rPr>
          <w:rFonts w:eastAsia="Calibri"/>
          <w:b/>
          <w:bCs/>
          <w:sz w:val="20"/>
          <w:szCs w:val="20"/>
          <w:lang w:val="en-CA"/>
        </w:rPr>
      </w:pPr>
      <w:r w:rsidRPr="34CA864B">
        <w:rPr>
          <w:rFonts w:eastAsia="Calibri"/>
          <w:b/>
          <w:bCs/>
          <w:sz w:val="20"/>
          <w:szCs w:val="20"/>
          <w:lang w:val="en-CA"/>
        </w:rPr>
        <w:t xml:space="preserve">Implementation Plan </w:t>
      </w:r>
    </w:p>
    <w:p w14:paraId="782F4FC6" w14:textId="77777777" w:rsidR="00637675" w:rsidRPr="00A307FE" w:rsidRDefault="00637675" w:rsidP="34CA864B">
      <w:pPr>
        <w:widowControl w:val="0"/>
        <w:autoSpaceDE w:val="0"/>
        <w:autoSpaceDN w:val="0"/>
        <w:adjustRightInd w:val="0"/>
        <w:spacing w:after="0" w:line="240" w:lineRule="auto"/>
        <w:jc w:val="both"/>
        <w:rPr>
          <w:rFonts w:eastAsia="Calibri"/>
          <w:sz w:val="20"/>
          <w:szCs w:val="20"/>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3243AD" w:rsidRPr="00A307FE" w14:paraId="68CE4BD5" w14:textId="77777777" w:rsidTr="34CA864B">
        <w:tc>
          <w:tcPr>
            <w:tcW w:w="3776" w:type="dxa"/>
            <w:gridSpan w:val="2"/>
          </w:tcPr>
          <w:p w14:paraId="2E92036E"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Project No:</w:t>
            </w:r>
          </w:p>
        </w:tc>
        <w:tc>
          <w:tcPr>
            <w:tcW w:w="5259" w:type="dxa"/>
            <w:gridSpan w:val="13"/>
          </w:tcPr>
          <w:p w14:paraId="329A6981"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Project Name:</w:t>
            </w:r>
          </w:p>
        </w:tc>
      </w:tr>
      <w:tr w:rsidR="003243AD" w:rsidRPr="00A307FE" w14:paraId="26A898D4" w14:textId="77777777" w:rsidTr="34CA864B">
        <w:tc>
          <w:tcPr>
            <w:tcW w:w="3776" w:type="dxa"/>
            <w:gridSpan w:val="2"/>
          </w:tcPr>
          <w:p w14:paraId="4D401FA4" w14:textId="3B2BF48F" w:rsidR="00C22EF1" w:rsidRPr="00A307FE" w:rsidRDefault="00B422CB"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 xml:space="preserve">Name of </w:t>
            </w:r>
            <w:r w:rsidR="2DB0DAFE" w:rsidRPr="34CA864B">
              <w:rPr>
                <w:rFonts w:cstheme="minorBidi"/>
                <w:sz w:val="20"/>
                <w:szCs w:val="20"/>
              </w:rPr>
              <w:t>p</w:t>
            </w:r>
            <w:r w:rsidRPr="34CA864B">
              <w:rPr>
                <w:rFonts w:cstheme="minorBidi"/>
                <w:sz w:val="20"/>
                <w:szCs w:val="20"/>
              </w:rPr>
              <w:t xml:space="preserve">roponent </w:t>
            </w:r>
            <w:r w:rsidR="2DB0DAFE" w:rsidRPr="34CA864B">
              <w:rPr>
                <w:rFonts w:cstheme="minorBidi"/>
                <w:sz w:val="20"/>
                <w:szCs w:val="20"/>
              </w:rPr>
              <w:t>o</w:t>
            </w:r>
            <w:r w:rsidRPr="34CA864B">
              <w:rPr>
                <w:rFonts w:cstheme="minorBidi"/>
                <w:sz w:val="20"/>
                <w:szCs w:val="20"/>
              </w:rPr>
              <w:t>rganization:</w:t>
            </w:r>
          </w:p>
        </w:tc>
        <w:tc>
          <w:tcPr>
            <w:tcW w:w="5259" w:type="dxa"/>
            <w:gridSpan w:val="13"/>
          </w:tcPr>
          <w:p w14:paraId="300ABAAF" w14:textId="72A6D089"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r>
      <w:tr w:rsidR="003243AD" w:rsidRPr="00A307FE" w14:paraId="7CFCA49A" w14:textId="77777777" w:rsidTr="34CA864B">
        <w:tc>
          <w:tcPr>
            <w:tcW w:w="3776" w:type="dxa"/>
            <w:gridSpan w:val="2"/>
          </w:tcPr>
          <w:p w14:paraId="2CFBBAE8" w14:textId="0B5AF7EC" w:rsidR="00C22EF1" w:rsidRPr="00A307FE" w:rsidRDefault="00B422CB"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 xml:space="preserve">Brief description of </w:t>
            </w:r>
            <w:r w:rsidR="2DB0DAFE" w:rsidRPr="34CA864B">
              <w:rPr>
                <w:rFonts w:cstheme="minorBidi"/>
                <w:sz w:val="20"/>
                <w:szCs w:val="20"/>
              </w:rPr>
              <w:t>p</w:t>
            </w:r>
            <w:r w:rsidRPr="34CA864B">
              <w:rPr>
                <w:rFonts w:cstheme="minorBidi"/>
                <w:sz w:val="20"/>
                <w:szCs w:val="20"/>
              </w:rPr>
              <w:t>roject</w:t>
            </w:r>
          </w:p>
        </w:tc>
        <w:tc>
          <w:tcPr>
            <w:tcW w:w="5259" w:type="dxa"/>
            <w:gridSpan w:val="13"/>
          </w:tcPr>
          <w:p w14:paraId="503E3178" w14:textId="66B68C5F"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r>
      <w:tr w:rsidR="003243AD" w:rsidRPr="00A307FE" w14:paraId="1B281586" w14:textId="77777777" w:rsidTr="34CA864B">
        <w:tc>
          <w:tcPr>
            <w:tcW w:w="3776" w:type="dxa"/>
            <w:gridSpan w:val="2"/>
          </w:tcPr>
          <w:p w14:paraId="0343AA40" w14:textId="78F70905" w:rsidR="00C22EF1" w:rsidRPr="00A307FE" w:rsidRDefault="00B422CB"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 xml:space="preserve">Project </w:t>
            </w:r>
            <w:r w:rsidR="2DB0DAFE" w:rsidRPr="34CA864B">
              <w:rPr>
                <w:rFonts w:cstheme="minorBidi"/>
                <w:sz w:val="20"/>
                <w:szCs w:val="20"/>
              </w:rPr>
              <w:t>s</w:t>
            </w:r>
            <w:r w:rsidRPr="34CA864B">
              <w:rPr>
                <w:rFonts w:cstheme="minorBidi"/>
                <w:sz w:val="20"/>
                <w:szCs w:val="20"/>
              </w:rPr>
              <w:t xml:space="preserve">tart and </w:t>
            </w:r>
            <w:r w:rsidR="2DB0DAFE" w:rsidRPr="34CA864B">
              <w:rPr>
                <w:rFonts w:cstheme="minorBidi"/>
                <w:sz w:val="20"/>
                <w:szCs w:val="20"/>
              </w:rPr>
              <w:t>e</w:t>
            </w:r>
            <w:r w:rsidRPr="34CA864B">
              <w:rPr>
                <w:rFonts w:cstheme="minorBidi"/>
                <w:sz w:val="20"/>
                <w:szCs w:val="20"/>
              </w:rPr>
              <w:t xml:space="preserve">nd </w:t>
            </w:r>
            <w:r w:rsidR="2DB0DAFE" w:rsidRPr="34CA864B">
              <w:rPr>
                <w:rFonts w:cstheme="minorBidi"/>
                <w:sz w:val="20"/>
                <w:szCs w:val="20"/>
              </w:rPr>
              <w:t>d</w:t>
            </w:r>
            <w:r w:rsidRPr="34CA864B">
              <w:rPr>
                <w:rFonts w:cstheme="minorBidi"/>
                <w:sz w:val="20"/>
                <w:szCs w:val="20"/>
              </w:rPr>
              <w:t>ates:</w:t>
            </w:r>
          </w:p>
        </w:tc>
        <w:tc>
          <w:tcPr>
            <w:tcW w:w="5259" w:type="dxa"/>
            <w:gridSpan w:val="13"/>
          </w:tcPr>
          <w:p w14:paraId="55E707EE" w14:textId="3B208AA9"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r>
      <w:tr w:rsidR="003243AD" w:rsidRPr="00A307FE" w14:paraId="328FAD71" w14:textId="77777777" w:rsidTr="34CA864B">
        <w:tc>
          <w:tcPr>
            <w:tcW w:w="3776" w:type="dxa"/>
            <w:gridSpan w:val="2"/>
          </w:tcPr>
          <w:p w14:paraId="6BCE7AE9" w14:textId="381E387C" w:rsidR="00C22EF1" w:rsidRPr="00A307FE" w:rsidRDefault="00B422CB"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 xml:space="preserve">Brief </w:t>
            </w:r>
            <w:r w:rsidR="2DB0DAFE" w:rsidRPr="34CA864B">
              <w:rPr>
                <w:rFonts w:cstheme="minorBidi"/>
                <w:sz w:val="20"/>
                <w:szCs w:val="20"/>
              </w:rPr>
              <w:t>d</w:t>
            </w:r>
            <w:r w:rsidRPr="34CA864B">
              <w:rPr>
                <w:rFonts w:cstheme="minorBidi"/>
                <w:sz w:val="20"/>
                <w:szCs w:val="20"/>
              </w:rPr>
              <w:t xml:space="preserve">escription of </w:t>
            </w:r>
            <w:r w:rsidR="2DB0DAFE" w:rsidRPr="34CA864B">
              <w:rPr>
                <w:rFonts w:cstheme="minorBidi"/>
                <w:sz w:val="20"/>
                <w:szCs w:val="20"/>
              </w:rPr>
              <w:t>s</w:t>
            </w:r>
            <w:r w:rsidRPr="34CA864B">
              <w:rPr>
                <w:rFonts w:cstheme="minorBidi"/>
                <w:sz w:val="20"/>
                <w:szCs w:val="20"/>
              </w:rPr>
              <w:t xml:space="preserve">pecific </w:t>
            </w:r>
            <w:r w:rsidR="2DB0DAFE" w:rsidRPr="34CA864B">
              <w:rPr>
                <w:rFonts w:cstheme="minorBidi"/>
                <w:sz w:val="20"/>
                <w:szCs w:val="20"/>
              </w:rPr>
              <w:t>r</w:t>
            </w:r>
            <w:r w:rsidRPr="34CA864B">
              <w:rPr>
                <w:rFonts w:cstheme="minorBidi"/>
                <w:sz w:val="20"/>
                <w:szCs w:val="20"/>
              </w:rPr>
              <w:t xml:space="preserve">esults (e.g., </w:t>
            </w:r>
            <w:r w:rsidR="2DB0DAFE" w:rsidRPr="34CA864B">
              <w:rPr>
                <w:rFonts w:cstheme="minorBidi"/>
                <w:sz w:val="20"/>
                <w:szCs w:val="20"/>
              </w:rPr>
              <w:t>o</w:t>
            </w:r>
            <w:r w:rsidRPr="34CA864B">
              <w:rPr>
                <w:rFonts w:cstheme="minorBidi"/>
                <w:sz w:val="20"/>
                <w:szCs w:val="20"/>
              </w:rPr>
              <w:t xml:space="preserve">utputs) with corresponding indicators, </w:t>
            </w:r>
            <w:proofErr w:type="gramStart"/>
            <w:r w:rsidRPr="34CA864B">
              <w:rPr>
                <w:rFonts w:cstheme="minorBidi"/>
                <w:sz w:val="20"/>
                <w:szCs w:val="20"/>
              </w:rPr>
              <w:t>baselines</w:t>
            </w:r>
            <w:proofErr w:type="gramEnd"/>
            <w:r w:rsidRPr="34CA864B">
              <w:rPr>
                <w:rFonts w:cstheme="minorBidi"/>
                <w:sz w:val="20"/>
                <w:szCs w:val="20"/>
              </w:rPr>
              <w:t xml:space="preserve"> and targets. Repeat for each result</w:t>
            </w:r>
            <w:r w:rsidR="7696350A" w:rsidRPr="34CA864B">
              <w:rPr>
                <w:rFonts w:cstheme="minorBidi"/>
                <w:sz w:val="20"/>
                <w:szCs w:val="20"/>
              </w:rPr>
              <w:t>.</w:t>
            </w:r>
          </w:p>
        </w:tc>
        <w:tc>
          <w:tcPr>
            <w:tcW w:w="5259" w:type="dxa"/>
            <w:gridSpan w:val="13"/>
          </w:tcPr>
          <w:p w14:paraId="6B4E368D" w14:textId="7F7ABA55"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r>
      <w:tr w:rsidR="003243AD" w:rsidRPr="00A307FE" w14:paraId="5A1B59F4" w14:textId="77777777" w:rsidTr="34CA864B">
        <w:tc>
          <w:tcPr>
            <w:tcW w:w="4765" w:type="dxa"/>
            <w:gridSpan w:val="3"/>
          </w:tcPr>
          <w:p w14:paraId="4CFDA962" w14:textId="49E2E083"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List the activities necessary to produce the results</w:t>
            </w:r>
            <w:r w:rsidR="7696350A" w:rsidRPr="34CA864B">
              <w:rPr>
                <w:rFonts w:cstheme="minorBidi"/>
                <w:sz w:val="20"/>
                <w:szCs w:val="20"/>
              </w:rPr>
              <w:t xml:space="preserve"> and</w:t>
            </w:r>
            <w:r w:rsidRPr="34CA864B">
              <w:rPr>
                <w:rFonts w:cstheme="minorBidi"/>
                <w:sz w:val="20"/>
                <w:szCs w:val="20"/>
              </w:rPr>
              <w:t xml:space="preserve"> </w:t>
            </w:r>
            <w:r w:rsidR="7696350A" w:rsidRPr="34CA864B">
              <w:rPr>
                <w:rFonts w:cstheme="minorBidi"/>
                <w:sz w:val="20"/>
                <w:szCs w:val="20"/>
              </w:rPr>
              <w:t>i</w:t>
            </w:r>
            <w:r w:rsidRPr="34CA864B">
              <w:rPr>
                <w:rFonts w:cstheme="minorBidi"/>
                <w:sz w:val="20"/>
                <w:szCs w:val="20"/>
              </w:rPr>
              <w:t xml:space="preserve">ndicate who is responsible for each activity </w:t>
            </w:r>
          </w:p>
        </w:tc>
        <w:tc>
          <w:tcPr>
            <w:tcW w:w="4270" w:type="dxa"/>
            <w:gridSpan w:val="12"/>
          </w:tcPr>
          <w:p w14:paraId="3A57EC91"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 xml:space="preserve">Duration of Activity in Months (or Quarters) </w:t>
            </w:r>
          </w:p>
        </w:tc>
      </w:tr>
      <w:tr w:rsidR="003243AD" w:rsidRPr="00A307FE" w14:paraId="34CC9E51" w14:textId="77777777" w:rsidTr="34CA864B">
        <w:tc>
          <w:tcPr>
            <w:tcW w:w="2155" w:type="dxa"/>
          </w:tcPr>
          <w:p w14:paraId="6656D954" w14:textId="77777777" w:rsidR="00C22EF1" w:rsidRPr="00A307FE" w:rsidRDefault="3961F394" w:rsidP="34CA864B">
            <w:pPr>
              <w:widowControl w:val="0"/>
              <w:autoSpaceDE w:val="0"/>
              <w:autoSpaceDN w:val="0"/>
              <w:adjustRightInd w:val="0"/>
              <w:ind w:right="523"/>
              <w:jc w:val="both"/>
              <w:rPr>
                <w:rFonts w:asciiTheme="minorHAnsi" w:hAnsiTheme="minorHAnsi" w:cstheme="minorBidi"/>
                <w:sz w:val="20"/>
                <w:szCs w:val="20"/>
              </w:rPr>
            </w:pPr>
            <w:r w:rsidRPr="34CA864B">
              <w:rPr>
                <w:rFonts w:cstheme="minorBidi"/>
                <w:sz w:val="20"/>
                <w:szCs w:val="20"/>
              </w:rPr>
              <w:t>Activity</w:t>
            </w:r>
          </w:p>
        </w:tc>
        <w:tc>
          <w:tcPr>
            <w:tcW w:w="2610" w:type="dxa"/>
            <w:gridSpan w:val="2"/>
          </w:tcPr>
          <w:p w14:paraId="2CDC56BD"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 xml:space="preserve">Responsible </w:t>
            </w:r>
          </w:p>
        </w:tc>
        <w:tc>
          <w:tcPr>
            <w:tcW w:w="327" w:type="dxa"/>
          </w:tcPr>
          <w:p w14:paraId="1BF867BB"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w:t>
            </w:r>
          </w:p>
        </w:tc>
        <w:tc>
          <w:tcPr>
            <w:tcW w:w="327" w:type="dxa"/>
          </w:tcPr>
          <w:p w14:paraId="23B026F5"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2</w:t>
            </w:r>
          </w:p>
        </w:tc>
        <w:tc>
          <w:tcPr>
            <w:tcW w:w="328" w:type="dxa"/>
          </w:tcPr>
          <w:p w14:paraId="37D35D6C"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3</w:t>
            </w:r>
          </w:p>
        </w:tc>
        <w:tc>
          <w:tcPr>
            <w:tcW w:w="328" w:type="dxa"/>
          </w:tcPr>
          <w:p w14:paraId="42B3B899"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4</w:t>
            </w:r>
          </w:p>
        </w:tc>
        <w:tc>
          <w:tcPr>
            <w:tcW w:w="328" w:type="dxa"/>
          </w:tcPr>
          <w:p w14:paraId="03BDA08D"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5</w:t>
            </w:r>
          </w:p>
        </w:tc>
        <w:tc>
          <w:tcPr>
            <w:tcW w:w="328" w:type="dxa"/>
          </w:tcPr>
          <w:p w14:paraId="1CC4E1F8"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6</w:t>
            </w:r>
          </w:p>
        </w:tc>
        <w:tc>
          <w:tcPr>
            <w:tcW w:w="328" w:type="dxa"/>
          </w:tcPr>
          <w:p w14:paraId="481DA908"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7</w:t>
            </w:r>
          </w:p>
        </w:tc>
        <w:tc>
          <w:tcPr>
            <w:tcW w:w="328" w:type="dxa"/>
          </w:tcPr>
          <w:p w14:paraId="34EA6BC1"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8</w:t>
            </w:r>
          </w:p>
        </w:tc>
        <w:tc>
          <w:tcPr>
            <w:tcW w:w="328" w:type="dxa"/>
          </w:tcPr>
          <w:p w14:paraId="20348868"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9</w:t>
            </w:r>
          </w:p>
        </w:tc>
        <w:tc>
          <w:tcPr>
            <w:tcW w:w="440" w:type="dxa"/>
          </w:tcPr>
          <w:p w14:paraId="1A61C797"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10</w:t>
            </w:r>
          </w:p>
        </w:tc>
        <w:tc>
          <w:tcPr>
            <w:tcW w:w="440" w:type="dxa"/>
          </w:tcPr>
          <w:p w14:paraId="34329C1C"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11</w:t>
            </w:r>
          </w:p>
        </w:tc>
        <w:tc>
          <w:tcPr>
            <w:tcW w:w="440" w:type="dxa"/>
          </w:tcPr>
          <w:p w14:paraId="149BB71D"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12</w:t>
            </w:r>
          </w:p>
        </w:tc>
      </w:tr>
      <w:tr w:rsidR="003243AD" w:rsidRPr="00A307FE" w14:paraId="6CF13377" w14:textId="77777777" w:rsidTr="34CA864B">
        <w:tc>
          <w:tcPr>
            <w:tcW w:w="2155" w:type="dxa"/>
          </w:tcPr>
          <w:p w14:paraId="28E2478B"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1.1</w:t>
            </w:r>
          </w:p>
        </w:tc>
        <w:tc>
          <w:tcPr>
            <w:tcW w:w="2610" w:type="dxa"/>
            <w:gridSpan w:val="2"/>
          </w:tcPr>
          <w:p w14:paraId="0BDF693B"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7" w:type="dxa"/>
          </w:tcPr>
          <w:p w14:paraId="14D4A5B9"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7" w:type="dxa"/>
          </w:tcPr>
          <w:p w14:paraId="3CE660E8"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6D206EAF"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10431794"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78EC40BC"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1A7C6070"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308C7125"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16DD64B9"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466DBD3C"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7B019131"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062C024F"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61614DC4"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r>
      <w:tr w:rsidR="003243AD" w:rsidRPr="00A307FE" w14:paraId="46841F6F" w14:textId="77777777" w:rsidTr="34CA864B">
        <w:tc>
          <w:tcPr>
            <w:tcW w:w="2155" w:type="dxa"/>
          </w:tcPr>
          <w:p w14:paraId="7C503F35"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1.2</w:t>
            </w:r>
          </w:p>
        </w:tc>
        <w:tc>
          <w:tcPr>
            <w:tcW w:w="2610" w:type="dxa"/>
            <w:gridSpan w:val="2"/>
          </w:tcPr>
          <w:p w14:paraId="2D95D282"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7" w:type="dxa"/>
          </w:tcPr>
          <w:p w14:paraId="67B9A19C"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7" w:type="dxa"/>
          </w:tcPr>
          <w:p w14:paraId="5779DC73"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790B0E80"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383845D4"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61DB9D45"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412D564E"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0354B9F1"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646E1097"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6D7F59FB"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49ABDCF5"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614876B2"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33FE86BF"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r>
      <w:tr w:rsidR="003243AD" w:rsidRPr="00A307FE" w14:paraId="51549A30" w14:textId="77777777" w:rsidTr="34CA864B">
        <w:tc>
          <w:tcPr>
            <w:tcW w:w="2155" w:type="dxa"/>
          </w:tcPr>
          <w:p w14:paraId="55B6BB31"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1.3</w:t>
            </w:r>
          </w:p>
        </w:tc>
        <w:tc>
          <w:tcPr>
            <w:tcW w:w="2610" w:type="dxa"/>
            <w:gridSpan w:val="2"/>
          </w:tcPr>
          <w:p w14:paraId="5E3826C8"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7" w:type="dxa"/>
          </w:tcPr>
          <w:p w14:paraId="2B34BAA6"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7" w:type="dxa"/>
          </w:tcPr>
          <w:p w14:paraId="20E92CAD"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2C63AF6E"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074DECDA"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53840B29"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0BAD04EE"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07A2DA8F"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0DA746FE"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655B23BC"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7476DC9A"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0EFA0313"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28549E96"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r>
      <w:tr w:rsidR="00F840DB" w:rsidRPr="00A307FE" w14:paraId="55CAE505" w14:textId="77777777" w:rsidTr="34CA864B">
        <w:tc>
          <w:tcPr>
            <w:tcW w:w="2155" w:type="dxa"/>
          </w:tcPr>
          <w:p w14:paraId="35ABF808"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1.4</w:t>
            </w:r>
          </w:p>
        </w:tc>
        <w:tc>
          <w:tcPr>
            <w:tcW w:w="2610" w:type="dxa"/>
            <w:gridSpan w:val="2"/>
          </w:tcPr>
          <w:p w14:paraId="21572785"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7" w:type="dxa"/>
          </w:tcPr>
          <w:p w14:paraId="2793E046"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7" w:type="dxa"/>
          </w:tcPr>
          <w:p w14:paraId="6F0FB7CA"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490AC2D5"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3CE1485C"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29A1C93D"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3EB1FE81"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4D7D706E"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604F166F"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551C7E6F"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412B478F"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34650D9F"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23C849FB"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r>
    </w:tbl>
    <w:p w14:paraId="63C0CB8D" w14:textId="77777777" w:rsidR="00C22EF1" w:rsidRPr="00A307FE" w:rsidRDefault="00C22EF1" w:rsidP="34CA864B">
      <w:pPr>
        <w:widowControl w:val="0"/>
        <w:autoSpaceDE w:val="0"/>
        <w:autoSpaceDN w:val="0"/>
        <w:adjustRightInd w:val="0"/>
        <w:spacing w:after="0" w:line="240" w:lineRule="auto"/>
        <w:jc w:val="both"/>
        <w:rPr>
          <w:rFonts w:eastAsia="Calibri"/>
          <w:sz w:val="20"/>
          <w:szCs w:val="20"/>
          <w:lang w:val="en-CA"/>
        </w:rPr>
      </w:pPr>
    </w:p>
    <w:p w14:paraId="764DDF26" w14:textId="1501B28F" w:rsidR="00C22EF1"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b/>
          <w:bCs/>
          <w:sz w:val="20"/>
          <w:szCs w:val="20"/>
          <w:lang w:val="en-CA"/>
        </w:rPr>
        <w:t xml:space="preserve">Monitoring and Evaluation Plan </w:t>
      </w:r>
      <w:r w:rsidRPr="34CA864B">
        <w:rPr>
          <w:rFonts w:eastAsia="Calibri"/>
          <w:sz w:val="20"/>
          <w:szCs w:val="20"/>
          <w:lang w:val="en-CA"/>
        </w:rPr>
        <w:t xml:space="preserve">(max. 1 page) </w:t>
      </w:r>
    </w:p>
    <w:p w14:paraId="7D2BCBF2" w14:textId="77777777" w:rsidR="00C40E02" w:rsidRPr="00A307FE" w:rsidRDefault="00C40E02" w:rsidP="34CA864B">
      <w:pPr>
        <w:widowControl w:val="0"/>
        <w:autoSpaceDE w:val="0"/>
        <w:autoSpaceDN w:val="0"/>
        <w:adjustRightInd w:val="0"/>
        <w:spacing w:after="0" w:line="240" w:lineRule="auto"/>
        <w:jc w:val="both"/>
        <w:rPr>
          <w:rFonts w:eastAsia="Calibri"/>
          <w:sz w:val="20"/>
          <w:szCs w:val="20"/>
          <w:lang w:val="en-CA"/>
        </w:rPr>
      </w:pPr>
    </w:p>
    <w:p w14:paraId="2FB14B48" w14:textId="77777777" w:rsidR="00D71F49"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A307FE" w:rsidRDefault="387253B4" w:rsidP="34CA864B">
      <w:pPr>
        <w:pStyle w:val="ListParagraph"/>
        <w:widowControl w:val="0"/>
        <w:numPr>
          <w:ilvl w:val="0"/>
          <w:numId w:val="22"/>
        </w:numPr>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h</w:t>
      </w:r>
      <w:r w:rsidR="3961F394" w:rsidRPr="34CA864B">
        <w:rPr>
          <w:rFonts w:eastAsia="Calibri"/>
          <w:sz w:val="20"/>
          <w:szCs w:val="20"/>
          <w:lang w:val="en-CA"/>
        </w:rPr>
        <w:t xml:space="preserve">ow the performance of the activities will be tracked in terms of achievement of the steps and milestones set forth in the Implementation </w:t>
      </w:r>
      <w:proofErr w:type="gramStart"/>
      <w:r w:rsidR="3961F394" w:rsidRPr="34CA864B">
        <w:rPr>
          <w:rFonts w:eastAsia="Calibri"/>
          <w:sz w:val="20"/>
          <w:szCs w:val="20"/>
          <w:lang w:val="en-CA"/>
        </w:rPr>
        <w:t>Plan</w:t>
      </w:r>
      <w:r w:rsidR="582E3DCF" w:rsidRPr="34CA864B">
        <w:rPr>
          <w:rFonts w:eastAsia="Calibri"/>
          <w:sz w:val="20"/>
          <w:szCs w:val="20"/>
          <w:lang w:val="en-CA"/>
        </w:rPr>
        <w:t>;</w:t>
      </w:r>
      <w:proofErr w:type="gramEnd"/>
      <w:r w:rsidR="3961F394" w:rsidRPr="34CA864B">
        <w:rPr>
          <w:rFonts w:eastAsia="Calibri"/>
          <w:sz w:val="20"/>
          <w:szCs w:val="20"/>
          <w:lang w:val="en-CA"/>
        </w:rPr>
        <w:t xml:space="preserve"> </w:t>
      </w:r>
    </w:p>
    <w:p w14:paraId="57BC02EF" w14:textId="09DEB83A" w:rsidR="00D71F49" w:rsidRPr="00A307FE" w:rsidRDefault="387253B4" w:rsidP="34CA864B">
      <w:pPr>
        <w:pStyle w:val="ListParagraph"/>
        <w:widowControl w:val="0"/>
        <w:numPr>
          <w:ilvl w:val="0"/>
          <w:numId w:val="22"/>
        </w:numPr>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h</w:t>
      </w:r>
      <w:r w:rsidR="3961F394" w:rsidRPr="34CA864B">
        <w:rPr>
          <w:rFonts w:eastAsia="Calibri"/>
          <w:sz w:val="20"/>
          <w:szCs w:val="20"/>
          <w:lang w:val="en-CA"/>
        </w:rPr>
        <w:t xml:space="preserve">ow any mid-course correction and adjustment of the design and plans will be facilitated </w:t>
      </w:r>
      <w:proofErr w:type="gramStart"/>
      <w:r w:rsidR="3961F394" w:rsidRPr="34CA864B">
        <w:rPr>
          <w:rFonts w:eastAsia="Calibri"/>
          <w:sz w:val="20"/>
          <w:szCs w:val="20"/>
          <w:lang w:val="en-CA"/>
        </w:rPr>
        <w:t>on the basis of</w:t>
      </w:r>
      <w:proofErr w:type="gramEnd"/>
      <w:r w:rsidR="3961F394" w:rsidRPr="34CA864B">
        <w:rPr>
          <w:rFonts w:eastAsia="Calibri"/>
          <w:sz w:val="20"/>
          <w:szCs w:val="20"/>
          <w:lang w:val="en-CA"/>
        </w:rPr>
        <w:t xml:space="preserve"> feedback received</w:t>
      </w:r>
      <w:r w:rsidRPr="34CA864B">
        <w:rPr>
          <w:rFonts w:eastAsia="Calibri"/>
          <w:sz w:val="20"/>
          <w:szCs w:val="20"/>
          <w:lang w:val="en-CA"/>
        </w:rPr>
        <w:t>; and</w:t>
      </w:r>
      <w:r w:rsidR="3961F394" w:rsidRPr="34CA864B">
        <w:rPr>
          <w:rFonts w:eastAsia="Calibri"/>
          <w:sz w:val="20"/>
          <w:szCs w:val="20"/>
          <w:lang w:val="en-CA"/>
        </w:rPr>
        <w:t xml:space="preserve"> </w:t>
      </w:r>
    </w:p>
    <w:p w14:paraId="04EC7F4F" w14:textId="404E4011" w:rsidR="00C22EF1" w:rsidRPr="00A307FE" w:rsidRDefault="387253B4" w:rsidP="34CA864B">
      <w:pPr>
        <w:pStyle w:val="ListParagraph"/>
        <w:widowControl w:val="0"/>
        <w:numPr>
          <w:ilvl w:val="0"/>
          <w:numId w:val="22"/>
        </w:numPr>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h</w:t>
      </w:r>
      <w:r w:rsidR="3961F394" w:rsidRPr="34CA864B">
        <w:rPr>
          <w:rFonts w:eastAsia="Calibri"/>
          <w:sz w:val="20"/>
          <w:szCs w:val="20"/>
          <w:lang w:val="en-CA"/>
        </w:rPr>
        <w:t>ow the participation of community members in the monitoring and evaluation processes will be achieved</w:t>
      </w:r>
      <w:r w:rsidRPr="34CA864B">
        <w:rPr>
          <w:rFonts w:eastAsia="Calibri"/>
          <w:sz w:val="20"/>
          <w:szCs w:val="20"/>
          <w:lang w:val="en-CA"/>
        </w:rPr>
        <w:t>.</w:t>
      </w:r>
      <w:r w:rsidR="3961F394" w:rsidRPr="34CA864B">
        <w:rPr>
          <w:rFonts w:eastAsia="Calibri"/>
          <w:sz w:val="20"/>
          <w:szCs w:val="20"/>
          <w:lang w:val="en-CA"/>
        </w:rPr>
        <w:t xml:space="preserve"> </w:t>
      </w:r>
    </w:p>
    <w:p w14:paraId="7FDCA4B4" w14:textId="77777777" w:rsidR="00C22EF1" w:rsidRPr="00A307FE" w:rsidRDefault="00C22EF1" w:rsidP="34CA864B">
      <w:pPr>
        <w:widowControl w:val="0"/>
        <w:autoSpaceDE w:val="0"/>
        <w:autoSpaceDN w:val="0"/>
        <w:adjustRightInd w:val="0"/>
        <w:spacing w:after="0" w:line="240" w:lineRule="auto"/>
        <w:jc w:val="both"/>
        <w:rPr>
          <w:rFonts w:eastAsia="Calibri"/>
          <w:sz w:val="20"/>
          <w:szCs w:val="20"/>
          <w:lang w:val="en-CA"/>
        </w:rPr>
      </w:pPr>
    </w:p>
    <w:tbl>
      <w:tblPr>
        <w:tblStyle w:val="TableGrid4"/>
        <w:tblW w:w="0" w:type="auto"/>
        <w:tblLook w:val="04A0" w:firstRow="1" w:lastRow="0" w:firstColumn="1" w:lastColumn="0" w:noHBand="0" w:noVBand="1"/>
      </w:tblPr>
      <w:tblGrid>
        <w:gridCol w:w="9017"/>
      </w:tblGrid>
      <w:tr w:rsidR="00F840DB" w:rsidRPr="00A307FE" w14:paraId="0E7100A4" w14:textId="77777777" w:rsidTr="34CA864B">
        <w:tc>
          <w:tcPr>
            <w:tcW w:w="9350" w:type="dxa"/>
          </w:tcPr>
          <w:p w14:paraId="1C030E27" w14:textId="77777777" w:rsidR="00AA2050" w:rsidRPr="00A307FE" w:rsidRDefault="00AA2050" w:rsidP="34CA864B">
            <w:pPr>
              <w:widowControl w:val="0"/>
              <w:autoSpaceDE w:val="0"/>
              <w:autoSpaceDN w:val="0"/>
              <w:adjustRightInd w:val="0"/>
              <w:jc w:val="both"/>
              <w:rPr>
                <w:rFonts w:asciiTheme="minorHAnsi" w:hAnsiTheme="minorHAnsi" w:cstheme="minorBidi"/>
                <w:b/>
                <w:bCs/>
                <w:sz w:val="20"/>
                <w:szCs w:val="20"/>
              </w:rPr>
            </w:pPr>
          </w:p>
          <w:p w14:paraId="53418E6C" w14:textId="466E997C"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b/>
                <w:bCs/>
                <w:sz w:val="20"/>
                <w:szCs w:val="20"/>
              </w:rPr>
              <w:t xml:space="preserve">Component 5: Risks to Successful Implementation </w:t>
            </w:r>
            <w:r w:rsidRPr="34CA864B">
              <w:rPr>
                <w:rFonts w:cstheme="minorBidi"/>
                <w:sz w:val="20"/>
                <w:szCs w:val="20"/>
              </w:rPr>
              <w:t xml:space="preserve">(1 page) </w:t>
            </w:r>
          </w:p>
          <w:p w14:paraId="4EA797A2" w14:textId="7FBEBC0F" w:rsidR="00C40E02" w:rsidRPr="00A307FE" w:rsidRDefault="00C40E02" w:rsidP="34CA864B">
            <w:pPr>
              <w:widowControl w:val="0"/>
              <w:autoSpaceDE w:val="0"/>
              <w:autoSpaceDN w:val="0"/>
              <w:adjustRightInd w:val="0"/>
              <w:jc w:val="both"/>
              <w:rPr>
                <w:rFonts w:asciiTheme="minorHAnsi" w:hAnsiTheme="minorHAnsi" w:cstheme="minorBidi"/>
                <w:sz w:val="20"/>
                <w:szCs w:val="20"/>
              </w:rPr>
            </w:pPr>
          </w:p>
        </w:tc>
      </w:tr>
    </w:tbl>
    <w:p w14:paraId="784A7F77" w14:textId="77777777" w:rsidR="00D71F49" w:rsidRPr="00A307FE" w:rsidRDefault="00D71F49" w:rsidP="34CA864B">
      <w:pPr>
        <w:widowControl w:val="0"/>
        <w:autoSpaceDE w:val="0"/>
        <w:autoSpaceDN w:val="0"/>
        <w:adjustRightInd w:val="0"/>
        <w:spacing w:after="0" w:line="240" w:lineRule="auto"/>
        <w:jc w:val="both"/>
        <w:rPr>
          <w:rFonts w:eastAsia="Calibri"/>
          <w:sz w:val="20"/>
          <w:szCs w:val="20"/>
          <w:lang w:val="en-CA"/>
        </w:rPr>
      </w:pPr>
    </w:p>
    <w:p w14:paraId="20323E70" w14:textId="35FF957E" w:rsidR="00C22EF1"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492A3E33" w:rsidRPr="34CA864B">
        <w:rPr>
          <w:rFonts w:eastAsia="Calibri"/>
          <w:sz w:val="20"/>
          <w:szCs w:val="20"/>
          <w:lang w:val="en-CA"/>
        </w:rPr>
        <w:t xml:space="preserve">, </w:t>
      </w:r>
      <w:r w:rsidR="48EE401A" w:rsidRPr="34CA864B">
        <w:rPr>
          <w:rFonts w:eastAsia="Calibri"/>
          <w:sz w:val="20"/>
          <w:szCs w:val="20"/>
          <w:lang w:val="en-CA"/>
        </w:rPr>
        <w:t>risk of sub-</w:t>
      </w:r>
      <w:r w:rsidR="112CA453" w:rsidRPr="1146AAEE">
        <w:rPr>
          <w:rFonts w:eastAsia="Calibri"/>
          <w:sz w:val="20"/>
          <w:szCs w:val="20"/>
          <w:lang w:val="en-CA"/>
        </w:rPr>
        <w:t>contractors</w:t>
      </w:r>
      <w:r w:rsidR="48EE401A" w:rsidRPr="34CA864B">
        <w:rPr>
          <w:rFonts w:eastAsia="Calibri"/>
          <w:sz w:val="20"/>
          <w:szCs w:val="20"/>
          <w:lang w:val="en-CA"/>
        </w:rPr>
        <w:t xml:space="preserve"> or sub-partners not performing).</w:t>
      </w:r>
      <w:r w:rsidR="73BBA710" w:rsidRPr="34CA864B">
        <w:rPr>
          <w:rFonts w:eastAsia="Calibri"/>
          <w:sz w:val="20"/>
          <w:szCs w:val="20"/>
          <w:lang w:val="en-CA"/>
        </w:rPr>
        <w:t xml:space="preserve"> </w:t>
      </w:r>
      <w:r w:rsidRPr="34CA864B">
        <w:rPr>
          <w:rFonts w:eastAsia="Calibri"/>
          <w:sz w:val="20"/>
          <w:szCs w:val="20"/>
          <w:lang w:val="en-CA"/>
        </w:rPr>
        <w:t xml:space="preserve">Describe how such risks are to be mitigated. </w:t>
      </w:r>
    </w:p>
    <w:p w14:paraId="393B8E02" w14:textId="77777777" w:rsidR="00D71F49" w:rsidRPr="00A307FE" w:rsidRDefault="00D71F49" w:rsidP="34CA864B">
      <w:pPr>
        <w:widowControl w:val="0"/>
        <w:autoSpaceDE w:val="0"/>
        <w:autoSpaceDN w:val="0"/>
        <w:adjustRightInd w:val="0"/>
        <w:spacing w:after="0" w:line="240" w:lineRule="auto"/>
        <w:jc w:val="both"/>
        <w:rPr>
          <w:rFonts w:eastAsia="Calibri"/>
          <w:sz w:val="20"/>
          <w:szCs w:val="20"/>
          <w:lang w:val="en-CA"/>
        </w:rPr>
      </w:pPr>
    </w:p>
    <w:p w14:paraId="429224A1" w14:textId="5BA8AE13" w:rsidR="00C22EF1" w:rsidRPr="00A307FE" w:rsidRDefault="65E50235"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In this section a</w:t>
      </w:r>
      <w:r w:rsidR="387253B4" w:rsidRPr="34CA864B">
        <w:rPr>
          <w:rFonts w:eastAsia="Calibri"/>
          <w:sz w:val="20"/>
          <w:szCs w:val="20"/>
          <w:lang w:val="en-CA"/>
        </w:rPr>
        <w:t>lso i</w:t>
      </w:r>
      <w:r w:rsidR="3961F394" w:rsidRPr="34CA864B">
        <w:rPr>
          <w:rFonts w:eastAsia="Calibri"/>
          <w:sz w:val="20"/>
          <w:szCs w:val="20"/>
          <w:lang w:val="en-CA"/>
        </w:rPr>
        <w:t xml:space="preserve">nclude the key </w:t>
      </w:r>
      <w:r w:rsidR="3961F394" w:rsidRPr="34CA864B">
        <w:rPr>
          <w:rFonts w:eastAsia="Calibri"/>
          <w:b/>
          <w:bCs/>
          <w:sz w:val="20"/>
          <w:szCs w:val="20"/>
          <w:lang w:val="en-CA"/>
        </w:rPr>
        <w:t xml:space="preserve">assumptions </w:t>
      </w:r>
      <w:r w:rsidR="3961F394" w:rsidRPr="34CA864B">
        <w:rPr>
          <w:rFonts w:eastAsia="Calibri"/>
          <w:sz w:val="20"/>
          <w:szCs w:val="20"/>
          <w:lang w:val="en-CA"/>
        </w:rPr>
        <w:t>on which the activity plan is based on. In this case, the assumptions are mostly related to external factors (for example,</w:t>
      </w:r>
      <w:r w:rsidR="1F2BD697" w:rsidRPr="34CA864B">
        <w:rPr>
          <w:rFonts w:eastAsia="Calibri"/>
          <w:sz w:val="20"/>
          <w:szCs w:val="20"/>
          <w:lang w:val="en-CA"/>
        </w:rPr>
        <w:t xml:space="preserve"> the assumption that</w:t>
      </w:r>
      <w:r w:rsidR="3961F394" w:rsidRPr="34CA864B">
        <w:rPr>
          <w:rFonts w:eastAsia="Calibri"/>
          <w:sz w:val="20"/>
          <w:szCs w:val="20"/>
          <w:lang w:val="en-CA"/>
        </w:rPr>
        <w:t xml:space="preserve"> </w:t>
      </w:r>
      <w:r w:rsidR="1F2BD697" w:rsidRPr="34CA864B">
        <w:rPr>
          <w:rFonts w:eastAsia="Calibri"/>
          <w:sz w:val="20"/>
          <w:szCs w:val="20"/>
          <w:lang w:val="en-CA"/>
        </w:rPr>
        <w:t xml:space="preserve">the relevant </w:t>
      </w:r>
      <w:r w:rsidR="3961F394" w:rsidRPr="34CA864B">
        <w:rPr>
          <w:rFonts w:eastAsia="Calibri"/>
          <w:sz w:val="20"/>
          <w:szCs w:val="20"/>
          <w:lang w:val="en-CA"/>
        </w:rPr>
        <w:t>government</w:t>
      </w:r>
      <w:r w:rsidR="1F2BD697" w:rsidRPr="34CA864B">
        <w:rPr>
          <w:rFonts w:eastAsia="Calibri"/>
          <w:sz w:val="20"/>
          <w:szCs w:val="20"/>
          <w:lang w:val="en-CA"/>
        </w:rPr>
        <w:t>’s</w:t>
      </w:r>
      <w:r w:rsidR="3961F394" w:rsidRPr="34CA864B">
        <w:rPr>
          <w:rFonts w:eastAsia="Calibri"/>
          <w:sz w:val="20"/>
          <w:szCs w:val="20"/>
          <w:lang w:val="en-CA"/>
        </w:rPr>
        <w:t xml:space="preserve"> environmental policy </w:t>
      </w:r>
      <w:r w:rsidR="1F2BD697" w:rsidRPr="34CA864B">
        <w:rPr>
          <w:rFonts w:eastAsia="Calibri"/>
          <w:sz w:val="20"/>
          <w:szCs w:val="20"/>
          <w:lang w:val="en-CA"/>
        </w:rPr>
        <w:t xml:space="preserve">will </w:t>
      </w:r>
      <w:r w:rsidR="3961F394" w:rsidRPr="34CA864B">
        <w:rPr>
          <w:rFonts w:eastAsia="Calibri"/>
          <w:sz w:val="20"/>
          <w:szCs w:val="20"/>
          <w:lang w:val="en-CA"/>
        </w:rPr>
        <w:t>remain stable) which are anticipated in planning</w:t>
      </w:r>
      <w:r w:rsidR="393F28D9" w:rsidRPr="34CA864B">
        <w:rPr>
          <w:rFonts w:eastAsia="Calibri"/>
          <w:sz w:val="20"/>
          <w:szCs w:val="20"/>
          <w:lang w:val="en-CA"/>
        </w:rPr>
        <w:t xml:space="preserve"> the activity</w:t>
      </w:r>
      <w:r w:rsidR="3961F394" w:rsidRPr="34CA864B">
        <w:rPr>
          <w:rFonts w:eastAsia="Calibri"/>
          <w:sz w:val="20"/>
          <w:szCs w:val="20"/>
          <w:lang w:val="en-CA"/>
        </w:rPr>
        <w:t>, and on which the feasibility of the activities depend</w:t>
      </w:r>
      <w:r w:rsidR="4F9E1F29" w:rsidRPr="34CA864B">
        <w:rPr>
          <w:rFonts w:eastAsia="Calibri"/>
          <w:sz w:val="20"/>
          <w:szCs w:val="20"/>
          <w:lang w:val="en-CA"/>
        </w:rPr>
        <w:t>.</w:t>
      </w:r>
    </w:p>
    <w:p w14:paraId="2F98561C" w14:textId="77777777" w:rsidR="007D453C" w:rsidRPr="00A307FE" w:rsidRDefault="007D453C" w:rsidP="34CA864B">
      <w:pPr>
        <w:widowControl w:val="0"/>
        <w:autoSpaceDE w:val="0"/>
        <w:autoSpaceDN w:val="0"/>
        <w:adjustRightInd w:val="0"/>
        <w:spacing w:after="0" w:line="240" w:lineRule="auto"/>
        <w:jc w:val="both"/>
        <w:rPr>
          <w:rFonts w:eastAsia="Calibri"/>
          <w:sz w:val="20"/>
          <w:szCs w:val="20"/>
          <w:lang w:val="en-CA"/>
        </w:rPr>
      </w:pPr>
    </w:p>
    <w:p w14:paraId="77D56A1F" w14:textId="5D9E411D" w:rsidR="007D453C" w:rsidRPr="00A307FE" w:rsidRDefault="0EC97E0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Please attach a risk register to capture the above risk factors </w:t>
      </w:r>
      <w:r w:rsidR="20A8C0AE" w:rsidRPr="34CA864B">
        <w:rPr>
          <w:rFonts w:eastAsia="Calibri"/>
          <w:sz w:val="20"/>
          <w:szCs w:val="20"/>
          <w:lang w:val="en-CA"/>
        </w:rPr>
        <w:t xml:space="preserve">and risk mitigation measures. </w:t>
      </w:r>
    </w:p>
    <w:p w14:paraId="3E7EBB5F" w14:textId="77777777" w:rsidR="00D71F49" w:rsidRPr="00A307FE" w:rsidRDefault="00D71F49" w:rsidP="34CA864B">
      <w:pPr>
        <w:widowControl w:val="0"/>
        <w:autoSpaceDE w:val="0"/>
        <w:autoSpaceDN w:val="0"/>
        <w:adjustRightInd w:val="0"/>
        <w:spacing w:after="0" w:line="240" w:lineRule="auto"/>
        <w:jc w:val="both"/>
        <w:rPr>
          <w:rFonts w:eastAsia="Calibri"/>
          <w:sz w:val="20"/>
          <w:szCs w:val="20"/>
          <w:lang w:val="en-CA"/>
        </w:rPr>
      </w:pPr>
    </w:p>
    <w:tbl>
      <w:tblPr>
        <w:tblStyle w:val="TableGrid4"/>
        <w:tblW w:w="0" w:type="auto"/>
        <w:tblLook w:val="04A0" w:firstRow="1" w:lastRow="0" w:firstColumn="1" w:lastColumn="0" w:noHBand="0" w:noVBand="1"/>
      </w:tblPr>
      <w:tblGrid>
        <w:gridCol w:w="9017"/>
      </w:tblGrid>
      <w:tr w:rsidR="00F840DB" w:rsidRPr="00A307FE" w14:paraId="7BED878D" w14:textId="77777777" w:rsidTr="34CA864B">
        <w:tc>
          <w:tcPr>
            <w:tcW w:w="9350" w:type="dxa"/>
          </w:tcPr>
          <w:p w14:paraId="68BA8B28" w14:textId="77777777" w:rsidR="00C40E02" w:rsidRPr="00A307FE" w:rsidRDefault="00C40E02" w:rsidP="34CA864B">
            <w:pPr>
              <w:widowControl w:val="0"/>
              <w:autoSpaceDE w:val="0"/>
              <w:autoSpaceDN w:val="0"/>
              <w:adjustRightInd w:val="0"/>
              <w:jc w:val="both"/>
              <w:rPr>
                <w:rFonts w:asciiTheme="minorHAnsi" w:hAnsiTheme="minorHAnsi" w:cstheme="minorBidi"/>
                <w:b/>
                <w:bCs/>
                <w:sz w:val="20"/>
                <w:szCs w:val="20"/>
              </w:rPr>
            </w:pPr>
          </w:p>
          <w:p w14:paraId="5DA6A3C4" w14:textId="5CE56E05"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b/>
                <w:bCs/>
                <w:sz w:val="20"/>
                <w:szCs w:val="20"/>
              </w:rPr>
              <w:t xml:space="preserve">Component 6: Results-Based Budget </w:t>
            </w:r>
            <w:r w:rsidRPr="34CA864B">
              <w:rPr>
                <w:rFonts w:cstheme="minorBidi"/>
                <w:sz w:val="20"/>
                <w:szCs w:val="20"/>
              </w:rPr>
              <w:t xml:space="preserve">(max. 1.5 pages) </w:t>
            </w:r>
          </w:p>
          <w:p w14:paraId="7B941B70" w14:textId="143C055E" w:rsidR="00C40E02" w:rsidRPr="00A307FE" w:rsidRDefault="00C40E02" w:rsidP="34CA864B">
            <w:pPr>
              <w:widowControl w:val="0"/>
              <w:autoSpaceDE w:val="0"/>
              <w:autoSpaceDN w:val="0"/>
              <w:adjustRightInd w:val="0"/>
              <w:jc w:val="both"/>
              <w:rPr>
                <w:rFonts w:asciiTheme="minorHAnsi" w:hAnsiTheme="minorHAnsi" w:cstheme="minorBidi"/>
                <w:sz w:val="20"/>
                <w:szCs w:val="20"/>
              </w:rPr>
            </w:pPr>
          </w:p>
        </w:tc>
      </w:tr>
    </w:tbl>
    <w:p w14:paraId="6A358E57" w14:textId="77777777" w:rsidR="00C40E02" w:rsidRPr="00A307FE" w:rsidRDefault="00C40E02" w:rsidP="34CA864B">
      <w:pPr>
        <w:widowControl w:val="0"/>
        <w:autoSpaceDE w:val="0"/>
        <w:autoSpaceDN w:val="0"/>
        <w:adjustRightInd w:val="0"/>
        <w:spacing w:after="0" w:line="240" w:lineRule="auto"/>
        <w:jc w:val="both"/>
        <w:rPr>
          <w:rFonts w:eastAsia="Calibri"/>
          <w:sz w:val="20"/>
          <w:szCs w:val="20"/>
          <w:lang w:val="en-CA"/>
        </w:rPr>
      </w:pPr>
    </w:p>
    <w:p w14:paraId="627633C4" w14:textId="24D7671B" w:rsidR="00C22EF1"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The development and management of a realistic budget is an important part of developing and implementing successful activities. Careful attention to issues of financial management and integrity will enhance the effectiveness and impact</w:t>
      </w:r>
      <w:r w:rsidR="2A43BA32" w:rsidRPr="34CA864B">
        <w:rPr>
          <w:rFonts w:eastAsia="Calibri"/>
          <w:sz w:val="20"/>
          <w:szCs w:val="20"/>
          <w:lang w:val="en-CA"/>
        </w:rPr>
        <w:t xml:space="preserve"> of activities</w:t>
      </w:r>
      <w:r w:rsidRPr="34CA864B">
        <w:rPr>
          <w:rFonts w:eastAsia="Calibri"/>
          <w:sz w:val="20"/>
          <w:szCs w:val="20"/>
          <w:lang w:val="en-CA"/>
        </w:rPr>
        <w:t xml:space="preserve">. The following important principles should be kept in mind in preparing a project budget: </w:t>
      </w:r>
    </w:p>
    <w:p w14:paraId="6BACD6AB" w14:textId="6BEAC758" w:rsidR="00C22EF1" w:rsidRPr="00A307FE" w:rsidRDefault="54BA2A08" w:rsidP="34CA864B">
      <w:pPr>
        <w:widowControl w:val="0"/>
        <w:numPr>
          <w:ilvl w:val="0"/>
          <w:numId w:val="11"/>
        </w:numPr>
        <w:tabs>
          <w:tab w:val="left" w:pos="360"/>
          <w:tab w:val="left" w:pos="720"/>
        </w:tabs>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A307FE" w:rsidRDefault="54BA2A08" w:rsidP="34CA864B">
      <w:pPr>
        <w:widowControl w:val="0"/>
        <w:numPr>
          <w:ilvl w:val="0"/>
          <w:numId w:val="11"/>
        </w:numPr>
        <w:tabs>
          <w:tab w:val="left" w:pos="360"/>
          <w:tab w:val="left" w:pos="720"/>
        </w:tabs>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The budget should be realistic. Find out what planned activities will </w:t>
      </w:r>
      <w:proofErr w:type="gramStart"/>
      <w:r w:rsidRPr="34CA864B">
        <w:rPr>
          <w:rFonts w:eastAsia="Calibri"/>
          <w:sz w:val="20"/>
          <w:szCs w:val="20"/>
          <w:lang w:val="en-CA"/>
        </w:rPr>
        <w:t>actually cost</w:t>
      </w:r>
      <w:proofErr w:type="gramEnd"/>
      <w:r w:rsidRPr="34CA864B">
        <w:rPr>
          <w:rFonts w:eastAsia="Calibri"/>
          <w:sz w:val="20"/>
          <w:szCs w:val="20"/>
          <w:lang w:val="en-CA"/>
        </w:rPr>
        <w:t xml:space="preserve">, and do not assume that </w:t>
      </w:r>
      <w:r w:rsidR="2A43BA32" w:rsidRPr="34CA864B">
        <w:rPr>
          <w:rFonts w:eastAsia="Calibri"/>
          <w:sz w:val="20"/>
          <w:szCs w:val="20"/>
          <w:lang w:val="en-CA"/>
        </w:rPr>
        <w:t xml:space="preserve">they </w:t>
      </w:r>
      <w:r w:rsidRPr="34CA864B">
        <w:rPr>
          <w:rFonts w:eastAsia="Calibri"/>
          <w:sz w:val="20"/>
          <w:szCs w:val="20"/>
          <w:lang w:val="en-CA"/>
        </w:rPr>
        <w:t xml:space="preserve">would cost less. </w:t>
      </w:r>
    </w:p>
    <w:p w14:paraId="46BB8873" w14:textId="712AF88C" w:rsidR="09B1F481" w:rsidRPr="00A307FE" w:rsidRDefault="54BA2A08" w:rsidP="34CA864B">
      <w:pPr>
        <w:numPr>
          <w:ilvl w:val="0"/>
          <w:numId w:val="11"/>
        </w:numPr>
        <w:tabs>
          <w:tab w:val="left" w:pos="360"/>
        </w:tabs>
        <w:spacing w:after="0" w:line="240" w:lineRule="auto"/>
        <w:jc w:val="both"/>
        <w:rPr>
          <w:rFonts w:eastAsia="Calibri"/>
          <w:sz w:val="20"/>
          <w:szCs w:val="20"/>
          <w:lang w:val="en-CA"/>
        </w:rPr>
      </w:pPr>
      <w:r w:rsidRPr="34CA864B">
        <w:rPr>
          <w:rFonts w:eastAsia="Calibri"/>
          <w:sz w:val="20"/>
          <w:szCs w:val="20"/>
          <w:lang w:val="en-CA"/>
        </w:rPr>
        <w:lastRenderedPageBreak/>
        <w:t xml:space="preserve">The budget should include all costs associated with managing and administering the activity or results, particularly the cost of monitoring and evaluation. </w:t>
      </w:r>
    </w:p>
    <w:p w14:paraId="66A22D09" w14:textId="2DDC4AC9" w:rsidR="09B1F481" w:rsidRPr="00A307FE" w:rsidRDefault="54BA2A08" w:rsidP="34CA864B">
      <w:pPr>
        <w:numPr>
          <w:ilvl w:val="0"/>
          <w:numId w:val="11"/>
        </w:numPr>
        <w:tabs>
          <w:tab w:val="left" w:pos="360"/>
        </w:tabs>
        <w:spacing w:after="0" w:line="240" w:lineRule="auto"/>
        <w:jc w:val="both"/>
        <w:rPr>
          <w:sz w:val="20"/>
          <w:szCs w:val="20"/>
          <w:lang w:val="en-CA"/>
        </w:rPr>
      </w:pPr>
      <w:r w:rsidRPr="34CA864B">
        <w:rPr>
          <w:rFonts w:eastAsia="Calibri"/>
          <w:sz w:val="20"/>
          <w:szCs w:val="20"/>
        </w:rPr>
        <w:t>The budget could include “</w:t>
      </w:r>
      <w:r w:rsidR="264199F9" w:rsidRPr="34CA864B">
        <w:rPr>
          <w:rFonts w:eastAsia="Calibri"/>
          <w:sz w:val="20"/>
          <w:szCs w:val="20"/>
        </w:rPr>
        <w:t>s</w:t>
      </w:r>
      <w:r w:rsidRPr="34CA864B">
        <w:rPr>
          <w:rFonts w:eastAsia="Calibri"/>
          <w:sz w:val="20"/>
          <w:szCs w:val="20"/>
        </w:rPr>
        <w:t xml:space="preserve">upport </w:t>
      </w:r>
      <w:r w:rsidR="264199F9" w:rsidRPr="34CA864B">
        <w:rPr>
          <w:rFonts w:eastAsia="Calibri"/>
          <w:sz w:val="20"/>
          <w:szCs w:val="20"/>
        </w:rPr>
        <w:t>c</w:t>
      </w:r>
      <w:r w:rsidRPr="34CA864B">
        <w:rPr>
          <w:rFonts w:eastAsia="Calibri"/>
          <w:sz w:val="20"/>
          <w:szCs w:val="20"/>
        </w:rPr>
        <w:t>osts”</w:t>
      </w:r>
      <w:r w:rsidR="264199F9" w:rsidRPr="34CA864B">
        <w:rPr>
          <w:rFonts w:eastAsia="Calibri"/>
          <w:sz w:val="20"/>
          <w:szCs w:val="20"/>
        </w:rPr>
        <w:t>, being</w:t>
      </w:r>
      <w:r w:rsidRPr="34CA864B">
        <w:rPr>
          <w:rFonts w:eastAsia="Calibri"/>
          <w:sz w:val="20"/>
          <w:szCs w:val="20"/>
        </w:rPr>
        <w:t xml:space="preserve"> those indirect costs that are incurred to operate the </w:t>
      </w:r>
      <w:r w:rsidR="0FA642AF" w:rsidRPr="34CA864B">
        <w:rPr>
          <w:rFonts w:eastAsia="Calibri"/>
          <w:sz w:val="20"/>
          <w:szCs w:val="20"/>
        </w:rPr>
        <w:t>Responsible</w:t>
      </w:r>
      <w:r w:rsidR="3FEB9D42" w:rsidRPr="34CA864B">
        <w:rPr>
          <w:rFonts w:eastAsia="Calibri"/>
          <w:sz w:val="20"/>
          <w:szCs w:val="20"/>
        </w:rPr>
        <w:t xml:space="preserve"> Party</w:t>
      </w:r>
      <w:r w:rsidRPr="34CA864B">
        <w:rPr>
          <w:rFonts w:eastAsia="Calibri"/>
          <w:sz w:val="20"/>
          <w:szCs w:val="20"/>
        </w:rPr>
        <w:t xml:space="preserve"> as a whole or a segment thereof and that cannot be easily connected or traced to implementation of the </w:t>
      </w:r>
      <w:r w:rsidR="65F96B15" w:rsidRPr="34CA864B">
        <w:rPr>
          <w:rFonts w:eastAsia="Calibri"/>
          <w:sz w:val="20"/>
          <w:szCs w:val="20"/>
        </w:rPr>
        <w:t>w</w:t>
      </w:r>
      <w:r w:rsidRPr="34CA864B">
        <w:rPr>
          <w:rFonts w:eastAsia="Calibri"/>
          <w:sz w:val="20"/>
          <w:szCs w:val="20"/>
        </w:rPr>
        <w:t xml:space="preserve">ork, i.e., operating expenses, over-head costs and general costs connected to the normal functioning of an organization/business </w:t>
      </w:r>
      <w:r w:rsidR="727C8C18" w:rsidRPr="34CA864B">
        <w:rPr>
          <w:rFonts w:eastAsia="Calibri"/>
          <w:sz w:val="20"/>
          <w:szCs w:val="20"/>
        </w:rPr>
        <w:t>(</w:t>
      </w:r>
      <w:r w:rsidRPr="34CA864B">
        <w:rPr>
          <w:rFonts w:eastAsia="Calibri"/>
          <w:sz w:val="20"/>
          <w:szCs w:val="20"/>
        </w:rPr>
        <w:t xml:space="preserve">such as cost for support staff, office space and equipment that are not </w:t>
      </w:r>
      <w:r w:rsidR="727C8C18" w:rsidRPr="34CA864B">
        <w:rPr>
          <w:rFonts w:eastAsia="Calibri"/>
          <w:sz w:val="20"/>
          <w:szCs w:val="20"/>
        </w:rPr>
        <w:t>d</w:t>
      </w:r>
      <w:r w:rsidRPr="34CA864B">
        <w:rPr>
          <w:rFonts w:eastAsia="Calibri"/>
          <w:sz w:val="20"/>
          <w:szCs w:val="20"/>
        </w:rPr>
        <w:t xml:space="preserve">irect </w:t>
      </w:r>
      <w:r w:rsidR="727C8C18" w:rsidRPr="34CA864B">
        <w:rPr>
          <w:rFonts w:eastAsia="Calibri"/>
          <w:sz w:val="20"/>
          <w:szCs w:val="20"/>
        </w:rPr>
        <w:t>c</w:t>
      </w:r>
      <w:r w:rsidRPr="34CA864B">
        <w:rPr>
          <w:rFonts w:eastAsia="Calibri"/>
          <w:sz w:val="20"/>
          <w:szCs w:val="20"/>
        </w:rPr>
        <w:t>osts</w:t>
      </w:r>
      <w:r w:rsidR="727C8C18" w:rsidRPr="34CA864B">
        <w:rPr>
          <w:rFonts w:eastAsia="Calibri"/>
          <w:sz w:val="20"/>
          <w:szCs w:val="20"/>
        </w:rPr>
        <w:t>)</w:t>
      </w:r>
      <w:r w:rsidRPr="34CA864B">
        <w:rPr>
          <w:rFonts w:eastAsia="Calibri"/>
          <w:sz w:val="20"/>
          <w:szCs w:val="20"/>
        </w:rPr>
        <w:t xml:space="preserve">. </w:t>
      </w:r>
    </w:p>
    <w:p w14:paraId="081650B5" w14:textId="26324CF8" w:rsidR="09B1F481" w:rsidRPr="00A307FE" w:rsidRDefault="7D306E95" w:rsidP="34CA864B">
      <w:pPr>
        <w:numPr>
          <w:ilvl w:val="0"/>
          <w:numId w:val="11"/>
        </w:numPr>
        <w:tabs>
          <w:tab w:val="left" w:pos="360"/>
        </w:tabs>
        <w:spacing w:after="0" w:line="240" w:lineRule="auto"/>
        <w:jc w:val="both"/>
        <w:rPr>
          <w:sz w:val="20"/>
          <w:szCs w:val="20"/>
          <w:lang w:val="en-CA"/>
        </w:rPr>
      </w:pPr>
      <w:r w:rsidRPr="34CA864B">
        <w:rPr>
          <w:rFonts w:eastAsia="Calibri"/>
          <w:sz w:val="20"/>
          <w:szCs w:val="20"/>
        </w:rPr>
        <w:t xml:space="preserve">“Support </w:t>
      </w:r>
      <w:r w:rsidR="727C8C18" w:rsidRPr="34CA864B">
        <w:rPr>
          <w:rFonts w:eastAsia="Calibri"/>
          <w:sz w:val="20"/>
          <w:szCs w:val="20"/>
        </w:rPr>
        <w:t>c</w:t>
      </w:r>
      <w:r w:rsidRPr="34CA864B">
        <w:rPr>
          <w:rFonts w:eastAsia="Calibri"/>
          <w:sz w:val="20"/>
          <w:szCs w:val="20"/>
        </w:rPr>
        <w:t xml:space="preserve">ost </w:t>
      </w:r>
      <w:r w:rsidR="727C8C18" w:rsidRPr="34CA864B">
        <w:rPr>
          <w:rFonts w:eastAsia="Calibri"/>
          <w:sz w:val="20"/>
          <w:szCs w:val="20"/>
        </w:rPr>
        <w:t>r</w:t>
      </w:r>
      <w:r w:rsidRPr="34CA864B">
        <w:rPr>
          <w:rFonts w:eastAsia="Calibri"/>
          <w:sz w:val="20"/>
          <w:szCs w:val="20"/>
        </w:rPr>
        <w:t xml:space="preserve">ate” means the flat rate at which the </w:t>
      </w:r>
      <w:r w:rsidR="5DBC8C32" w:rsidRPr="34CA864B">
        <w:rPr>
          <w:rFonts w:eastAsia="Calibri"/>
          <w:sz w:val="20"/>
          <w:szCs w:val="20"/>
        </w:rPr>
        <w:t>Responsible Party</w:t>
      </w:r>
      <w:r w:rsidRPr="34CA864B">
        <w:rPr>
          <w:rFonts w:eastAsia="Calibri"/>
          <w:sz w:val="20"/>
          <w:szCs w:val="20"/>
        </w:rPr>
        <w:t xml:space="preserve"> will be reimbursed by UN Women for its </w:t>
      </w:r>
      <w:r w:rsidR="727C8C18" w:rsidRPr="34CA864B">
        <w:rPr>
          <w:rFonts w:eastAsia="Calibri"/>
          <w:sz w:val="20"/>
          <w:szCs w:val="20"/>
        </w:rPr>
        <w:t>s</w:t>
      </w:r>
      <w:r w:rsidRPr="34CA864B">
        <w:rPr>
          <w:rFonts w:eastAsia="Calibri"/>
          <w:sz w:val="20"/>
          <w:szCs w:val="20"/>
        </w:rPr>
        <w:t xml:space="preserve">upport </w:t>
      </w:r>
      <w:r w:rsidR="727C8C18" w:rsidRPr="34CA864B">
        <w:rPr>
          <w:rFonts w:eastAsia="Calibri"/>
          <w:sz w:val="20"/>
          <w:szCs w:val="20"/>
        </w:rPr>
        <w:t>c</w:t>
      </w:r>
      <w:r w:rsidRPr="34CA864B">
        <w:rPr>
          <w:rFonts w:eastAsia="Calibri"/>
          <w:sz w:val="20"/>
          <w:szCs w:val="20"/>
        </w:rPr>
        <w:t xml:space="preserve">osts, as set forth in the Partner Project Document and not exceeding a rate of 8% or the rate set forth in the Donor Specific Conditions, if that is lower. The flat rate is calculated on the eligible </w:t>
      </w:r>
      <w:r w:rsidR="55109238" w:rsidRPr="34CA864B">
        <w:rPr>
          <w:rFonts w:eastAsia="Calibri"/>
          <w:sz w:val="20"/>
          <w:szCs w:val="20"/>
        </w:rPr>
        <w:t>d</w:t>
      </w:r>
      <w:r w:rsidRPr="34CA864B">
        <w:rPr>
          <w:rFonts w:eastAsia="Calibri"/>
          <w:sz w:val="20"/>
          <w:szCs w:val="20"/>
        </w:rPr>
        <w:t xml:space="preserve">irect </w:t>
      </w:r>
      <w:r w:rsidR="55109238" w:rsidRPr="34CA864B">
        <w:rPr>
          <w:rFonts w:eastAsia="Calibri"/>
          <w:sz w:val="20"/>
          <w:szCs w:val="20"/>
        </w:rPr>
        <w:t>c</w:t>
      </w:r>
      <w:r w:rsidRPr="34CA864B">
        <w:rPr>
          <w:rFonts w:eastAsia="Calibri"/>
          <w:sz w:val="20"/>
          <w:szCs w:val="20"/>
        </w:rPr>
        <w:t>osts.</w:t>
      </w:r>
    </w:p>
    <w:p w14:paraId="6A3F961D" w14:textId="6B7F0261" w:rsidR="00C22EF1" w:rsidRPr="00A307FE" w:rsidRDefault="3961F394" w:rsidP="34CA864B">
      <w:pPr>
        <w:widowControl w:val="0"/>
        <w:numPr>
          <w:ilvl w:val="0"/>
          <w:numId w:val="11"/>
        </w:numPr>
        <w:tabs>
          <w:tab w:val="left" w:pos="360"/>
          <w:tab w:val="left" w:pos="720"/>
        </w:tabs>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The budget line items are general categories intended to assist in thinking through where money will be spent. If a planned expenditure does not appear to fit in any of the standard </w:t>
      </w:r>
      <w:r w:rsidR="0A61C85D" w:rsidRPr="34CA864B">
        <w:rPr>
          <w:rFonts w:eastAsia="Calibri"/>
          <w:sz w:val="20"/>
          <w:szCs w:val="20"/>
          <w:lang w:val="en-CA"/>
        </w:rPr>
        <w:t>line-item</w:t>
      </w:r>
      <w:r w:rsidRPr="34CA864B">
        <w:rPr>
          <w:rFonts w:eastAsia="Calibri"/>
          <w:sz w:val="20"/>
          <w:szCs w:val="20"/>
          <w:lang w:val="en-CA"/>
        </w:rPr>
        <w:t xml:space="preserve"> categories, list the item under other costs, and state what the money is to be used for. </w:t>
      </w:r>
    </w:p>
    <w:p w14:paraId="246ECC70" w14:textId="70F6A8EE" w:rsidR="00C22EF1" w:rsidRPr="00A307FE" w:rsidRDefault="3961F394" w:rsidP="34CA864B">
      <w:pPr>
        <w:widowControl w:val="0"/>
        <w:numPr>
          <w:ilvl w:val="0"/>
          <w:numId w:val="11"/>
        </w:numPr>
        <w:tabs>
          <w:tab w:val="left" w:pos="360"/>
          <w:tab w:val="left" w:pos="720"/>
        </w:tabs>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The figures contained in the </w:t>
      </w:r>
      <w:r w:rsidR="55109238" w:rsidRPr="34CA864B">
        <w:rPr>
          <w:rFonts w:eastAsia="Calibri"/>
          <w:sz w:val="20"/>
          <w:szCs w:val="20"/>
          <w:lang w:val="en-CA"/>
        </w:rPr>
        <w:t>b</w:t>
      </w:r>
      <w:r w:rsidRPr="34CA864B">
        <w:rPr>
          <w:rFonts w:eastAsia="Calibri"/>
          <w:sz w:val="20"/>
          <w:szCs w:val="20"/>
          <w:lang w:val="en-CA"/>
        </w:rPr>
        <w:t xml:space="preserve">udget </w:t>
      </w:r>
      <w:r w:rsidR="55109238" w:rsidRPr="34CA864B">
        <w:rPr>
          <w:rFonts w:eastAsia="Calibri"/>
          <w:sz w:val="20"/>
          <w:szCs w:val="20"/>
          <w:lang w:val="en-CA"/>
        </w:rPr>
        <w:t>s</w:t>
      </w:r>
      <w:r w:rsidRPr="34CA864B">
        <w:rPr>
          <w:rFonts w:eastAsia="Calibri"/>
          <w:sz w:val="20"/>
          <w:szCs w:val="20"/>
          <w:lang w:val="en-CA"/>
        </w:rPr>
        <w:t xml:space="preserve">heet should agree with those on the proposal header and text. </w:t>
      </w:r>
    </w:p>
    <w:p w14:paraId="2281847D" w14:textId="7BF1E663" w:rsidR="003D34D4" w:rsidRPr="00A307FE" w:rsidRDefault="756AC45A" w:rsidP="34CA864B">
      <w:pPr>
        <w:pStyle w:val="pf0"/>
        <w:numPr>
          <w:ilvl w:val="0"/>
          <w:numId w:val="11"/>
        </w:numPr>
        <w:tabs>
          <w:tab w:val="left" w:pos="360"/>
        </w:tabs>
        <w:spacing w:before="0" w:beforeAutospacing="0" w:after="0" w:afterAutospacing="0"/>
        <w:jc w:val="both"/>
        <w:rPr>
          <w:rFonts w:asciiTheme="minorHAnsi" w:hAnsiTheme="minorHAnsi" w:cstheme="minorBidi"/>
          <w:sz w:val="20"/>
          <w:szCs w:val="20"/>
        </w:rPr>
      </w:pPr>
      <w:r w:rsidRPr="34CA864B">
        <w:rPr>
          <w:rStyle w:val="cf01"/>
          <w:rFonts w:asciiTheme="minorHAnsi" w:hAnsiTheme="minorHAnsi" w:cstheme="minorBidi"/>
          <w:sz w:val="20"/>
          <w:szCs w:val="20"/>
        </w:rPr>
        <w:t xml:space="preserve">Depending on the results to be delivered, </w:t>
      </w:r>
      <w:r w:rsidR="4097FA1E" w:rsidRPr="34CA864B">
        <w:rPr>
          <w:rStyle w:val="cf01"/>
          <w:rFonts w:asciiTheme="minorHAnsi" w:hAnsiTheme="minorHAnsi" w:cstheme="minorBidi"/>
          <w:sz w:val="20"/>
          <w:szCs w:val="20"/>
        </w:rPr>
        <w:t>f</w:t>
      </w:r>
      <w:r w:rsidR="015E51A4" w:rsidRPr="34CA864B">
        <w:rPr>
          <w:rStyle w:val="cf01"/>
          <w:rFonts w:asciiTheme="minorHAnsi" w:hAnsiTheme="minorHAnsi" w:cstheme="minorBidi"/>
          <w:sz w:val="20"/>
          <w:szCs w:val="20"/>
        </w:rPr>
        <w:t xml:space="preserve">ollowing </w:t>
      </w:r>
      <w:r w:rsidR="2ED63117" w:rsidRPr="34CA864B">
        <w:rPr>
          <w:rStyle w:val="cf01"/>
          <w:rFonts w:asciiTheme="minorHAnsi" w:hAnsiTheme="minorHAnsi" w:cstheme="minorBidi"/>
          <w:sz w:val="20"/>
          <w:szCs w:val="20"/>
        </w:rPr>
        <w:t xml:space="preserve">suggestive </w:t>
      </w:r>
      <w:r w:rsidR="015E51A4" w:rsidRPr="34CA864B">
        <w:rPr>
          <w:rStyle w:val="cf01"/>
          <w:rFonts w:asciiTheme="minorHAnsi" w:hAnsiTheme="minorHAnsi" w:cstheme="minorBidi"/>
          <w:sz w:val="20"/>
          <w:szCs w:val="20"/>
        </w:rPr>
        <w:t xml:space="preserve">thresholds </w:t>
      </w:r>
      <w:r w:rsidR="4097FA1E" w:rsidRPr="34CA864B">
        <w:rPr>
          <w:rStyle w:val="cf01"/>
          <w:rFonts w:asciiTheme="minorHAnsi" w:hAnsiTheme="minorHAnsi" w:cstheme="minorBidi"/>
          <w:sz w:val="20"/>
          <w:szCs w:val="20"/>
        </w:rPr>
        <w:t xml:space="preserve">could be </w:t>
      </w:r>
      <w:r w:rsidR="015E51A4" w:rsidRPr="34CA864B">
        <w:rPr>
          <w:rStyle w:val="cf01"/>
          <w:rFonts w:asciiTheme="minorHAnsi" w:hAnsiTheme="minorHAnsi" w:cstheme="minorBidi"/>
          <w:sz w:val="20"/>
          <w:szCs w:val="20"/>
        </w:rPr>
        <w:t>followed for costs</w:t>
      </w:r>
      <w:r w:rsidR="3EB30BB6" w:rsidRPr="34CA864B">
        <w:rPr>
          <w:rStyle w:val="cf01"/>
          <w:rFonts w:asciiTheme="minorHAnsi" w:hAnsiTheme="minorHAnsi" w:cstheme="minorBidi"/>
          <w:sz w:val="20"/>
          <w:szCs w:val="20"/>
        </w:rPr>
        <w:t>:</w:t>
      </w:r>
    </w:p>
    <w:p w14:paraId="5DC4868D" w14:textId="41BBB7C2" w:rsidR="003D34D4" w:rsidRPr="00A307FE" w:rsidRDefault="5BA281BB" w:rsidP="34CA864B">
      <w:pPr>
        <w:pStyle w:val="pf1"/>
        <w:numPr>
          <w:ilvl w:val="0"/>
          <w:numId w:val="28"/>
        </w:numPr>
        <w:spacing w:before="0" w:beforeAutospacing="0" w:after="0" w:afterAutospacing="0"/>
        <w:jc w:val="both"/>
        <w:rPr>
          <w:rFonts w:asciiTheme="minorHAnsi" w:hAnsiTheme="minorHAnsi" w:cstheme="minorBidi"/>
          <w:sz w:val="20"/>
          <w:szCs w:val="20"/>
        </w:rPr>
      </w:pPr>
      <w:r w:rsidRPr="34CA864B">
        <w:rPr>
          <w:rStyle w:val="cf01"/>
          <w:rFonts w:asciiTheme="minorHAnsi" w:hAnsiTheme="minorHAnsi" w:cstheme="minorBidi"/>
          <w:sz w:val="20"/>
          <w:szCs w:val="20"/>
        </w:rPr>
        <w:t>m</w:t>
      </w:r>
      <w:r w:rsidR="617BC05F" w:rsidRPr="34CA864B">
        <w:rPr>
          <w:rStyle w:val="cf01"/>
          <w:rFonts w:asciiTheme="minorHAnsi" w:hAnsiTheme="minorHAnsi" w:cstheme="minorBidi"/>
          <w:sz w:val="20"/>
          <w:szCs w:val="20"/>
        </w:rPr>
        <w:t xml:space="preserve">aximum for personnel related costs on a proposal - </w:t>
      </w:r>
      <w:r w:rsidR="3EB30BB6" w:rsidRPr="34CA864B">
        <w:rPr>
          <w:rStyle w:val="cf01"/>
          <w:rFonts w:asciiTheme="minorHAnsi" w:hAnsiTheme="minorHAnsi" w:cstheme="minorBidi"/>
          <w:sz w:val="20"/>
          <w:szCs w:val="20"/>
        </w:rPr>
        <w:t xml:space="preserve">20% of programming </w:t>
      </w:r>
      <w:proofErr w:type="gramStart"/>
      <w:r w:rsidR="3EB30BB6" w:rsidRPr="34CA864B">
        <w:rPr>
          <w:rStyle w:val="cf01"/>
          <w:rFonts w:asciiTheme="minorHAnsi" w:hAnsiTheme="minorHAnsi" w:cstheme="minorBidi"/>
          <w:sz w:val="20"/>
          <w:szCs w:val="20"/>
        </w:rPr>
        <w:t>costs</w:t>
      </w:r>
      <w:r w:rsidRPr="34CA864B">
        <w:rPr>
          <w:rStyle w:val="cf01"/>
          <w:rFonts w:asciiTheme="minorHAnsi" w:hAnsiTheme="minorHAnsi" w:cstheme="minorBidi"/>
          <w:sz w:val="20"/>
          <w:szCs w:val="20"/>
        </w:rPr>
        <w:t>;</w:t>
      </w:r>
      <w:proofErr w:type="gramEnd"/>
    </w:p>
    <w:p w14:paraId="576AB294" w14:textId="1672FC1B" w:rsidR="003D34D4" w:rsidRPr="00A307FE" w:rsidRDefault="5BA281BB" w:rsidP="34CA864B">
      <w:pPr>
        <w:pStyle w:val="pf1"/>
        <w:numPr>
          <w:ilvl w:val="0"/>
          <w:numId w:val="28"/>
        </w:numPr>
        <w:spacing w:before="0" w:beforeAutospacing="0" w:after="0" w:afterAutospacing="0"/>
        <w:jc w:val="both"/>
        <w:rPr>
          <w:rFonts w:asciiTheme="minorHAnsi" w:hAnsiTheme="minorHAnsi" w:cstheme="minorBidi"/>
          <w:sz w:val="20"/>
          <w:szCs w:val="20"/>
        </w:rPr>
      </w:pPr>
      <w:r w:rsidRPr="34CA864B">
        <w:rPr>
          <w:rStyle w:val="cf01"/>
          <w:rFonts w:asciiTheme="minorHAnsi" w:hAnsiTheme="minorHAnsi" w:cstheme="minorBidi"/>
          <w:sz w:val="20"/>
          <w:szCs w:val="20"/>
        </w:rPr>
        <w:t>b</w:t>
      </w:r>
      <w:r w:rsidR="6FEB22F4" w:rsidRPr="34CA864B">
        <w:rPr>
          <w:rStyle w:val="cf01"/>
          <w:rFonts w:asciiTheme="minorHAnsi" w:hAnsiTheme="minorHAnsi" w:cstheme="minorBidi"/>
          <w:sz w:val="20"/>
          <w:szCs w:val="20"/>
        </w:rPr>
        <w:t>etween 3-5</w:t>
      </w:r>
      <w:r w:rsidR="3EB30BB6" w:rsidRPr="34CA864B">
        <w:rPr>
          <w:rStyle w:val="cf01"/>
          <w:rFonts w:asciiTheme="minorHAnsi" w:hAnsiTheme="minorHAnsi" w:cstheme="minorBidi"/>
          <w:sz w:val="20"/>
          <w:szCs w:val="20"/>
        </w:rPr>
        <w:t>% for audits</w:t>
      </w:r>
      <w:r w:rsidR="015E51A4" w:rsidRPr="34CA864B">
        <w:rPr>
          <w:rStyle w:val="cf01"/>
          <w:rFonts w:asciiTheme="minorHAnsi" w:hAnsiTheme="minorHAnsi" w:cstheme="minorBidi"/>
          <w:sz w:val="20"/>
          <w:szCs w:val="20"/>
        </w:rPr>
        <w:t xml:space="preserve"> (to be retained by UN Women for </w:t>
      </w:r>
      <w:r w:rsidR="3FEB9D42" w:rsidRPr="34CA864B">
        <w:rPr>
          <w:rStyle w:val="cf01"/>
          <w:rFonts w:asciiTheme="minorHAnsi" w:hAnsiTheme="minorHAnsi" w:cstheme="minorBidi"/>
          <w:sz w:val="20"/>
          <w:szCs w:val="20"/>
        </w:rPr>
        <w:t>Responsible Party</w:t>
      </w:r>
      <w:r w:rsidR="015E51A4" w:rsidRPr="34CA864B">
        <w:rPr>
          <w:rStyle w:val="cf01"/>
          <w:rFonts w:asciiTheme="minorHAnsi" w:hAnsiTheme="minorHAnsi" w:cstheme="minorBidi"/>
          <w:sz w:val="20"/>
          <w:szCs w:val="20"/>
        </w:rPr>
        <w:t xml:space="preserve"> audits)</w:t>
      </w:r>
      <w:r w:rsidR="5CEAADE6" w:rsidRPr="34CA864B">
        <w:rPr>
          <w:rStyle w:val="cf01"/>
          <w:rFonts w:asciiTheme="minorHAnsi" w:hAnsiTheme="minorHAnsi" w:cstheme="minorBidi"/>
          <w:sz w:val="20"/>
          <w:szCs w:val="20"/>
        </w:rPr>
        <w:t xml:space="preserve"> (may change as per </w:t>
      </w:r>
      <w:r w:rsidRPr="34CA864B">
        <w:rPr>
          <w:rStyle w:val="cf01"/>
          <w:rFonts w:asciiTheme="minorHAnsi" w:hAnsiTheme="minorHAnsi" w:cstheme="minorBidi"/>
          <w:sz w:val="20"/>
          <w:szCs w:val="20"/>
        </w:rPr>
        <w:t>the a</w:t>
      </w:r>
      <w:r w:rsidR="5CEAADE6" w:rsidRPr="34CA864B">
        <w:rPr>
          <w:rStyle w:val="cf01"/>
          <w:rFonts w:asciiTheme="minorHAnsi" w:hAnsiTheme="minorHAnsi" w:cstheme="minorBidi"/>
          <w:sz w:val="20"/>
          <w:szCs w:val="20"/>
        </w:rPr>
        <w:t xml:space="preserve">nnual </w:t>
      </w:r>
      <w:r w:rsidRPr="34CA864B">
        <w:rPr>
          <w:rStyle w:val="cf01"/>
          <w:rFonts w:asciiTheme="minorHAnsi" w:hAnsiTheme="minorHAnsi" w:cstheme="minorBidi"/>
          <w:sz w:val="20"/>
          <w:szCs w:val="20"/>
        </w:rPr>
        <w:t>a</w:t>
      </w:r>
      <w:r w:rsidR="5CEAADE6" w:rsidRPr="34CA864B">
        <w:rPr>
          <w:rStyle w:val="cf01"/>
          <w:rFonts w:asciiTheme="minorHAnsi" w:hAnsiTheme="minorHAnsi" w:cstheme="minorBidi"/>
          <w:sz w:val="20"/>
          <w:szCs w:val="20"/>
        </w:rPr>
        <w:t xml:space="preserve">udit </w:t>
      </w:r>
      <w:r w:rsidRPr="34CA864B">
        <w:rPr>
          <w:rStyle w:val="cf01"/>
          <w:rFonts w:asciiTheme="minorHAnsi" w:hAnsiTheme="minorHAnsi" w:cstheme="minorBidi"/>
          <w:sz w:val="20"/>
          <w:szCs w:val="20"/>
        </w:rPr>
        <w:t>c</w:t>
      </w:r>
      <w:r w:rsidR="5CEAADE6" w:rsidRPr="34CA864B">
        <w:rPr>
          <w:rStyle w:val="cf01"/>
          <w:rFonts w:asciiTheme="minorHAnsi" w:hAnsiTheme="minorHAnsi" w:cstheme="minorBidi"/>
          <w:sz w:val="20"/>
          <w:szCs w:val="20"/>
        </w:rPr>
        <w:t>ost</w:t>
      </w:r>
      <w:proofErr w:type="gramStart"/>
      <w:r w:rsidR="5CEAADE6" w:rsidRPr="34CA864B">
        <w:rPr>
          <w:rStyle w:val="cf01"/>
          <w:rFonts w:asciiTheme="minorHAnsi" w:hAnsiTheme="minorHAnsi" w:cstheme="minorBidi"/>
          <w:sz w:val="20"/>
          <w:szCs w:val="20"/>
        </w:rPr>
        <w:t>)</w:t>
      </w:r>
      <w:r w:rsidRPr="34CA864B">
        <w:rPr>
          <w:rStyle w:val="cf01"/>
          <w:rFonts w:asciiTheme="minorHAnsi" w:hAnsiTheme="minorHAnsi" w:cstheme="minorBidi"/>
          <w:sz w:val="20"/>
          <w:szCs w:val="20"/>
        </w:rPr>
        <w:t>;</w:t>
      </w:r>
      <w:proofErr w:type="gramEnd"/>
    </w:p>
    <w:p w14:paraId="3351AC10" w14:textId="2E6FD6E9" w:rsidR="003D34D4" w:rsidRPr="00A307FE" w:rsidRDefault="3EB30BB6" w:rsidP="34CA864B">
      <w:pPr>
        <w:pStyle w:val="pf1"/>
        <w:numPr>
          <w:ilvl w:val="0"/>
          <w:numId w:val="28"/>
        </w:numPr>
        <w:spacing w:before="0" w:beforeAutospacing="0" w:after="0" w:afterAutospacing="0"/>
        <w:jc w:val="both"/>
        <w:rPr>
          <w:rFonts w:asciiTheme="minorHAnsi" w:hAnsiTheme="minorHAnsi" w:cstheme="minorBidi"/>
          <w:sz w:val="20"/>
          <w:szCs w:val="20"/>
        </w:rPr>
      </w:pPr>
      <w:r w:rsidRPr="34CA864B">
        <w:rPr>
          <w:rStyle w:val="cf01"/>
          <w:rFonts w:asciiTheme="minorHAnsi" w:hAnsiTheme="minorHAnsi" w:cstheme="minorBidi"/>
          <w:sz w:val="20"/>
          <w:szCs w:val="20"/>
        </w:rPr>
        <w:t xml:space="preserve">3% for </w:t>
      </w:r>
      <w:r w:rsidR="4EC7E6E0" w:rsidRPr="34CA864B">
        <w:rPr>
          <w:rStyle w:val="cf01"/>
          <w:rFonts w:asciiTheme="minorHAnsi" w:hAnsiTheme="minorHAnsi" w:cstheme="minorBidi"/>
          <w:sz w:val="20"/>
          <w:szCs w:val="20"/>
        </w:rPr>
        <w:t>m</w:t>
      </w:r>
      <w:r w:rsidRPr="34CA864B">
        <w:rPr>
          <w:rStyle w:val="cf01"/>
          <w:rFonts w:asciiTheme="minorHAnsi" w:hAnsiTheme="minorHAnsi" w:cstheme="minorBidi"/>
          <w:sz w:val="20"/>
          <w:szCs w:val="20"/>
        </w:rPr>
        <w:t>onitoring</w:t>
      </w:r>
      <w:r w:rsidR="25B04906" w:rsidRPr="34CA864B">
        <w:rPr>
          <w:rStyle w:val="cf01"/>
          <w:rFonts w:asciiTheme="minorHAnsi" w:hAnsiTheme="minorHAnsi" w:cstheme="minorBidi"/>
          <w:sz w:val="20"/>
          <w:szCs w:val="20"/>
        </w:rPr>
        <w:t xml:space="preserve"> and evaluation</w:t>
      </w:r>
      <w:r w:rsidR="5BA281BB" w:rsidRPr="34CA864B">
        <w:rPr>
          <w:rStyle w:val="cf01"/>
          <w:rFonts w:asciiTheme="minorHAnsi" w:hAnsiTheme="minorHAnsi" w:cstheme="minorBidi"/>
          <w:sz w:val="20"/>
          <w:szCs w:val="20"/>
        </w:rPr>
        <w:t>; and</w:t>
      </w:r>
    </w:p>
    <w:p w14:paraId="1A62D2AB" w14:textId="214D1FE3" w:rsidR="003D34D4" w:rsidRPr="00A307FE" w:rsidRDefault="5BA281BB" w:rsidP="34CA864B">
      <w:pPr>
        <w:pStyle w:val="pf1"/>
        <w:numPr>
          <w:ilvl w:val="0"/>
          <w:numId w:val="28"/>
        </w:numPr>
        <w:spacing w:before="0" w:beforeAutospacing="0" w:after="0" w:afterAutospacing="0"/>
        <w:jc w:val="both"/>
        <w:rPr>
          <w:rFonts w:asciiTheme="minorHAnsi" w:hAnsiTheme="minorHAnsi" w:cstheme="minorBidi"/>
          <w:sz w:val="20"/>
          <w:szCs w:val="20"/>
        </w:rPr>
      </w:pPr>
      <w:r w:rsidRPr="34CA864B">
        <w:rPr>
          <w:rStyle w:val="cf01"/>
          <w:rFonts w:asciiTheme="minorHAnsi" w:hAnsiTheme="minorHAnsi" w:cstheme="minorBidi"/>
          <w:sz w:val="20"/>
          <w:szCs w:val="20"/>
        </w:rPr>
        <w:t>u</w:t>
      </w:r>
      <w:r w:rsidR="4B86765B" w:rsidRPr="34CA864B">
        <w:rPr>
          <w:rStyle w:val="cf01"/>
          <w:rFonts w:asciiTheme="minorHAnsi" w:hAnsiTheme="minorHAnsi" w:cstheme="minorBidi"/>
          <w:sz w:val="20"/>
          <w:szCs w:val="20"/>
        </w:rPr>
        <w:t>p</w:t>
      </w:r>
      <w:r w:rsidRPr="34CA864B">
        <w:rPr>
          <w:rStyle w:val="cf01"/>
          <w:rFonts w:asciiTheme="minorHAnsi" w:hAnsiTheme="minorHAnsi" w:cstheme="minorBidi"/>
          <w:sz w:val="20"/>
          <w:szCs w:val="20"/>
        </w:rPr>
        <w:t xml:space="preserve"> </w:t>
      </w:r>
      <w:r w:rsidR="4B86765B" w:rsidRPr="34CA864B">
        <w:rPr>
          <w:rStyle w:val="cf01"/>
          <w:rFonts w:asciiTheme="minorHAnsi" w:hAnsiTheme="minorHAnsi" w:cstheme="minorBidi"/>
          <w:sz w:val="20"/>
          <w:szCs w:val="20"/>
        </w:rPr>
        <w:t xml:space="preserve">to </w:t>
      </w:r>
      <w:r w:rsidR="3EB30BB6" w:rsidRPr="34CA864B">
        <w:rPr>
          <w:rStyle w:val="cf01"/>
          <w:rFonts w:asciiTheme="minorHAnsi" w:hAnsiTheme="minorHAnsi" w:cstheme="minorBidi"/>
          <w:sz w:val="20"/>
          <w:szCs w:val="20"/>
        </w:rPr>
        <w:t xml:space="preserve">8% </w:t>
      </w:r>
      <w:r w:rsidR="46676408" w:rsidRPr="34CA864B">
        <w:rPr>
          <w:rStyle w:val="cf01"/>
          <w:rFonts w:asciiTheme="minorHAnsi" w:hAnsiTheme="minorHAnsi" w:cstheme="minorBidi"/>
          <w:sz w:val="20"/>
          <w:szCs w:val="20"/>
        </w:rPr>
        <w:t xml:space="preserve">(or as per relevant donor agreement) – </w:t>
      </w:r>
      <w:r w:rsidRPr="34CA864B">
        <w:rPr>
          <w:rStyle w:val="cf01"/>
          <w:rFonts w:asciiTheme="minorHAnsi" w:hAnsiTheme="minorHAnsi" w:cstheme="minorBidi"/>
          <w:sz w:val="20"/>
          <w:szCs w:val="20"/>
        </w:rPr>
        <w:t>s</w:t>
      </w:r>
      <w:r w:rsidR="46676408" w:rsidRPr="34CA864B">
        <w:rPr>
          <w:rStyle w:val="cf01"/>
          <w:rFonts w:asciiTheme="minorHAnsi" w:hAnsiTheme="minorHAnsi" w:cstheme="minorBidi"/>
          <w:sz w:val="20"/>
          <w:szCs w:val="20"/>
        </w:rPr>
        <w:t xml:space="preserve">upport </w:t>
      </w:r>
      <w:r w:rsidRPr="34CA864B">
        <w:rPr>
          <w:rStyle w:val="cf01"/>
          <w:rFonts w:asciiTheme="minorHAnsi" w:hAnsiTheme="minorHAnsi" w:cstheme="minorBidi"/>
          <w:sz w:val="20"/>
          <w:szCs w:val="20"/>
        </w:rPr>
        <w:t>c</w:t>
      </w:r>
      <w:r w:rsidR="46676408" w:rsidRPr="34CA864B">
        <w:rPr>
          <w:rStyle w:val="cf01"/>
          <w:rFonts w:asciiTheme="minorHAnsi" w:hAnsiTheme="minorHAnsi" w:cstheme="minorBidi"/>
          <w:sz w:val="20"/>
          <w:szCs w:val="20"/>
        </w:rPr>
        <w:t xml:space="preserve">osts including </w:t>
      </w:r>
      <w:r w:rsidR="3EB30BB6" w:rsidRPr="34CA864B">
        <w:rPr>
          <w:rStyle w:val="cf01"/>
          <w:rFonts w:asciiTheme="minorHAnsi" w:hAnsiTheme="minorHAnsi" w:cstheme="minorBidi"/>
          <w:sz w:val="20"/>
          <w:szCs w:val="20"/>
        </w:rPr>
        <w:t>(utilities, rent etc.)</w:t>
      </w:r>
      <w:r w:rsidRPr="34CA864B">
        <w:rPr>
          <w:rStyle w:val="cf01"/>
          <w:rFonts w:asciiTheme="minorHAnsi" w:hAnsiTheme="minorHAnsi" w:cstheme="minorBidi"/>
          <w:sz w:val="20"/>
          <w:szCs w:val="20"/>
        </w:rPr>
        <w:t>.</w:t>
      </w:r>
    </w:p>
    <w:p w14:paraId="72851E6E" w14:textId="77777777" w:rsidR="003D34D4" w:rsidRPr="00A307FE" w:rsidRDefault="003D34D4" w:rsidP="34CA864B">
      <w:pPr>
        <w:widowControl w:val="0"/>
        <w:tabs>
          <w:tab w:val="left" w:pos="220"/>
          <w:tab w:val="left" w:pos="720"/>
        </w:tabs>
        <w:autoSpaceDE w:val="0"/>
        <w:autoSpaceDN w:val="0"/>
        <w:adjustRightInd w:val="0"/>
        <w:spacing w:after="0" w:line="240" w:lineRule="auto"/>
        <w:jc w:val="both"/>
        <w:rPr>
          <w:rFonts w:eastAsia="Calibri"/>
          <w:sz w:val="20"/>
          <w:szCs w:val="20"/>
          <w:lang w:val="en-CA"/>
        </w:rPr>
      </w:pPr>
    </w:p>
    <w:tbl>
      <w:tblPr>
        <w:tblW w:w="8775" w:type="dxa"/>
        <w:tblInd w:w="-24" w:type="dxa"/>
        <w:tblBorders>
          <w:left w:val="nil"/>
          <w:right w:val="nil"/>
        </w:tblBorders>
        <w:tblLook w:val="0000" w:firstRow="0" w:lastRow="0" w:firstColumn="0" w:lastColumn="0" w:noHBand="0" w:noVBand="0"/>
      </w:tblPr>
      <w:tblGrid>
        <w:gridCol w:w="2554"/>
        <w:gridCol w:w="1231"/>
        <w:gridCol w:w="1956"/>
        <w:gridCol w:w="1078"/>
        <w:gridCol w:w="806"/>
        <w:gridCol w:w="1150"/>
      </w:tblGrid>
      <w:tr w:rsidR="003243AD" w:rsidRPr="00A307FE" w14:paraId="7294605D" w14:textId="77777777" w:rsidTr="46A0128B">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A307FE" w:rsidRDefault="532E1109" w:rsidP="34CA864B">
            <w:pPr>
              <w:widowControl w:val="0"/>
              <w:autoSpaceDE w:val="0"/>
              <w:autoSpaceDN w:val="0"/>
              <w:adjustRightInd w:val="0"/>
              <w:spacing w:after="0" w:line="240" w:lineRule="auto"/>
              <w:jc w:val="both"/>
              <w:rPr>
                <w:rFonts w:eastAsia="Calibri"/>
                <w:b/>
                <w:bCs/>
                <w:sz w:val="20"/>
                <w:szCs w:val="20"/>
                <w:lang w:val="en-CA"/>
              </w:rPr>
            </w:pPr>
            <w:r w:rsidRPr="34CA864B">
              <w:rPr>
                <w:rFonts w:eastAsia="Calibri"/>
                <w:b/>
                <w:bCs/>
                <w:sz w:val="20"/>
                <w:szCs w:val="20"/>
                <w:lang w:val="en-CA"/>
              </w:rPr>
              <w:t xml:space="preserve">Result 1 (e.g., Output) </w:t>
            </w:r>
            <w:r w:rsidRPr="34CA864B">
              <w:rPr>
                <w:rFonts w:eastAsia="Calibri"/>
                <w:sz w:val="20"/>
                <w:szCs w:val="20"/>
                <w:lang w:val="en-CA"/>
              </w:rPr>
              <w:t>Repeat this table for each result</w:t>
            </w:r>
            <w:r w:rsidR="00C40E02" w:rsidRPr="34CA864B">
              <w:rPr>
                <w:rStyle w:val="FootnoteReference"/>
                <w:rFonts w:eastAsia="Calibri"/>
                <w:sz w:val="20"/>
                <w:szCs w:val="20"/>
                <w:lang w:val="en-CA"/>
              </w:rPr>
              <w:footnoteReference w:id="6"/>
            </w:r>
            <w:r w:rsidRPr="34CA864B">
              <w:rPr>
                <w:rFonts w:eastAsia="Calibri"/>
                <w:sz w:val="20"/>
                <w:szCs w:val="20"/>
                <w:lang w:val="en-CA"/>
              </w:rPr>
              <w:t>.</w:t>
            </w:r>
          </w:p>
        </w:tc>
      </w:tr>
      <w:tr w:rsidR="003243AD" w:rsidRPr="00A307FE" w14:paraId="6C37059F" w14:textId="77777777" w:rsidTr="46A0128B">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A307FE" w:rsidRDefault="61B9CEBC" w:rsidP="34CA864B">
            <w:pPr>
              <w:widowControl w:val="0"/>
              <w:autoSpaceDE w:val="0"/>
              <w:autoSpaceDN w:val="0"/>
              <w:adjustRightInd w:val="0"/>
              <w:spacing w:after="0" w:line="240" w:lineRule="auto"/>
              <w:rPr>
                <w:rFonts w:eastAsia="Calibri"/>
                <w:sz w:val="20"/>
                <w:szCs w:val="20"/>
                <w:lang w:val="en-CA"/>
              </w:rPr>
            </w:pPr>
            <w:r w:rsidRPr="34CA864B">
              <w:rPr>
                <w:rFonts w:eastAsia="Calibri"/>
                <w:b/>
                <w:bCs/>
                <w:sz w:val="20"/>
                <w:szCs w:val="20"/>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A307FE" w:rsidRDefault="61B9CEBC" w:rsidP="34CA864B">
            <w:pPr>
              <w:widowControl w:val="0"/>
              <w:autoSpaceDE w:val="0"/>
              <w:autoSpaceDN w:val="0"/>
              <w:adjustRightInd w:val="0"/>
              <w:spacing w:after="0" w:line="240" w:lineRule="auto"/>
              <w:rPr>
                <w:rFonts w:eastAsia="Calibri"/>
                <w:sz w:val="20"/>
                <w:szCs w:val="20"/>
                <w:lang w:val="en-CA"/>
              </w:rPr>
            </w:pPr>
            <w:r w:rsidRPr="34CA864B">
              <w:rPr>
                <w:rFonts w:eastAsia="Calibri"/>
                <w:b/>
                <w:bCs/>
                <w:sz w:val="20"/>
                <w:szCs w:val="20"/>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A307FE" w:rsidRDefault="61B9CEBC" w:rsidP="34CA864B">
            <w:pPr>
              <w:widowControl w:val="0"/>
              <w:autoSpaceDE w:val="0"/>
              <w:autoSpaceDN w:val="0"/>
              <w:adjustRightInd w:val="0"/>
              <w:spacing w:after="0" w:line="240" w:lineRule="auto"/>
              <w:rPr>
                <w:rFonts w:eastAsia="Calibri"/>
                <w:b/>
                <w:bCs/>
                <w:sz w:val="20"/>
                <w:szCs w:val="20"/>
                <w:lang w:val="en-CA"/>
              </w:rPr>
            </w:pPr>
            <w:r w:rsidRPr="34CA864B">
              <w:rPr>
                <w:rFonts w:eastAsia="Calibri"/>
                <w:b/>
                <w:bCs/>
                <w:sz w:val="20"/>
                <w:szCs w:val="20"/>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A307FE" w:rsidRDefault="61B9CEBC" w:rsidP="34CA864B">
            <w:pPr>
              <w:widowControl w:val="0"/>
              <w:autoSpaceDE w:val="0"/>
              <w:autoSpaceDN w:val="0"/>
              <w:adjustRightInd w:val="0"/>
              <w:spacing w:after="0" w:line="240" w:lineRule="auto"/>
              <w:rPr>
                <w:rFonts w:eastAsia="Calibri"/>
                <w:sz w:val="20"/>
                <w:szCs w:val="20"/>
                <w:lang w:val="en-CA"/>
              </w:rPr>
            </w:pPr>
            <w:r w:rsidRPr="34CA864B">
              <w:rPr>
                <w:rFonts w:eastAsia="Calibri"/>
                <w:b/>
                <w:bCs/>
                <w:sz w:val="20"/>
                <w:szCs w:val="20"/>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A307FE" w:rsidRDefault="61B9CEBC" w:rsidP="34CA864B">
            <w:pPr>
              <w:widowControl w:val="0"/>
              <w:autoSpaceDE w:val="0"/>
              <w:autoSpaceDN w:val="0"/>
              <w:adjustRightInd w:val="0"/>
              <w:spacing w:after="0" w:line="240" w:lineRule="auto"/>
              <w:rPr>
                <w:rFonts w:eastAsia="Calibri"/>
                <w:sz w:val="20"/>
                <w:szCs w:val="20"/>
                <w:lang w:val="en-CA"/>
              </w:rPr>
            </w:pPr>
            <w:r w:rsidRPr="34CA864B">
              <w:rPr>
                <w:rFonts w:eastAsia="Calibri"/>
                <w:b/>
                <w:bCs/>
                <w:sz w:val="20"/>
                <w:szCs w:val="20"/>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A307FE" w:rsidRDefault="61B9CEBC" w:rsidP="34CA864B">
            <w:pPr>
              <w:widowControl w:val="0"/>
              <w:autoSpaceDE w:val="0"/>
              <w:autoSpaceDN w:val="0"/>
              <w:adjustRightInd w:val="0"/>
              <w:spacing w:after="0" w:line="240" w:lineRule="auto"/>
              <w:rPr>
                <w:rFonts w:eastAsia="Calibri"/>
                <w:sz w:val="20"/>
                <w:szCs w:val="20"/>
                <w:lang w:val="en-CA"/>
              </w:rPr>
            </w:pPr>
            <w:r w:rsidRPr="34CA864B">
              <w:rPr>
                <w:rFonts w:eastAsia="Calibri"/>
                <w:b/>
                <w:bCs/>
                <w:sz w:val="20"/>
                <w:szCs w:val="20"/>
                <w:lang w:val="en-CA"/>
              </w:rPr>
              <w:t xml:space="preserve">Percentage Total </w:t>
            </w:r>
          </w:p>
        </w:tc>
      </w:tr>
      <w:tr w:rsidR="003243AD" w:rsidRPr="00A307FE" w14:paraId="1FEEBA9E" w14:textId="77777777" w:rsidTr="46A0128B">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r>
      <w:tr w:rsidR="003243AD" w:rsidRPr="00A307FE" w14:paraId="3FE1FDCB" w14:textId="77777777" w:rsidTr="46A0128B">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r>
      <w:tr w:rsidR="003243AD" w:rsidRPr="00A307FE" w14:paraId="0C000710" w14:textId="77777777" w:rsidTr="46A0128B">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A307FE" w:rsidRDefault="61B9CEBC" w:rsidP="34CA864B">
            <w:pPr>
              <w:widowControl w:val="0"/>
              <w:autoSpaceDE w:val="0"/>
              <w:autoSpaceDN w:val="0"/>
              <w:adjustRightInd w:val="0"/>
              <w:spacing w:after="0" w:line="240" w:lineRule="auto"/>
              <w:rPr>
                <w:rFonts w:eastAsia="Calibri"/>
                <w:sz w:val="20"/>
                <w:szCs w:val="20"/>
                <w:lang w:val="en-CA"/>
              </w:rPr>
            </w:pPr>
            <w:r w:rsidRPr="34CA864B">
              <w:rPr>
                <w:rFonts w:eastAsia="Calibri"/>
                <w:sz w:val="20"/>
                <w:szCs w:val="20"/>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r>
      <w:tr w:rsidR="003243AD" w:rsidRPr="00A307FE" w14:paraId="25446D6C" w14:textId="77777777" w:rsidTr="46A0128B">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A307FE" w:rsidRDefault="00E14FCA" w:rsidP="34CA864B">
            <w:pPr>
              <w:widowControl w:val="0"/>
              <w:autoSpaceDE w:val="0"/>
              <w:autoSpaceDN w:val="0"/>
              <w:adjustRightInd w:val="0"/>
              <w:spacing w:after="0" w:line="240" w:lineRule="auto"/>
              <w:jc w:val="both"/>
              <w:rPr>
                <w:noProof/>
                <w:sz w:val="20"/>
                <w:szCs w:val="2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Pr>
                <w:noProof/>
              </w:rPr>
              <w:drawing>
                <wp:inline distT="0" distB="0" distL="0" distR="0" wp14:anchorId="3C515F92" wp14:editId="1ED4E302">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856140"/>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34CA864B">
              <w:rPr>
                <w:rFonts w:eastAsia="Calibri"/>
                <w:sz w:val="20"/>
                <w:szCs w:val="20"/>
                <w:lang w:val="en-CA"/>
              </w:rPr>
              <w:t xml:space="preserve"> </w:t>
            </w:r>
            <w:r>
              <w:rPr>
                <w:noProof/>
              </w:rPr>
              <w:drawing>
                <wp:inline distT="0" distB="0" distL="0" distR="0" wp14:anchorId="6F3DA919" wp14:editId="0DC2A26F">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553504"/>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34CA864B">
              <w:rPr>
                <w:rFonts w:eastAsia="Calibri"/>
                <w:sz w:val="20"/>
                <w:szCs w:val="20"/>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r>
      <w:tr w:rsidR="003243AD" w:rsidRPr="00A307FE" w14:paraId="0BF371DA" w14:textId="77777777" w:rsidTr="46A0128B">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5. Other costs</w:t>
            </w:r>
            <w:r w:rsidRPr="34CA864B">
              <w:rPr>
                <w:rFonts w:eastAsia="Calibri"/>
                <w:position w:val="10"/>
                <w:sz w:val="20"/>
                <w:szCs w:val="20"/>
                <w:lang w:val="en-CA"/>
              </w:rPr>
              <w:t xml:space="preserve"> </w:t>
            </w:r>
            <w:r w:rsidR="00E14FCA" w:rsidRPr="34CA864B">
              <w:rPr>
                <w:rFonts w:eastAsia="Calibri"/>
                <w:position w:val="10"/>
                <w:sz w:val="20"/>
                <w:szCs w:val="20"/>
                <w:vertAlign w:val="superscript"/>
                <w:lang w:val="en-CA"/>
              </w:rPr>
              <w:footnoteReference w:id="7"/>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r>
      <w:tr w:rsidR="003243AD" w:rsidRPr="00A307FE" w14:paraId="55FB61CD" w14:textId="77777777" w:rsidTr="46A0128B">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r>
      <w:tr w:rsidR="003243AD" w:rsidRPr="00A307FE" w14:paraId="7982FF61" w14:textId="77777777" w:rsidTr="46A0128B">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A307FE" w:rsidRDefault="00E14FCA" w:rsidP="34CA864B">
            <w:pPr>
              <w:widowControl w:val="0"/>
              <w:autoSpaceDE w:val="0"/>
              <w:autoSpaceDN w:val="0"/>
              <w:adjustRightInd w:val="0"/>
              <w:spacing w:after="0" w:line="240" w:lineRule="auto"/>
              <w:jc w:val="both"/>
              <w:rPr>
                <w:noProof/>
                <w:sz w:val="20"/>
                <w:szCs w:val="2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Pr>
                <w:noProof/>
              </w:rPr>
              <w:drawing>
                <wp:inline distT="0" distB="0" distL="0" distR="0" wp14:anchorId="5C6BC7AB" wp14:editId="20ECD73E">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701534"/>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34CA864B">
              <w:rPr>
                <w:rFonts w:eastAsia="Calibri"/>
                <w:sz w:val="20"/>
                <w:szCs w:val="20"/>
                <w:lang w:val="en-CA"/>
              </w:rPr>
              <w:t xml:space="preserve"> </w:t>
            </w:r>
            <w:r>
              <w:rPr>
                <w:noProof/>
              </w:rPr>
              <w:drawing>
                <wp:inline distT="0" distB="0" distL="0" distR="0" wp14:anchorId="4AD9B576" wp14:editId="497FB238">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0066068"/>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34CA864B">
              <w:rPr>
                <w:rFonts w:eastAsia="Calibri"/>
                <w:sz w:val="20"/>
                <w:szCs w:val="20"/>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r>
      <w:tr w:rsidR="003243AD" w:rsidRPr="00A307FE" w14:paraId="6E19CA93" w14:textId="77777777" w:rsidTr="46A0128B">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8. Support </w:t>
            </w:r>
            <w:r w:rsidR="739FA88B" w:rsidRPr="34CA864B">
              <w:rPr>
                <w:rFonts w:eastAsia="Calibri"/>
                <w:sz w:val="20"/>
                <w:szCs w:val="20"/>
                <w:lang w:val="en-CA"/>
              </w:rPr>
              <w:t>c</w:t>
            </w:r>
            <w:r w:rsidRPr="34CA864B">
              <w:rPr>
                <w:rFonts w:eastAsia="Calibri"/>
                <w:sz w:val="20"/>
                <w:szCs w:val="20"/>
                <w:lang w:val="en-CA"/>
              </w:rPr>
              <w:t>ost</w:t>
            </w:r>
            <w:r w:rsidR="739FA88B" w:rsidRPr="34CA864B">
              <w:rPr>
                <w:rFonts w:eastAsia="Calibri"/>
                <w:sz w:val="20"/>
                <w:szCs w:val="20"/>
                <w:lang w:val="en-CA"/>
              </w:rPr>
              <w:t>s</w:t>
            </w:r>
            <w:r w:rsidRPr="34CA864B">
              <w:rPr>
                <w:rFonts w:eastAsia="Calibri"/>
                <w:sz w:val="20"/>
                <w:szCs w:val="20"/>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r>
      <w:tr w:rsidR="003243AD" w:rsidRPr="00A307FE" w14:paraId="00A49E86" w14:textId="77777777" w:rsidTr="46A0128B">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b/>
                <w:bCs/>
                <w:sz w:val="20"/>
                <w:szCs w:val="20"/>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r>
    </w:tbl>
    <w:p w14:paraId="5386C772" w14:textId="77777777" w:rsidR="001B462F" w:rsidRPr="00A307FE" w:rsidRDefault="001B462F" w:rsidP="34CA864B">
      <w:pPr>
        <w:spacing w:after="0" w:line="240" w:lineRule="auto"/>
        <w:rPr>
          <w:rFonts w:eastAsia="Arial"/>
          <w:sz w:val="20"/>
          <w:szCs w:val="20"/>
        </w:rPr>
      </w:pPr>
    </w:p>
    <w:p w14:paraId="7E2A6E09" w14:textId="2D9344CA" w:rsidR="00212550" w:rsidRPr="00A307FE" w:rsidRDefault="308020C8" w:rsidP="34CA864B">
      <w:pPr>
        <w:spacing w:after="0" w:line="240" w:lineRule="auto"/>
        <w:jc w:val="both"/>
        <w:rPr>
          <w:rFonts w:eastAsia="Arial"/>
          <w:sz w:val="20"/>
          <w:szCs w:val="20"/>
        </w:rPr>
      </w:pPr>
      <w:r w:rsidRPr="34CA864B">
        <w:rPr>
          <w:rFonts w:eastAsia="Arial"/>
          <w:sz w:val="20"/>
          <w:szCs w:val="20"/>
        </w:rPr>
        <w:t>I, (Name) ___________ certify that I am (Position) ______________</w:t>
      </w:r>
      <w:r w:rsidR="61B9CEBC" w:rsidRPr="34CA864B">
        <w:rPr>
          <w:rFonts w:eastAsia="Arial"/>
          <w:sz w:val="20"/>
          <w:szCs w:val="20"/>
        </w:rPr>
        <w:t xml:space="preserve"> </w:t>
      </w:r>
      <w:r w:rsidRPr="34CA864B">
        <w:rPr>
          <w:rFonts w:eastAsia="Arial"/>
          <w:sz w:val="20"/>
          <w:szCs w:val="20"/>
        </w:rPr>
        <w:t xml:space="preserve">of (Name of Organization) ______________; that by signing this </w:t>
      </w:r>
      <w:r w:rsidR="7ADF0AA8" w:rsidRPr="34CA864B">
        <w:rPr>
          <w:rFonts w:eastAsia="Arial"/>
          <w:sz w:val="20"/>
          <w:szCs w:val="20"/>
        </w:rPr>
        <w:t>p</w:t>
      </w:r>
      <w:r w:rsidRPr="34CA864B">
        <w:rPr>
          <w:rFonts w:eastAsia="Arial"/>
          <w:sz w:val="20"/>
          <w:szCs w:val="20"/>
        </w:rPr>
        <w:t xml:space="preserve">roposal for and on behalf of (Name of Organization) _________________, I am certifying that all information contained herein is accurate and truthful and that the signing of this </w:t>
      </w:r>
      <w:r w:rsidR="283E52A9" w:rsidRPr="34CA864B">
        <w:rPr>
          <w:rFonts w:eastAsia="Arial"/>
          <w:sz w:val="20"/>
          <w:szCs w:val="20"/>
        </w:rPr>
        <w:t>p</w:t>
      </w:r>
      <w:r w:rsidRPr="34CA864B">
        <w:rPr>
          <w:rFonts w:eastAsia="Arial"/>
          <w:sz w:val="20"/>
          <w:szCs w:val="20"/>
        </w:rPr>
        <w:t>roposal is within the scope of my powers.</w:t>
      </w:r>
    </w:p>
    <w:p w14:paraId="4476F1C2" w14:textId="77777777" w:rsidR="004C2A5B" w:rsidRPr="00A307FE" w:rsidRDefault="004C2A5B" w:rsidP="34CA864B">
      <w:pPr>
        <w:spacing w:after="0" w:line="240" w:lineRule="auto"/>
        <w:jc w:val="both"/>
        <w:rPr>
          <w:rFonts w:eastAsia="Arial"/>
          <w:sz w:val="20"/>
          <w:szCs w:val="20"/>
        </w:rPr>
      </w:pPr>
    </w:p>
    <w:p w14:paraId="3CCC492E" w14:textId="6F0AE604" w:rsidR="00212550" w:rsidRPr="00A307FE" w:rsidRDefault="308020C8" w:rsidP="34CA864B">
      <w:pPr>
        <w:spacing w:after="0" w:line="240" w:lineRule="auto"/>
        <w:jc w:val="both"/>
        <w:rPr>
          <w:rFonts w:eastAsia="Arial"/>
          <w:sz w:val="20"/>
          <w:szCs w:val="20"/>
        </w:rPr>
      </w:pPr>
      <w:r w:rsidRPr="34CA864B">
        <w:rPr>
          <w:rFonts w:eastAsia="Arial"/>
          <w:sz w:val="20"/>
          <w:szCs w:val="20"/>
        </w:rPr>
        <w:t xml:space="preserve">I, by signing this </w:t>
      </w:r>
      <w:r w:rsidR="283E52A9" w:rsidRPr="34CA864B">
        <w:rPr>
          <w:rFonts w:eastAsia="Arial"/>
          <w:sz w:val="20"/>
          <w:szCs w:val="20"/>
        </w:rPr>
        <w:t>p</w:t>
      </w:r>
      <w:r w:rsidRPr="34CA864B">
        <w:rPr>
          <w:rFonts w:eastAsia="Arial"/>
          <w:sz w:val="20"/>
          <w:szCs w:val="20"/>
        </w:rPr>
        <w:t xml:space="preserve">roposal, commit to be bound by this </w:t>
      </w:r>
      <w:r w:rsidR="629861B0" w:rsidRPr="34CA864B">
        <w:rPr>
          <w:rFonts w:eastAsia="Arial"/>
          <w:sz w:val="20"/>
          <w:szCs w:val="20"/>
        </w:rPr>
        <w:t>p</w:t>
      </w:r>
      <w:r w:rsidRPr="34CA864B">
        <w:rPr>
          <w:rFonts w:eastAsia="Arial"/>
          <w:sz w:val="20"/>
          <w:szCs w:val="20"/>
        </w:rPr>
        <w:t>roposal for carrying out the range of services as specified in the CFP package</w:t>
      </w:r>
      <w:r w:rsidR="498E57DE" w:rsidRPr="34CA864B">
        <w:rPr>
          <w:rFonts w:eastAsia="Arial"/>
          <w:sz w:val="20"/>
          <w:szCs w:val="20"/>
        </w:rPr>
        <w:t xml:space="preserve"> and </w:t>
      </w:r>
      <w:r w:rsidR="7963489E" w:rsidRPr="34CA864B">
        <w:rPr>
          <w:rFonts w:eastAsia="Arial"/>
          <w:sz w:val="20"/>
          <w:szCs w:val="20"/>
        </w:rPr>
        <w:t xml:space="preserve">respecting the </w:t>
      </w:r>
      <w:r w:rsidR="2E08CBAA" w:rsidRPr="34CA864B">
        <w:rPr>
          <w:rFonts w:eastAsia="Arial"/>
          <w:sz w:val="20"/>
          <w:szCs w:val="20"/>
        </w:rPr>
        <w:t>t</w:t>
      </w:r>
      <w:r w:rsidR="7963489E" w:rsidRPr="34CA864B">
        <w:rPr>
          <w:rFonts w:eastAsia="Arial"/>
          <w:sz w:val="20"/>
          <w:szCs w:val="20"/>
        </w:rPr>
        <w:t xml:space="preserve">erms and </w:t>
      </w:r>
      <w:r w:rsidR="2E08CBAA" w:rsidRPr="34CA864B">
        <w:rPr>
          <w:rFonts w:eastAsia="Arial"/>
          <w:sz w:val="20"/>
          <w:szCs w:val="20"/>
        </w:rPr>
        <w:t>c</w:t>
      </w:r>
      <w:r w:rsidR="0A61C85D" w:rsidRPr="34CA864B">
        <w:rPr>
          <w:rFonts w:eastAsia="Arial"/>
          <w:sz w:val="20"/>
          <w:szCs w:val="20"/>
        </w:rPr>
        <w:t>onditions stated</w:t>
      </w:r>
      <w:r w:rsidR="7963489E" w:rsidRPr="34CA864B">
        <w:rPr>
          <w:rFonts w:eastAsia="Arial"/>
          <w:sz w:val="20"/>
          <w:szCs w:val="20"/>
        </w:rPr>
        <w:t xml:space="preserve"> in the UN Women</w:t>
      </w:r>
      <w:r w:rsidR="46642912" w:rsidRPr="34CA864B">
        <w:rPr>
          <w:rFonts w:eastAsia="Arial"/>
          <w:sz w:val="20"/>
          <w:szCs w:val="20"/>
        </w:rPr>
        <w:t xml:space="preserve"> template</w:t>
      </w:r>
      <w:r w:rsidR="7963489E" w:rsidRPr="34CA864B">
        <w:rPr>
          <w:rFonts w:eastAsia="Arial"/>
          <w:sz w:val="20"/>
          <w:szCs w:val="20"/>
        </w:rPr>
        <w:t xml:space="preserve"> Partner Agreement.</w:t>
      </w:r>
    </w:p>
    <w:p w14:paraId="7467EF15" w14:textId="77777777" w:rsidR="00DB0003" w:rsidRPr="00A307FE" w:rsidRDefault="00DB0003" w:rsidP="34CA864B">
      <w:pPr>
        <w:spacing w:after="0" w:line="240" w:lineRule="auto"/>
        <w:rPr>
          <w:rFonts w:eastAsia="Arial"/>
          <w:sz w:val="20"/>
          <w:szCs w:val="20"/>
        </w:rPr>
      </w:pPr>
    </w:p>
    <w:p w14:paraId="04203192" w14:textId="4FE08C01" w:rsidR="00212550" w:rsidRPr="00A307FE" w:rsidRDefault="308020C8" w:rsidP="34CA864B">
      <w:pPr>
        <w:spacing w:after="0" w:line="240" w:lineRule="auto"/>
        <w:rPr>
          <w:rFonts w:eastAsia="Arial"/>
          <w:sz w:val="20"/>
          <w:szCs w:val="20"/>
        </w:rPr>
      </w:pPr>
      <w:r w:rsidRPr="34CA864B">
        <w:rPr>
          <w:rFonts w:eastAsia="Arial"/>
          <w:sz w:val="20"/>
          <w:szCs w:val="20"/>
        </w:rPr>
        <w:t>_____________________________________</w:t>
      </w:r>
      <w:r w:rsidR="00212550">
        <w:tab/>
      </w:r>
      <w:r w:rsidR="00212550">
        <w:tab/>
      </w:r>
      <w:r w:rsidR="00212550">
        <w:tab/>
      </w:r>
      <w:r w:rsidR="00212550">
        <w:tab/>
      </w:r>
      <w:r w:rsidRPr="34CA864B">
        <w:rPr>
          <w:rFonts w:eastAsia="Arial"/>
          <w:sz w:val="20"/>
          <w:szCs w:val="20"/>
        </w:rPr>
        <w:t>(Seal)</w:t>
      </w:r>
    </w:p>
    <w:p w14:paraId="621A68EE" w14:textId="77777777" w:rsidR="00212550" w:rsidRPr="00A307FE" w:rsidRDefault="308020C8" w:rsidP="34CA864B">
      <w:pPr>
        <w:spacing w:after="0" w:line="240" w:lineRule="auto"/>
        <w:rPr>
          <w:rFonts w:eastAsia="Arial"/>
          <w:sz w:val="20"/>
          <w:szCs w:val="20"/>
        </w:rPr>
      </w:pPr>
      <w:r w:rsidRPr="34CA864B">
        <w:rPr>
          <w:rFonts w:eastAsia="Arial"/>
          <w:sz w:val="20"/>
          <w:szCs w:val="20"/>
        </w:rPr>
        <w:t>(Signature)</w:t>
      </w:r>
    </w:p>
    <w:p w14:paraId="5E3C2045" w14:textId="77777777" w:rsidR="00C40E02" w:rsidRPr="00A307FE" w:rsidRDefault="00C40E02" w:rsidP="34CA864B">
      <w:pPr>
        <w:spacing w:after="0" w:line="240" w:lineRule="auto"/>
        <w:rPr>
          <w:rFonts w:eastAsia="Times New Roman"/>
          <w:sz w:val="20"/>
          <w:szCs w:val="20"/>
        </w:rPr>
      </w:pPr>
    </w:p>
    <w:p w14:paraId="514084B0" w14:textId="77777777" w:rsidR="00212550" w:rsidRPr="00A307FE" w:rsidRDefault="308020C8" w:rsidP="34CA864B">
      <w:pPr>
        <w:spacing w:after="0" w:line="240" w:lineRule="auto"/>
        <w:rPr>
          <w:rFonts w:eastAsia="Arial"/>
          <w:sz w:val="20"/>
          <w:szCs w:val="20"/>
        </w:rPr>
      </w:pPr>
      <w:r w:rsidRPr="34CA864B">
        <w:rPr>
          <w:rFonts w:eastAsia="Arial"/>
          <w:sz w:val="20"/>
          <w:szCs w:val="20"/>
        </w:rPr>
        <w:t>(Printed Name and Title)</w:t>
      </w:r>
    </w:p>
    <w:p w14:paraId="1A768532" w14:textId="77777777" w:rsidR="00DB0003" w:rsidRPr="00A307FE" w:rsidRDefault="00DB0003" w:rsidP="34CA864B">
      <w:pPr>
        <w:spacing w:after="0" w:line="240" w:lineRule="auto"/>
        <w:rPr>
          <w:rFonts w:eastAsia="Arial"/>
          <w:sz w:val="20"/>
          <w:szCs w:val="20"/>
        </w:rPr>
      </w:pPr>
    </w:p>
    <w:p w14:paraId="3E9F6FFF" w14:textId="157DE994" w:rsidR="00F039B3" w:rsidRPr="00A307FE" w:rsidRDefault="308020C8" w:rsidP="34CA864B">
      <w:pPr>
        <w:spacing w:after="0" w:line="240" w:lineRule="auto"/>
        <w:rPr>
          <w:rFonts w:eastAsia="Calibri"/>
          <w:sz w:val="20"/>
          <w:szCs w:val="20"/>
          <w:lang w:val="en-CA"/>
        </w:rPr>
      </w:pPr>
      <w:r w:rsidRPr="34CA864B">
        <w:rPr>
          <w:rFonts w:eastAsia="Arial"/>
          <w:sz w:val="20"/>
          <w:szCs w:val="20"/>
        </w:rPr>
        <w:t>(Date)</w:t>
      </w:r>
      <w:r w:rsidR="00212550" w:rsidRPr="34CA864B">
        <w:rPr>
          <w:rFonts w:eastAsia="Calibri"/>
          <w:sz w:val="20"/>
          <w:szCs w:val="20"/>
          <w:lang w:val="en-CA"/>
        </w:rPr>
        <w:br w:type="page"/>
      </w:r>
    </w:p>
    <w:p w14:paraId="5B8E0632" w14:textId="5C52E260" w:rsidR="009504BD" w:rsidRPr="009F5DAA" w:rsidRDefault="60B2D887" w:rsidP="34CA864B">
      <w:pPr>
        <w:spacing w:after="0"/>
        <w:jc w:val="center"/>
        <w:rPr>
          <w:rFonts w:eastAsia="Calibri"/>
          <w:b/>
          <w:bCs/>
          <w:color w:val="2E74B5" w:themeColor="accent5" w:themeShade="BF"/>
          <w:spacing w:val="-3"/>
          <w:sz w:val="20"/>
          <w:szCs w:val="20"/>
          <w:lang w:val="en-CA"/>
        </w:rPr>
      </w:pPr>
      <w:r w:rsidRPr="009F5DAA">
        <w:rPr>
          <w:rFonts w:eastAsia="Calibri"/>
          <w:b/>
          <w:bCs/>
          <w:color w:val="2E74B5" w:themeColor="accent5" w:themeShade="BF"/>
          <w:spacing w:val="-3"/>
          <w:sz w:val="20"/>
          <w:szCs w:val="20"/>
          <w:lang w:val="en-CA"/>
        </w:rPr>
        <w:lastRenderedPageBreak/>
        <w:t xml:space="preserve">Annex </w:t>
      </w:r>
      <w:r w:rsidR="3A03D979" w:rsidRPr="009F5DAA">
        <w:rPr>
          <w:rFonts w:eastAsia="Calibri"/>
          <w:b/>
          <w:bCs/>
          <w:color w:val="2E74B5" w:themeColor="accent5" w:themeShade="BF"/>
          <w:spacing w:val="-3"/>
          <w:sz w:val="20"/>
          <w:szCs w:val="20"/>
          <w:lang w:val="en-CA"/>
        </w:rPr>
        <w:t>B</w:t>
      </w:r>
      <w:r w:rsidRPr="009F5DAA">
        <w:rPr>
          <w:rFonts w:eastAsia="Calibri"/>
          <w:b/>
          <w:bCs/>
          <w:color w:val="2E74B5" w:themeColor="accent5" w:themeShade="BF"/>
          <w:spacing w:val="-3"/>
          <w:sz w:val="20"/>
          <w:szCs w:val="20"/>
          <w:lang w:val="en-CA"/>
        </w:rPr>
        <w:t>-3</w:t>
      </w:r>
    </w:p>
    <w:p w14:paraId="51C3A9DF" w14:textId="1B2A04BB" w:rsidR="00C22EF1" w:rsidRPr="009F5DAA" w:rsidRDefault="3961F394" w:rsidP="34CA864B">
      <w:pPr>
        <w:tabs>
          <w:tab w:val="left" w:pos="7200"/>
        </w:tabs>
        <w:suppressAutoHyphens/>
        <w:spacing w:after="0" w:line="240" w:lineRule="auto"/>
        <w:ind w:right="27"/>
        <w:jc w:val="center"/>
        <w:rPr>
          <w:rFonts w:eastAsia="Calibri"/>
          <w:b/>
          <w:bCs/>
          <w:color w:val="2E74B5" w:themeColor="accent5" w:themeShade="BF"/>
          <w:spacing w:val="-3"/>
          <w:sz w:val="20"/>
          <w:szCs w:val="20"/>
          <w:u w:val="single"/>
          <w:lang w:val="en-CA"/>
        </w:rPr>
      </w:pPr>
      <w:r w:rsidRPr="009F5DAA">
        <w:rPr>
          <w:rFonts w:eastAsia="Calibri"/>
          <w:b/>
          <w:bCs/>
          <w:color w:val="2E74B5" w:themeColor="accent5" w:themeShade="BF"/>
          <w:spacing w:val="-3"/>
          <w:sz w:val="20"/>
          <w:szCs w:val="20"/>
          <w:u w:val="single"/>
          <w:lang w:val="en-CA"/>
        </w:rPr>
        <w:t xml:space="preserve">Format of </w:t>
      </w:r>
      <w:r w:rsidR="18E933BF" w:rsidRPr="009F5DAA">
        <w:rPr>
          <w:rFonts w:eastAsia="Calibri"/>
          <w:b/>
          <w:bCs/>
          <w:color w:val="2E74B5" w:themeColor="accent5" w:themeShade="BF"/>
          <w:spacing w:val="-3"/>
          <w:sz w:val="20"/>
          <w:szCs w:val="20"/>
          <w:u w:val="single"/>
          <w:lang w:val="en-CA"/>
        </w:rPr>
        <w:t>R</w:t>
      </w:r>
      <w:r w:rsidRPr="009F5DAA">
        <w:rPr>
          <w:rFonts w:eastAsia="Calibri"/>
          <w:b/>
          <w:bCs/>
          <w:color w:val="2E74B5" w:themeColor="accent5" w:themeShade="BF"/>
          <w:spacing w:val="-3"/>
          <w:sz w:val="20"/>
          <w:szCs w:val="20"/>
          <w:u w:val="single"/>
          <w:lang w:val="en-CA"/>
        </w:rPr>
        <w:t>esum</w:t>
      </w:r>
      <w:r w:rsidR="60B2D887" w:rsidRPr="009F5DAA">
        <w:rPr>
          <w:rFonts w:eastAsia="Calibri"/>
          <w:b/>
          <w:bCs/>
          <w:color w:val="2E74B5" w:themeColor="accent5" w:themeShade="BF"/>
          <w:spacing w:val="-3"/>
          <w:sz w:val="20"/>
          <w:szCs w:val="20"/>
          <w:u w:val="single"/>
          <w:lang w:val="en-CA"/>
        </w:rPr>
        <w:t>e</w:t>
      </w:r>
      <w:r w:rsidRPr="009F5DAA">
        <w:rPr>
          <w:rFonts w:eastAsia="Calibri"/>
          <w:b/>
          <w:bCs/>
          <w:color w:val="2E74B5" w:themeColor="accent5" w:themeShade="BF"/>
          <w:spacing w:val="-3"/>
          <w:sz w:val="20"/>
          <w:szCs w:val="20"/>
          <w:u w:val="single"/>
          <w:lang w:val="en-CA"/>
        </w:rPr>
        <w:t xml:space="preserve"> for </w:t>
      </w:r>
      <w:r w:rsidR="18E933BF" w:rsidRPr="009F5DAA">
        <w:rPr>
          <w:rFonts w:eastAsia="Calibri"/>
          <w:b/>
          <w:bCs/>
          <w:color w:val="2E74B5" w:themeColor="accent5" w:themeShade="BF"/>
          <w:spacing w:val="-3"/>
          <w:sz w:val="20"/>
          <w:szCs w:val="20"/>
          <w:u w:val="single"/>
          <w:lang w:val="en-CA"/>
        </w:rPr>
        <w:t>P</w:t>
      </w:r>
      <w:r w:rsidRPr="009F5DAA">
        <w:rPr>
          <w:rFonts w:eastAsia="Calibri"/>
          <w:b/>
          <w:bCs/>
          <w:color w:val="2E74B5" w:themeColor="accent5" w:themeShade="BF"/>
          <w:spacing w:val="-3"/>
          <w:sz w:val="20"/>
          <w:szCs w:val="20"/>
          <w:u w:val="single"/>
          <w:lang w:val="en-CA"/>
        </w:rPr>
        <w:t xml:space="preserve">roposed </w:t>
      </w:r>
      <w:r w:rsidR="4A6537AB" w:rsidRPr="009F5DAA">
        <w:rPr>
          <w:rFonts w:eastAsia="Calibri"/>
          <w:b/>
          <w:bCs/>
          <w:color w:val="2E74B5" w:themeColor="accent5" w:themeShade="BF"/>
          <w:spacing w:val="-3"/>
          <w:sz w:val="20"/>
          <w:szCs w:val="20"/>
          <w:u w:val="single"/>
          <w:lang w:val="en-CA"/>
        </w:rPr>
        <w:t>Personnel</w:t>
      </w:r>
    </w:p>
    <w:p w14:paraId="5A589F0F" w14:textId="6CE23DC4" w:rsidR="00C22EF1" w:rsidRPr="00A307FE" w:rsidRDefault="00C22EF1" w:rsidP="34CA864B">
      <w:pPr>
        <w:tabs>
          <w:tab w:val="left" w:pos="7200"/>
        </w:tabs>
        <w:suppressAutoHyphens/>
        <w:spacing w:after="0" w:line="240" w:lineRule="auto"/>
        <w:ind w:left="630" w:right="634"/>
        <w:rPr>
          <w:rFonts w:eastAsia="Times New Roman"/>
          <w:b/>
          <w:bCs/>
          <w:spacing w:val="-3"/>
          <w:sz w:val="20"/>
          <w:szCs w:val="20"/>
        </w:rPr>
      </w:pPr>
    </w:p>
    <w:p w14:paraId="24B49B39" w14:textId="633F6B44" w:rsidR="006C3247" w:rsidRPr="00A307FE" w:rsidRDefault="0255B108"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Call </w:t>
      </w:r>
      <w:r w:rsidR="34FFB139" w:rsidRPr="34CA864B">
        <w:rPr>
          <w:rFonts w:eastAsia="Times New Roman"/>
          <w:b/>
          <w:bCs/>
          <w:sz w:val="20"/>
          <w:szCs w:val="20"/>
          <w:lang w:val="en-GB" w:eastAsia="en-GB"/>
        </w:rPr>
        <w:t>F</w:t>
      </w:r>
      <w:r w:rsidRPr="34CA864B">
        <w:rPr>
          <w:rFonts w:eastAsia="Times New Roman"/>
          <w:b/>
          <w:bCs/>
          <w:sz w:val="20"/>
          <w:szCs w:val="20"/>
          <w:lang w:val="en-GB" w:eastAsia="en-GB"/>
        </w:rPr>
        <w:t xml:space="preserve">or </w:t>
      </w:r>
      <w:r w:rsidR="311245D9" w:rsidRPr="34CA864B">
        <w:rPr>
          <w:rFonts w:eastAsia="Times New Roman"/>
          <w:b/>
          <w:bCs/>
          <w:sz w:val="20"/>
          <w:szCs w:val="20"/>
          <w:lang w:val="en-GB" w:eastAsia="en-GB"/>
        </w:rPr>
        <w:t>P</w:t>
      </w:r>
      <w:r w:rsidRPr="34CA864B">
        <w:rPr>
          <w:rFonts w:eastAsia="Times New Roman"/>
          <w:b/>
          <w:bCs/>
          <w:sz w:val="20"/>
          <w:szCs w:val="20"/>
          <w:lang w:val="en-GB" w:eastAsia="en-GB"/>
        </w:rPr>
        <w:t>roposal</w:t>
      </w:r>
      <w:r w:rsidR="311245D9" w:rsidRPr="34CA864B">
        <w:rPr>
          <w:rFonts w:eastAsia="Times New Roman"/>
          <w:b/>
          <w:bCs/>
          <w:sz w:val="20"/>
          <w:szCs w:val="20"/>
          <w:lang w:val="en-GB" w:eastAsia="en-GB"/>
        </w:rPr>
        <w:t>s</w:t>
      </w:r>
    </w:p>
    <w:p w14:paraId="3FB39679" w14:textId="0B188F70" w:rsidR="006C3247" w:rsidRPr="00A307FE" w:rsidRDefault="0255B108"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Description of Services </w:t>
      </w:r>
    </w:p>
    <w:p w14:paraId="3E68846F" w14:textId="67A085B5" w:rsidR="007737D7" w:rsidRPr="00A307FE" w:rsidRDefault="0255B108" w:rsidP="34CA864B">
      <w:pPr>
        <w:tabs>
          <w:tab w:val="left" w:pos="7200"/>
        </w:tabs>
        <w:suppressAutoHyphens/>
        <w:spacing w:after="0" w:line="240" w:lineRule="auto"/>
        <w:ind w:right="634"/>
        <w:rPr>
          <w:rFonts w:eastAsia="Times New Roman"/>
          <w:b/>
          <w:bCs/>
          <w:spacing w:val="-3"/>
          <w:sz w:val="20"/>
          <w:szCs w:val="20"/>
        </w:rPr>
      </w:pPr>
      <w:r w:rsidRPr="34CA864B">
        <w:rPr>
          <w:rFonts w:eastAsia="Times New Roman"/>
          <w:b/>
          <w:bCs/>
          <w:sz w:val="20"/>
          <w:szCs w:val="20"/>
          <w:lang w:val="en-GB" w:eastAsia="en-GB"/>
        </w:rPr>
        <w:t>CFP No</w:t>
      </w:r>
    </w:p>
    <w:p w14:paraId="14DAF47E" w14:textId="77777777" w:rsidR="00C22EF1" w:rsidRPr="00A307FE" w:rsidRDefault="00C22EF1" w:rsidP="34CA864B">
      <w:pPr>
        <w:tabs>
          <w:tab w:val="left" w:pos="7200"/>
        </w:tabs>
        <w:suppressAutoHyphens/>
        <w:spacing w:after="0" w:line="240" w:lineRule="auto"/>
        <w:ind w:left="630" w:right="634"/>
        <w:rPr>
          <w:rFonts w:eastAsia="Times New Roman"/>
          <w:b/>
          <w:bCs/>
          <w:spacing w:val="-3"/>
          <w:sz w:val="20"/>
          <w:szCs w:val="20"/>
        </w:rPr>
      </w:pPr>
    </w:p>
    <w:p w14:paraId="3A5BBFA9" w14:textId="49AFD5F7" w:rsidR="00C22EF1" w:rsidRPr="00A307FE" w:rsidRDefault="3961F394" w:rsidP="34CA864B">
      <w:pPr>
        <w:tabs>
          <w:tab w:val="left" w:pos="1440"/>
          <w:tab w:val="left" w:pos="7200"/>
        </w:tabs>
        <w:suppressAutoHyphens/>
        <w:spacing w:after="0" w:line="240" w:lineRule="auto"/>
        <w:ind w:right="634"/>
        <w:rPr>
          <w:rFonts w:eastAsia="Arial"/>
          <w:spacing w:val="-3"/>
          <w:sz w:val="20"/>
          <w:szCs w:val="20"/>
        </w:rPr>
      </w:pPr>
      <w:r w:rsidRPr="34CA864B">
        <w:rPr>
          <w:rFonts w:eastAsia="Arial"/>
          <w:spacing w:val="-3"/>
          <w:sz w:val="20"/>
          <w:szCs w:val="20"/>
        </w:rPr>
        <w:t xml:space="preserve">Name of </w:t>
      </w:r>
      <w:r w:rsidR="4A6537AB" w:rsidRPr="34CA864B">
        <w:rPr>
          <w:rFonts w:eastAsia="Arial"/>
          <w:spacing w:val="-3"/>
          <w:sz w:val="20"/>
          <w:szCs w:val="20"/>
        </w:rPr>
        <w:t>personnel</w:t>
      </w:r>
      <w:r w:rsidRPr="34CA864B">
        <w:rPr>
          <w:rFonts w:eastAsia="Arial"/>
          <w:spacing w:val="-3"/>
          <w:sz w:val="20"/>
          <w:szCs w:val="20"/>
        </w:rPr>
        <w:t xml:space="preserve">: </w:t>
      </w:r>
      <w:r w:rsidR="004E1788" w:rsidRPr="00436A9A">
        <w:rPr>
          <w:rFonts w:eastAsia="Arial" w:cstheme="minorHAnsi"/>
          <w:spacing w:val="-3"/>
          <w:sz w:val="20"/>
          <w:szCs w:val="20"/>
        </w:rPr>
        <w:tab/>
      </w:r>
      <w:r w:rsidRPr="34CA864B">
        <w:rPr>
          <w:rFonts w:eastAsia="Arial"/>
          <w:spacing w:val="-3"/>
          <w:sz w:val="20"/>
          <w:szCs w:val="20"/>
        </w:rPr>
        <w:t>___________________________________________________</w:t>
      </w:r>
      <w:r w:rsidR="4C3006B4" w:rsidRPr="34CA864B">
        <w:rPr>
          <w:rFonts w:eastAsia="Arial"/>
          <w:spacing w:val="-3"/>
          <w:sz w:val="20"/>
          <w:szCs w:val="20"/>
        </w:rPr>
        <w:t>_______</w:t>
      </w:r>
    </w:p>
    <w:p w14:paraId="267B00F0" w14:textId="77777777" w:rsidR="00AA2050" w:rsidRPr="00A307FE" w:rsidRDefault="00AA2050" w:rsidP="34CA864B">
      <w:pPr>
        <w:tabs>
          <w:tab w:val="left" w:pos="1440"/>
          <w:tab w:val="left" w:pos="7200"/>
        </w:tabs>
        <w:suppressAutoHyphens/>
        <w:spacing w:after="0" w:line="240" w:lineRule="auto"/>
        <w:ind w:right="634"/>
        <w:rPr>
          <w:rFonts w:eastAsia="Arial"/>
          <w:b/>
          <w:bCs/>
          <w:spacing w:val="-3"/>
          <w:sz w:val="20"/>
          <w:szCs w:val="20"/>
        </w:rPr>
      </w:pPr>
    </w:p>
    <w:p w14:paraId="6CD48A89" w14:textId="7E98C744" w:rsidR="00C22EF1" w:rsidRPr="00A307FE" w:rsidRDefault="3961F394" w:rsidP="34CA864B">
      <w:pPr>
        <w:tabs>
          <w:tab w:val="left" w:pos="1440"/>
          <w:tab w:val="left" w:pos="1890"/>
          <w:tab w:val="left" w:pos="7200"/>
        </w:tabs>
        <w:suppressAutoHyphens/>
        <w:spacing w:after="0" w:line="240" w:lineRule="auto"/>
        <w:ind w:right="634"/>
        <w:rPr>
          <w:rFonts w:eastAsia="Arial"/>
          <w:spacing w:val="-3"/>
          <w:sz w:val="20"/>
          <w:szCs w:val="20"/>
        </w:rPr>
      </w:pPr>
      <w:r w:rsidRPr="34CA864B">
        <w:rPr>
          <w:rFonts w:eastAsia="Arial"/>
          <w:spacing w:val="-3"/>
          <w:sz w:val="20"/>
          <w:szCs w:val="20"/>
        </w:rPr>
        <w:t>Title:</w:t>
      </w:r>
      <w:r w:rsidR="004E1788" w:rsidRPr="00436A9A">
        <w:rPr>
          <w:rFonts w:eastAsia="Times New Roman" w:cstheme="minorHAnsi"/>
          <w:spacing w:val="-3"/>
          <w:sz w:val="20"/>
          <w:szCs w:val="20"/>
        </w:rPr>
        <w:tab/>
      </w:r>
      <w:r w:rsidRPr="34CA864B">
        <w:rPr>
          <w:rFonts w:eastAsia="Arial"/>
          <w:spacing w:val="-3"/>
          <w:sz w:val="20"/>
          <w:szCs w:val="20"/>
        </w:rPr>
        <w:t>_______________________________________________</w:t>
      </w:r>
      <w:r w:rsidR="4C3006B4" w:rsidRPr="34CA864B">
        <w:rPr>
          <w:rFonts w:eastAsia="Arial"/>
          <w:spacing w:val="-3"/>
          <w:sz w:val="20"/>
          <w:szCs w:val="20"/>
        </w:rPr>
        <w:t>___________</w:t>
      </w:r>
    </w:p>
    <w:p w14:paraId="30D3A94C" w14:textId="77777777" w:rsidR="00C22EF1" w:rsidRPr="00A307FE" w:rsidRDefault="00C22EF1" w:rsidP="34CA864B">
      <w:pPr>
        <w:tabs>
          <w:tab w:val="left" w:pos="7200"/>
        </w:tabs>
        <w:suppressAutoHyphens/>
        <w:spacing w:after="0" w:line="240" w:lineRule="auto"/>
        <w:ind w:right="634"/>
        <w:rPr>
          <w:rFonts w:eastAsia="Times New Roman"/>
          <w:spacing w:val="-3"/>
          <w:sz w:val="20"/>
          <w:szCs w:val="20"/>
        </w:rPr>
      </w:pPr>
    </w:p>
    <w:p w14:paraId="4312A871" w14:textId="200F3533" w:rsidR="00C22EF1" w:rsidRPr="00A307FE" w:rsidRDefault="3961F394" w:rsidP="34CA864B">
      <w:pPr>
        <w:tabs>
          <w:tab w:val="left" w:pos="1440"/>
          <w:tab w:val="left" w:pos="4680"/>
          <w:tab w:val="left" w:pos="7200"/>
        </w:tabs>
        <w:suppressAutoHyphens/>
        <w:spacing w:after="0" w:line="240" w:lineRule="auto"/>
        <w:ind w:right="634"/>
        <w:rPr>
          <w:rFonts w:eastAsia="Arial"/>
          <w:spacing w:val="-3"/>
          <w:sz w:val="20"/>
          <w:szCs w:val="20"/>
        </w:rPr>
      </w:pPr>
      <w:r w:rsidRPr="34CA864B">
        <w:rPr>
          <w:rFonts w:eastAsia="Arial"/>
          <w:spacing w:val="-3"/>
          <w:sz w:val="20"/>
          <w:szCs w:val="20"/>
        </w:rPr>
        <w:t xml:space="preserve">Years with </w:t>
      </w:r>
      <w:r w:rsidR="6CF0DEB9" w:rsidRPr="34CA864B">
        <w:rPr>
          <w:rFonts w:eastAsia="Arial"/>
          <w:spacing w:val="-3"/>
          <w:sz w:val="20"/>
          <w:szCs w:val="20"/>
        </w:rPr>
        <w:t>CS</w:t>
      </w:r>
      <w:r w:rsidRPr="34CA864B">
        <w:rPr>
          <w:rFonts w:eastAsia="Arial"/>
          <w:spacing w:val="-3"/>
          <w:sz w:val="20"/>
          <w:szCs w:val="20"/>
        </w:rPr>
        <w:t>O:</w:t>
      </w:r>
      <w:r w:rsidR="004E1788" w:rsidRPr="00436A9A">
        <w:rPr>
          <w:rFonts w:eastAsia="Arial" w:cstheme="minorHAnsi"/>
          <w:spacing w:val="-3"/>
          <w:sz w:val="20"/>
          <w:szCs w:val="20"/>
        </w:rPr>
        <w:tab/>
      </w:r>
      <w:r w:rsidRPr="34CA864B">
        <w:rPr>
          <w:rFonts w:eastAsia="Arial"/>
          <w:spacing w:val="-3"/>
          <w:sz w:val="20"/>
          <w:szCs w:val="20"/>
        </w:rPr>
        <w:t xml:space="preserve"> _____________________</w:t>
      </w:r>
      <w:r w:rsidR="73BBA710" w:rsidRPr="34CA864B">
        <w:rPr>
          <w:rFonts w:eastAsia="Arial"/>
          <w:spacing w:val="-3"/>
          <w:sz w:val="20"/>
          <w:szCs w:val="20"/>
        </w:rPr>
        <w:t xml:space="preserve"> </w:t>
      </w:r>
      <w:r w:rsidRPr="34CA864B">
        <w:rPr>
          <w:rFonts w:eastAsia="Arial"/>
          <w:spacing w:val="-3"/>
          <w:sz w:val="20"/>
          <w:szCs w:val="20"/>
        </w:rPr>
        <w:t>Nationality:</w:t>
      </w:r>
      <w:r w:rsidR="004E1788" w:rsidRPr="00436A9A">
        <w:rPr>
          <w:rFonts w:eastAsia="Arial" w:cstheme="minorHAnsi"/>
          <w:spacing w:val="-3"/>
          <w:sz w:val="20"/>
          <w:szCs w:val="20"/>
        </w:rPr>
        <w:tab/>
      </w:r>
      <w:r w:rsidRPr="34CA864B">
        <w:rPr>
          <w:rFonts w:eastAsia="Arial"/>
          <w:spacing w:val="-3"/>
          <w:sz w:val="20"/>
          <w:szCs w:val="20"/>
        </w:rPr>
        <w:t xml:space="preserve"> ____________________</w:t>
      </w:r>
    </w:p>
    <w:p w14:paraId="3DD4DD1B" w14:textId="77777777" w:rsidR="00C22EF1" w:rsidRPr="00A307FE" w:rsidRDefault="00C22EF1" w:rsidP="34CA864B">
      <w:pPr>
        <w:tabs>
          <w:tab w:val="left" w:pos="7200"/>
        </w:tabs>
        <w:suppressAutoHyphens/>
        <w:spacing w:after="0" w:line="240" w:lineRule="auto"/>
        <w:ind w:right="634"/>
        <w:rPr>
          <w:rFonts w:eastAsia="Times New Roman"/>
          <w:spacing w:val="-3"/>
          <w:sz w:val="20"/>
          <w:szCs w:val="20"/>
        </w:rPr>
      </w:pPr>
    </w:p>
    <w:p w14:paraId="2A33176C" w14:textId="77777777" w:rsidR="00C22EF1" w:rsidRPr="00A307FE" w:rsidRDefault="00C22EF1" w:rsidP="34CA864B">
      <w:pPr>
        <w:tabs>
          <w:tab w:val="left" w:pos="7200"/>
        </w:tabs>
        <w:suppressAutoHyphens/>
        <w:spacing w:after="0" w:line="240" w:lineRule="auto"/>
        <w:ind w:right="634"/>
        <w:rPr>
          <w:rFonts w:eastAsia="Times New Roman"/>
          <w:spacing w:val="-3"/>
          <w:sz w:val="20"/>
          <w:szCs w:val="20"/>
        </w:rPr>
      </w:pPr>
    </w:p>
    <w:p w14:paraId="25B7D0C8" w14:textId="77777777" w:rsidR="00647DCD" w:rsidRPr="00A307FE" w:rsidRDefault="3961F394" w:rsidP="34CA864B">
      <w:pPr>
        <w:tabs>
          <w:tab w:val="left" w:pos="7200"/>
        </w:tabs>
        <w:suppressAutoHyphens/>
        <w:spacing w:after="0" w:line="240" w:lineRule="auto"/>
        <w:ind w:right="634"/>
        <w:jc w:val="both"/>
        <w:rPr>
          <w:rFonts w:eastAsia="Arial"/>
          <w:spacing w:val="-3"/>
          <w:sz w:val="20"/>
          <w:szCs w:val="20"/>
        </w:rPr>
      </w:pPr>
      <w:r w:rsidRPr="34CA864B">
        <w:rPr>
          <w:rFonts w:eastAsia="Arial"/>
          <w:b/>
          <w:bCs/>
          <w:spacing w:val="-3"/>
          <w:sz w:val="20"/>
          <w:szCs w:val="20"/>
        </w:rPr>
        <w:t>Education/Qualifications</w:t>
      </w:r>
      <w:r w:rsidRPr="34CA864B">
        <w:rPr>
          <w:rFonts w:eastAsia="Arial"/>
          <w:spacing w:val="-3"/>
          <w:sz w:val="20"/>
          <w:szCs w:val="20"/>
        </w:rPr>
        <w:t xml:space="preserve">: </w:t>
      </w:r>
    </w:p>
    <w:p w14:paraId="7EE8449E" w14:textId="77777777" w:rsidR="00647DCD" w:rsidRPr="00A307FE" w:rsidRDefault="00647DCD" w:rsidP="34CA864B">
      <w:pPr>
        <w:tabs>
          <w:tab w:val="left" w:pos="7200"/>
        </w:tabs>
        <w:suppressAutoHyphens/>
        <w:spacing w:after="0" w:line="240" w:lineRule="auto"/>
        <w:ind w:right="634"/>
        <w:jc w:val="both"/>
        <w:rPr>
          <w:rFonts w:eastAsia="Arial"/>
          <w:spacing w:val="-3"/>
          <w:sz w:val="20"/>
          <w:szCs w:val="20"/>
        </w:rPr>
      </w:pPr>
    </w:p>
    <w:p w14:paraId="05165012" w14:textId="16910E5B" w:rsidR="00C22EF1" w:rsidRPr="00A307FE" w:rsidRDefault="3961F394" w:rsidP="34CA864B">
      <w:pPr>
        <w:tabs>
          <w:tab w:val="left" w:pos="7200"/>
        </w:tabs>
        <w:suppressAutoHyphens/>
        <w:spacing w:after="0" w:line="240" w:lineRule="auto"/>
        <w:ind w:right="634"/>
        <w:jc w:val="both"/>
        <w:rPr>
          <w:rFonts w:eastAsia="Arial"/>
          <w:i/>
          <w:iCs/>
          <w:spacing w:val="-3"/>
          <w:sz w:val="20"/>
          <w:szCs w:val="20"/>
        </w:rPr>
      </w:pPr>
      <w:r w:rsidRPr="34CA864B">
        <w:rPr>
          <w:rFonts w:eastAsia="Arial"/>
          <w:i/>
          <w:iCs/>
          <w:spacing w:val="-3"/>
          <w:sz w:val="20"/>
          <w:szCs w:val="20"/>
        </w:rPr>
        <w:t xml:space="preserve">Summarize college/university and other specialized education of </w:t>
      </w:r>
      <w:r w:rsidR="4A6537AB" w:rsidRPr="34CA864B">
        <w:rPr>
          <w:rFonts w:eastAsia="Arial"/>
          <w:i/>
          <w:iCs/>
          <w:spacing w:val="-3"/>
          <w:sz w:val="20"/>
          <w:szCs w:val="20"/>
        </w:rPr>
        <w:t>personnel</w:t>
      </w:r>
      <w:r w:rsidRPr="34CA864B">
        <w:rPr>
          <w:rFonts w:eastAsia="Arial"/>
          <w:i/>
          <w:iCs/>
          <w:spacing w:val="-3"/>
          <w:sz w:val="20"/>
          <w:szCs w:val="20"/>
        </w:rPr>
        <w:t xml:space="preserve"> member, giving names of schools, dates </w:t>
      </w:r>
      <w:r w:rsidR="0A61C85D" w:rsidRPr="34CA864B">
        <w:rPr>
          <w:rFonts w:eastAsia="Arial"/>
          <w:i/>
          <w:iCs/>
          <w:spacing w:val="-3"/>
          <w:sz w:val="20"/>
          <w:szCs w:val="20"/>
        </w:rPr>
        <w:t>attended,</w:t>
      </w:r>
      <w:r w:rsidRPr="34CA864B">
        <w:rPr>
          <w:rFonts w:eastAsia="Arial"/>
          <w:i/>
          <w:iCs/>
          <w:spacing w:val="-3"/>
          <w:sz w:val="20"/>
          <w:szCs w:val="20"/>
        </w:rPr>
        <w:t xml:space="preserve"> and degrees-professional qualifications obtained.</w:t>
      </w:r>
    </w:p>
    <w:p w14:paraId="440A811B" w14:textId="77777777" w:rsidR="00C22EF1" w:rsidRPr="00A307FE" w:rsidRDefault="00C22EF1" w:rsidP="34CA864B">
      <w:pPr>
        <w:tabs>
          <w:tab w:val="left" w:pos="7200"/>
        </w:tabs>
        <w:suppressAutoHyphens/>
        <w:spacing w:after="0" w:line="240" w:lineRule="auto"/>
        <w:ind w:right="634"/>
        <w:jc w:val="both"/>
        <w:rPr>
          <w:rFonts w:eastAsia="Times New Roman"/>
          <w:spacing w:val="-3"/>
          <w:sz w:val="20"/>
          <w:szCs w:val="20"/>
        </w:rPr>
      </w:pPr>
    </w:p>
    <w:p w14:paraId="6207B5FC" w14:textId="77777777" w:rsidR="00C22EF1" w:rsidRPr="00A307FE" w:rsidRDefault="3961F394" w:rsidP="34CA864B">
      <w:pPr>
        <w:tabs>
          <w:tab w:val="left" w:pos="7200"/>
        </w:tabs>
        <w:suppressAutoHyphens/>
        <w:spacing w:after="0" w:line="240" w:lineRule="auto"/>
        <w:ind w:right="634"/>
        <w:jc w:val="both"/>
        <w:rPr>
          <w:rFonts w:eastAsia="Arial"/>
          <w:b/>
          <w:bCs/>
          <w:spacing w:val="-3"/>
          <w:sz w:val="20"/>
          <w:szCs w:val="20"/>
        </w:rPr>
      </w:pPr>
      <w:r w:rsidRPr="34CA864B">
        <w:rPr>
          <w:rFonts w:eastAsia="Arial"/>
          <w:b/>
          <w:bCs/>
          <w:spacing w:val="-3"/>
          <w:sz w:val="20"/>
          <w:szCs w:val="20"/>
        </w:rPr>
        <w:t>Employment Record/Experience</w:t>
      </w:r>
    </w:p>
    <w:p w14:paraId="5CDD61D5" w14:textId="77777777" w:rsidR="00C22EF1" w:rsidRPr="00A307FE" w:rsidRDefault="00C22EF1" w:rsidP="34CA864B">
      <w:pPr>
        <w:tabs>
          <w:tab w:val="left" w:pos="7200"/>
        </w:tabs>
        <w:suppressAutoHyphens/>
        <w:spacing w:after="0" w:line="240" w:lineRule="auto"/>
        <w:ind w:right="634"/>
        <w:jc w:val="both"/>
        <w:rPr>
          <w:rFonts w:eastAsia="Times New Roman"/>
          <w:spacing w:val="-3"/>
          <w:sz w:val="20"/>
          <w:szCs w:val="20"/>
        </w:rPr>
      </w:pPr>
    </w:p>
    <w:p w14:paraId="363CDDD1" w14:textId="4DA704C9" w:rsidR="00EA437F" w:rsidRPr="00A307FE" w:rsidRDefault="3961F394" w:rsidP="34CA864B">
      <w:pPr>
        <w:tabs>
          <w:tab w:val="left" w:pos="7200"/>
        </w:tabs>
        <w:suppressAutoHyphens/>
        <w:spacing w:after="0" w:line="240" w:lineRule="auto"/>
        <w:ind w:right="634"/>
        <w:jc w:val="both"/>
        <w:rPr>
          <w:rFonts w:eastAsia="Arial"/>
          <w:i/>
          <w:iCs/>
          <w:spacing w:val="-3"/>
          <w:sz w:val="20"/>
          <w:szCs w:val="20"/>
        </w:rPr>
      </w:pPr>
      <w:r w:rsidRPr="34CA864B">
        <w:rPr>
          <w:rFonts w:eastAsia="Arial"/>
          <w:i/>
          <w:iCs/>
          <w:spacing w:val="-3"/>
          <w:sz w:val="20"/>
          <w:szCs w:val="20"/>
        </w:rPr>
        <w:t>Starting with present position, list in reverse order, every employment held</w:t>
      </w:r>
      <w:r w:rsidR="6B0FFAA5" w:rsidRPr="34CA864B">
        <w:rPr>
          <w:rFonts w:eastAsia="Arial"/>
          <w:i/>
          <w:iCs/>
          <w:spacing w:val="-3"/>
          <w:sz w:val="20"/>
          <w:szCs w:val="20"/>
        </w:rPr>
        <w:t>:</w:t>
      </w:r>
      <w:r w:rsidR="73BBA710" w:rsidRPr="34CA864B">
        <w:rPr>
          <w:rFonts w:eastAsia="Arial"/>
          <w:i/>
          <w:iCs/>
          <w:spacing w:val="-3"/>
          <w:sz w:val="20"/>
          <w:szCs w:val="20"/>
        </w:rPr>
        <w:t xml:space="preserve"> </w:t>
      </w:r>
    </w:p>
    <w:p w14:paraId="5E31C825" w14:textId="41D8F874" w:rsidR="0085635B" w:rsidRPr="00A307FE" w:rsidRDefault="6B0FFAA5" w:rsidP="34CA864B">
      <w:pPr>
        <w:pStyle w:val="ListParagraph"/>
        <w:numPr>
          <w:ilvl w:val="0"/>
          <w:numId w:val="29"/>
        </w:numPr>
        <w:tabs>
          <w:tab w:val="left" w:pos="7200"/>
        </w:tabs>
        <w:suppressAutoHyphens/>
        <w:spacing w:after="0" w:line="240" w:lineRule="auto"/>
        <w:ind w:left="360" w:right="634"/>
        <w:jc w:val="both"/>
        <w:rPr>
          <w:rFonts w:eastAsia="Arial"/>
          <w:i/>
          <w:iCs/>
          <w:spacing w:val="-3"/>
          <w:sz w:val="20"/>
          <w:szCs w:val="20"/>
        </w:rPr>
      </w:pPr>
      <w:r w:rsidRPr="34CA864B">
        <w:rPr>
          <w:rFonts w:eastAsia="Arial"/>
          <w:i/>
          <w:iCs/>
          <w:spacing w:val="-3"/>
          <w:sz w:val="20"/>
          <w:szCs w:val="20"/>
        </w:rPr>
        <w:t>For</w:t>
      </w:r>
      <w:r w:rsidR="3961F394" w:rsidRPr="34CA864B">
        <w:rPr>
          <w:rFonts w:eastAsia="Arial"/>
          <w:i/>
          <w:iCs/>
          <w:spacing w:val="-3"/>
          <w:sz w:val="20"/>
          <w:szCs w:val="20"/>
        </w:rPr>
        <w:t xml:space="preserve"> </w:t>
      </w:r>
      <w:r w:rsidR="3961F394" w:rsidRPr="34CA864B">
        <w:rPr>
          <w:rFonts w:eastAsia="Arial"/>
          <w:i/>
          <w:iCs/>
          <w:spacing w:val="-3"/>
          <w:sz w:val="20"/>
          <w:szCs w:val="20"/>
          <w:u w:val="single"/>
        </w:rPr>
        <w:t>all</w:t>
      </w:r>
      <w:r w:rsidR="3961F394" w:rsidRPr="34CA864B">
        <w:rPr>
          <w:rFonts w:eastAsia="Arial"/>
          <w:i/>
          <w:iCs/>
          <w:spacing w:val="-3"/>
          <w:sz w:val="20"/>
          <w:szCs w:val="20"/>
        </w:rPr>
        <w:t xml:space="preserve"> positions held by </w:t>
      </w:r>
      <w:r w:rsidR="4A6537AB" w:rsidRPr="34CA864B">
        <w:rPr>
          <w:rFonts w:eastAsia="Arial"/>
          <w:i/>
          <w:iCs/>
          <w:spacing w:val="-3"/>
          <w:sz w:val="20"/>
          <w:szCs w:val="20"/>
        </w:rPr>
        <w:t>personnel</w:t>
      </w:r>
      <w:r w:rsidR="3961F394" w:rsidRPr="34CA864B">
        <w:rPr>
          <w:rFonts w:eastAsia="Arial"/>
          <w:i/>
          <w:iCs/>
          <w:spacing w:val="-3"/>
          <w:sz w:val="20"/>
          <w:szCs w:val="20"/>
        </w:rPr>
        <w:t xml:space="preserve"> member since graduation</w:t>
      </w:r>
      <w:r w:rsidRPr="34CA864B">
        <w:rPr>
          <w:rFonts w:eastAsia="Arial"/>
          <w:i/>
          <w:iCs/>
          <w:spacing w:val="-3"/>
          <w:sz w:val="20"/>
          <w:szCs w:val="20"/>
        </w:rPr>
        <w:t>:</w:t>
      </w:r>
      <w:r w:rsidR="3961F394" w:rsidRPr="34CA864B">
        <w:rPr>
          <w:rFonts w:eastAsia="Arial"/>
          <w:i/>
          <w:iCs/>
          <w:spacing w:val="-3"/>
          <w:sz w:val="20"/>
          <w:szCs w:val="20"/>
        </w:rPr>
        <w:t xml:space="preserve"> </w:t>
      </w:r>
      <w:r w:rsidRPr="34CA864B">
        <w:rPr>
          <w:rFonts w:eastAsia="Arial"/>
          <w:i/>
          <w:iCs/>
          <w:spacing w:val="-3"/>
          <w:sz w:val="20"/>
          <w:szCs w:val="20"/>
        </w:rPr>
        <w:t>List each position and provide</w:t>
      </w:r>
      <w:r w:rsidR="3961F394" w:rsidRPr="34CA864B">
        <w:rPr>
          <w:rFonts w:eastAsia="Arial"/>
          <w:i/>
          <w:iCs/>
          <w:spacing w:val="-3"/>
          <w:sz w:val="20"/>
          <w:szCs w:val="20"/>
        </w:rPr>
        <w:t xml:space="preserve"> dates, names of employing organization, title of position held and location of employment.</w:t>
      </w:r>
      <w:r w:rsidR="73BBA710" w:rsidRPr="34CA864B">
        <w:rPr>
          <w:rFonts w:eastAsia="Arial"/>
          <w:i/>
          <w:iCs/>
          <w:spacing w:val="-3"/>
          <w:sz w:val="20"/>
          <w:szCs w:val="20"/>
        </w:rPr>
        <w:t xml:space="preserve"> </w:t>
      </w:r>
    </w:p>
    <w:p w14:paraId="33FF07B0" w14:textId="435D9AE3" w:rsidR="00C22EF1" w:rsidRPr="00A307FE" w:rsidRDefault="3961F394" w:rsidP="34CA864B">
      <w:pPr>
        <w:pStyle w:val="ListParagraph"/>
        <w:numPr>
          <w:ilvl w:val="0"/>
          <w:numId w:val="29"/>
        </w:numPr>
        <w:tabs>
          <w:tab w:val="left" w:pos="7200"/>
        </w:tabs>
        <w:suppressAutoHyphens/>
        <w:spacing w:after="0" w:line="240" w:lineRule="auto"/>
        <w:ind w:left="360" w:right="634"/>
        <w:jc w:val="both"/>
        <w:rPr>
          <w:rFonts w:eastAsia="Arial"/>
          <w:i/>
          <w:iCs/>
          <w:spacing w:val="-3"/>
          <w:sz w:val="20"/>
          <w:szCs w:val="20"/>
        </w:rPr>
      </w:pPr>
      <w:r w:rsidRPr="34CA864B">
        <w:rPr>
          <w:rFonts w:eastAsia="Arial"/>
          <w:i/>
          <w:iCs/>
          <w:spacing w:val="-3"/>
          <w:sz w:val="20"/>
          <w:szCs w:val="20"/>
        </w:rPr>
        <w:t xml:space="preserve">For experience in </w:t>
      </w:r>
      <w:r w:rsidRPr="34CA864B">
        <w:rPr>
          <w:rFonts w:eastAsia="Arial"/>
          <w:i/>
          <w:iCs/>
          <w:spacing w:val="-3"/>
          <w:sz w:val="20"/>
          <w:szCs w:val="20"/>
          <w:u w:val="single"/>
        </w:rPr>
        <w:t>last five years</w:t>
      </w:r>
      <w:r w:rsidR="0D11BAC9" w:rsidRPr="34CA864B">
        <w:rPr>
          <w:rFonts w:eastAsia="Arial"/>
          <w:i/>
          <w:iCs/>
          <w:spacing w:val="-3"/>
          <w:sz w:val="20"/>
          <w:szCs w:val="20"/>
        </w:rPr>
        <w:t>:</w:t>
      </w:r>
      <w:r w:rsidRPr="34CA864B">
        <w:rPr>
          <w:rFonts w:eastAsia="Arial"/>
          <w:i/>
          <w:iCs/>
          <w:spacing w:val="-3"/>
          <w:sz w:val="20"/>
          <w:szCs w:val="20"/>
        </w:rPr>
        <w:t xml:space="preserve"> </w:t>
      </w:r>
      <w:r w:rsidR="0D11BAC9" w:rsidRPr="34CA864B">
        <w:rPr>
          <w:rFonts w:eastAsia="Arial"/>
          <w:i/>
          <w:iCs/>
          <w:spacing w:val="-3"/>
          <w:sz w:val="20"/>
          <w:szCs w:val="20"/>
        </w:rPr>
        <w:t>D</w:t>
      </w:r>
      <w:r w:rsidRPr="34CA864B">
        <w:rPr>
          <w:rFonts w:eastAsia="Arial"/>
          <w:i/>
          <w:iCs/>
          <w:spacing w:val="-3"/>
          <w:sz w:val="20"/>
          <w:szCs w:val="20"/>
        </w:rPr>
        <w:t>etail the type of activities performed, degree of responsibilities, location of assignments and any other information or professional experience considered pertinent for this assignment.</w:t>
      </w:r>
    </w:p>
    <w:p w14:paraId="59D6C693" w14:textId="77777777" w:rsidR="00C22EF1" w:rsidRPr="00A307FE" w:rsidRDefault="00C22EF1" w:rsidP="34CA864B">
      <w:pPr>
        <w:tabs>
          <w:tab w:val="left" w:pos="7200"/>
        </w:tabs>
        <w:suppressAutoHyphens/>
        <w:spacing w:after="0" w:line="240" w:lineRule="auto"/>
        <w:ind w:right="634"/>
        <w:jc w:val="both"/>
        <w:rPr>
          <w:rFonts w:eastAsia="Times New Roman"/>
          <w:spacing w:val="-3"/>
          <w:sz w:val="20"/>
          <w:szCs w:val="20"/>
        </w:rPr>
      </w:pPr>
    </w:p>
    <w:p w14:paraId="1F8CD4DD" w14:textId="77777777" w:rsidR="00C22EF1" w:rsidRPr="00A307FE" w:rsidRDefault="3961F394" w:rsidP="34CA864B">
      <w:pPr>
        <w:tabs>
          <w:tab w:val="left" w:pos="6300"/>
          <w:tab w:val="left" w:pos="7200"/>
        </w:tabs>
        <w:suppressAutoHyphens/>
        <w:spacing w:after="0" w:line="240" w:lineRule="auto"/>
        <w:ind w:right="634"/>
        <w:jc w:val="both"/>
        <w:rPr>
          <w:rFonts w:eastAsia="Arial"/>
          <w:b/>
          <w:bCs/>
          <w:spacing w:val="-3"/>
          <w:sz w:val="20"/>
          <w:szCs w:val="20"/>
        </w:rPr>
      </w:pPr>
      <w:r w:rsidRPr="34CA864B">
        <w:rPr>
          <w:rFonts w:eastAsia="Arial"/>
          <w:b/>
          <w:bCs/>
          <w:spacing w:val="-3"/>
          <w:sz w:val="20"/>
          <w:szCs w:val="20"/>
        </w:rPr>
        <w:t>References</w:t>
      </w:r>
    </w:p>
    <w:p w14:paraId="78CEE57E" w14:textId="77777777" w:rsidR="00C22EF1" w:rsidRPr="00A307FE" w:rsidRDefault="00C22EF1" w:rsidP="34CA864B">
      <w:pPr>
        <w:tabs>
          <w:tab w:val="left" w:pos="6300"/>
          <w:tab w:val="left" w:pos="7200"/>
        </w:tabs>
        <w:suppressAutoHyphens/>
        <w:spacing w:after="0" w:line="240" w:lineRule="auto"/>
        <w:ind w:right="634"/>
        <w:jc w:val="both"/>
        <w:rPr>
          <w:rFonts w:eastAsia="Times New Roman"/>
          <w:spacing w:val="-3"/>
          <w:sz w:val="20"/>
          <w:szCs w:val="20"/>
        </w:rPr>
      </w:pPr>
    </w:p>
    <w:p w14:paraId="3447105B" w14:textId="77777777" w:rsidR="00C22EF1" w:rsidRPr="00A307FE" w:rsidRDefault="3961F394" w:rsidP="34CA864B">
      <w:pPr>
        <w:tabs>
          <w:tab w:val="left" w:pos="7200"/>
        </w:tabs>
        <w:suppressAutoHyphens/>
        <w:spacing w:after="0" w:line="240" w:lineRule="auto"/>
        <w:ind w:right="634"/>
        <w:jc w:val="both"/>
        <w:rPr>
          <w:rFonts w:eastAsia="Arial"/>
          <w:i/>
          <w:iCs/>
          <w:spacing w:val="-3"/>
          <w:sz w:val="20"/>
          <w:szCs w:val="20"/>
        </w:rPr>
      </w:pPr>
      <w:r w:rsidRPr="34CA864B">
        <w:rPr>
          <w:rFonts w:eastAsia="Arial"/>
          <w:i/>
          <w:iCs/>
          <w:spacing w:val="-3"/>
          <w:sz w:val="20"/>
          <w:szCs w:val="20"/>
        </w:rPr>
        <w:t>Provide names and addresses for two (2) references.</w:t>
      </w:r>
    </w:p>
    <w:p w14:paraId="254B3705" w14:textId="77777777" w:rsidR="00C22EF1" w:rsidRPr="00A307FE" w:rsidRDefault="00C22EF1" w:rsidP="34CA864B">
      <w:pPr>
        <w:spacing w:after="0" w:line="240" w:lineRule="auto"/>
        <w:rPr>
          <w:rFonts w:eastAsia="Calibri"/>
          <w:sz w:val="20"/>
          <w:szCs w:val="20"/>
          <w:lang w:val="en-CA"/>
        </w:rPr>
      </w:pPr>
    </w:p>
    <w:p w14:paraId="518A8AFD" w14:textId="77777777" w:rsidR="00C22EF1" w:rsidRPr="00A307FE" w:rsidRDefault="00C22EF1" w:rsidP="34CA864B">
      <w:pPr>
        <w:spacing w:after="0" w:line="240" w:lineRule="auto"/>
        <w:rPr>
          <w:rFonts w:eastAsia="Times New Roman"/>
          <w:b/>
          <w:bCs/>
          <w:sz w:val="20"/>
          <w:szCs w:val="20"/>
          <w:lang w:val="en-GB" w:eastAsia="en-GB"/>
        </w:rPr>
      </w:pPr>
      <w:r w:rsidRPr="34CA864B">
        <w:rPr>
          <w:rFonts w:eastAsia="Calibri"/>
          <w:sz w:val="20"/>
          <w:szCs w:val="20"/>
          <w:lang w:val="en-CA"/>
        </w:rPr>
        <w:br w:type="page"/>
      </w:r>
    </w:p>
    <w:p w14:paraId="6DD99E63" w14:textId="303CF620" w:rsidR="0080766A" w:rsidRPr="009F5DAA" w:rsidRDefault="3961F394" w:rsidP="34CA864B">
      <w:pPr>
        <w:spacing w:after="0" w:line="240" w:lineRule="auto"/>
        <w:jc w:val="center"/>
        <w:rPr>
          <w:rFonts w:eastAsia="Times New Roman"/>
          <w:b/>
          <w:bCs/>
          <w:color w:val="2E74B5" w:themeColor="accent5" w:themeShade="BF"/>
          <w:sz w:val="20"/>
          <w:szCs w:val="20"/>
          <w:lang w:val="en-GB" w:eastAsia="en-GB"/>
        </w:rPr>
      </w:pPr>
      <w:r w:rsidRPr="6B9F583D">
        <w:rPr>
          <w:rFonts w:eastAsia="Times New Roman"/>
          <w:b/>
          <w:bCs/>
          <w:color w:val="2E74B5" w:themeColor="accent5" w:themeShade="BF"/>
          <w:sz w:val="20"/>
          <w:szCs w:val="20"/>
          <w:lang w:val="en-GB" w:eastAsia="en-GB"/>
        </w:rPr>
        <w:lastRenderedPageBreak/>
        <w:t>Annex B-</w:t>
      </w:r>
      <w:r w:rsidR="0BD0D2AB" w:rsidRPr="6B9F583D">
        <w:rPr>
          <w:rFonts w:eastAsia="Times New Roman"/>
          <w:b/>
          <w:bCs/>
          <w:color w:val="2E74B5" w:themeColor="accent5" w:themeShade="BF"/>
          <w:sz w:val="20"/>
          <w:szCs w:val="20"/>
          <w:lang w:val="en-GB" w:eastAsia="en-GB"/>
        </w:rPr>
        <w:t>4</w:t>
      </w:r>
    </w:p>
    <w:p w14:paraId="59F2CB5D" w14:textId="1E5A2217" w:rsidR="0080766A" w:rsidRPr="009F5DAA" w:rsidRDefault="2FC5750B" w:rsidP="34CA864B">
      <w:pPr>
        <w:spacing w:after="0" w:line="240" w:lineRule="auto"/>
        <w:jc w:val="center"/>
        <w:rPr>
          <w:rFonts w:eastAsia="Calibri"/>
          <w:b/>
          <w:bCs/>
          <w:color w:val="2E74B5" w:themeColor="accent5" w:themeShade="BF"/>
          <w:sz w:val="20"/>
          <w:szCs w:val="20"/>
          <w:u w:val="single"/>
          <w:lang w:val="en-CA"/>
        </w:rPr>
      </w:pPr>
      <w:r w:rsidRPr="6B9F583D">
        <w:rPr>
          <w:rFonts w:eastAsia="Calibri"/>
          <w:b/>
          <w:bCs/>
          <w:color w:val="2E74B5" w:themeColor="accent5" w:themeShade="BF"/>
          <w:sz w:val="20"/>
          <w:szCs w:val="20"/>
          <w:u w:val="single"/>
          <w:lang w:val="en-CA"/>
        </w:rPr>
        <w:t xml:space="preserve">Capacity Assessment </w:t>
      </w:r>
      <w:r w:rsidR="66F82376" w:rsidRPr="6B9F583D">
        <w:rPr>
          <w:rFonts w:eastAsia="Calibri"/>
          <w:b/>
          <w:bCs/>
          <w:color w:val="2E74B5" w:themeColor="accent5" w:themeShade="BF"/>
          <w:sz w:val="20"/>
          <w:szCs w:val="20"/>
          <w:u w:val="single"/>
          <w:lang w:val="en-CA"/>
        </w:rPr>
        <w:t>M</w:t>
      </w:r>
      <w:r w:rsidRPr="6B9F583D">
        <w:rPr>
          <w:rFonts w:eastAsia="Calibri"/>
          <w:b/>
          <w:bCs/>
          <w:color w:val="2E74B5" w:themeColor="accent5" w:themeShade="BF"/>
          <w:sz w:val="20"/>
          <w:szCs w:val="20"/>
          <w:u w:val="single"/>
          <w:lang w:val="en-CA"/>
        </w:rPr>
        <w:t xml:space="preserve">inimum Documents </w:t>
      </w:r>
    </w:p>
    <w:p w14:paraId="5270A638" w14:textId="55A20D4A" w:rsidR="0080766A" w:rsidRPr="009F5DAA" w:rsidRDefault="4B83B89D" w:rsidP="34CA864B">
      <w:pPr>
        <w:spacing w:after="0" w:line="240" w:lineRule="auto"/>
        <w:jc w:val="center"/>
        <w:rPr>
          <w:rFonts w:eastAsia="Times New Roman"/>
          <w:b/>
          <w:bCs/>
          <w:color w:val="2E74B5" w:themeColor="accent5" w:themeShade="BF"/>
          <w:sz w:val="20"/>
          <w:szCs w:val="20"/>
          <w:lang w:val="en-GB" w:eastAsia="en-GB"/>
        </w:rPr>
      </w:pPr>
      <w:r w:rsidRPr="6B9F583D">
        <w:rPr>
          <w:rFonts w:eastAsia="Times New Roman"/>
          <w:b/>
          <w:bCs/>
          <w:color w:val="2E74B5" w:themeColor="accent5" w:themeShade="BF"/>
          <w:sz w:val="20"/>
          <w:szCs w:val="20"/>
          <w:lang w:val="en-GB" w:eastAsia="en-GB"/>
        </w:rPr>
        <w:t>[</w:t>
      </w:r>
      <w:r w:rsidR="0A61C85D" w:rsidRPr="6B9F583D">
        <w:rPr>
          <w:rFonts w:eastAsia="Times New Roman"/>
          <w:b/>
          <w:bCs/>
          <w:color w:val="2E74B5" w:themeColor="accent5" w:themeShade="BF"/>
          <w:sz w:val="20"/>
          <w:szCs w:val="20"/>
          <w:lang w:val="en-GB" w:eastAsia="en-GB"/>
        </w:rPr>
        <w:t>To</w:t>
      </w:r>
      <w:r w:rsidR="2FC5750B" w:rsidRPr="6B9F583D">
        <w:rPr>
          <w:rFonts w:eastAsia="Times New Roman"/>
          <w:b/>
          <w:bCs/>
          <w:color w:val="2E74B5" w:themeColor="accent5" w:themeShade="BF"/>
          <w:sz w:val="20"/>
          <w:szCs w:val="20"/>
          <w:lang w:val="en-GB" w:eastAsia="en-GB"/>
        </w:rPr>
        <w:t xml:space="preserve"> be submitted by </w:t>
      </w:r>
      <w:r w:rsidR="382222E8" w:rsidRPr="6B9F583D">
        <w:rPr>
          <w:rFonts w:eastAsia="Times New Roman"/>
          <w:b/>
          <w:bCs/>
          <w:color w:val="2E74B5" w:themeColor="accent5" w:themeShade="BF"/>
          <w:sz w:val="20"/>
          <w:szCs w:val="20"/>
          <w:lang w:val="en-GB" w:eastAsia="en-GB"/>
        </w:rPr>
        <w:t>proponents</w:t>
      </w:r>
      <w:r w:rsidR="2FC5750B" w:rsidRPr="6B9F583D">
        <w:rPr>
          <w:rFonts w:eastAsia="Times New Roman"/>
          <w:b/>
          <w:bCs/>
          <w:color w:val="2E74B5" w:themeColor="accent5" w:themeShade="BF"/>
          <w:sz w:val="20"/>
          <w:szCs w:val="20"/>
          <w:lang w:val="en-GB" w:eastAsia="en-GB"/>
        </w:rPr>
        <w:t xml:space="preserve"> and assessed by the reviewer</w:t>
      </w:r>
      <w:r w:rsidRPr="6B9F583D">
        <w:rPr>
          <w:rFonts w:eastAsia="Times New Roman"/>
          <w:b/>
          <w:bCs/>
          <w:color w:val="2E74B5" w:themeColor="accent5" w:themeShade="BF"/>
          <w:sz w:val="20"/>
          <w:szCs w:val="20"/>
          <w:lang w:val="en-GB" w:eastAsia="en-GB"/>
        </w:rPr>
        <w:t>]</w:t>
      </w:r>
    </w:p>
    <w:p w14:paraId="2D953E71" w14:textId="77777777" w:rsidR="0080766A" w:rsidRPr="00A307FE" w:rsidRDefault="0080766A" w:rsidP="34CA864B">
      <w:pPr>
        <w:tabs>
          <w:tab w:val="center" w:pos="4320"/>
          <w:tab w:val="right" w:pos="8640"/>
        </w:tabs>
        <w:spacing w:after="0" w:line="240" w:lineRule="auto"/>
        <w:rPr>
          <w:rFonts w:eastAsia="Times New Roman"/>
          <w:b/>
          <w:bCs/>
          <w:sz w:val="20"/>
          <w:szCs w:val="20"/>
          <w:lang w:val="en-GB" w:eastAsia="en-GB"/>
        </w:rPr>
      </w:pPr>
    </w:p>
    <w:p w14:paraId="6F08F8B9" w14:textId="771BADBC" w:rsidR="00C22EF1" w:rsidRPr="00A307FE" w:rsidRDefault="3961F394"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Call </w:t>
      </w:r>
      <w:r w:rsidR="34FFB139" w:rsidRPr="34CA864B">
        <w:rPr>
          <w:rFonts w:eastAsia="Times New Roman"/>
          <w:b/>
          <w:bCs/>
          <w:sz w:val="20"/>
          <w:szCs w:val="20"/>
          <w:lang w:val="en-GB" w:eastAsia="en-GB"/>
        </w:rPr>
        <w:t>F</w:t>
      </w:r>
      <w:r w:rsidRPr="34CA864B">
        <w:rPr>
          <w:rFonts w:eastAsia="Times New Roman"/>
          <w:b/>
          <w:bCs/>
          <w:sz w:val="20"/>
          <w:szCs w:val="20"/>
          <w:lang w:val="en-GB" w:eastAsia="en-GB"/>
        </w:rPr>
        <w:t xml:space="preserve">or </w:t>
      </w:r>
      <w:r w:rsidR="311245D9" w:rsidRPr="34CA864B">
        <w:rPr>
          <w:rFonts w:eastAsia="Times New Roman"/>
          <w:b/>
          <w:bCs/>
          <w:sz w:val="20"/>
          <w:szCs w:val="20"/>
          <w:lang w:val="en-GB" w:eastAsia="en-GB"/>
        </w:rPr>
        <w:t>P</w:t>
      </w:r>
      <w:r w:rsidRPr="34CA864B">
        <w:rPr>
          <w:rFonts w:eastAsia="Times New Roman"/>
          <w:b/>
          <w:bCs/>
          <w:sz w:val="20"/>
          <w:szCs w:val="20"/>
          <w:lang w:val="en-GB" w:eastAsia="en-GB"/>
        </w:rPr>
        <w:t>roposal</w:t>
      </w:r>
      <w:r w:rsidR="311245D9" w:rsidRPr="34CA864B">
        <w:rPr>
          <w:rFonts w:eastAsia="Times New Roman"/>
          <w:b/>
          <w:bCs/>
          <w:sz w:val="20"/>
          <w:szCs w:val="20"/>
          <w:lang w:val="en-GB" w:eastAsia="en-GB"/>
        </w:rPr>
        <w:t>s</w:t>
      </w:r>
    </w:p>
    <w:p w14:paraId="463ABD41" w14:textId="790BC284" w:rsidR="00C22EF1" w:rsidRPr="00A307FE" w:rsidRDefault="3961F394"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Description of Services </w:t>
      </w:r>
    </w:p>
    <w:p w14:paraId="567B3DC1" w14:textId="30B77856" w:rsidR="00C22EF1" w:rsidRPr="00A307FE" w:rsidRDefault="3961F394"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CFP No. </w:t>
      </w:r>
      <w:r w:rsidR="00927922">
        <w:rPr>
          <w:rFonts w:eastAsia="Calibri"/>
          <w:sz w:val="20"/>
          <w:szCs w:val="20"/>
          <w:lang w:val="en-CA"/>
        </w:rPr>
        <w:t>UNW-AP-AFG-2023-002</w:t>
      </w:r>
    </w:p>
    <w:p w14:paraId="054267C4" w14:textId="77777777" w:rsidR="00C22EF1" w:rsidRPr="00A307FE" w:rsidRDefault="00C22EF1" w:rsidP="34CA864B">
      <w:pPr>
        <w:spacing w:after="0" w:line="240" w:lineRule="auto"/>
        <w:jc w:val="center"/>
        <w:rPr>
          <w:rFonts w:eastAsia="Calibri"/>
          <w:b/>
          <w:bCs/>
          <w:sz w:val="20"/>
          <w:szCs w:val="20"/>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243AD" w:rsidRPr="00A307FE" w14:paraId="0E5D2A27" w14:textId="77777777" w:rsidTr="34CA864B">
        <w:tc>
          <w:tcPr>
            <w:tcW w:w="6205" w:type="dxa"/>
          </w:tcPr>
          <w:p w14:paraId="1A9BFD29" w14:textId="77777777" w:rsidR="00373A3A" w:rsidRPr="00A307FE" w:rsidRDefault="66F82376" w:rsidP="34CA864B">
            <w:pPr>
              <w:contextualSpacing/>
              <w:rPr>
                <w:rFonts w:asciiTheme="minorHAnsi" w:hAnsiTheme="minorHAnsi" w:cstheme="minorBidi"/>
                <w:b/>
                <w:bCs/>
                <w:sz w:val="20"/>
                <w:szCs w:val="20"/>
              </w:rPr>
            </w:pPr>
            <w:r w:rsidRPr="34CA864B">
              <w:rPr>
                <w:rFonts w:cstheme="minorBidi"/>
                <w:b/>
                <w:bCs/>
                <w:sz w:val="20"/>
                <w:szCs w:val="20"/>
              </w:rPr>
              <w:t>Document</w:t>
            </w:r>
          </w:p>
        </w:tc>
        <w:tc>
          <w:tcPr>
            <w:tcW w:w="1980" w:type="dxa"/>
          </w:tcPr>
          <w:p w14:paraId="6D4BC1F8" w14:textId="77777777" w:rsidR="00373A3A" w:rsidRPr="00A307FE" w:rsidRDefault="66F82376" w:rsidP="34CA864B">
            <w:pPr>
              <w:contextualSpacing/>
              <w:rPr>
                <w:rFonts w:asciiTheme="minorHAnsi" w:hAnsiTheme="minorHAnsi" w:cstheme="minorBidi"/>
                <w:b/>
                <w:bCs/>
                <w:sz w:val="20"/>
                <w:szCs w:val="20"/>
              </w:rPr>
            </w:pPr>
            <w:r w:rsidRPr="34CA864B">
              <w:rPr>
                <w:rFonts w:cstheme="minorBidi"/>
                <w:b/>
                <w:bCs/>
                <w:sz w:val="20"/>
                <w:szCs w:val="20"/>
              </w:rPr>
              <w:t>Mandatory / Optional</w:t>
            </w:r>
          </w:p>
        </w:tc>
      </w:tr>
      <w:tr w:rsidR="003243AD" w:rsidRPr="00A307FE" w14:paraId="176F7BD2" w14:textId="77777777" w:rsidTr="34CA864B">
        <w:tc>
          <w:tcPr>
            <w:tcW w:w="8185" w:type="dxa"/>
            <w:gridSpan w:val="2"/>
          </w:tcPr>
          <w:p w14:paraId="2726D2BE" w14:textId="77777777" w:rsidR="00373A3A" w:rsidRPr="00A307FE" w:rsidRDefault="66F82376" w:rsidP="34CA864B">
            <w:pPr>
              <w:contextualSpacing/>
              <w:jc w:val="center"/>
              <w:rPr>
                <w:rFonts w:asciiTheme="minorHAnsi" w:hAnsiTheme="minorHAnsi" w:cstheme="minorBidi"/>
                <w:sz w:val="20"/>
                <w:szCs w:val="20"/>
              </w:rPr>
            </w:pPr>
            <w:r w:rsidRPr="34CA864B">
              <w:rPr>
                <w:rFonts w:cstheme="minorBidi"/>
                <w:b/>
                <w:bCs/>
                <w:sz w:val="20"/>
                <w:szCs w:val="20"/>
              </w:rPr>
              <w:t>Governance, Management and Technical</w:t>
            </w:r>
          </w:p>
        </w:tc>
      </w:tr>
      <w:tr w:rsidR="003243AD" w:rsidRPr="00A307FE" w14:paraId="7598CA7E" w14:textId="77777777" w:rsidTr="34CA864B">
        <w:tc>
          <w:tcPr>
            <w:tcW w:w="6205" w:type="dxa"/>
          </w:tcPr>
          <w:p w14:paraId="2AEDF4FE" w14:textId="533229CE" w:rsidR="00373A3A" w:rsidRPr="00A307FE" w:rsidRDefault="0C484C4E" w:rsidP="34CA864B">
            <w:pPr>
              <w:contextualSpacing/>
              <w:jc w:val="both"/>
              <w:rPr>
                <w:rFonts w:asciiTheme="minorHAnsi" w:hAnsiTheme="minorHAnsi" w:cstheme="minorBidi"/>
                <w:b/>
                <w:bCs/>
                <w:sz w:val="20"/>
                <w:szCs w:val="20"/>
              </w:rPr>
            </w:pPr>
            <w:r w:rsidRPr="34CA864B">
              <w:rPr>
                <w:rFonts w:cstheme="minorBidi"/>
                <w:sz w:val="20"/>
                <w:szCs w:val="20"/>
              </w:rPr>
              <w:t>Organization’s l</w:t>
            </w:r>
            <w:r w:rsidR="66F82376" w:rsidRPr="34CA864B">
              <w:rPr>
                <w:rFonts w:cstheme="minorBidi"/>
                <w:sz w:val="20"/>
                <w:szCs w:val="20"/>
              </w:rPr>
              <w:t>egal registration</w:t>
            </w:r>
            <w:r w:rsidRPr="34CA864B">
              <w:rPr>
                <w:rFonts w:cstheme="minorBidi"/>
                <w:sz w:val="20"/>
                <w:szCs w:val="20"/>
              </w:rPr>
              <w:t xml:space="preserve"> documentation</w:t>
            </w:r>
          </w:p>
        </w:tc>
        <w:tc>
          <w:tcPr>
            <w:tcW w:w="1980" w:type="dxa"/>
          </w:tcPr>
          <w:p w14:paraId="05DC759D" w14:textId="77777777" w:rsidR="00373A3A" w:rsidRPr="00A307FE" w:rsidRDefault="66F82376" w:rsidP="34CA864B">
            <w:pPr>
              <w:contextualSpacing/>
              <w:jc w:val="center"/>
              <w:rPr>
                <w:rFonts w:asciiTheme="minorHAnsi" w:hAnsiTheme="minorHAnsi" w:cstheme="minorBidi"/>
                <w:b/>
                <w:bCs/>
                <w:sz w:val="20"/>
                <w:szCs w:val="20"/>
              </w:rPr>
            </w:pPr>
            <w:r w:rsidRPr="34CA864B">
              <w:rPr>
                <w:rFonts w:cstheme="minorBidi"/>
                <w:sz w:val="20"/>
                <w:szCs w:val="20"/>
              </w:rPr>
              <w:t>Mandatory</w:t>
            </w:r>
          </w:p>
        </w:tc>
      </w:tr>
      <w:tr w:rsidR="003243AD" w:rsidRPr="00A307FE" w14:paraId="3944A575" w14:textId="77777777" w:rsidTr="34CA864B">
        <w:tc>
          <w:tcPr>
            <w:tcW w:w="6205" w:type="dxa"/>
          </w:tcPr>
          <w:p w14:paraId="019D4867" w14:textId="48801A6C" w:rsidR="00373A3A" w:rsidRPr="00A307FE" w:rsidRDefault="66F82376" w:rsidP="34CA864B">
            <w:pPr>
              <w:contextualSpacing/>
              <w:jc w:val="both"/>
              <w:rPr>
                <w:rFonts w:asciiTheme="minorHAnsi" w:hAnsiTheme="minorHAnsi" w:cstheme="minorBidi"/>
                <w:b/>
                <w:bCs/>
                <w:sz w:val="20"/>
                <w:szCs w:val="20"/>
              </w:rPr>
            </w:pPr>
            <w:r w:rsidRPr="34CA864B">
              <w:rPr>
                <w:rFonts w:cstheme="minorBidi"/>
                <w:sz w:val="20"/>
                <w:szCs w:val="20"/>
              </w:rPr>
              <w:t xml:space="preserve">Rules of </w:t>
            </w:r>
            <w:r w:rsidR="0C484C4E" w:rsidRPr="34CA864B">
              <w:rPr>
                <w:rFonts w:cstheme="minorBidi"/>
                <w:sz w:val="20"/>
                <w:szCs w:val="20"/>
              </w:rPr>
              <w:t>g</w:t>
            </w:r>
            <w:r w:rsidRPr="34CA864B">
              <w:rPr>
                <w:rFonts w:cstheme="minorBidi"/>
                <w:sz w:val="20"/>
                <w:szCs w:val="20"/>
              </w:rPr>
              <w:t>overnance of the organization</w:t>
            </w:r>
          </w:p>
        </w:tc>
        <w:tc>
          <w:tcPr>
            <w:tcW w:w="1980" w:type="dxa"/>
          </w:tcPr>
          <w:p w14:paraId="09EF3804" w14:textId="77777777" w:rsidR="00373A3A" w:rsidRPr="00A307FE" w:rsidRDefault="66F82376" w:rsidP="34CA864B">
            <w:pPr>
              <w:contextualSpacing/>
              <w:jc w:val="center"/>
              <w:rPr>
                <w:rFonts w:asciiTheme="minorHAnsi" w:hAnsiTheme="minorHAnsi" w:cstheme="minorBidi"/>
                <w:b/>
                <w:bCs/>
                <w:sz w:val="20"/>
                <w:szCs w:val="20"/>
              </w:rPr>
            </w:pPr>
            <w:r w:rsidRPr="34CA864B">
              <w:rPr>
                <w:rFonts w:cstheme="minorBidi"/>
                <w:sz w:val="20"/>
                <w:szCs w:val="20"/>
              </w:rPr>
              <w:t>Mandatory</w:t>
            </w:r>
          </w:p>
        </w:tc>
      </w:tr>
      <w:tr w:rsidR="003243AD" w:rsidRPr="00A307FE" w14:paraId="63D883D1" w14:textId="77777777" w:rsidTr="34CA864B">
        <w:tc>
          <w:tcPr>
            <w:tcW w:w="6205" w:type="dxa"/>
          </w:tcPr>
          <w:p w14:paraId="198C3ABB" w14:textId="77777777" w:rsidR="00373A3A" w:rsidRPr="00A307FE" w:rsidRDefault="66F82376" w:rsidP="34CA864B">
            <w:pPr>
              <w:jc w:val="both"/>
              <w:rPr>
                <w:rFonts w:asciiTheme="minorHAnsi" w:hAnsiTheme="minorHAnsi" w:cstheme="minorBidi"/>
                <w:sz w:val="20"/>
                <w:szCs w:val="20"/>
              </w:rPr>
            </w:pPr>
            <w:r w:rsidRPr="34CA864B">
              <w:rPr>
                <w:rFonts w:cstheme="minorBidi"/>
                <w:sz w:val="20"/>
                <w:szCs w:val="20"/>
              </w:rPr>
              <w:t>Organigram of the organization</w:t>
            </w:r>
          </w:p>
        </w:tc>
        <w:tc>
          <w:tcPr>
            <w:tcW w:w="1980" w:type="dxa"/>
          </w:tcPr>
          <w:p w14:paraId="33B5E32A" w14:textId="77777777" w:rsidR="00373A3A" w:rsidRPr="00A307FE" w:rsidRDefault="66F82376"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2B614E65" w14:textId="77777777" w:rsidTr="34CA864B">
        <w:trPr>
          <w:trHeight w:val="189"/>
        </w:trPr>
        <w:tc>
          <w:tcPr>
            <w:tcW w:w="6205" w:type="dxa"/>
          </w:tcPr>
          <w:p w14:paraId="0445E6A9" w14:textId="70AE1C3C" w:rsidR="00373A3A" w:rsidRPr="00A307FE" w:rsidRDefault="66F82376" w:rsidP="34CA864B">
            <w:pPr>
              <w:jc w:val="both"/>
              <w:rPr>
                <w:rFonts w:asciiTheme="minorHAnsi" w:hAnsiTheme="minorHAnsi" w:cstheme="minorBidi"/>
                <w:sz w:val="20"/>
                <w:szCs w:val="20"/>
              </w:rPr>
            </w:pPr>
            <w:r w:rsidRPr="34CA864B">
              <w:rPr>
                <w:rFonts w:cstheme="minorBidi"/>
                <w:sz w:val="20"/>
                <w:szCs w:val="20"/>
              </w:rPr>
              <w:t xml:space="preserve">List of </w:t>
            </w:r>
            <w:r w:rsidR="6227FCFA" w:rsidRPr="34CA864B">
              <w:rPr>
                <w:rFonts w:cstheme="minorBidi"/>
                <w:sz w:val="20"/>
                <w:szCs w:val="20"/>
              </w:rPr>
              <w:t>k</w:t>
            </w:r>
            <w:r w:rsidRPr="34CA864B">
              <w:rPr>
                <w:rFonts w:cstheme="minorBidi"/>
                <w:sz w:val="20"/>
                <w:szCs w:val="20"/>
              </w:rPr>
              <w:t>ey management</w:t>
            </w:r>
            <w:r w:rsidR="6227FCFA" w:rsidRPr="34CA864B">
              <w:rPr>
                <w:rFonts w:cstheme="minorBidi"/>
                <w:sz w:val="20"/>
                <w:szCs w:val="20"/>
              </w:rPr>
              <w:t xml:space="preserve"> at organization</w:t>
            </w:r>
          </w:p>
        </w:tc>
        <w:tc>
          <w:tcPr>
            <w:tcW w:w="1980" w:type="dxa"/>
          </w:tcPr>
          <w:p w14:paraId="08AE8CEE" w14:textId="77777777" w:rsidR="00373A3A" w:rsidRPr="00A307FE" w:rsidRDefault="66F82376"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298864A5" w14:textId="77777777" w:rsidTr="34CA864B">
        <w:tc>
          <w:tcPr>
            <w:tcW w:w="6205" w:type="dxa"/>
          </w:tcPr>
          <w:p w14:paraId="4F093A8E" w14:textId="2A567277" w:rsidR="00373A3A" w:rsidRPr="00A307FE" w:rsidRDefault="66F82376" w:rsidP="34CA864B">
            <w:pPr>
              <w:jc w:val="both"/>
              <w:rPr>
                <w:rFonts w:asciiTheme="minorHAnsi" w:hAnsiTheme="minorHAnsi" w:cstheme="minorBidi"/>
                <w:sz w:val="20"/>
                <w:szCs w:val="20"/>
              </w:rPr>
            </w:pPr>
            <w:r w:rsidRPr="34CA864B">
              <w:rPr>
                <w:rFonts w:cstheme="minorBidi"/>
                <w:sz w:val="20"/>
                <w:szCs w:val="20"/>
              </w:rPr>
              <w:t xml:space="preserve">CVs of </w:t>
            </w:r>
            <w:r w:rsidR="6227FCFA" w:rsidRPr="34CA864B">
              <w:rPr>
                <w:rFonts w:cstheme="minorBidi"/>
                <w:sz w:val="20"/>
                <w:szCs w:val="20"/>
              </w:rPr>
              <w:t>k</w:t>
            </w:r>
            <w:r w:rsidRPr="34CA864B">
              <w:rPr>
                <w:rFonts w:cstheme="minorBidi"/>
                <w:sz w:val="20"/>
                <w:szCs w:val="20"/>
              </w:rPr>
              <w:t xml:space="preserve">ey </w:t>
            </w:r>
            <w:r w:rsidR="4A6537AB" w:rsidRPr="34CA864B">
              <w:rPr>
                <w:rFonts w:cstheme="minorBidi"/>
                <w:sz w:val="20"/>
                <w:szCs w:val="20"/>
              </w:rPr>
              <w:t>personnel</w:t>
            </w:r>
            <w:r w:rsidRPr="34CA864B">
              <w:rPr>
                <w:rFonts w:cstheme="minorBidi"/>
                <w:sz w:val="20"/>
                <w:szCs w:val="20"/>
              </w:rPr>
              <w:t xml:space="preserve"> </w:t>
            </w:r>
            <w:r w:rsidR="6227FCFA" w:rsidRPr="34CA864B">
              <w:rPr>
                <w:rFonts w:cstheme="minorBidi"/>
                <w:sz w:val="20"/>
                <w:szCs w:val="20"/>
              </w:rPr>
              <w:t xml:space="preserve">of organization who are </w:t>
            </w:r>
            <w:r w:rsidRPr="34CA864B">
              <w:rPr>
                <w:rFonts w:cstheme="minorBidi"/>
                <w:sz w:val="20"/>
                <w:szCs w:val="20"/>
              </w:rPr>
              <w:t>proposed for the engagement with UN Women</w:t>
            </w:r>
          </w:p>
        </w:tc>
        <w:tc>
          <w:tcPr>
            <w:tcW w:w="1980" w:type="dxa"/>
          </w:tcPr>
          <w:p w14:paraId="30182677" w14:textId="77777777" w:rsidR="00373A3A" w:rsidRPr="00A307FE" w:rsidRDefault="66F82376"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02359AEE" w14:textId="77777777" w:rsidTr="34CA864B">
        <w:tc>
          <w:tcPr>
            <w:tcW w:w="6205" w:type="dxa"/>
          </w:tcPr>
          <w:p w14:paraId="7089D75E" w14:textId="16C0FA90" w:rsidR="00373A3A" w:rsidRPr="00A307FE" w:rsidRDefault="6227FCFA" w:rsidP="34CA864B">
            <w:pPr>
              <w:jc w:val="both"/>
              <w:rPr>
                <w:rFonts w:asciiTheme="minorHAnsi" w:hAnsiTheme="minorHAnsi" w:cstheme="minorBidi"/>
                <w:sz w:val="20"/>
                <w:szCs w:val="20"/>
              </w:rPr>
            </w:pPr>
            <w:r w:rsidRPr="34CA864B">
              <w:rPr>
                <w:rFonts w:cstheme="minorBidi"/>
                <w:sz w:val="20"/>
                <w:szCs w:val="20"/>
              </w:rPr>
              <w:t>Details of organization’s a</w:t>
            </w:r>
            <w:r w:rsidR="66F82376" w:rsidRPr="34CA864B">
              <w:rPr>
                <w:rFonts w:cstheme="minorBidi"/>
                <w:sz w:val="20"/>
                <w:szCs w:val="20"/>
              </w:rPr>
              <w:t>nti-</w:t>
            </w:r>
            <w:r w:rsidRPr="34CA864B">
              <w:rPr>
                <w:rFonts w:cstheme="minorBidi"/>
                <w:sz w:val="20"/>
                <w:szCs w:val="20"/>
              </w:rPr>
              <w:t>f</w:t>
            </w:r>
            <w:r w:rsidR="66F82376" w:rsidRPr="34CA864B">
              <w:rPr>
                <w:rFonts w:cstheme="minorBidi"/>
                <w:sz w:val="20"/>
                <w:szCs w:val="20"/>
              </w:rPr>
              <w:t xml:space="preserve">raud </w:t>
            </w:r>
            <w:r w:rsidRPr="34CA864B">
              <w:rPr>
                <w:rFonts w:cstheme="minorBidi"/>
                <w:sz w:val="20"/>
                <w:szCs w:val="20"/>
              </w:rPr>
              <w:t>p</w:t>
            </w:r>
            <w:r w:rsidR="66F82376" w:rsidRPr="34CA864B">
              <w:rPr>
                <w:rFonts w:cstheme="minorBidi"/>
                <w:sz w:val="20"/>
                <w:szCs w:val="20"/>
              </w:rPr>
              <w:t xml:space="preserve">olicy </w:t>
            </w:r>
            <w:r w:rsidRPr="34CA864B">
              <w:rPr>
                <w:rFonts w:cstheme="minorBidi"/>
                <w:sz w:val="20"/>
                <w:szCs w:val="20"/>
              </w:rPr>
              <w:t>f</w:t>
            </w:r>
            <w:r w:rsidR="66F82376" w:rsidRPr="34CA864B">
              <w:rPr>
                <w:rFonts w:cstheme="minorBidi"/>
                <w:sz w:val="20"/>
                <w:szCs w:val="20"/>
              </w:rPr>
              <w:t xml:space="preserve">ramework </w:t>
            </w:r>
            <w:r w:rsidR="783FF7E9" w:rsidRPr="34CA864B">
              <w:rPr>
                <w:rFonts w:cstheme="minorBidi"/>
                <w:sz w:val="20"/>
                <w:szCs w:val="20"/>
              </w:rPr>
              <w:t>(which shall be</w:t>
            </w:r>
            <w:r w:rsidR="66F82376" w:rsidRPr="34CA864B">
              <w:rPr>
                <w:rFonts w:cstheme="minorBidi"/>
                <w:sz w:val="20"/>
                <w:szCs w:val="20"/>
              </w:rPr>
              <w:t xml:space="preserve"> consistent with UN </w:t>
            </w:r>
            <w:r w:rsidR="783FF7E9" w:rsidRPr="34CA864B">
              <w:rPr>
                <w:rFonts w:cstheme="minorBidi"/>
                <w:sz w:val="20"/>
                <w:szCs w:val="20"/>
              </w:rPr>
              <w:t>W</w:t>
            </w:r>
            <w:r w:rsidR="66F82376" w:rsidRPr="34CA864B">
              <w:rPr>
                <w:rFonts w:cstheme="minorBidi"/>
                <w:sz w:val="20"/>
                <w:szCs w:val="20"/>
              </w:rPr>
              <w:t xml:space="preserve">omen’s </w:t>
            </w:r>
            <w:r w:rsidR="783FF7E9" w:rsidRPr="34CA864B">
              <w:rPr>
                <w:rFonts w:cstheme="minorBidi"/>
                <w:sz w:val="20"/>
                <w:szCs w:val="20"/>
              </w:rPr>
              <w:t>anti-fraud policy)</w:t>
            </w:r>
            <w:r w:rsidR="66F82376" w:rsidRPr="34CA864B">
              <w:rPr>
                <w:rFonts w:cstheme="minorBidi"/>
                <w:sz w:val="20"/>
                <w:szCs w:val="20"/>
              </w:rPr>
              <w:t xml:space="preserve"> </w:t>
            </w:r>
          </w:p>
        </w:tc>
        <w:tc>
          <w:tcPr>
            <w:tcW w:w="1980" w:type="dxa"/>
          </w:tcPr>
          <w:p w14:paraId="731831A6" w14:textId="77777777" w:rsidR="00373A3A" w:rsidRPr="00A307FE" w:rsidRDefault="66F82376"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2745FDC0" w14:textId="77777777" w:rsidTr="34CA864B">
        <w:tc>
          <w:tcPr>
            <w:tcW w:w="6205" w:type="dxa"/>
          </w:tcPr>
          <w:p w14:paraId="5D85460B" w14:textId="022DF40E" w:rsidR="00373A3A" w:rsidRPr="00A307FE" w:rsidRDefault="783FF7E9" w:rsidP="34CA864B">
            <w:pPr>
              <w:jc w:val="both"/>
              <w:rPr>
                <w:rFonts w:asciiTheme="minorHAnsi" w:hAnsiTheme="minorHAnsi" w:cstheme="minorBidi"/>
                <w:sz w:val="20"/>
                <w:szCs w:val="20"/>
              </w:rPr>
            </w:pPr>
            <w:r w:rsidRPr="34CA864B">
              <w:rPr>
                <w:rFonts w:cstheme="minorBidi"/>
                <w:sz w:val="20"/>
                <w:szCs w:val="20"/>
              </w:rPr>
              <w:t xml:space="preserve">Details of organization’s </w:t>
            </w:r>
            <w:r w:rsidR="66F82376" w:rsidRPr="34CA864B">
              <w:rPr>
                <w:rFonts w:cstheme="minorBidi"/>
                <w:sz w:val="20"/>
                <w:szCs w:val="20"/>
              </w:rPr>
              <w:t xml:space="preserve">PSEA </w:t>
            </w:r>
            <w:r w:rsidRPr="34CA864B">
              <w:rPr>
                <w:rFonts w:cstheme="minorBidi"/>
                <w:sz w:val="20"/>
                <w:szCs w:val="20"/>
              </w:rPr>
              <w:t>p</w:t>
            </w:r>
            <w:r w:rsidR="66F82376" w:rsidRPr="34CA864B">
              <w:rPr>
                <w:rFonts w:cstheme="minorBidi"/>
                <w:sz w:val="20"/>
                <w:szCs w:val="20"/>
              </w:rPr>
              <w:t xml:space="preserve">olicy </w:t>
            </w:r>
            <w:r w:rsidRPr="34CA864B">
              <w:rPr>
                <w:rFonts w:cstheme="minorBidi"/>
                <w:sz w:val="20"/>
                <w:szCs w:val="20"/>
              </w:rPr>
              <w:t>f</w:t>
            </w:r>
            <w:r w:rsidR="66F82376" w:rsidRPr="34CA864B">
              <w:rPr>
                <w:rFonts w:cstheme="minorBidi"/>
                <w:sz w:val="20"/>
                <w:szCs w:val="20"/>
              </w:rPr>
              <w:t>ramework</w:t>
            </w:r>
          </w:p>
        </w:tc>
        <w:tc>
          <w:tcPr>
            <w:tcW w:w="1980" w:type="dxa"/>
          </w:tcPr>
          <w:p w14:paraId="5CDD0CEE" w14:textId="77777777" w:rsidR="00373A3A" w:rsidRPr="00A307FE" w:rsidRDefault="66F82376" w:rsidP="34CA864B">
            <w:pPr>
              <w:contextualSpacing/>
              <w:jc w:val="center"/>
              <w:rPr>
                <w:rFonts w:asciiTheme="minorHAnsi" w:hAnsiTheme="minorHAnsi" w:cstheme="minorBidi"/>
                <w:sz w:val="20"/>
                <w:szCs w:val="20"/>
              </w:rPr>
            </w:pPr>
            <w:r w:rsidRPr="34CA864B">
              <w:rPr>
                <w:rFonts w:cstheme="minorBidi"/>
                <w:sz w:val="20"/>
                <w:szCs w:val="20"/>
              </w:rPr>
              <w:t>Optional</w:t>
            </w:r>
          </w:p>
        </w:tc>
      </w:tr>
      <w:tr w:rsidR="003243AD" w:rsidRPr="00A307FE" w14:paraId="3D64E4CB" w14:textId="77777777" w:rsidTr="34CA864B">
        <w:tc>
          <w:tcPr>
            <w:tcW w:w="6205" w:type="dxa"/>
          </w:tcPr>
          <w:p w14:paraId="432468D2" w14:textId="27309821" w:rsidR="00373A3A" w:rsidRPr="00A307FE" w:rsidRDefault="00373A3A" w:rsidP="34CA864B">
            <w:pPr>
              <w:jc w:val="both"/>
              <w:rPr>
                <w:rFonts w:asciiTheme="minorHAnsi" w:hAnsiTheme="minorHAnsi" w:cstheme="minorBidi"/>
                <w:sz w:val="20"/>
                <w:szCs w:val="20"/>
                <w:highlight w:val="yellow"/>
              </w:rPr>
            </w:pPr>
            <w:r w:rsidRPr="00702460">
              <w:rPr>
                <w:rFonts w:cstheme="minorHAnsi"/>
                <w:sz w:val="20"/>
                <w:szCs w:val="20"/>
              </w:rPr>
              <w:cr/>
            </w:r>
            <w:r w:rsidR="48119F75" w:rsidRPr="34CA864B">
              <w:rPr>
                <w:rFonts w:cstheme="minorBidi"/>
                <w:sz w:val="20"/>
                <w:szCs w:val="20"/>
              </w:rPr>
              <w:t>D</w:t>
            </w:r>
            <w:r w:rsidR="66F82376" w:rsidRPr="34CA864B">
              <w:rPr>
                <w:rFonts w:cstheme="minorBidi"/>
                <w:sz w:val="20"/>
                <w:szCs w:val="20"/>
              </w:rPr>
              <w:t xml:space="preserve">ocumentation </w:t>
            </w:r>
            <w:r w:rsidR="48119F75" w:rsidRPr="34CA864B">
              <w:rPr>
                <w:rFonts w:cstheme="minorBidi"/>
                <w:sz w:val="20"/>
                <w:szCs w:val="20"/>
              </w:rPr>
              <w:t>evidencing</w:t>
            </w:r>
            <w:r w:rsidR="66F82376" w:rsidRPr="34CA864B">
              <w:rPr>
                <w:rFonts w:cstheme="minorBidi"/>
                <w:sz w:val="20"/>
                <w:szCs w:val="20"/>
              </w:rPr>
              <w:t xml:space="preserve"> training offered by </w:t>
            </w:r>
            <w:r w:rsidR="6D6FE4C1" w:rsidRPr="1146AAEE">
              <w:rPr>
                <w:rFonts w:cstheme="minorBidi"/>
                <w:sz w:val="20"/>
                <w:szCs w:val="20"/>
              </w:rPr>
              <w:t xml:space="preserve">the </w:t>
            </w:r>
            <w:r w:rsidR="48119F75" w:rsidRPr="34CA864B">
              <w:rPr>
                <w:rFonts w:cstheme="minorBidi"/>
                <w:sz w:val="20"/>
                <w:szCs w:val="20"/>
              </w:rPr>
              <w:t>organization</w:t>
            </w:r>
            <w:r w:rsidR="66F82376" w:rsidRPr="34CA864B">
              <w:rPr>
                <w:rFonts w:cstheme="minorBidi"/>
                <w:sz w:val="20"/>
                <w:szCs w:val="20"/>
              </w:rPr>
              <w:t xml:space="preserve"> to </w:t>
            </w:r>
            <w:r w:rsidR="48119F75" w:rsidRPr="34CA864B">
              <w:rPr>
                <w:rFonts w:cstheme="minorBidi"/>
                <w:sz w:val="20"/>
                <w:szCs w:val="20"/>
              </w:rPr>
              <w:t>its</w:t>
            </w:r>
            <w:r w:rsidR="66F82376" w:rsidRPr="34CA864B">
              <w:rPr>
                <w:rFonts w:cstheme="minorBidi"/>
                <w:sz w:val="20"/>
                <w:szCs w:val="20"/>
              </w:rPr>
              <w:t xml:space="preserve"> employees and associated personnel on prevention and response to SEA. </w:t>
            </w:r>
          </w:p>
        </w:tc>
        <w:tc>
          <w:tcPr>
            <w:tcW w:w="1980" w:type="dxa"/>
          </w:tcPr>
          <w:p w14:paraId="66D6115C" w14:textId="77777777" w:rsidR="00373A3A" w:rsidRPr="00A307FE" w:rsidRDefault="66F82376"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1EC07C78" w14:textId="77777777" w:rsidTr="34CA864B">
        <w:tc>
          <w:tcPr>
            <w:tcW w:w="6205" w:type="dxa"/>
          </w:tcPr>
          <w:p w14:paraId="62AA0893" w14:textId="464A2F86" w:rsidR="00373A3A" w:rsidRPr="00A307FE" w:rsidRDefault="574FA28B" w:rsidP="34CA864B">
            <w:pPr>
              <w:jc w:val="both"/>
              <w:rPr>
                <w:rFonts w:asciiTheme="minorHAnsi" w:hAnsiTheme="minorHAnsi" w:cstheme="minorBidi"/>
                <w:sz w:val="20"/>
                <w:szCs w:val="20"/>
              </w:rPr>
            </w:pPr>
            <w:r w:rsidRPr="34CA864B">
              <w:rPr>
                <w:rFonts w:cstheme="minorBidi"/>
                <w:sz w:val="20"/>
                <w:szCs w:val="20"/>
              </w:rPr>
              <w:t>Organization’s p</w:t>
            </w:r>
            <w:r w:rsidR="66F82376" w:rsidRPr="34CA864B">
              <w:rPr>
                <w:rFonts w:cstheme="minorBidi"/>
                <w:sz w:val="20"/>
                <w:szCs w:val="20"/>
              </w:rPr>
              <w:t xml:space="preserve">olicy and </w:t>
            </w:r>
            <w:r w:rsidRPr="34CA864B">
              <w:rPr>
                <w:rFonts w:cstheme="minorBidi"/>
                <w:sz w:val="20"/>
                <w:szCs w:val="20"/>
              </w:rPr>
              <w:t>p</w:t>
            </w:r>
            <w:r w:rsidR="66F82376" w:rsidRPr="34CA864B">
              <w:rPr>
                <w:rFonts w:cstheme="minorBidi"/>
                <w:sz w:val="20"/>
                <w:szCs w:val="20"/>
              </w:rPr>
              <w:t xml:space="preserve">rocedure </w:t>
            </w:r>
            <w:r w:rsidRPr="34CA864B">
              <w:rPr>
                <w:rFonts w:cstheme="minorBidi"/>
                <w:sz w:val="20"/>
                <w:szCs w:val="20"/>
              </w:rPr>
              <w:t>documents in respect to</w:t>
            </w:r>
            <w:r w:rsidR="66F82376" w:rsidRPr="34CA864B">
              <w:rPr>
                <w:rFonts w:cstheme="minorBidi"/>
                <w:sz w:val="20"/>
                <w:szCs w:val="20"/>
              </w:rPr>
              <w:t xml:space="preserve"> </w:t>
            </w:r>
            <w:r w:rsidRPr="34CA864B">
              <w:rPr>
                <w:rFonts w:cstheme="minorBidi"/>
                <w:sz w:val="20"/>
                <w:szCs w:val="20"/>
              </w:rPr>
              <w:t>g</w:t>
            </w:r>
            <w:r w:rsidR="66F82376" w:rsidRPr="34CA864B">
              <w:rPr>
                <w:rFonts w:cstheme="minorBidi"/>
                <w:sz w:val="20"/>
                <w:szCs w:val="20"/>
              </w:rPr>
              <w:t>rant-</w:t>
            </w:r>
            <w:r w:rsidRPr="34CA864B">
              <w:rPr>
                <w:rFonts w:cstheme="minorBidi"/>
                <w:sz w:val="20"/>
                <w:szCs w:val="20"/>
              </w:rPr>
              <w:t>m</w:t>
            </w:r>
            <w:r w:rsidR="66F82376" w:rsidRPr="34CA864B">
              <w:rPr>
                <w:rFonts w:cstheme="minorBidi"/>
                <w:sz w:val="20"/>
                <w:szCs w:val="20"/>
              </w:rPr>
              <w:t xml:space="preserve">aking (if </w:t>
            </w:r>
            <w:r w:rsidR="787EBAAB" w:rsidRPr="34CA864B">
              <w:rPr>
                <w:rFonts w:cstheme="minorBidi"/>
                <w:sz w:val="20"/>
                <w:szCs w:val="20"/>
              </w:rPr>
              <w:t>g</w:t>
            </w:r>
            <w:r w:rsidR="66F82376" w:rsidRPr="34CA864B">
              <w:rPr>
                <w:rFonts w:cstheme="minorBidi"/>
                <w:sz w:val="20"/>
                <w:szCs w:val="20"/>
              </w:rPr>
              <w:t>rant-making activities are included in the</w:t>
            </w:r>
            <w:r w:rsidR="7CC2B865" w:rsidRPr="34CA864B">
              <w:rPr>
                <w:rFonts w:cstheme="minorBidi"/>
                <w:sz w:val="20"/>
                <w:szCs w:val="20"/>
              </w:rPr>
              <w:t xml:space="preserve"> UN Women Terms of Reference</w:t>
            </w:r>
            <w:r w:rsidR="66F82376" w:rsidRPr="34CA864B">
              <w:rPr>
                <w:rFonts w:cstheme="minorBidi"/>
                <w:sz w:val="20"/>
                <w:szCs w:val="20"/>
              </w:rPr>
              <w:t xml:space="preserve"> of </w:t>
            </w:r>
            <w:r w:rsidR="787EBAAB" w:rsidRPr="34CA864B">
              <w:rPr>
                <w:rFonts w:cstheme="minorBidi"/>
                <w:sz w:val="20"/>
                <w:szCs w:val="20"/>
              </w:rPr>
              <w:t xml:space="preserve">the </w:t>
            </w:r>
            <w:r w:rsidR="66F82376" w:rsidRPr="34CA864B">
              <w:rPr>
                <w:rFonts w:cstheme="minorBidi"/>
                <w:sz w:val="20"/>
                <w:szCs w:val="20"/>
              </w:rPr>
              <w:t>C</w:t>
            </w:r>
            <w:r w:rsidR="787EBAAB" w:rsidRPr="34CA864B">
              <w:rPr>
                <w:rFonts w:cstheme="minorBidi"/>
                <w:sz w:val="20"/>
                <w:szCs w:val="20"/>
              </w:rPr>
              <w:t>FP</w:t>
            </w:r>
            <w:r w:rsidR="66F82376" w:rsidRPr="34CA864B">
              <w:rPr>
                <w:rFonts w:cstheme="minorBidi"/>
                <w:sz w:val="20"/>
                <w:szCs w:val="20"/>
              </w:rPr>
              <w:t>)</w:t>
            </w:r>
          </w:p>
        </w:tc>
        <w:tc>
          <w:tcPr>
            <w:tcW w:w="1980" w:type="dxa"/>
          </w:tcPr>
          <w:p w14:paraId="3017DE86" w14:textId="77777777" w:rsidR="00373A3A" w:rsidRPr="00A307FE" w:rsidRDefault="66F82376" w:rsidP="34CA864B">
            <w:pPr>
              <w:contextualSpacing/>
              <w:jc w:val="center"/>
              <w:rPr>
                <w:rFonts w:asciiTheme="minorHAnsi" w:hAnsiTheme="minorHAnsi" w:cstheme="minorBidi"/>
                <w:sz w:val="20"/>
                <w:szCs w:val="20"/>
              </w:rPr>
            </w:pPr>
            <w:r w:rsidRPr="34CA864B">
              <w:rPr>
                <w:rFonts w:cstheme="minorBidi"/>
                <w:sz w:val="20"/>
                <w:szCs w:val="20"/>
              </w:rPr>
              <w:t xml:space="preserve">Mandatory </w:t>
            </w:r>
          </w:p>
        </w:tc>
      </w:tr>
      <w:tr w:rsidR="003243AD" w:rsidRPr="00A307FE" w14:paraId="66E6791C" w14:textId="77777777" w:rsidTr="34CA864B">
        <w:tc>
          <w:tcPr>
            <w:tcW w:w="6205" w:type="dxa"/>
          </w:tcPr>
          <w:p w14:paraId="5973CD80" w14:textId="3C4101C8" w:rsidR="00373A3A" w:rsidRPr="00A307FE" w:rsidRDefault="787EBAAB" w:rsidP="34CA864B">
            <w:pPr>
              <w:jc w:val="both"/>
              <w:rPr>
                <w:rFonts w:asciiTheme="minorHAnsi" w:hAnsiTheme="minorHAnsi" w:cstheme="minorBidi"/>
                <w:sz w:val="20"/>
                <w:szCs w:val="20"/>
              </w:rPr>
            </w:pPr>
            <w:r w:rsidRPr="34CA864B">
              <w:rPr>
                <w:rFonts w:cstheme="minorBidi"/>
                <w:sz w:val="20"/>
                <w:szCs w:val="20"/>
              </w:rPr>
              <w:t>Organization’s p</w:t>
            </w:r>
            <w:r w:rsidR="66F82376" w:rsidRPr="34CA864B">
              <w:rPr>
                <w:rFonts w:cstheme="minorBidi"/>
                <w:sz w:val="20"/>
                <w:szCs w:val="20"/>
              </w:rPr>
              <w:t xml:space="preserve">olicy and </w:t>
            </w:r>
            <w:r w:rsidRPr="34CA864B">
              <w:rPr>
                <w:rFonts w:cstheme="minorBidi"/>
                <w:sz w:val="20"/>
                <w:szCs w:val="20"/>
              </w:rPr>
              <w:t>p</w:t>
            </w:r>
            <w:r w:rsidR="66F82376" w:rsidRPr="34CA864B">
              <w:rPr>
                <w:rFonts w:cstheme="minorBidi"/>
                <w:sz w:val="20"/>
                <w:szCs w:val="20"/>
              </w:rPr>
              <w:t xml:space="preserve">rocedure for selecting </w:t>
            </w:r>
            <w:r w:rsidR="5480EA9E" w:rsidRPr="34CA864B">
              <w:rPr>
                <w:rFonts w:cstheme="minorBidi"/>
                <w:sz w:val="20"/>
                <w:szCs w:val="20"/>
              </w:rPr>
              <w:t>p</w:t>
            </w:r>
            <w:r w:rsidR="66F82376" w:rsidRPr="34CA864B">
              <w:rPr>
                <w:rFonts w:cstheme="minorBidi"/>
                <w:sz w:val="20"/>
                <w:szCs w:val="20"/>
              </w:rPr>
              <w:t xml:space="preserve">artners (if sub-partner/s are going to be used) </w:t>
            </w:r>
          </w:p>
        </w:tc>
        <w:tc>
          <w:tcPr>
            <w:tcW w:w="1980" w:type="dxa"/>
          </w:tcPr>
          <w:p w14:paraId="4A9F9365" w14:textId="77777777" w:rsidR="00373A3A" w:rsidRPr="00A307FE" w:rsidRDefault="66F82376" w:rsidP="34CA864B">
            <w:pPr>
              <w:contextualSpacing/>
              <w:jc w:val="center"/>
              <w:rPr>
                <w:rFonts w:asciiTheme="minorHAnsi" w:hAnsiTheme="minorHAnsi" w:cstheme="minorBidi"/>
                <w:sz w:val="20"/>
                <w:szCs w:val="20"/>
              </w:rPr>
            </w:pPr>
            <w:r w:rsidRPr="34CA864B">
              <w:rPr>
                <w:rFonts w:cstheme="minorBidi"/>
                <w:sz w:val="20"/>
                <w:szCs w:val="20"/>
              </w:rPr>
              <w:t xml:space="preserve">Mandatory </w:t>
            </w:r>
          </w:p>
        </w:tc>
      </w:tr>
      <w:tr w:rsidR="003243AD" w:rsidRPr="00A307FE" w14:paraId="7B3C9A03" w14:textId="77777777" w:rsidTr="34CA864B">
        <w:tc>
          <w:tcPr>
            <w:tcW w:w="8185" w:type="dxa"/>
            <w:gridSpan w:val="2"/>
          </w:tcPr>
          <w:p w14:paraId="5E764B88" w14:textId="7CDA2D11" w:rsidR="008F7F08" w:rsidRPr="00A307FE" w:rsidRDefault="5294C318" w:rsidP="34CA864B">
            <w:pPr>
              <w:contextualSpacing/>
              <w:jc w:val="center"/>
              <w:rPr>
                <w:rFonts w:asciiTheme="minorHAnsi" w:hAnsiTheme="minorHAnsi" w:cstheme="minorBidi"/>
                <w:sz w:val="20"/>
                <w:szCs w:val="20"/>
              </w:rPr>
            </w:pPr>
            <w:r w:rsidRPr="34CA864B">
              <w:rPr>
                <w:rFonts w:cstheme="minorBidi"/>
                <w:b/>
                <w:bCs/>
                <w:sz w:val="20"/>
                <w:szCs w:val="20"/>
              </w:rPr>
              <w:t>Administration and Finance</w:t>
            </w:r>
          </w:p>
        </w:tc>
      </w:tr>
      <w:tr w:rsidR="003243AD" w:rsidRPr="00A307FE" w14:paraId="272C560B" w14:textId="77777777" w:rsidTr="34CA864B">
        <w:tc>
          <w:tcPr>
            <w:tcW w:w="6205" w:type="dxa"/>
          </w:tcPr>
          <w:p w14:paraId="29A4D35A" w14:textId="5F61DB2A" w:rsidR="008F7F08" w:rsidRPr="00A307FE" w:rsidRDefault="5294C318" w:rsidP="34CA864B">
            <w:pPr>
              <w:jc w:val="both"/>
              <w:rPr>
                <w:rFonts w:asciiTheme="minorHAnsi" w:hAnsiTheme="minorHAnsi" w:cstheme="minorBidi"/>
                <w:sz w:val="20"/>
                <w:szCs w:val="20"/>
              </w:rPr>
            </w:pPr>
            <w:r w:rsidRPr="34CA864B">
              <w:rPr>
                <w:rFonts w:cstheme="minorBidi"/>
                <w:sz w:val="20"/>
                <w:szCs w:val="20"/>
              </w:rPr>
              <w:t xml:space="preserve">Administrative and </w:t>
            </w:r>
            <w:r w:rsidR="5EDC2EEC" w:rsidRPr="34CA864B">
              <w:rPr>
                <w:rFonts w:cstheme="minorBidi"/>
                <w:sz w:val="20"/>
                <w:szCs w:val="20"/>
              </w:rPr>
              <w:t>f</w:t>
            </w:r>
            <w:r w:rsidRPr="34CA864B">
              <w:rPr>
                <w:rFonts w:cstheme="minorBidi"/>
                <w:sz w:val="20"/>
                <w:szCs w:val="20"/>
              </w:rPr>
              <w:t xml:space="preserve">inancial </w:t>
            </w:r>
            <w:r w:rsidR="5EDC2EEC" w:rsidRPr="34CA864B">
              <w:rPr>
                <w:rFonts w:cstheme="minorBidi"/>
                <w:sz w:val="20"/>
                <w:szCs w:val="20"/>
              </w:rPr>
              <w:t>r</w:t>
            </w:r>
            <w:r w:rsidRPr="34CA864B">
              <w:rPr>
                <w:rFonts w:cstheme="minorBidi"/>
                <w:sz w:val="20"/>
                <w:szCs w:val="20"/>
              </w:rPr>
              <w:t>ules of the organization</w:t>
            </w:r>
          </w:p>
        </w:tc>
        <w:tc>
          <w:tcPr>
            <w:tcW w:w="1980" w:type="dxa"/>
          </w:tcPr>
          <w:p w14:paraId="334CDFA4" w14:textId="0CDC0C88"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625369EF" w14:textId="77777777" w:rsidTr="34CA864B">
        <w:tc>
          <w:tcPr>
            <w:tcW w:w="6205" w:type="dxa"/>
          </w:tcPr>
          <w:p w14:paraId="564559BB" w14:textId="5387CC6C" w:rsidR="008F7F08" w:rsidRPr="00A307FE" w:rsidRDefault="5EDC2EEC" w:rsidP="34CA864B">
            <w:pPr>
              <w:jc w:val="both"/>
              <w:rPr>
                <w:rFonts w:asciiTheme="minorHAnsi" w:hAnsiTheme="minorHAnsi" w:cstheme="minorBidi"/>
                <w:sz w:val="20"/>
                <w:szCs w:val="20"/>
              </w:rPr>
            </w:pPr>
            <w:r w:rsidRPr="34CA864B">
              <w:rPr>
                <w:rFonts w:cstheme="minorBidi"/>
                <w:sz w:val="20"/>
                <w:szCs w:val="20"/>
              </w:rPr>
              <w:t>Details of the organization’s i</w:t>
            </w:r>
            <w:r w:rsidR="5294C318" w:rsidRPr="34CA864B">
              <w:rPr>
                <w:rFonts w:cstheme="minorBidi"/>
                <w:sz w:val="20"/>
                <w:szCs w:val="20"/>
              </w:rPr>
              <w:t xml:space="preserve">nternal </w:t>
            </w:r>
            <w:r w:rsidRPr="34CA864B">
              <w:rPr>
                <w:rFonts w:cstheme="minorBidi"/>
                <w:sz w:val="20"/>
                <w:szCs w:val="20"/>
              </w:rPr>
              <w:t>c</w:t>
            </w:r>
            <w:r w:rsidR="5294C318" w:rsidRPr="34CA864B">
              <w:rPr>
                <w:rFonts w:cstheme="minorBidi"/>
                <w:sz w:val="20"/>
                <w:szCs w:val="20"/>
              </w:rPr>
              <w:t xml:space="preserve">ontrol </w:t>
            </w:r>
            <w:r w:rsidRPr="34CA864B">
              <w:rPr>
                <w:rFonts w:cstheme="minorBidi"/>
                <w:sz w:val="20"/>
                <w:szCs w:val="20"/>
              </w:rPr>
              <w:t>f</w:t>
            </w:r>
            <w:r w:rsidR="5294C318" w:rsidRPr="34CA864B">
              <w:rPr>
                <w:rFonts w:cstheme="minorBidi"/>
                <w:sz w:val="20"/>
                <w:szCs w:val="20"/>
              </w:rPr>
              <w:t>ramework</w:t>
            </w:r>
            <w:r w:rsidR="73BBA710" w:rsidRPr="34CA864B">
              <w:rPr>
                <w:rFonts w:cstheme="minorBidi"/>
                <w:sz w:val="20"/>
                <w:szCs w:val="20"/>
              </w:rPr>
              <w:t xml:space="preserve"> </w:t>
            </w:r>
          </w:p>
        </w:tc>
        <w:tc>
          <w:tcPr>
            <w:tcW w:w="1980" w:type="dxa"/>
          </w:tcPr>
          <w:p w14:paraId="3D90427C" w14:textId="55F84893"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0F8149F4" w14:textId="77777777" w:rsidTr="34CA864B">
        <w:tc>
          <w:tcPr>
            <w:tcW w:w="6205" w:type="dxa"/>
          </w:tcPr>
          <w:p w14:paraId="087C6BDA" w14:textId="1BBA2EF7" w:rsidR="008F7F08" w:rsidRPr="00A307FE" w:rsidRDefault="5294C318" w:rsidP="34CA864B">
            <w:pPr>
              <w:jc w:val="both"/>
              <w:rPr>
                <w:rFonts w:asciiTheme="minorHAnsi" w:hAnsiTheme="minorHAnsi" w:cstheme="minorBidi"/>
                <w:sz w:val="20"/>
                <w:szCs w:val="20"/>
              </w:rPr>
            </w:pPr>
            <w:r w:rsidRPr="34CA864B">
              <w:rPr>
                <w:rFonts w:cstheme="minorBidi"/>
                <w:sz w:val="20"/>
                <w:szCs w:val="20"/>
              </w:rPr>
              <w:t xml:space="preserve">Audited </w:t>
            </w:r>
            <w:r w:rsidR="5EDC2EEC" w:rsidRPr="34CA864B">
              <w:rPr>
                <w:rFonts w:cstheme="minorBidi"/>
                <w:sz w:val="20"/>
                <w:szCs w:val="20"/>
              </w:rPr>
              <w:t>s</w:t>
            </w:r>
            <w:r w:rsidRPr="34CA864B">
              <w:rPr>
                <w:rFonts w:cstheme="minorBidi"/>
                <w:sz w:val="20"/>
                <w:szCs w:val="20"/>
              </w:rPr>
              <w:t xml:space="preserve">tatements of </w:t>
            </w:r>
            <w:r w:rsidR="5EDC2EEC" w:rsidRPr="34CA864B">
              <w:rPr>
                <w:rFonts w:cstheme="minorBidi"/>
                <w:sz w:val="20"/>
                <w:szCs w:val="20"/>
              </w:rPr>
              <w:t xml:space="preserve">the organization during </w:t>
            </w:r>
            <w:r w:rsidRPr="34CA864B">
              <w:rPr>
                <w:rFonts w:cstheme="minorBidi"/>
                <w:sz w:val="20"/>
                <w:szCs w:val="20"/>
              </w:rPr>
              <w:t>last 3 years</w:t>
            </w:r>
          </w:p>
        </w:tc>
        <w:tc>
          <w:tcPr>
            <w:tcW w:w="1980" w:type="dxa"/>
          </w:tcPr>
          <w:p w14:paraId="28423894" w14:textId="6425822B"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6FDBA357" w14:textId="77777777" w:rsidTr="34CA864B">
        <w:tc>
          <w:tcPr>
            <w:tcW w:w="6205" w:type="dxa"/>
          </w:tcPr>
          <w:p w14:paraId="553FC38A" w14:textId="50A88A81" w:rsidR="008F7F08" w:rsidRPr="00A307FE" w:rsidRDefault="5294C318" w:rsidP="34CA864B">
            <w:pPr>
              <w:jc w:val="both"/>
              <w:rPr>
                <w:rFonts w:asciiTheme="minorHAnsi" w:hAnsiTheme="minorHAnsi" w:cstheme="minorBidi"/>
                <w:sz w:val="20"/>
                <w:szCs w:val="20"/>
              </w:rPr>
            </w:pPr>
            <w:r w:rsidRPr="34CA864B">
              <w:rPr>
                <w:rFonts w:cstheme="minorBidi"/>
                <w:sz w:val="20"/>
                <w:szCs w:val="20"/>
              </w:rPr>
              <w:t xml:space="preserve">List of </w:t>
            </w:r>
            <w:r w:rsidR="769FDA59" w:rsidRPr="34CA864B">
              <w:rPr>
                <w:rFonts w:cstheme="minorBidi"/>
                <w:sz w:val="20"/>
                <w:szCs w:val="20"/>
              </w:rPr>
              <w:t>b</w:t>
            </w:r>
            <w:r w:rsidRPr="34CA864B">
              <w:rPr>
                <w:rFonts w:cstheme="minorBidi"/>
                <w:sz w:val="20"/>
                <w:szCs w:val="20"/>
              </w:rPr>
              <w:t>anks</w:t>
            </w:r>
            <w:r w:rsidR="769FDA59" w:rsidRPr="34CA864B">
              <w:rPr>
                <w:rFonts w:cstheme="minorBidi"/>
                <w:sz w:val="20"/>
                <w:szCs w:val="20"/>
              </w:rPr>
              <w:t xml:space="preserve"> with which organizational bank accounts are held</w:t>
            </w:r>
          </w:p>
        </w:tc>
        <w:tc>
          <w:tcPr>
            <w:tcW w:w="1980" w:type="dxa"/>
          </w:tcPr>
          <w:p w14:paraId="0A3D61BF" w14:textId="68D5361D"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6890535A" w14:textId="77777777" w:rsidTr="34CA864B">
        <w:tc>
          <w:tcPr>
            <w:tcW w:w="6205" w:type="dxa"/>
          </w:tcPr>
          <w:p w14:paraId="1CF104AF" w14:textId="73C927BC" w:rsidR="008F7F08" w:rsidRPr="00A307FE" w:rsidRDefault="5294C318" w:rsidP="34CA864B">
            <w:pPr>
              <w:jc w:val="both"/>
              <w:rPr>
                <w:rFonts w:asciiTheme="minorHAnsi" w:hAnsiTheme="minorHAnsi" w:cstheme="minorBidi"/>
                <w:sz w:val="20"/>
                <w:szCs w:val="20"/>
              </w:rPr>
            </w:pPr>
            <w:r w:rsidRPr="34CA864B">
              <w:rPr>
                <w:rFonts w:cstheme="minorBidi"/>
                <w:sz w:val="20"/>
                <w:szCs w:val="20"/>
              </w:rPr>
              <w:t xml:space="preserve">Name of </w:t>
            </w:r>
            <w:r w:rsidR="769FDA59" w:rsidRPr="34CA864B">
              <w:rPr>
                <w:rFonts w:cstheme="minorBidi"/>
                <w:sz w:val="20"/>
                <w:szCs w:val="20"/>
              </w:rPr>
              <w:t>e</w:t>
            </w:r>
            <w:r w:rsidRPr="34CA864B">
              <w:rPr>
                <w:rFonts w:cstheme="minorBidi"/>
                <w:sz w:val="20"/>
                <w:szCs w:val="20"/>
              </w:rPr>
              <w:t xml:space="preserve">xternal </w:t>
            </w:r>
            <w:r w:rsidR="769FDA59" w:rsidRPr="34CA864B">
              <w:rPr>
                <w:rFonts w:cstheme="minorBidi"/>
                <w:sz w:val="20"/>
                <w:szCs w:val="20"/>
              </w:rPr>
              <w:t>a</w:t>
            </w:r>
            <w:r w:rsidRPr="34CA864B">
              <w:rPr>
                <w:rFonts w:cstheme="minorBidi"/>
                <w:sz w:val="20"/>
                <w:szCs w:val="20"/>
              </w:rPr>
              <w:t>uditors</w:t>
            </w:r>
            <w:r w:rsidR="769FDA59" w:rsidRPr="34CA864B">
              <w:rPr>
                <w:rFonts w:cstheme="minorBidi"/>
                <w:sz w:val="20"/>
                <w:szCs w:val="20"/>
              </w:rPr>
              <w:t xml:space="preserve"> of organization</w:t>
            </w:r>
          </w:p>
        </w:tc>
        <w:tc>
          <w:tcPr>
            <w:tcW w:w="1980" w:type="dxa"/>
          </w:tcPr>
          <w:p w14:paraId="654D7BB9" w14:textId="7458D109"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Optional</w:t>
            </w:r>
          </w:p>
        </w:tc>
      </w:tr>
      <w:tr w:rsidR="003243AD" w:rsidRPr="00A307FE" w14:paraId="5FE2A0F1" w14:textId="77777777" w:rsidTr="34CA864B">
        <w:tc>
          <w:tcPr>
            <w:tcW w:w="8185" w:type="dxa"/>
            <w:gridSpan w:val="2"/>
          </w:tcPr>
          <w:p w14:paraId="1B3874B9" w14:textId="55A41A95" w:rsidR="008F7F08" w:rsidRPr="00A307FE" w:rsidRDefault="5294C318" w:rsidP="34CA864B">
            <w:pPr>
              <w:contextualSpacing/>
              <w:jc w:val="center"/>
              <w:rPr>
                <w:rFonts w:asciiTheme="minorHAnsi" w:hAnsiTheme="minorHAnsi" w:cstheme="minorBidi"/>
                <w:sz w:val="20"/>
                <w:szCs w:val="20"/>
              </w:rPr>
            </w:pPr>
            <w:r w:rsidRPr="34CA864B">
              <w:rPr>
                <w:rFonts w:cstheme="minorBidi"/>
                <w:b/>
                <w:bCs/>
                <w:sz w:val="20"/>
                <w:szCs w:val="20"/>
              </w:rPr>
              <w:t>Procurement</w:t>
            </w:r>
          </w:p>
        </w:tc>
      </w:tr>
      <w:tr w:rsidR="003243AD" w:rsidRPr="00A307FE" w14:paraId="28FD21B7" w14:textId="77777777" w:rsidTr="34CA864B">
        <w:tc>
          <w:tcPr>
            <w:tcW w:w="6205" w:type="dxa"/>
          </w:tcPr>
          <w:p w14:paraId="768FC304" w14:textId="7CB50B5B" w:rsidR="008F7F08" w:rsidRPr="00A307FE" w:rsidRDefault="769FDA59" w:rsidP="34CA864B">
            <w:pPr>
              <w:jc w:val="both"/>
              <w:rPr>
                <w:rFonts w:asciiTheme="minorHAnsi" w:hAnsiTheme="minorHAnsi" w:cstheme="minorBidi"/>
                <w:sz w:val="20"/>
                <w:szCs w:val="20"/>
              </w:rPr>
            </w:pPr>
            <w:r w:rsidRPr="34CA864B">
              <w:rPr>
                <w:rFonts w:cstheme="minorBidi"/>
                <w:sz w:val="20"/>
                <w:szCs w:val="20"/>
              </w:rPr>
              <w:t>Organization’s p</w:t>
            </w:r>
            <w:r w:rsidR="5294C318" w:rsidRPr="34CA864B">
              <w:rPr>
                <w:rFonts w:cstheme="minorBidi"/>
                <w:sz w:val="20"/>
                <w:szCs w:val="20"/>
              </w:rPr>
              <w:t xml:space="preserve">rocurement </w:t>
            </w:r>
            <w:r w:rsidRPr="34CA864B">
              <w:rPr>
                <w:rFonts w:cstheme="minorBidi"/>
                <w:sz w:val="20"/>
                <w:szCs w:val="20"/>
              </w:rPr>
              <w:t>p</w:t>
            </w:r>
            <w:r w:rsidR="5294C318" w:rsidRPr="34CA864B">
              <w:rPr>
                <w:rFonts w:cstheme="minorBidi"/>
                <w:sz w:val="20"/>
                <w:szCs w:val="20"/>
              </w:rPr>
              <w:t>olicy/</w:t>
            </w:r>
            <w:r w:rsidRPr="34CA864B">
              <w:rPr>
                <w:rFonts w:cstheme="minorBidi"/>
                <w:sz w:val="20"/>
                <w:szCs w:val="20"/>
              </w:rPr>
              <w:t>m</w:t>
            </w:r>
            <w:r w:rsidR="5294C318" w:rsidRPr="34CA864B">
              <w:rPr>
                <w:rFonts w:cstheme="minorBidi"/>
                <w:sz w:val="20"/>
                <w:szCs w:val="20"/>
              </w:rPr>
              <w:t>anual</w:t>
            </w:r>
          </w:p>
        </w:tc>
        <w:tc>
          <w:tcPr>
            <w:tcW w:w="1980" w:type="dxa"/>
          </w:tcPr>
          <w:p w14:paraId="043965A5" w14:textId="0E69F77F"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288A2B04" w14:textId="77777777" w:rsidTr="34CA864B">
        <w:tc>
          <w:tcPr>
            <w:tcW w:w="6205" w:type="dxa"/>
          </w:tcPr>
          <w:p w14:paraId="05AC45BC" w14:textId="49529027" w:rsidR="008F7F08" w:rsidRPr="00A307FE" w:rsidRDefault="5294C318" w:rsidP="34CA864B">
            <w:pPr>
              <w:jc w:val="both"/>
              <w:rPr>
                <w:rFonts w:asciiTheme="minorHAnsi" w:hAnsiTheme="minorHAnsi" w:cstheme="minorBidi"/>
                <w:sz w:val="20"/>
                <w:szCs w:val="20"/>
              </w:rPr>
            </w:pPr>
            <w:r w:rsidRPr="34CA864B">
              <w:rPr>
                <w:rFonts w:cstheme="minorBidi"/>
                <w:sz w:val="20"/>
                <w:szCs w:val="20"/>
              </w:rPr>
              <w:t xml:space="preserve">Templates of the solicitation documents for procurement of goods/services </w:t>
            </w:r>
            <w:r w:rsidR="769FDA59" w:rsidRPr="34CA864B">
              <w:rPr>
                <w:rFonts w:cstheme="minorBidi"/>
                <w:sz w:val="20"/>
                <w:szCs w:val="20"/>
              </w:rPr>
              <w:t>(</w:t>
            </w:r>
            <w:r w:rsidRPr="34CA864B">
              <w:rPr>
                <w:rFonts w:cstheme="minorBidi"/>
                <w:sz w:val="20"/>
                <w:szCs w:val="20"/>
              </w:rPr>
              <w:t xml:space="preserve">e.g., </w:t>
            </w:r>
            <w:r w:rsidR="769FDA59" w:rsidRPr="34CA864B">
              <w:rPr>
                <w:rFonts w:cstheme="minorBidi"/>
                <w:sz w:val="20"/>
                <w:szCs w:val="20"/>
              </w:rPr>
              <w:t>r</w:t>
            </w:r>
            <w:r w:rsidRPr="34CA864B">
              <w:rPr>
                <w:rFonts w:cstheme="minorBidi"/>
                <w:sz w:val="20"/>
                <w:szCs w:val="20"/>
              </w:rPr>
              <w:t xml:space="preserve">equest for </w:t>
            </w:r>
            <w:r w:rsidR="769FDA59" w:rsidRPr="34CA864B">
              <w:rPr>
                <w:rFonts w:cstheme="minorBidi"/>
                <w:sz w:val="20"/>
                <w:szCs w:val="20"/>
              </w:rPr>
              <w:t>q</w:t>
            </w:r>
            <w:r w:rsidRPr="34CA864B">
              <w:rPr>
                <w:rFonts w:cstheme="minorBidi"/>
                <w:sz w:val="20"/>
                <w:szCs w:val="20"/>
              </w:rPr>
              <w:t xml:space="preserve">uotation (FRQ), </w:t>
            </w:r>
            <w:r w:rsidR="769FDA59" w:rsidRPr="34CA864B">
              <w:rPr>
                <w:rFonts w:cstheme="minorBidi"/>
                <w:sz w:val="20"/>
                <w:szCs w:val="20"/>
              </w:rPr>
              <w:t>r</w:t>
            </w:r>
            <w:r w:rsidRPr="34CA864B">
              <w:rPr>
                <w:rFonts w:cstheme="minorBidi"/>
                <w:sz w:val="20"/>
                <w:szCs w:val="20"/>
              </w:rPr>
              <w:t xml:space="preserve">equest for </w:t>
            </w:r>
            <w:r w:rsidR="769FDA59" w:rsidRPr="34CA864B">
              <w:rPr>
                <w:rFonts w:cstheme="minorBidi"/>
                <w:sz w:val="20"/>
                <w:szCs w:val="20"/>
              </w:rPr>
              <w:t>p</w:t>
            </w:r>
            <w:r w:rsidRPr="34CA864B">
              <w:rPr>
                <w:rFonts w:cstheme="minorBidi"/>
                <w:sz w:val="20"/>
                <w:szCs w:val="20"/>
              </w:rPr>
              <w:t>roposal (RFP) etc</w:t>
            </w:r>
            <w:r w:rsidR="0D50EB92" w:rsidRPr="34CA864B">
              <w:rPr>
                <w:rFonts w:cstheme="minorBidi"/>
                <w:sz w:val="20"/>
                <w:szCs w:val="20"/>
              </w:rPr>
              <w:t>.</w:t>
            </w:r>
            <w:r w:rsidR="7A3471E1" w:rsidRPr="34CA864B">
              <w:rPr>
                <w:rFonts w:cstheme="minorBidi"/>
                <w:sz w:val="20"/>
                <w:szCs w:val="20"/>
              </w:rPr>
              <w:t>) used by organization</w:t>
            </w:r>
            <w:r w:rsidRPr="34CA864B">
              <w:rPr>
                <w:rFonts w:cstheme="minorBidi"/>
                <w:sz w:val="20"/>
                <w:szCs w:val="20"/>
              </w:rPr>
              <w:t xml:space="preserve"> </w:t>
            </w:r>
          </w:p>
        </w:tc>
        <w:tc>
          <w:tcPr>
            <w:tcW w:w="1980" w:type="dxa"/>
          </w:tcPr>
          <w:p w14:paraId="3CFBF246" w14:textId="585BE386"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71BF14C6" w14:textId="77777777" w:rsidTr="34CA864B">
        <w:tc>
          <w:tcPr>
            <w:tcW w:w="6205" w:type="dxa"/>
          </w:tcPr>
          <w:p w14:paraId="508B6EAC" w14:textId="6EC5BC33" w:rsidR="008F7F08" w:rsidRPr="00A307FE" w:rsidRDefault="5294C318" w:rsidP="34CA864B">
            <w:pPr>
              <w:jc w:val="both"/>
              <w:rPr>
                <w:rFonts w:asciiTheme="minorHAnsi" w:hAnsiTheme="minorHAnsi" w:cstheme="minorBidi"/>
                <w:sz w:val="20"/>
                <w:szCs w:val="20"/>
              </w:rPr>
            </w:pPr>
            <w:r w:rsidRPr="34CA864B">
              <w:rPr>
                <w:rFonts w:cstheme="minorBidi"/>
                <w:sz w:val="20"/>
                <w:szCs w:val="20"/>
              </w:rPr>
              <w:t>List of main suppliers/vendors</w:t>
            </w:r>
            <w:r w:rsidR="7A3471E1" w:rsidRPr="34CA864B">
              <w:rPr>
                <w:rFonts w:cstheme="minorBidi"/>
                <w:sz w:val="20"/>
                <w:szCs w:val="20"/>
              </w:rPr>
              <w:t xml:space="preserve"> of organization</w:t>
            </w:r>
            <w:r w:rsidRPr="34CA864B">
              <w:rPr>
                <w:rFonts w:cstheme="minorBidi"/>
                <w:sz w:val="20"/>
                <w:szCs w:val="20"/>
              </w:rPr>
              <w:t xml:space="preserve"> and cop</w:t>
            </w:r>
            <w:r w:rsidR="7A3471E1" w:rsidRPr="34CA864B">
              <w:rPr>
                <w:rFonts w:cstheme="minorBidi"/>
                <w:sz w:val="20"/>
                <w:szCs w:val="20"/>
              </w:rPr>
              <w:t>ies</w:t>
            </w:r>
            <w:r w:rsidRPr="34CA864B">
              <w:rPr>
                <w:rFonts w:cstheme="minorBidi"/>
                <w:sz w:val="20"/>
                <w:szCs w:val="20"/>
              </w:rPr>
              <w:t xml:space="preserve"> of their contract(s) including evidence of their selection processes </w:t>
            </w:r>
          </w:p>
        </w:tc>
        <w:tc>
          <w:tcPr>
            <w:tcW w:w="1980" w:type="dxa"/>
          </w:tcPr>
          <w:p w14:paraId="10218A30" w14:textId="18644273"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35549793" w14:textId="77777777" w:rsidTr="34CA864B">
        <w:tc>
          <w:tcPr>
            <w:tcW w:w="8185" w:type="dxa"/>
            <w:gridSpan w:val="2"/>
          </w:tcPr>
          <w:p w14:paraId="5840499B" w14:textId="65A9B834" w:rsidR="008F7F08" w:rsidRPr="00A307FE" w:rsidRDefault="5294C318" w:rsidP="34CA864B">
            <w:pPr>
              <w:contextualSpacing/>
              <w:jc w:val="center"/>
              <w:rPr>
                <w:rFonts w:asciiTheme="minorHAnsi" w:hAnsiTheme="minorHAnsi" w:cstheme="minorBidi"/>
                <w:sz w:val="20"/>
                <w:szCs w:val="20"/>
              </w:rPr>
            </w:pPr>
            <w:r w:rsidRPr="34CA864B">
              <w:rPr>
                <w:rFonts w:cstheme="minorBidi"/>
                <w:b/>
                <w:bCs/>
                <w:sz w:val="20"/>
                <w:szCs w:val="20"/>
              </w:rPr>
              <w:t>Client Relationship</w:t>
            </w:r>
          </w:p>
        </w:tc>
      </w:tr>
      <w:tr w:rsidR="003243AD" w:rsidRPr="00A307FE" w14:paraId="2A962827" w14:textId="77777777" w:rsidTr="34CA864B">
        <w:tc>
          <w:tcPr>
            <w:tcW w:w="6205" w:type="dxa"/>
          </w:tcPr>
          <w:p w14:paraId="35895516" w14:textId="37A60ECB" w:rsidR="008F7F08" w:rsidRPr="00A307FE" w:rsidRDefault="5294C318" w:rsidP="34CA864B">
            <w:pPr>
              <w:jc w:val="both"/>
              <w:rPr>
                <w:rFonts w:asciiTheme="minorHAnsi" w:hAnsiTheme="minorHAnsi" w:cstheme="minorBidi"/>
                <w:sz w:val="20"/>
                <w:szCs w:val="20"/>
              </w:rPr>
            </w:pPr>
            <w:r w:rsidRPr="34CA864B">
              <w:rPr>
                <w:rFonts w:cstheme="minorBidi"/>
                <w:sz w:val="20"/>
                <w:szCs w:val="20"/>
              </w:rPr>
              <w:t>List of main clients/donors</w:t>
            </w:r>
            <w:r w:rsidR="5AB841B9" w:rsidRPr="34CA864B">
              <w:rPr>
                <w:rFonts w:cstheme="minorBidi"/>
                <w:sz w:val="20"/>
                <w:szCs w:val="20"/>
              </w:rPr>
              <w:t xml:space="preserve"> of organization</w:t>
            </w:r>
          </w:p>
        </w:tc>
        <w:tc>
          <w:tcPr>
            <w:tcW w:w="1980" w:type="dxa"/>
          </w:tcPr>
          <w:p w14:paraId="7091F5F8" w14:textId="0D27611C"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7C554B06" w14:textId="77777777" w:rsidTr="34CA864B">
        <w:tc>
          <w:tcPr>
            <w:tcW w:w="6205" w:type="dxa"/>
          </w:tcPr>
          <w:p w14:paraId="2262A415" w14:textId="6323DF7D" w:rsidR="008F7F08" w:rsidRPr="00A307FE" w:rsidRDefault="5294C318" w:rsidP="34CA864B">
            <w:pPr>
              <w:jc w:val="both"/>
              <w:rPr>
                <w:rFonts w:asciiTheme="minorHAnsi" w:hAnsiTheme="minorHAnsi" w:cstheme="minorBidi"/>
                <w:sz w:val="20"/>
                <w:szCs w:val="20"/>
              </w:rPr>
            </w:pPr>
            <w:r w:rsidRPr="34CA864B">
              <w:rPr>
                <w:rFonts w:cstheme="minorBidi"/>
                <w:sz w:val="20"/>
                <w:szCs w:val="20"/>
              </w:rPr>
              <w:t>Two references</w:t>
            </w:r>
            <w:r w:rsidR="5AB841B9" w:rsidRPr="34CA864B">
              <w:rPr>
                <w:rFonts w:cstheme="minorBidi"/>
                <w:sz w:val="20"/>
                <w:szCs w:val="20"/>
              </w:rPr>
              <w:t xml:space="preserve"> for organization</w:t>
            </w:r>
          </w:p>
        </w:tc>
        <w:tc>
          <w:tcPr>
            <w:tcW w:w="1980" w:type="dxa"/>
          </w:tcPr>
          <w:p w14:paraId="3D3D8648" w14:textId="0B07B956"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4212E0C0" w14:textId="77777777" w:rsidTr="34CA864B">
        <w:tc>
          <w:tcPr>
            <w:tcW w:w="6205" w:type="dxa"/>
          </w:tcPr>
          <w:p w14:paraId="3F4E8DE0" w14:textId="1F2719D1" w:rsidR="008F7F08" w:rsidRPr="00A307FE" w:rsidRDefault="5294C318" w:rsidP="34CA864B">
            <w:pPr>
              <w:jc w:val="both"/>
              <w:rPr>
                <w:rFonts w:asciiTheme="minorHAnsi" w:hAnsiTheme="minorHAnsi" w:cstheme="minorBidi"/>
                <w:sz w:val="20"/>
                <w:szCs w:val="20"/>
              </w:rPr>
            </w:pPr>
            <w:r w:rsidRPr="34CA864B">
              <w:rPr>
                <w:rFonts w:cstheme="minorBidi"/>
                <w:sz w:val="20"/>
                <w:szCs w:val="20"/>
              </w:rPr>
              <w:t xml:space="preserve">Past reports to clients/donors </w:t>
            </w:r>
            <w:r w:rsidR="5AB841B9" w:rsidRPr="34CA864B">
              <w:rPr>
                <w:rFonts w:cstheme="minorBidi"/>
                <w:sz w:val="20"/>
                <w:szCs w:val="20"/>
              </w:rPr>
              <w:t xml:space="preserve">of organization </w:t>
            </w:r>
            <w:r w:rsidRPr="34CA864B">
              <w:rPr>
                <w:rFonts w:cstheme="minorBidi"/>
                <w:sz w:val="20"/>
                <w:szCs w:val="20"/>
              </w:rPr>
              <w:t>for last 3 years</w:t>
            </w:r>
          </w:p>
        </w:tc>
        <w:tc>
          <w:tcPr>
            <w:tcW w:w="1980" w:type="dxa"/>
          </w:tcPr>
          <w:p w14:paraId="43A5935B" w14:textId="17F6EB0E"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bl>
    <w:p w14:paraId="5F938E03" w14:textId="327D0A0D" w:rsidR="00C22EF1" w:rsidRPr="00A307FE" w:rsidRDefault="00C22EF1" w:rsidP="34CA864B">
      <w:pPr>
        <w:spacing w:after="0" w:line="240" w:lineRule="auto"/>
        <w:jc w:val="center"/>
        <w:rPr>
          <w:rFonts w:eastAsia="Calibri"/>
          <w:b/>
          <w:bCs/>
          <w:sz w:val="20"/>
          <w:szCs w:val="20"/>
          <w:lang w:val="en-CA"/>
        </w:rPr>
      </w:pPr>
    </w:p>
    <w:p w14:paraId="2B4BCFB4" w14:textId="77777777" w:rsidR="00C22EF1" w:rsidRPr="00A307FE" w:rsidRDefault="00C22EF1" w:rsidP="34CA864B">
      <w:pPr>
        <w:spacing w:after="0" w:line="240" w:lineRule="auto"/>
        <w:rPr>
          <w:rFonts w:eastAsia="Calibri"/>
          <w:sz w:val="20"/>
          <w:szCs w:val="20"/>
          <w:lang w:val="en-CA"/>
        </w:rPr>
      </w:pPr>
    </w:p>
    <w:p w14:paraId="08583BE3" w14:textId="77777777" w:rsidR="00C22EF1" w:rsidRPr="00A307FE" w:rsidRDefault="00C22EF1" w:rsidP="34CA864B">
      <w:pPr>
        <w:spacing w:after="0" w:line="240" w:lineRule="auto"/>
        <w:rPr>
          <w:rFonts w:eastAsia="Calibri"/>
          <w:sz w:val="20"/>
          <w:szCs w:val="20"/>
          <w:lang w:val="en-CA"/>
        </w:rPr>
      </w:pPr>
    </w:p>
    <w:p w14:paraId="570D184C" w14:textId="77777777" w:rsidR="00C22EF1" w:rsidRPr="00A307FE" w:rsidRDefault="00C22EF1" w:rsidP="34CA864B">
      <w:pPr>
        <w:spacing w:after="0" w:line="240" w:lineRule="auto"/>
        <w:rPr>
          <w:rFonts w:eastAsia="Calibri"/>
          <w:sz w:val="20"/>
          <w:szCs w:val="20"/>
          <w:lang w:val="en-CA"/>
        </w:rPr>
      </w:pPr>
    </w:p>
    <w:p w14:paraId="56C39509" w14:textId="77777777" w:rsidR="0088532D" w:rsidRPr="00A307FE" w:rsidRDefault="0088532D" w:rsidP="34CA864B">
      <w:pPr>
        <w:spacing w:after="0" w:line="240" w:lineRule="auto"/>
        <w:rPr>
          <w:sz w:val="20"/>
          <w:szCs w:val="20"/>
        </w:rPr>
      </w:pPr>
    </w:p>
    <w:p w14:paraId="20E8B586" w14:textId="20CA267E" w:rsidR="00E334C0" w:rsidRPr="00A307FE" w:rsidRDefault="00E334C0" w:rsidP="34CA864B">
      <w:pPr>
        <w:spacing w:after="0" w:line="240" w:lineRule="auto"/>
        <w:rPr>
          <w:sz w:val="20"/>
          <w:szCs w:val="20"/>
        </w:rPr>
      </w:pPr>
    </w:p>
    <w:p w14:paraId="063364FA" w14:textId="2698FD20" w:rsidR="00F73833" w:rsidRPr="00A307FE" w:rsidRDefault="00F73833" w:rsidP="34CA864B">
      <w:pPr>
        <w:spacing w:after="0" w:line="240" w:lineRule="auto"/>
        <w:rPr>
          <w:sz w:val="20"/>
          <w:szCs w:val="20"/>
        </w:rPr>
      </w:pPr>
    </w:p>
    <w:p w14:paraId="56337AC2" w14:textId="0286EF65" w:rsidR="00F73833" w:rsidRPr="00A307FE" w:rsidRDefault="00F73833" w:rsidP="34CA864B">
      <w:pPr>
        <w:spacing w:after="0" w:line="240" w:lineRule="auto"/>
        <w:rPr>
          <w:sz w:val="20"/>
          <w:szCs w:val="20"/>
        </w:rPr>
      </w:pPr>
    </w:p>
    <w:p w14:paraId="0D9AB070" w14:textId="6EAEDC9B" w:rsidR="00F73833" w:rsidRPr="00A307FE" w:rsidRDefault="00F73833" w:rsidP="34CA864B">
      <w:pPr>
        <w:spacing w:after="0" w:line="240" w:lineRule="auto"/>
        <w:rPr>
          <w:sz w:val="20"/>
          <w:szCs w:val="20"/>
        </w:rPr>
      </w:pPr>
    </w:p>
    <w:p w14:paraId="4552071E" w14:textId="4863BFC1" w:rsidR="00F73833" w:rsidRPr="00A307FE" w:rsidRDefault="00F73833" w:rsidP="34CA864B">
      <w:pPr>
        <w:spacing w:after="0" w:line="240" w:lineRule="auto"/>
        <w:rPr>
          <w:sz w:val="20"/>
          <w:szCs w:val="20"/>
        </w:rPr>
      </w:pPr>
    </w:p>
    <w:p w14:paraId="35C01BD7" w14:textId="4019DAEA" w:rsidR="00F73833" w:rsidRPr="00A307FE" w:rsidRDefault="00F73833" w:rsidP="34CA864B">
      <w:pPr>
        <w:spacing w:after="0" w:line="240" w:lineRule="auto"/>
        <w:rPr>
          <w:sz w:val="20"/>
          <w:szCs w:val="20"/>
        </w:rPr>
      </w:pPr>
    </w:p>
    <w:p w14:paraId="3AF023F7" w14:textId="4FA356B9" w:rsidR="00F73833" w:rsidRPr="00A307FE" w:rsidRDefault="00F73833" w:rsidP="34CA864B">
      <w:pPr>
        <w:spacing w:after="0" w:line="240" w:lineRule="auto"/>
        <w:rPr>
          <w:sz w:val="20"/>
          <w:szCs w:val="20"/>
        </w:rPr>
      </w:pPr>
    </w:p>
    <w:p w14:paraId="4842E953" w14:textId="412CB89B" w:rsidR="00F73833" w:rsidRPr="00A307FE" w:rsidRDefault="00F73833" w:rsidP="34CA864B">
      <w:pPr>
        <w:spacing w:after="0" w:line="240" w:lineRule="auto"/>
        <w:rPr>
          <w:sz w:val="20"/>
          <w:szCs w:val="20"/>
        </w:rPr>
      </w:pPr>
    </w:p>
    <w:p w14:paraId="6BB2E447" w14:textId="48EC6D0E" w:rsidR="00F73833" w:rsidRPr="00A307FE" w:rsidRDefault="00F73833" w:rsidP="34CA864B">
      <w:pPr>
        <w:spacing w:after="0" w:line="240" w:lineRule="auto"/>
        <w:rPr>
          <w:sz w:val="20"/>
          <w:szCs w:val="20"/>
        </w:rPr>
      </w:pPr>
    </w:p>
    <w:p w14:paraId="31209644" w14:textId="4A3182EC" w:rsidR="00F73833" w:rsidRPr="00A307FE" w:rsidRDefault="00F73833" w:rsidP="34CA864B">
      <w:pPr>
        <w:spacing w:after="0" w:line="240" w:lineRule="auto"/>
        <w:rPr>
          <w:sz w:val="20"/>
          <w:szCs w:val="20"/>
        </w:rPr>
      </w:pPr>
    </w:p>
    <w:p w14:paraId="687877DD" w14:textId="709B5B35" w:rsidR="00F73833" w:rsidRPr="00A307FE" w:rsidRDefault="00F73833" w:rsidP="34CA864B">
      <w:pPr>
        <w:spacing w:after="0" w:line="240" w:lineRule="auto"/>
        <w:rPr>
          <w:sz w:val="20"/>
          <w:szCs w:val="20"/>
        </w:rPr>
      </w:pPr>
    </w:p>
    <w:p w14:paraId="1306FF1C" w14:textId="0E759C95" w:rsidR="00F73833" w:rsidRPr="00A307FE" w:rsidRDefault="00F73833" w:rsidP="34CA864B">
      <w:pPr>
        <w:spacing w:after="0" w:line="240" w:lineRule="auto"/>
        <w:rPr>
          <w:sz w:val="20"/>
          <w:szCs w:val="20"/>
        </w:rPr>
      </w:pPr>
    </w:p>
    <w:p w14:paraId="5104B793" w14:textId="3D036C20" w:rsidR="00F73833" w:rsidRPr="00A307FE" w:rsidRDefault="00F73833" w:rsidP="34CA864B">
      <w:pPr>
        <w:spacing w:after="0" w:line="240" w:lineRule="auto"/>
        <w:rPr>
          <w:sz w:val="20"/>
          <w:szCs w:val="20"/>
        </w:rPr>
      </w:pPr>
    </w:p>
    <w:p w14:paraId="4757ECC7" w14:textId="13237061" w:rsidR="00F73833" w:rsidRPr="00A307FE" w:rsidRDefault="00F73833" w:rsidP="34CA864B">
      <w:pPr>
        <w:spacing w:after="0" w:line="240" w:lineRule="auto"/>
        <w:rPr>
          <w:sz w:val="20"/>
          <w:szCs w:val="20"/>
        </w:rPr>
      </w:pPr>
    </w:p>
    <w:p w14:paraId="519AE3CC" w14:textId="3E21E98B" w:rsidR="00F73833" w:rsidRPr="00A307FE" w:rsidRDefault="00F73833" w:rsidP="34CA864B">
      <w:pPr>
        <w:spacing w:after="0" w:line="240" w:lineRule="auto"/>
        <w:rPr>
          <w:sz w:val="20"/>
          <w:szCs w:val="20"/>
        </w:rPr>
      </w:pPr>
    </w:p>
    <w:p w14:paraId="36094A92" w14:textId="1D7E8B0C" w:rsidR="00F73833" w:rsidRPr="00A307FE" w:rsidRDefault="00F73833" w:rsidP="34CA864B">
      <w:pPr>
        <w:spacing w:after="0" w:line="240" w:lineRule="auto"/>
        <w:rPr>
          <w:sz w:val="20"/>
          <w:szCs w:val="20"/>
        </w:rPr>
      </w:pPr>
    </w:p>
    <w:p w14:paraId="1AA91431" w14:textId="6378648E" w:rsidR="00F73833" w:rsidRPr="00A307FE" w:rsidRDefault="00F73833" w:rsidP="34CA864B">
      <w:pPr>
        <w:spacing w:after="0" w:line="240" w:lineRule="auto"/>
        <w:rPr>
          <w:sz w:val="20"/>
          <w:szCs w:val="20"/>
        </w:rPr>
      </w:pPr>
    </w:p>
    <w:p w14:paraId="1CB683BD" w14:textId="20E8AF92" w:rsidR="00F73833" w:rsidRPr="00A307FE" w:rsidRDefault="00F73833" w:rsidP="34CA864B">
      <w:pPr>
        <w:spacing w:after="0" w:line="240" w:lineRule="auto"/>
        <w:rPr>
          <w:sz w:val="20"/>
          <w:szCs w:val="20"/>
        </w:rPr>
      </w:pPr>
    </w:p>
    <w:p w14:paraId="19A43993" w14:textId="4C418575" w:rsidR="00F73833" w:rsidRPr="00A307FE" w:rsidRDefault="00F73833" w:rsidP="34CA864B">
      <w:pPr>
        <w:spacing w:after="0" w:line="240" w:lineRule="auto"/>
        <w:rPr>
          <w:sz w:val="20"/>
          <w:szCs w:val="20"/>
        </w:rPr>
      </w:pPr>
    </w:p>
    <w:p w14:paraId="08A9B72B" w14:textId="71E4A20B" w:rsidR="00F73833" w:rsidRPr="00A307FE" w:rsidRDefault="00F73833" w:rsidP="34CA864B">
      <w:pPr>
        <w:spacing w:after="0" w:line="240" w:lineRule="auto"/>
        <w:rPr>
          <w:sz w:val="20"/>
          <w:szCs w:val="20"/>
        </w:rPr>
      </w:pPr>
    </w:p>
    <w:p w14:paraId="6B296D64" w14:textId="2F5676A9" w:rsidR="00F73833" w:rsidRPr="00A307FE" w:rsidRDefault="00F73833" w:rsidP="34CA864B">
      <w:pPr>
        <w:spacing w:after="0" w:line="240" w:lineRule="auto"/>
        <w:rPr>
          <w:sz w:val="20"/>
          <w:szCs w:val="20"/>
        </w:rPr>
      </w:pPr>
    </w:p>
    <w:p w14:paraId="23130970" w14:textId="2C5DD193" w:rsidR="00F73833" w:rsidRPr="00A307FE" w:rsidRDefault="00F73833" w:rsidP="34CA864B">
      <w:pPr>
        <w:spacing w:after="0" w:line="240" w:lineRule="auto"/>
        <w:rPr>
          <w:sz w:val="20"/>
          <w:szCs w:val="20"/>
        </w:rPr>
      </w:pPr>
    </w:p>
    <w:p w14:paraId="263DBD9C" w14:textId="299FCEE8" w:rsidR="00F73833" w:rsidRPr="00A307FE" w:rsidRDefault="00F73833" w:rsidP="34CA864B">
      <w:pPr>
        <w:spacing w:after="0" w:line="240" w:lineRule="auto"/>
        <w:rPr>
          <w:sz w:val="20"/>
          <w:szCs w:val="20"/>
        </w:rPr>
      </w:pPr>
    </w:p>
    <w:p w14:paraId="72D16DD3" w14:textId="676F25CB" w:rsidR="00F73833" w:rsidRPr="00A307FE" w:rsidRDefault="00F73833" w:rsidP="34CA864B">
      <w:pPr>
        <w:spacing w:after="0" w:line="240" w:lineRule="auto"/>
        <w:rPr>
          <w:sz w:val="20"/>
          <w:szCs w:val="20"/>
        </w:rPr>
      </w:pPr>
    </w:p>
    <w:p w14:paraId="2E09DD8D" w14:textId="4B8526EA" w:rsidR="00F73833" w:rsidRPr="00A307FE" w:rsidRDefault="00F73833" w:rsidP="34CA864B">
      <w:pPr>
        <w:spacing w:after="0" w:line="240" w:lineRule="auto"/>
        <w:rPr>
          <w:sz w:val="20"/>
          <w:szCs w:val="20"/>
        </w:rPr>
      </w:pPr>
    </w:p>
    <w:p w14:paraId="4E32BDCB" w14:textId="0BA7E5F9" w:rsidR="00F73833" w:rsidRPr="00A307FE" w:rsidRDefault="00F73833" w:rsidP="34CA864B">
      <w:pPr>
        <w:spacing w:after="0" w:line="240" w:lineRule="auto"/>
        <w:rPr>
          <w:sz w:val="20"/>
          <w:szCs w:val="20"/>
        </w:rPr>
      </w:pPr>
    </w:p>
    <w:p w14:paraId="432E3109" w14:textId="5E1C0D38" w:rsidR="00F73833" w:rsidRPr="00A307FE" w:rsidRDefault="00F73833" w:rsidP="34CA864B">
      <w:pPr>
        <w:spacing w:after="0" w:line="240" w:lineRule="auto"/>
        <w:rPr>
          <w:sz w:val="20"/>
          <w:szCs w:val="20"/>
        </w:rPr>
      </w:pPr>
    </w:p>
    <w:p w14:paraId="75340D35" w14:textId="68EBB1B9" w:rsidR="00F73833" w:rsidRPr="00A307FE" w:rsidRDefault="00F73833" w:rsidP="34CA864B">
      <w:pPr>
        <w:spacing w:after="0" w:line="240" w:lineRule="auto"/>
        <w:rPr>
          <w:sz w:val="20"/>
          <w:szCs w:val="20"/>
        </w:rPr>
      </w:pPr>
    </w:p>
    <w:p w14:paraId="350DEFA2" w14:textId="72AEE321" w:rsidR="00F73833" w:rsidRPr="00A307FE" w:rsidRDefault="00F73833" w:rsidP="34CA864B">
      <w:pPr>
        <w:spacing w:after="0" w:line="240" w:lineRule="auto"/>
        <w:rPr>
          <w:sz w:val="20"/>
          <w:szCs w:val="20"/>
        </w:rPr>
      </w:pPr>
    </w:p>
    <w:p w14:paraId="3A4C5B8E" w14:textId="1E612616" w:rsidR="00F73833" w:rsidRPr="00A307FE" w:rsidRDefault="00F73833" w:rsidP="34CA864B">
      <w:pPr>
        <w:spacing w:after="0" w:line="240" w:lineRule="auto"/>
        <w:rPr>
          <w:sz w:val="20"/>
          <w:szCs w:val="20"/>
        </w:rPr>
      </w:pPr>
    </w:p>
    <w:p w14:paraId="0FFEE91F" w14:textId="4141F68B" w:rsidR="00F73833" w:rsidRPr="00A307FE" w:rsidRDefault="00F73833" w:rsidP="34CA864B">
      <w:pPr>
        <w:spacing w:after="0" w:line="240" w:lineRule="auto"/>
        <w:rPr>
          <w:sz w:val="20"/>
          <w:szCs w:val="20"/>
        </w:rPr>
      </w:pPr>
    </w:p>
    <w:p w14:paraId="1A9C19C0" w14:textId="719499C3" w:rsidR="00F73833" w:rsidRPr="00A307FE" w:rsidRDefault="00F73833" w:rsidP="34CA864B">
      <w:pPr>
        <w:spacing w:after="0" w:line="240" w:lineRule="auto"/>
        <w:rPr>
          <w:sz w:val="20"/>
          <w:szCs w:val="20"/>
        </w:rPr>
      </w:pPr>
    </w:p>
    <w:p w14:paraId="6CDBC4D3" w14:textId="461ABD93" w:rsidR="00F73833" w:rsidRPr="00A307FE" w:rsidRDefault="00F73833" w:rsidP="34CA864B">
      <w:pPr>
        <w:spacing w:after="0" w:line="240" w:lineRule="auto"/>
        <w:rPr>
          <w:sz w:val="20"/>
          <w:szCs w:val="20"/>
        </w:rPr>
      </w:pPr>
    </w:p>
    <w:p w14:paraId="0AE7920A" w14:textId="70DA30BE" w:rsidR="00F73833" w:rsidRPr="00A307FE" w:rsidRDefault="00F73833" w:rsidP="34CA864B">
      <w:pPr>
        <w:spacing w:after="0" w:line="240" w:lineRule="auto"/>
        <w:rPr>
          <w:sz w:val="20"/>
          <w:szCs w:val="20"/>
        </w:rPr>
      </w:pPr>
    </w:p>
    <w:p w14:paraId="7D8CE22E" w14:textId="20CDF3FA" w:rsidR="00F73833" w:rsidRPr="00A307FE" w:rsidRDefault="00F73833" w:rsidP="34CA864B">
      <w:pPr>
        <w:spacing w:after="0" w:line="240" w:lineRule="auto"/>
        <w:rPr>
          <w:sz w:val="20"/>
          <w:szCs w:val="20"/>
        </w:rPr>
      </w:pPr>
    </w:p>
    <w:p w14:paraId="18157BA4" w14:textId="0B34F070" w:rsidR="00F73833" w:rsidRPr="00A307FE" w:rsidRDefault="00F73833" w:rsidP="34CA864B">
      <w:pPr>
        <w:spacing w:after="0" w:line="240" w:lineRule="auto"/>
        <w:rPr>
          <w:sz w:val="20"/>
          <w:szCs w:val="20"/>
        </w:rPr>
      </w:pPr>
    </w:p>
    <w:p w14:paraId="08F8B276" w14:textId="0C39C146" w:rsidR="00F73833" w:rsidRPr="00A307FE" w:rsidRDefault="00F73833" w:rsidP="34CA864B">
      <w:pPr>
        <w:rPr>
          <w:sz w:val="20"/>
          <w:szCs w:val="20"/>
        </w:rPr>
      </w:pPr>
      <w:r w:rsidRPr="34CA864B">
        <w:rPr>
          <w:sz w:val="20"/>
          <w:szCs w:val="20"/>
        </w:rPr>
        <w:br w:type="page"/>
      </w:r>
    </w:p>
    <w:p w14:paraId="0232E2AE" w14:textId="752EDDFD" w:rsidR="00FC665F" w:rsidRPr="009F5DAA" w:rsidRDefault="5A35F8BB" w:rsidP="34CA864B">
      <w:pPr>
        <w:spacing w:after="0" w:line="240" w:lineRule="auto"/>
        <w:jc w:val="center"/>
        <w:rPr>
          <w:rFonts w:eastAsia="Times New Roman"/>
          <w:b/>
          <w:bCs/>
          <w:color w:val="2E74B5" w:themeColor="accent5" w:themeShade="BF"/>
          <w:sz w:val="20"/>
          <w:szCs w:val="20"/>
          <w:lang w:val="en-GB" w:eastAsia="en-GB"/>
        </w:rPr>
      </w:pPr>
      <w:r w:rsidRPr="49FFDD14">
        <w:rPr>
          <w:rFonts w:eastAsia="Times New Roman"/>
          <w:b/>
          <w:bCs/>
          <w:color w:val="2E74B5" w:themeColor="accent5" w:themeShade="BF"/>
          <w:sz w:val="20"/>
          <w:szCs w:val="20"/>
          <w:lang w:val="en-GB" w:eastAsia="en-GB"/>
        </w:rPr>
        <w:lastRenderedPageBreak/>
        <w:t>Annex B-5</w:t>
      </w:r>
    </w:p>
    <w:p w14:paraId="1EB8466A" w14:textId="05062C36" w:rsidR="00F73833" w:rsidRPr="009F5DAA" w:rsidRDefault="70F34EEB" w:rsidP="34CA864B">
      <w:pPr>
        <w:spacing w:after="0" w:line="240" w:lineRule="auto"/>
        <w:jc w:val="center"/>
        <w:rPr>
          <w:rFonts w:eastAsia="Times New Roman"/>
          <w:b/>
          <w:bCs/>
          <w:color w:val="2E74B5" w:themeColor="accent5" w:themeShade="BF"/>
          <w:sz w:val="20"/>
          <w:szCs w:val="20"/>
          <w:u w:val="single"/>
          <w:lang w:val="en-GB" w:eastAsia="en-GB"/>
        </w:rPr>
      </w:pPr>
      <w:r w:rsidRPr="49FFDD14">
        <w:rPr>
          <w:rFonts w:eastAsia="Times New Roman"/>
          <w:b/>
          <w:bCs/>
          <w:color w:val="2E74B5" w:themeColor="accent5" w:themeShade="BF"/>
          <w:sz w:val="20"/>
          <w:szCs w:val="20"/>
          <w:u w:val="single"/>
          <w:lang w:val="en-GB" w:eastAsia="en-GB"/>
        </w:rPr>
        <w:t xml:space="preserve">UN Women </w:t>
      </w:r>
      <w:r w:rsidR="6DC6C5A7" w:rsidRPr="49FFDD14">
        <w:rPr>
          <w:rFonts w:eastAsia="Times New Roman"/>
          <w:b/>
          <w:bCs/>
          <w:color w:val="2E74B5" w:themeColor="accent5" w:themeShade="BF"/>
          <w:sz w:val="20"/>
          <w:szCs w:val="20"/>
          <w:u w:val="single"/>
          <w:lang w:val="en-GB" w:eastAsia="en-GB"/>
        </w:rPr>
        <w:t>t</w:t>
      </w:r>
      <w:r w:rsidR="7C23A81C" w:rsidRPr="49FFDD14">
        <w:rPr>
          <w:rFonts w:eastAsia="Times New Roman"/>
          <w:b/>
          <w:bCs/>
          <w:color w:val="2E74B5" w:themeColor="accent5" w:themeShade="BF"/>
          <w:sz w:val="20"/>
          <w:szCs w:val="20"/>
          <w:u w:val="single"/>
          <w:lang w:val="en-GB" w:eastAsia="en-GB"/>
        </w:rPr>
        <w:t xml:space="preserve">emplate </w:t>
      </w:r>
      <w:r w:rsidRPr="49FFDD14">
        <w:rPr>
          <w:rFonts w:eastAsia="Times New Roman"/>
          <w:b/>
          <w:bCs/>
          <w:color w:val="2E74B5" w:themeColor="accent5" w:themeShade="BF"/>
          <w:sz w:val="20"/>
          <w:szCs w:val="20"/>
          <w:u w:val="single"/>
          <w:lang w:val="en-GB" w:eastAsia="en-GB"/>
        </w:rPr>
        <w:t>Partner Agreement</w:t>
      </w:r>
    </w:p>
    <w:p w14:paraId="2C3B8E22" w14:textId="03C87DA1" w:rsidR="009A2F6D" w:rsidRPr="00A307FE" w:rsidRDefault="009A2F6D" w:rsidP="34CA864B">
      <w:pPr>
        <w:spacing w:after="0" w:line="240" w:lineRule="auto"/>
        <w:rPr>
          <w:sz w:val="20"/>
          <w:szCs w:val="20"/>
        </w:rPr>
      </w:pPr>
    </w:p>
    <w:p w14:paraId="3D8843B5" w14:textId="77777777" w:rsidR="009A2F6D" w:rsidRPr="00A307FE" w:rsidRDefault="009A2F6D" w:rsidP="34CA864B">
      <w:pPr>
        <w:spacing w:after="0" w:line="240" w:lineRule="auto"/>
        <w:rPr>
          <w:sz w:val="20"/>
          <w:szCs w:val="20"/>
        </w:rPr>
      </w:pPr>
    </w:p>
    <w:p w14:paraId="2C237E0F" w14:textId="77777777" w:rsidR="00184798" w:rsidRPr="00A307FE" w:rsidRDefault="00184798" w:rsidP="34CA864B">
      <w:pPr>
        <w:rPr>
          <w:rFonts w:eastAsia="Times New Roman"/>
          <w:b/>
          <w:bCs/>
          <w:sz w:val="20"/>
          <w:szCs w:val="20"/>
        </w:rPr>
      </w:pPr>
      <w:bookmarkStart w:id="3" w:name="_bookmark0"/>
      <w:bookmarkEnd w:id="3"/>
    </w:p>
    <w:p w14:paraId="0711DAE4" w14:textId="7D8A4949" w:rsidR="001F6AE1" w:rsidRPr="00A307FE" w:rsidRDefault="28BCC5D8" w:rsidP="1146AAEE">
      <w:pPr>
        <w:tabs>
          <w:tab w:val="left" w:pos="1440"/>
        </w:tabs>
        <w:spacing w:after="0" w:line="240" w:lineRule="auto"/>
        <w:jc w:val="both"/>
      </w:pPr>
      <w:r w:rsidRPr="1146AAEE">
        <w:rPr>
          <w:rFonts w:ascii="Calibri" w:eastAsia="Calibri" w:hAnsi="Calibri" w:cs="Calibri"/>
          <w:sz w:val="20"/>
          <w:szCs w:val="20"/>
          <w:lang w:val="en-GB"/>
        </w:rPr>
        <w:t>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Women”) and [Full name and address of partner and legal registration number], (the “Partner”).</w:t>
      </w:r>
    </w:p>
    <w:p w14:paraId="6C396D1C" w14:textId="5AFF13B9" w:rsidR="1146AAEE" w:rsidRDefault="1146AAEE" w:rsidP="1146AAEE">
      <w:pPr>
        <w:tabs>
          <w:tab w:val="left" w:pos="1440"/>
        </w:tabs>
        <w:spacing w:after="0" w:line="240" w:lineRule="auto"/>
        <w:jc w:val="both"/>
        <w:rPr>
          <w:rFonts w:ascii="Calibri" w:eastAsia="Calibri" w:hAnsi="Calibri" w:cs="Calibri"/>
          <w:sz w:val="20"/>
          <w:szCs w:val="20"/>
          <w:lang w:val="en-GB"/>
        </w:rPr>
      </w:pPr>
    </w:p>
    <w:p w14:paraId="5D664E86" w14:textId="2CC5DC5C"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UN Women and the Partner hereinafter collectively referred to as the Parties and individually also as a Party. </w:t>
      </w:r>
    </w:p>
    <w:p w14:paraId="2B510EB3" w14:textId="52FE5B77" w:rsidR="1146AAEE" w:rsidRDefault="1146AAEE" w:rsidP="1146AAEE">
      <w:pPr>
        <w:tabs>
          <w:tab w:val="left" w:pos="1440"/>
        </w:tabs>
        <w:spacing w:after="0" w:line="240" w:lineRule="auto"/>
        <w:jc w:val="both"/>
        <w:rPr>
          <w:rFonts w:ascii="Calibri" w:eastAsia="Calibri" w:hAnsi="Calibri" w:cs="Calibri"/>
          <w:sz w:val="20"/>
          <w:szCs w:val="20"/>
          <w:lang w:val="en-GB"/>
        </w:rPr>
      </w:pPr>
    </w:p>
    <w:p w14:paraId="78B21205" w14:textId="5FA28EAA"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UN Women has been entrusted by its donors with certain resources that can be allocated for the implementation of its programmes and UN Women is accountable to its donors and its Executive Board for the proper management of these resources. </w:t>
      </w:r>
    </w:p>
    <w:p w14:paraId="2CF9237A" w14:textId="1C027328" w:rsidR="1146AAEE" w:rsidRDefault="1146AAEE" w:rsidP="1146AAEE">
      <w:pPr>
        <w:tabs>
          <w:tab w:val="left" w:pos="1440"/>
        </w:tabs>
        <w:spacing w:after="0" w:line="240" w:lineRule="auto"/>
        <w:jc w:val="both"/>
        <w:rPr>
          <w:rFonts w:ascii="Calibri" w:eastAsia="Calibri" w:hAnsi="Calibri" w:cs="Calibri"/>
          <w:sz w:val="20"/>
          <w:szCs w:val="20"/>
          <w:lang w:val="en-GB"/>
        </w:rPr>
      </w:pPr>
    </w:p>
    <w:p w14:paraId="549BC77F" w14:textId="7E2C607F"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UN Women is willing to make resources available to engage the Partner to contribute to the implementation of UN Women’s programmes by performing the Work and achieving the Results. </w:t>
      </w:r>
    </w:p>
    <w:p w14:paraId="4B810500" w14:textId="787DB8B6" w:rsidR="1146AAEE" w:rsidRDefault="1146AAEE" w:rsidP="1146AAEE">
      <w:pPr>
        <w:tabs>
          <w:tab w:val="left" w:pos="1440"/>
        </w:tabs>
        <w:spacing w:after="0" w:line="240" w:lineRule="auto"/>
        <w:jc w:val="both"/>
        <w:rPr>
          <w:rFonts w:ascii="Calibri" w:eastAsia="Calibri" w:hAnsi="Calibri" w:cs="Calibri"/>
          <w:sz w:val="20"/>
          <w:szCs w:val="20"/>
          <w:lang w:val="en-GB"/>
        </w:rPr>
      </w:pPr>
    </w:p>
    <w:p w14:paraId="66FAE732" w14:textId="7C6BE442"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The Parties therefore agree as follows:</w:t>
      </w:r>
    </w:p>
    <w:p w14:paraId="574F0566" w14:textId="16E3C8DF" w:rsidR="1146AAEE" w:rsidRDefault="1146AAEE" w:rsidP="1146AAEE">
      <w:pPr>
        <w:tabs>
          <w:tab w:val="left" w:pos="1440"/>
        </w:tabs>
        <w:spacing w:after="0" w:line="240" w:lineRule="auto"/>
        <w:jc w:val="both"/>
        <w:rPr>
          <w:rFonts w:ascii="Calibri" w:eastAsia="Calibri" w:hAnsi="Calibri" w:cs="Calibri"/>
          <w:sz w:val="20"/>
          <w:szCs w:val="20"/>
          <w:lang w:val="en-GB"/>
        </w:rPr>
      </w:pPr>
    </w:p>
    <w:p w14:paraId="7DDCFD25" w14:textId="03AE8D72" w:rsidR="28BCC5D8" w:rsidRDefault="28BCC5D8"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I </w:t>
      </w:r>
    </w:p>
    <w:p w14:paraId="3649D123" w14:textId="468F9BAB" w:rsidR="28BCC5D8" w:rsidRDefault="28BCC5D8"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DEFINITIONS</w:t>
      </w:r>
    </w:p>
    <w:p w14:paraId="1AE5CEE1" w14:textId="53326533" w:rsidR="1146AAEE" w:rsidRDefault="1146AAEE" w:rsidP="1146AAEE">
      <w:pPr>
        <w:tabs>
          <w:tab w:val="left" w:pos="1440"/>
        </w:tabs>
        <w:spacing w:after="0" w:line="240" w:lineRule="auto"/>
        <w:jc w:val="both"/>
        <w:rPr>
          <w:rFonts w:ascii="Calibri" w:eastAsia="Calibri" w:hAnsi="Calibri" w:cs="Calibri"/>
          <w:sz w:val="20"/>
          <w:szCs w:val="20"/>
          <w:lang w:val="en-GB"/>
        </w:rPr>
      </w:pPr>
    </w:p>
    <w:p w14:paraId="633465C2" w14:textId="43ED2605"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In this Agreement: </w:t>
      </w:r>
    </w:p>
    <w:p w14:paraId="12537EF5" w14:textId="1C7B5218" w:rsidR="1146AAEE" w:rsidRDefault="1146AAEE" w:rsidP="1146AAEE">
      <w:pPr>
        <w:tabs>
          <w:tab w:val="left" w:pos="1440"/>
        </w:tabs>
        <w:spacing w:after="0" w:line="240" w:lineRule="auto"/>
        <w:jc w:val="both"/>
        <w:rPr>
          <w:rFonts w:ascii="Calibri" w:eastAsia="Calibri" w:hAnsi="Calibri" w:cs="Calibri"/>
          <w:sz w:val="20"/>
          <w:szCs w:val="20"/>
          <w:lang w:val="en-GB"/>
        </w:rPr>
      </w:pPr>
    </w:p>
    <w:p w14:paraId="63AFC1EC" w14:textId="46C51D07"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“Direct Costs” mean costs that can easily be connected and traced to the implementation of the Work. For example, if an employee or consultant is hired to work on the implementation of the Work, either exclusively or for an assigned number of hours, their </w:t>
      </w:r>
      <w:proofErr w:type="spellStart"/>
      <w:r w:rsidRPr="1146AAEE">
        <w:rPr>
          <w:rFonts w:ascii="Calibri" w:eastAsia="Calibri" w:hAnsi="Calibri" w:cs="Calibri"/>
          <w:sz w:val="20"/>
          <w:szCs w:val="20"/>
          <w:lang w:val="en-GB"/>
        </w:rPr>
        <w:t>labor</w:t>
      </w:r>
      <w:proofErr w:type="spellEnd"/>
      <w:r w:rsidRPr="1146AAEE">
        <w:rPr>
          <w:rFonts w:ascii="Calibri" w:eastAsia="Calibri" w:hAnsi="Calibri" w:cs="Calibri"/>
          <w:sz w:val="20"/>
          <w:szCs w:val="20"/>
          <w:lang w:val="en-GB"/>
        </w:rPr>
        <w:t xml:space="preserve"> on the implementation of the Work is a direct cost. </w:t>
      </w:r>
    </w:p>
    <w:p w14:paraId="5356173A" w14:textId="44E2D977" w:rsidR="1146AAEE" w:rsidRDefault="1146AAEE" w:rsidP="1146AAEE">
      <w:pPr>
        <w:tabs>
          <w:tab w:val="left" w:pos="1440"/>
        </w:tabs>
        <w:spacing w:after="0" w:line="240" w:lineRule="auto"/>
        <w:jc w:val="both"/>
        <w:rPr>
          <w:rFonts w:ascii="Calibri" w:eastAsia="Calibri" w:hAnsi="Calibri" w:cs="Calibri"/>
          <w:sz w:val="20"/>
          <w:szCs w:val="20"/>
          <w:lang w:val="en-GB"/>
        </w:rPr>
      </w:pPr>
    </w:p>
    <w:p w14:paraId="32333125" w14:textId="622E5B9F"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“Donor Specific Conditions” mean the conditions requested by a donor when </w:t>
      </w:r>
      <w:proofErr w:type="gramStart"/>
      <w:r w:rsidRPr="1146AAEE">
        <w:rPr>
          <w:rFonts w:ascii="Calibri" w:eastAsia="Calibri" w:hAnsi="Calibri" w:cs="Calibri"/>
          <w:sz w:val="20"/>
          <w:szCs w:val="20"/>
          <w:lang w:val="en-GB"/>
        </w:rPr>
        <w:t>making a contribution</w:t>
      </w:r>
      <w:proofErr w:type="gramEnd"/>
      <w:r w:rsidRPr="1146AAEE">
        <w:rPr>
          <w:rFonts w:ascii="Calibri" w:eastAsia="Calibri" w:hAnsi="Calibri" w:cs="Calibri"/>
          <w:sz w:val="20"/>
          <w:szCs w:val="20"/>
          <w:lang w:val="en-GB"/>
        </w:rPr>
        <w:t xml:space="preserve"> for the Work to UN Women, which are required to be imposed on the Partner, and accepted by UN Women. </w:t>
      </w:r>
    </w:p>
    <w:p w14:paraId="5CCB01E7" w14:textId="1C95DC4D" w:rsidR="1146AAEE" w:rsidRDefault="1146AAEE" w:rsidP="1146AAEE">
      <w:pPr>
        <w:tabs>
          <w:tab w:val="left" w:pos="1440"/>
        </w:tabs>
        <w:spacing w:after="0" w:line="240" w:lineRule="auto"/>
        <w:jc w:val="both"/>
        <w:rPr>
          <w:rFonts w:ascii="Calibri" w:eastAsia="Calibri" w:hAnsi="Calibri" w:cs="Calibri"/>
          <w:sz w:val="20"/>
          <w:szCs w:val="20"/>
          <w:lang w:val="en-GB"/>
        </w:rPr>
      </w:pPr>
    </w:p>
    <w:p w14:paraId="6A8F9F95" w14:textId="39BC006E"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“FACE Form” means the Funding Authorization and Certificate of Expenditure Form attached to this Agreement. The FACE Form is used for (</w:t>
      </w:r>
      <w:proofErr w:type="spellStart"/>
      <w:r w:rsidRPr="1146AAEE">
        <w:rPr>
          <w:rFonts w:ascii="Calibri" w:eastAsia="Calibri" w:hAnsi="Calibri" w:cs="Calibri"/>
          <w:sz w:val="20"/>
          <w:szCs w:val="20"/>
          <w:lang w:val="en-GB"/>
        </w:rPr>
        <w:t>i</w:t>
      </w:r>
      <w:proofErr w:type="spellEnd"/>
      <w:r w:rsidRPr="1146AAEE">
        <w:rPr>
          <w:rFonts w:ascii="Calibri" w:eastAsia="Calibri" w:hAnsi="Calibri" w:cs="Calibri"/>
          <w:sz w:val="20"/>
          <w:szCs w:val="20"/>
          <w:lang w:val="en-GB"/>
        </w:rPr>
        <w:t xml:space="preserve">) requests for cash advances, direct </w:t>
      </w:r>
      <w:proofErr w:type="gramStart"/>
      <w:r w:rsidRPr="1146AAEE">
        <w:rPr>
          <w:rFonts w:ascii="Calibri" w:eastAsia="Calibri" w:hAnsi="Calibri" w:cs="Calibri"/>
          <w:sz w:val="20"/>
          <w:szCs w:val="20"/>
          <w:lang w:val="en-GB"/>
        </w:rPr>
        <w:t>payments</w:t>
      </w:r>
      <w:proofErr w:type="gramEnd"/>
      <w:r w:rsidRPr="1146AAEE">
        <w:rPr>
          <w:rFonts w:ascii="Calibri" w:eastAsia="Calibri" w:hAnsi="Calibri" w:cs="Calibri"/>
          <w:sz w:val="20"/>
          <w:szCs w:val="20"/>
          <w:lang w:val="en-GB"/>
        </w:rPr>
        <w:t xml:space="preserve"> or reimbursements and (ii) financial reporting by the Partner. </w:t>
      </w:r>
    </w:p>
    <w:p w14:paraId="60C1D7A4" w14:textId="57E132D3" w:rsidR="1146AAEE" w:rsidRDefault="1146AAEE" w:rsidP="1146AAEE">
      <w:pPr>
        <w:tabs>
          <w:tab w:val="left" w:pos="1440"/>
        </w:tabs>
        <w:spacing w:after="0" w:line="240" w:lineRule="auto"/>
        <w:jc w:val="both"/>
        <w:rPr>
          <w:rFonts w:ascii="Calibri" w:eastAsia="Calibri" w:hAnsi="Calibri" w:cs="Calibri"/>
          <w:sz w:val="20"/>
          <w:szCs w:val="20"/>
          <w:lang w:val="en-GB"/>
        </w:rPr>
      </w:pPr>
    </w:p>
    <w:p w14:paraId="05D483BF" w14:textId="6421B370"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“Fraud” is any act or omission whereby an individual or entity knowingly misrepresents or conceals a material fact (</w:t>
      </w:r>
      <w:proofErr w:type="spellStart"/>
      <w:r w:rsidRPr="1146AAEE">
        <w:rPr>
          <w:rFonts w:ascii="Calibri" w:eastAsia="Calibri" w:hAnsi="Calibri" w:cs="Calibri"/>
          <w:sz w:val="20"/>
          <w:szCs w:val="20"/>
          <w:lang w:val="en-GB"/>
        </w:rPr>
        <w:t>i</w:t>
      </w:r>
      <w:proofErr w:type="spellEnd"/>
      <w:r w:rsidRPr="1146AAEE">
        <w:rPr>
          <w:rFonts w:ascii="Calibri" w:eastAsia="Calibri" w:hAnsi="Calibri" w:cs="Calibri"/>
          <w:sz w:val="20"/>
          <w:szCs w:val="20"/>
          <w:lang w:val="en-GB"/>
        </w:rPr>
        <w:t xml:space="preserve">) </w:t>
      </w:r>
      <w:proofErr w:type="gramStart"/>
      <w:r w:rsidRPr="1146AAEE">
        <w:rPr>
          <w:rFonts w:ascii="Calibri" w:eastAsia="Calibri" w:hAnsi="Calibri" w:cs="Calibri"/>
          <w:sz w:val="20"/>
          <w:szCs w:val="20"/>
          <w:lang w:val="en-GB"/>
        </w:rPr>
        <w:t>in order to</w:t>
      </w:r>
      <w:proofErr w:type="gramEnd"/>
      <w:r w:rsidRPr="1146AAEE">
        <w:rPr>
          <w:rFonts w:ascii="Calibri" w:eastAsia="Calibri" w:hAnsi="Calibri" w:cs="Calibri"/>
          <w:sz w:val="20"/>
          <w:szCs w:val="20"/>
          <w:lang w:val="en-GB"/>
        </w:rPr>
        <w:t xml:space="preserve"> obtain an undue benefit or advantage for himself, herself, itself, or a third party, and/or (ii) in such a way as to cause an individual or entity to act, or fail to act, to his, her or its detriment.</w:t>
      </w:r>
    </w:p>
    <w:p w14:paraId="06463408" w14:textId="3F474F81" w:rsidR="1146AAEE" w:rsidRDefault="1146AAEE" w:rsidP="1146AAEE">
      <w:pPr>
        <w:tabs>
          <w:tab w:val="left" w:pos="1440"/>
        </w:tabs>
        <w:spacing w:after="0" w:line="240" w:lineRule="auto"/>
        <w:jc w:val="both"/>
        <w:rPr>
          <w:rFonts w:ascii="Calibri" w:eastAsia="Calibri" w:hAnsi="Calibri" w:cs="Calibri"/>
          <w:sz w:val="20"/>
          <w:szCs w:val="20"/>
          <w:lang w:val="en-GB"/>
        </w:rPr>
      </w:pPr>
    </w:p>
    <w:p w14:paraId="7E64E765" w14:textId="7C3A1E9E"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“Grant-Making Work” means such work and activities relating to the management of grants outsourced to the Partner as described in the Partner Project Document. Grant-Making Work may be one component of a broader project, or the sole purpose of the project. Grant-Making Work may also include project design, project management and grant administration, monitoring and evaluation. </w:t>
      </w:r>
    </w:p>
    <w:p w14:paraId="25247002" w14:textId="1BDF3516" w:rsidR="1146AAEE" w:rsidRDefault="1146AAEE" w:rsidP="1146AAEE">
      <w:pPr>
        <w:tabs>
          <w:tab w:val="left" w:pos="1440"/>
        </w:tabs>
        <w:spacing w:after="0" w:line="240" w:lineRule="auto"/>
        <w:jc w:val="both"/>
        <w:rPr>
          <w:rFonts w:ascii="Calibri" w:eastAsia="Calibri" w:hAnsi="Calibri" w:cs="Calibri"/>
          <w:sz w:val="20"/>
          <w:szCs w:val="20"/>
          <w:lang w:val="en-GB"/>
        </w:rPr>
      </w:pPr>
    </w:p>
    <w:p w14:paraId="466F9970" w14:textId="78290D25"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“Partner Authorized Official” means the person or persons appointed by the Partner to be its focal point for this Agreement with the authority to and ability to respond to all questions from UN Women and authorized to sign the FACE Forms and Progress Report Forms and other funding authorization forms. In addition, the Partner Authorized Official is authorized to sign the written statement set forth in Article V, section 5 (c). </w:t>
      </w:r>
    </w:p>
    <w:p w14:paraId="1A108CFB" w14:textId="0AA7B6C7" w:rsidR="1146AAEE" w:rsidRDefault="1146AAEE" w:rsidP="1146AAEE">
      <w:pPr>
        <w:tabs>
          <w:tab w:val="left" w:pos="1440"/>
        </w:tabs>
        <w:spacing w:after="0" w:line="240" w:lineRule="auto"/>
        <w:jc w:val="both"/>
        <w:rPr>
          <w:rFonts w:ascii="Calibri" w:eastAsia="Calibri" w:hAnsi="Calibri" w:cs="Calibri"/>
          <w:sz w:val="20"/>
          <w:szCs w:val="20"/>
          <w:lang w:val="en-GB"/>
        </w:rPr>
      </w:pPr>
    </w:p>
    <w:p w14:paraId="26C53847" w14:textId="3F2DD839"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“Partner Project Document” means the document describing in detail the Work, the Parties’ responsibilities, the expected Results including the work plan, the </w:t>
      </w:r>
      <w:proofErr w:type="gramStart"/>
      <w:r w:rsidRPr="1146AAEE">
        <w:rPr>
          <w:rFonts w:ascii="Calibri" w:eastAsia="Calibri" w:hAnsi="Calibri" w:cs="Calibri"/>
          <w:sz w:val="20"/>
          <w:szCs w:val="20"/>
          <w:lang w:val="en-GB"/>
        </w:rPr>
        <w:t>budget</w:t>
      </w:r>
      <w:proofErr w:type="gramEnd"/>
      <w:r w:rsidRPr="1146AAEE">
        <w:rPr>
          <w:rFonts w:ascii="Calibri" w:eastAsia="Calibri" w:hAnsi="Calibri" w:cs="Calibri"/>
          <w:sz w:val="20"/>
          <w:szCs w:val="20"/>
          <w:lang w:val="en-GB"/>
        </w:rPr>
        <w:t xml:space="preserve"> and the instalment schedule. The Partner Project Document is the basis for requesting, </w:t>
      </w:r>
      <w:proofErr w:type="gramStart"/>
      <w:r w:rsidRPr="1146AAEE">
        <w:rPr>
          <w:rFonts w:ascii="Calibri" w:eastAsia="Calibri" w:hAnsi="Calibri" w:cs="Calibri"/>
          <w:sz w:val="20"/>
          <w:szCs w:val="20"/>
          <w:lang w:val="en-GB"/>
        </w:rPr>
        <w:t>committing</w:t>
      </w:r>
      <w:proofErr w:type="gramEnd"/>
      <w:r w:rsidRPr="1146AAEE">
        <w:rPr>
          <w:rFonts w:ascii="Calibri" w:eastAsia="Calibri" w:hAnsi="Calibri" w:cs="Calibri"/>
          <w:sz w:val="20"/>
          <w:szCs w:val="20"/>
          <w:lang w:val="en-GB"/>
        </w:rPr>
        <w:t xml:space="preserve"> and disbursing funds to carry out the Work and for monitoring and reporting.</w:t>
      </w:r>
    </w:p>
    <w:p w14:paraId="159458E8" w14:textId="5D6BCE9B"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 </w:t>
      </w:r>
    </w:p>
    <w:p w14:paraId="6A6F886C" w14:textId="0B9252DB"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lastRenderedPageBreak/>
        <w:t xml:space="preserve">“Progress Report Form” means UN Women’s standard form for progress reports attached to this Agreement. </w:t>
      </w:r>
    </w:p>
    <w:p w14:paraId="2980D106" w14:textId="0CCBB87C"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“Property” means equipment, supplies, non-expendable </w:t>
      </w:r>
      <w:proofErr w:type="gramStart"/>
      <w:r w:rsidRPr="1146AAEE">
        <w:rPr>
          <w:rFonts w:ascii="Calibri" w:eastAsia="Calibri" w:hAnsi="Calibri" w:cs="Calibri"/>
          <w:sz w:val="20"/>
          <w:szCs w:val="20"/>
          <w:lang w:val="en-GB"/>
        </w:rPr>
        <w:t>materials</w:t>
      </w:r>
      <w:proofErr w:type="gramEnd"/>
      <w:r w:rsidRPr="1146AAEE">
        <w:rPr>
          <w:rFonts w:ascii="Calibri" w:eastAsia="Calibri" w:hAnsi="Calibri" w:cs="Calibri"/>
          <w:sz w:val="20"/>
          <w:szCs w:val="20"/>
          <w:lang w:val="en-GB"/>
        </w:rPr>
        <w:t xml:space="preserve"> and other property either provided by UN Women to the Partner for the purposes of this Agreement or purchased by the Partner with the funding provided by UN Women under this Agreement. </w:t>
      </w:r>
    </w:p>
    <w:p w14:paraId="3FBD5B81" w14:textId="129A20FE" w:rsidR="1146AAEE" w:rsidRDefault="1146AAEE" w:rsidP="1146AAEE">
      <w:pPr>
        <w:tabs>
          <w:tab w:val="left" w:pos="1440"/>
        </w:tabs>
        <w:spacing w:after="0" w:line="240" w:lineRule="auto"/>
        <w:jc w:val="both"/>
        <w:rPr>
          <w:rFonts w:ascii="Calibri" w:eastAsia="Calibri" w:hAnsi="Calibri" w:cs="Calibri"/>
          <w:sz w:val="20"/>
          <w:szCs w:val="20"/>
          <w:lang w:val="en-GB"/>
        </w:rPr>
      </w:pPr>
    </w:p>
    <w:p w14:paraId="37BFF84D" w14:textId="464331C6"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“Results” mean the outcomes and outputs described in the Partner Project Document. </w:t>
      </w:r>
    </w:p>
    <w:p w14:paraId="77BCC15D" w14:textId="4487D4B8" w:rsidR="1146AAEE" w:rsidRDefault="1146AAEE" w:rsidP="1146AAEE">
      <w:pPr>
        <w:tabs>
          <w:tab w:val="left" w:pos="1440"/>
        </w:tabs>
        <w:spacing w:after="0" w:line="240" w:lineRule="auto"/>
        <w:jc w:val="both"/>
        <w:rPr>
          <w:rFonts w:ascii="Calibri" w:eastAsia="Calibri" w:hAnsi="Calibri" w:cs="Calibri"/>
          <w:sz w:val="20"/>
          <w:szCs w:val="20"/>
          <w:lang w:val="en-GB"/>
        </w:rPr>
      </w:pPr>
    </w:p>
    <w:p w14:paraId="03802719" w14:textId="08BEE69D"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“Sexual Abuse” has the same meaning as set forth in ST/SGB/2003/13, in which it is defined as follows: “the actual or threatened physical intrusion of a sexual nature, whether by force or unequal or coercive condition.” </w:t>
      </w:r>
    </w:p>
    <w:p w14:paraId="7106AA02" w14:textId="12A49D17"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“Sexual Exploitation” has the same meaning as set forth in the “Special measures for protection from sexual exploitation and sexual abuse” (“ST/SGB/2003/13”), in which it is defined as follows: “any actual or attempted abuse of a position of vulnerability, differential power, or trust, for sexual purposes, including, but not limited to, profiting monetarily, socially or politically from sexual exploitation of another.” </w:t>
      </w:r>
    </w:p>
    <w:p w14:paraId="08215EC9" w14:textId="2DE24B25" w:rsidR="1146AAEE" w:rsidRDefault="1146AAEE" w:rsidP="1146AAEE">
      <w:pPr>
        <w:tabs>
          <w:tab w:val="left" w:pos="1440"/>
        </w:tabs>
        <w:spacing w:after="0" w:line="240" w:lineRule="auto"/>
        <w:jc w:val="both"/>
        <w:rPr>
          <w:rFonts w:ascii="Calibri" w:eastAsia="Calibri" w:hAnsi="Calibri" w:cs="Calibri"/>
          <w:sz w:val="20"/>
          <w:szCs w:val="20"/>
          <w:lang w:val="en-GB"/>
        </w:rPr>
      </w:pPr>
    </w:p>
    <w:p w14:paraId="0CC64D5C" w14:textId="1AE8F0D1"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5F95FF6" w14:textId="3071EE5B" w:rsidR="1146AAEE" w:rsidRDefault="1146AAEE" w:rsidP="1146AAEE">
      <w:pPr>
        <w:tabs>
          <w:tab w:val="left" w:pos="1440"/>
        </w:tabs>
        <w:spacing w:after="0" w:line="240" w:lineRule="auto"/>
        <w:jc w:val="both"/>
        <w:rPr>
          <w:rFonts w:ascii="Calibri" w:eastAsia="Calibri" w:hAnsi="Calibri" w:cs="Calibri"/>
          <w:sz w:val="20"/>
          <w:szCs w:val="20"/>
          <w:lang w:val="en-GB"/>
        </w:rPr>
      </w:pPr>
    </w:p>
    <w:p w14:paraId="37E4B996" w14:textId="7EA62731"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“Support Cost Rate”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w:t>
      </w:r>
    </w:p>
    <w:p w14:paraId="55DC50C0" w14:textId="25AF6ECB" w:rsidR="1146AAEE" w:rsidRDefault="1146AAEE" w:rsidP="1146AAEE">
      <w:pPr>
        <w:tabs>
          <w:tab w:val="left" w:pos="1440"/>
        </w:tabs>
        <w:spacing w:after="0" w:line="240" w:lineRule="auto"/>
        <w:jc w:val="both"/>
        <w:rPr>
          <w:rFonts w:ascii="Calibri" w:eastAsia="Calibri" w:hAnsi="Calibri" w:cs="Calibri"/>
          <w:sz w:val="20"/>
          <w:szCs w:val="20"/>
          <w:lang w:val="en-GB"/>
        </w:rPr>
      </w:pPr>
    </w:p>
    <w:p w14:paraId="7C076470" w14:textId="5BF7447E"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“Work” means the activities, </w:t>
      </w:r>
      <w:proofErr w:type="gramStart"/>
      <w:r w:rsidRPr="1146AAEE">
        <w:rPr>
          <w:rFonts w:ascii="Calibri" w:eastAsia="Calibri" w:hAnsi="Calibri" w:cs="Calibri"/>
          <w:sz w:val="20"/>
          <w:szCs w:val="20"/>
          <w:lang w:val="en-GB"/>
        </w:rPr>
        <w:t>work</w:t>
      </w:r>
      <w:proofErr w:type="gramEnd"/>
      <w:r w:rsidRPr="1146AAEE">
        <w:rPr>
          <w:rFonts w:ascii="Calibri" w:eastAsia="Calibri" w:hAnsi="Calibri" w:cs="Calibri"/>
          <w:sz w:val="20"/>
          <w:szCs w:val="20"/>
          <w:lang w:val="en-GB"/>
        </w:rPr>
        <w:t xml:space="preserve"> and services to be performed by the Partner as set forth in this Agreement including Grant-Making Work.</w:t>
      </w:r>
    </w:p>
    <w:p w14:paraId="688DB75E" w14:textId="45C86191" w:rsidR="1146AAEE" w:rsidRDefault="1146AAEE" w:rsidP="1146AAEE">
      <w:pPr>
        <w:tabs>
          <w:tab w:val="left" w:pos="1440"/>
        </w:tabs>
        <w:spacing w:after="0" w:line="240" w:lineRule="auto"/>
        <w:jc w:val="both"/>
        <w:rPr>
          <w:rFonts w:ascii="Calibri" w:eastAsia="Calibri" w:hAnsi="Calibri" w:cs="Calibri"/>
          <w:sz w:val="20"/>
          <w:szCs w:val="20"/>
          <w:lang w:val="en-GB"/>
        </w:rPr>
      </w:pPr>
    </w:p>
    <w:p w14:paraId="08FEF4C7" w14:textId="763674CF" w:rsidR="7EF26C6F" w:rsidRDefault="7EF26C6F"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II </w:t>
      </w:r>
    </w:p>
    <w:p w14:paraId="3B3A71AA" w14:textId="191E3A80" w:rsidR="7EF26C6F" w:rsidRDefault="7EF26C6F"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AGREEMENT DOCUMENTS</w:t>
      </w:r>
    </w:p>
    <w:p w14:paraId="4E94C9B2" w14:textId="5789E4A7" w:rsidR="1146AAEE" w:rsidRDefault="1146AAEE" w:rsidP="1146AAEE">
      <w:pPr>
        <w:tabs>
          <w:tab w:val="left" w:pos="1440"/>
        </w:tabs>
        <w:spacing w:after="0" w:line="240" w:lineRule="auto"/>
        <w:jc w:val="both"/>
        <w:rPr>
          <w:rFonts w:ascii="Calibri" w:eastAsia="Calibri" w:hAnsi="Calibri" w:cs="Calibri"/>
          <w:sz w:val="20"/>
          <w:szCs w:val="20"/>
          <w:lang w:val="en-GB"/>
        </w:rPr>
      </w:pPr>
    </w:p>
    <w:p w14:paraId="0B979E61" w14:textId="6D86894C"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1. This Agreement consists of the following documents: </w:t>
      </w:r>
    </w:p>
    <w:p w14:paraId="7080464D" w14:textId="018BBC5A"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(a) This agreement </w:t>
      </w:r>
      <w:proofErr w:type="gramStart"/>
      <w:r w:rsidRPr="1146AAEE">
        <w:rPr>
          <w:rFonts w:ascii="Calibri" w:eastAsia="Calibri" w:hAnsi="Calibri" w:cs="Calibri"/>
          <w:sz w:val="20"/>
          <w:szCs w:val="20"/>
          <w:lang w:val="en-GB"/>
        </w:rPr>
        <w:t>document;</w:t>
      </w:r>
      <w:proofErr w:type="gramEnd"/>
      <w:r w:rsidRPr="1146AAEE">
        <w:rPr>
          <w:rFonts w:ascii="Calibri" w:eastAsia="Calibri" w:hAnsi="Calibri" w:cs="Calibri"/>
          <w:sz w:val="20"/>
          <w:szCs w:val="20"/>
          <w:lang w:val="en-GB"/>
        </w:rPr>
        <w:t xml:space="preserve"> </w:t>
      </w:r>
    </w:p>
    <w:p w14:paraId="0C676449" w14:textId="170067F7"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(b) ST/SGB/2003/13 "Special measures for protection from sexual exploitation and sexual abuse" (Annex 1</w:t>
      </w:r>
      <w:proofErr w:type="gramStart"/>
      <w:r w:rsidRPr="1146AAEE">
        <w:rPr>
          <w:rFonts w:ascii="Calibri" w:eastAsia="Calibri" w:hAnsi="Calibri" w:cs="Calibri"/>
          <w:sz w:val="20"/>
          <w:szCs w:val="20"/>
          <w:lang w:val="en-GB"/>
        </w:rPr>
        <w:t>);</w:t>
      </w:r>
      <w:proofErr w:type="gramEnd"/>
      <w:r w:rsidRPr="1146AAEE">
        <w:rPr>
          <w:rFonts w:ascii="Calibri" w:eastAsia="Calibri" w:hAnsi="Calibri" w:cs="Calibri"/>
          <w:sz w:val="20"/>
          <w:szCs w:val="20"/>
          <w:lang w:val="en-GB"/>
        </w:rPr>
        <w:t xml:space="preserve"> </w:t>
      </w:r>
    </w:p>
    <w:p w14:paraId="02984C36" w14:textId="6AC738BB"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(c) The General Terms and Conditions for Partner Agreements (Annex 2</w:t>
      </w:r>
      <w:proofErr w:type="gramStart"/>
      <w:r w:rsidRPr="1146AAEE">
        <w:rPr>
          <w:rFonts w:ascii="Calibri" w:eastAsia="Calibri" w:hAnsi="Calibri" w:cs="Calibri"/>
          <w:sz w:val="20"/>
          <w:szCs w:val="20"/>
          <w:lang w:val="en-GB"/>
        </w:rPr>
        <w:t>);</w:t>
      </w:r>
      <w:proofErr w:type="gramEnd"/>
      <w:r w:rsidRPr="1146AAEE">
        <w:rPr>
          <w:rFonts w:ascii="Calibri" w:eastAsia="Calibri" w:hAnsi="Calibri" w:cs="Calibri"/>
          <w:sz w:val="20"/>
          <w:szCs w:val="20"/>
          <w:lang w:val="en-GB"/>
        </w:rPr>
        <w:t xml:space="preserve"> </w:t>
      </w:r>
    </w:p>
    <w:p w14:paraId="23455CB9" w14:textId="4603BE67"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(d) Donor Specific Conditions, as applicable (Annex 3</w:t>
      </w:r>
      <w:proofErr w:type="gramStart"/>
      <w:r w:rsidRPr="1146AAEE">
        <w:rPr>
          <w:rFonts w:ascii="Calibri" w:eastAsia="Calibri" w:hAnsi="Calibri" w:cs="Calibri"/>
          <w:sz w:val="20"/>
          <w:szCs w:val="20"/>
          <w:lang w:val="en-GB"/>
        </w:rPr>
        <w:t>);</w:t>
      </w:r>
      <w:proofErr w:type="gramEnd"/>
      <w:r w:rsidRPr="1146AAEE">
        <w:rPr>
          <w:rFonts w:ascii="Calibri" w:eastAsia="Calibri" w:hAnsi="Calibri" w:cs="Calibri"/>
          <w:sz w:val="20"/>
          <w:szCs w:val="20"/>
          <w:lang w:val="en-GB"/>
        </w:rPr>
        <w:t xml:space="preserve"> </w:t>
      </w:r>
    </w:p>
    <w:p w14:paraId="723FD63D" w14:textId="3932F6E5"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(e) The Partner Project Document (Annex 4</w:t>
      </w:r>
      <w:proofErr w:type="gramStart"/>
      <w:r w:rsidRPr="1146AAEE">
        <w:rPr>
          <w:rFonts w:ascii="Calibri" w:eastAsia="Calibri" w:hAnsi="Calibri" w:cs="Calibri"/>
          <w:sz w:val="20"/>
          <w:szCs w:val="20"/>
          <w:lang w:val="en-GB"/>
        </w:rPr>
        <w:t>);</w:t>
      </w:r>
      <w:proofErr w:type="gramEnd"/>
      <w:r w:rsidRPr="1146AAEE">
        <w:rPr>
          <w:rFonts w:ascii="Calibri" w:eastAsia="Calibri" w:hAnsi="Calibri" w:cs="Calibri"/>
          <w:sz w:val="20"/>
          <w:szCs w:val="20"/>
          <w:lang w:val="en-GB"/>
        </w:rPr>
        <w:t xml:space="preserve"> </w:t>
      </w:r>
    </w:p>
    <w:p w14:paraId="725B3366" w14:textId="03583AD2"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(f) The Face Form (Annex 5</w:t>
      </w:r>
      <w:proofErr w:type="gramStart"/>
      <w:r w:rsidRPr="1146AAEE">
        <w:rPr>
          <w:rFonts w:ascii="Calibri" w:eastAsia="Calibri" w:hAnsi="Calibri" w:cs="Calibri"/>
          <w:sz w:val="20"/>
          <w:szCs w:val="20"/>
          <w:lang w:val="en-GB"/>
        </w:rPr>
        <w:t>);</w:t>
      </w:r>
      <w:proofErr w:type="gramEnd"/>
      <w:r w:rsidRPr="1146AAEE">
        <w:rPr>
          <w:rFonts w:ascii="Calibri" w:eastAsia="Calibri" w:hAnsi="Calibri" w:cs="Calibri"/>
          <w:sz w:val="20"/>
          <w:szCs w:val="20"/>
          <w:lang w:val="en-GB"/>
        </w:rPr>
        <w:t xml:space="preserve"> </w:t>
      </w:r>
    </w:p>
    <w:p w14:paraId="37CF9FB2" w14:textId="561EBBE5"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(g) The Progress Report Form (Annex 6</w:t>
      </w:r>
      <w:proofErr w:type="gramStart"/>
      <w:r w:rsidRPr="1146AAEE">
        <w:rPr>
          <w:rFonts w:ascii="Calibri" w:eastAsia="Calibri" w:hAnsi="Calibri" w:cs="Calibri"/>
          <w:sz w:val="20"/>
          <w:szCs w:val="20"/>
          <w:lang w:val="en-GB"/>
        </w:rPr>
        <w:t>);</w:t>
      </w:r>
      <w:proofErr w:type="gramEnd"/>
      <w:r w:rsidRPr="1146AAEE">
        <w:rPr>
          <w:rFonts w:ascii="Calibri" w:eastAsia="Calibri" w:hAnsi="Calibri" w:cs="Calibri"/>
          <w:sz w:val="20"/>
          <w:szCs w:val="20"/>
          <w:lang w:val="en-GB"/>
        </w:rPr>
        <w:t xml:space="preserve"> </w:t>
      </w:r>
    </w:p>
    <w:p w14:paraId="58E006AE" w14:textId="621D3559"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(h) Special Terms and Conditions for Partners Performing Grant-Making Work, as applicable (Annex 7). </w:t>
      </w:r>
    </w:p>
    <w:p w14:paraId="0D0E003D" w14:textId="12D30402" w:rsidR="1146AAEE" w:rsidRDefault="1146AAEE" w:rsidP="1146AAEE">
      <w:pPr>
        <w:tabs>
          <w:tab w:val="left" w:pos="1440"/>
        </w:tabs>
        <w:spacing w:after="0" w:line="240" w:lineRule="auto"/>
        <w:jc w:val="both"/>
        <w:rPr>
          <w:rFonts w:ascii="Calibri" w:eastAsia="Calibri" w:hAnsi="Calibri" w:cs="Calibri"/>
          <w:sz w:val="20"/>
          <w:szCs w:val="20"/>
          <w:lang w:val="en-GB"/>
        </w:rPr>
      </w:pPr>
    </w:p>
    <w:p w14:paraId="7DDAABC8" w14:textId="19CE053F"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2. The documents listed under section 1 above, form an integral part of this Agreement. All parts of the Agreement are intended to be complementary and what is set forth in any one document is as binding as if set forth in each document. In the event of any conflict, discrepancy, </w:t>
      </w:r>
      <w:proofErr w:type="gramStart"/>
      <w:r w:rsidRPr="1146AAEE">
        <w:rPr>
          <w:rFonts w:ascii="Calibri" w:eastAsia="Calibri" w:hAnsi="Calibri" w:cs="Calibri"/>
          <w:sz w:val="20"/>
          <w:szCs w:val="20"/>
          <w:lang w:val="en-GB"/>
        </w:rPr>
        <w:t>error</w:t>
      </w:r>
      <w:proofErr w:type="gramEnd"/>
      <w:r w:rsidRPr="1146AAEE">
        <w:rPr>
          <w:rFonts w:ascii="Calibri" w:eastAsia="Calibri" w:hAnsi="Calibri" w:cs="Calibri"/>
          <w:sz w:val="20"/>
          <w:szCs w:val="20"/>
          <w:lang w:val="en-GB"/>
        </w:rPr>
        <w:t xml:space="preserve"> or omission among any parts of the Agreement, either Party shall immediately notify the other Party. The Parties shall in good faith consult and decide how to remedy such conflict, discrepancy, </w:t>
      </w:r>
      <w:proofErr w:type="gramStart"/>
      <w:r w:rsidRPr="1146AAEE">
        <w:rPr>
          <w:rFonts w:ascii="Calibri" w:eastAsia="Calibri" w:hAnsi="Calibri" w:cs="Calibri"/>
          <w:sz w:val="20"/>
          <w:szCs w:val="20"/>
          <w:lang w:val="en-GB"/>
        </w:rPr>
        <w:t>error</w:t>
      </w:r>
      <w:proofErr w:type="gramEnd"/>
      <w:r w:rsidRPr="1146AAEE">
        <w:rPr>
          <w:rFonts w:ascii="Calibri" w:eastAsia="Calibri" w:hAnsi="Calibri" w:cs="Calibri"/>
          <w:sz w:val="20"/>
          <w:szCs w:val="20"/>
          <w:lang w:val="en-GB"/>
        </w:rPr>
        <w:t xml:space="preserve"> or omission including if necessary, making the required amendment to this Agreement. </w:t>
      </w:r>
    </w:p>
    <w:p w14:paraId="3CF70ED1" w14:textId="0090023B" w:rsidR="1146AAEE" w:rsidRDefault="1146AAEE" w:rsidP="1146AAEE">
      <w:pPr>
        <w:tabs>
          <w:tab w:val="left" w:pos="1440"/>
        </w:tabs>
        <w:spacing w:after="0" w:line="240" w:lineRule="auto"/>
        <w:jc w:val="both"/>
        <w:rPr>
          <w:rFonts w:ascii="Calibri" w:eastAsia="Calibri" w:hAnsi="Calibri" w:cs="Calibri"/>
          <w:sz w:val="20"/>
          <w:szCs w:val="20"/>
          <w:lang w:val="en-GB"/>
        </w:rPr>
      </w:pPr>
    </w:p>
    <w:p w14:paraId="5CEBD596" w14:textId="7B3752A8"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3. If the Partner is a government entity, this Agreement supplements the relevant provisions of any host country agreement </w:t>
      </w:r>
      <w:proofErr w:type="gramStart"/>
      <w:r w:rsidRPr="1146AAEE">
        <w:rPr>
          <w:rFonts w:ascii="Calibri" w:eastAsia="Calibri" w:hAnsi="Calibri" w:cs="Calibri"/>
          <w:sz w:val="20"/>
          <w:szCs w:val="20"/>
          <w:lang w:val="en-GB"/>
        </w:rPr>
        <w:t>entered into</w:t>
      </w:r>
      <w:proofErr w:type="gramEnd"/>
      <w:r w:rsidRPr="1146AAEE">
        <w:rPr>
          <w:rFonts w:ascii="Calibri" w:eastAsia="Calibri" w:hAnsi="Calibri" w:cs="Calibri"/>
          <w:sz w:val="20"/>
          <w:szCs w:val="20"/>
          <w:lang w:val="en-GB"/>
        </w:rPr>
        <w:t xml:space="preserve"> between the Government and UN Women. If there is no such agreement then the Standard Basic Assistance Agreement </w:t>
      </w:r>
      <w:proofErr w:type="gramStart"/>
      <w:r w:rsidRPr="1146AAEE">
        <w:rPr>
          <w:rFonts w:ascii="Calibri" w:eastAsia="Calibri" w:hAnsi="Calibri" w:cs="Calibri"/>
          <w:sz w:val="20"/>
          <w:szCs w:val="20"/>
          <w:lang w:val="en-GB"/>
        </w:rPr>
        <w:t>entered into</w:t>
      </w:r>
      <w:proofErr w:type="gramEnd"/>
      <w:r w:rsidRPr="1146AAEE">
        <w:rPr>
          <w:rFonts w:ascii="Calibri" w:eastAsia="Calibri" w:hAnsi="Calibri" w:cs="Calibri"/>
          <w:sz w:val="20"/>
          <w:szCs w:val="20"/>
          <w:lang w:val="en-GB"/>
        </w:rPr>
        <w:t xml:space="preserve"> between the Government and the United Nations Development Programme (UNDP), or any other applicable host country agreement between the Government and UNDP, shall apply mutatis mutandis between UN Women and the Partner for the purposes of this Agreement.</w:t>
      </w:r>
    </w:p>
    <w:p w14:paraId="0E68EBBD" w14:textId="7E0D2F48" w:rsidR="1146AAEE" w:rsidRDefault="1146AAEE" w:rsidP="1146AAEE">
      <w:pPr>
        <w:tabs>
          <w:tab w:val="left" w:pos="1440"/>
        </w:tabs>
        <w:spacing w:after="0" w:line="240" w:lineRule="auto"/>
        <w:jc w:val="both"/>
        <w:rPr>
          <w:rFonts w:ascii="Calibri" w:eastAsia="Calibri" w:hAnsi="Calibri" w:cs="Calibri"/>
          <w:sz w:val="20"/>
          <w:szCs w:val="20"/>
          <w:lang w:val="en-GB"/>
        </w:rPr>
      </w:pPr>
    </w:p>
    <w:p w14:paraId="5D37DC47" w14:textId="0F74E7FA" w:rsidR="7EF26C6F" w:rsidRDefault="7EF26C6F"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III </w:t>
      </w:r>
    </w:p>
    <w:p w14:paraId="603C0B87" w14:textId="2EA36097" w:rsidR="7EF26C6F" w:rsidRDefault="7EF26C6F"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GENERAL RESPONSIBILITIES OF THE PARTNER </w:t>
      </w:r>
    </w:p>
    <w:p w14:paraId="2EAC33B0" w14:textId="47ABB3EA"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1. The Partner shall perform the Work and achieve the Results. </w:t>
      </w:r>
    </w:p>
    <w:p w14:paraId="7CDF5AFA" w14:textId="49C1EAB1" w:rsidR="1146AAEE" w:rsidRDefault="1146AAEE" w:rsidP="1146AAEE">
      <w:pPr>
        <w:tabs>
          <w:tab w:val="left" w:pos="1440"/>
        </w:tabs>
        <w:spacing w:after="0" w:line="240" w:lineRule="auto"/>
        <w:jc w:val="both"/>
        <w:rPr>
          <w:rFonts w:ascii="Calibri" w:eastAsia="Calibri" w:hAnsi="Calibri" w:cs="Calibri"/>
          <w:sz w:val="20"/>
          <w:szCs w:val="20"/>
          <w:lang w:val="en-GB"/>
        </w:rPr>
      </w:pPr>
    </w:p>
    <w:p w14:paraId="3A4BA0D8" w14:textId="14CD62AB"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lastRenderedPageBreak/>
        <w:t xml:space="preserve">2. The Partner shall use the funds and the Property provided by UN Women under this Agreement exclusively for performing the Work as set forth in this Agreement. </w:t>
      </w:r>
    </w:p>
    <w:p w14:paraId="69D2D6EF" w14:textId="496B163C"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3. The Partner shall not accept funding from any other source than UN Women for performing the Work without UN Women’s prior written approval. The Partner shall inform UN Women in writing of the name of the source and the details of such funding. </w:t>
      </w:r>
    </w:p>
    <w:p w14:paraId="7F98C2A2" w14:textId="3FFE16D1" w:rsidR="1146AAEE" w:rsidRDefault="1146AAEE" w:rsidP="1146AAEE">
      <w:pPr>
        <w:tabs>
          <w:tab w:val="left" w:pos="1440"/>
        </w:tabs>
        <w:spacing w:after="0" w:line="240" w:lineRule="auto"/>
        <w:jc w:val="both"/>
        <w:rPr>
          <w:rFonts w:ascii="Calibri" w:eastAsia="Calibri" w:hAnsi="Calibri" w:cs="Calibri"/>
          <w:sz w:val="20"/>
          <w:szCs w:val="20"/>
          <w:lang w:val="en-GB"/>
        </w:rPr>
      </w:pPr>
    </w:p>
    <w:p w14:paraId="10906315" w14:textId="199302FB"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4. The Partner shall not use the funds provided under this Agreement to award grants unless specifically stated in the Partner Project Document. The Partner acknowledges and agrees that Annex 7 will be applicable to any Grant-Making Work funded by UN Women funds. </w:t>
      </w:r>
    </w:p>
    <w:p w14:paraId="56087174" w14:textId="0C03BD42" w:rsidR="1146AAEE" w:rsidRDefault="1146AAEE" w:rsidP="1146AAEE">
      <w:pPr>
        <w:tabs>
          <w:tab w:val="left" w:pos="1440"/>
        </w:tabs>
        <w:spacing w:after="0" w:line="240" w:lineRule="auto"/>
        <w:jc w:val="both"/>
        <w:rPr>
          <w:rFonts w:ascii="Calibri" w:eastAsia="Calibri" w:hAnsi="Calibri" w:cs="Calibri"/>
          <w:sz w:val="20"/>
          <w:szCs w:val="20"/>
          <w:lang w:val="en-GB"/>
        </w:rPr>
      </w:pPr>
    </w:p>
    <w:p w14:paraId="4F1C16DF" w14:textId="745480B4"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5. The Partner’s responsibilities include: (a) Commencing the Work in accordance with the timeline but not before both Parties have signed the Agreement; (b) Making its designated contributions of technical assistance, services, equipment, non-expendable materials and other property towards the Work; (c) Completing its responsibilities with diligence and efficiency, and in conformity with the requirements set out in the Partner Project Document (including in connection with the workplan and budget); (d) Providing the reports required under this Agreement in a timely manner and satisfactory to UN Women, and furnishing any other information relating to the Work and the use of any funds and Property that UN Women may reasonably ask for; (e) Exercising a high standard of care when handling and administering the funds and Property provided to it by UN Women; (f) Appointing a Partner Authorized Official to act as the focal point for the Partner with the authority to and ability to respond to all questions from UN Women and sign the FACE Forms, Progress Report Forms and other funding authorization forms or requests required by UN Women on behalf of the Partner. In addition, the Partner Authorized Official/s is authorized to sign the written statement set forth in Article V, section 5 (c).</w:t>
      </w:r>
    </w:p>
    <w:p w14:paraId="7C5726FC" w14:textId="42DA3A7E" w:rsidR="1146AAEE" w:rsidRDefault="1146AAEE" w:rsidP="1146AAEE">
      <w:pPr>
        <w:tabs>
          <w:tab w:val="left" w:pos="1440"/>
        </w:tabs>
        <w:spacing w:after="0" w:line="240" w:lineRule="auto"/>
        <w:jc w:val="both"/>
        <w:rPr>
          <w:rFonts w:ascii="Calibri" w:eastAsia="Calibri" w:hAnsi="Calibri" w:cs="Calibri"/>
          <w:sz w:val="20"/>
          <w:szCs w:val="20"/>
          <w:lang w:val="en-GB"/>
        </w:rPr>
      </w:pPr>
    </w:p>
    <w:p w14:paraId="22E6864B" w14:textId="11478FAC" w:rsidR="3AE11C04" w:rsidRDefault="3AE11C04" w:rsidP="1146AAEE">
      <w:pPr>
        <w:tabs>
          <w:tab w:val="left" w:pos="1440"/>
        </w:tabs>
        <w:spacing w:after="0" w:line="240" w:lineRule="auto"/>
        <w:jc w:val="both"/>
      </w:pPr>
      <w:r w:rsidRPr="1146AAEE">
        <w:rPr>
          <w:rFonts w:ascii="Calibri" w:eastAsia="Calibri" w:hAnsi="Calibri" w:cs="Calibri"/>
          <w:sz w:val="20"/>
          <w:szCs w:val="20"/>
          <w:lang w:val="en-GB"/>
        </w:rPr>
        <w:t xml:space="preserve">Full name of Partner Authorized Official: </w:t>
      </w:r>
    </w:p>
    <w:p w14:paraId="485B4D7B" w14:textId="000CBABB" w:rsidR="3AE11C04" w:rsidRDefault="3AE11C04" w:rsidP="1146AAEE">
      <w:pPr>
        <w:tabs>
          <w:tab w:val="left" w:pos="1440"/>
        </w:tabs>
        <w:spacing w:after="0" w:line="240" w:lineRule="auto"/>
        <w:jc w:val="both"/>
      </w:pPr>
      <w:r w:rsidRPr="1146AAEE">
        <w:rPr>
          <w:rFonts w:ascii="Calibri" w:eastAsia="Calibri" w:hAnsi="Calibri" w:cs="Calibri"/>
          <w:sz w:val="20"/>
          <w:szCs w:val="20"/>
          <w:lang w:val="en-GB"/>
        </w:rPr>
        <w:t xml:space="preserve">Name: [enter name] Title: [enter title] Sample signature: [____________________________] </w:t>
      </w:r>
    </w:p>
    <w:p w14:paraId="18AF83C0" w14:textId="4682F019" w:rsidR="3AE11C04" w:rsidRDefault="3AE11C04" w:rsidP="1146AAEE">
      <w:pPr>
        <w:tabs>
          <w:tab w:val="left" w:pos="1440"/>
        </w:tabs>
        <w:spacing w:after="0" w:line="240" w:lineRule="auto"/>
        <w:jc w:val="both"/>
      </w:pPr>
      <w:r w:rsidRPr="1146AAEE">
        <w:rPr>
          <w:rFonts w:ascii="Calibri" w:eastAsia="Calibri" w:hAnsi="Calibri" w:cs="Calibri"/>
          <w:sz w:val="20"/>
          <w:szCs w:val="20"/>
          <w:lang w:val="en-GB"/>
        </w:rPr>
        <w:t xml:space="preserve">Name: [enter name] Title: [enter title] Sample signature: [____________________________] </w:t>
      </w:r>
    </w:p>
    <w:p w14:paraId="6549F828" w14:textId="3557A167" w:rsidR="1146AAEE" w:rsidRDefault="1146AAEE" w:rsidP="1146AAEE">
      <w:pPr>
        <w:tabs>
          <w:tab w:val="left" w:pos="1440"/>
        </w:tabs>
        <w:spacing w:after="0" w:line="240" w:lineRule="auto"/>
        <w:jc w:val="both"/>
        <w:rPr>
          <w:rFonts w:ascii="Calibri" w:eastAsia="Calibri" w:hAnsi="Calibri" w:cs="Calibri"/>
          <w:sz w:val="20"/>
          <w:szCs w:val="20"/>
          <w:lang w:val="en-GB"/>
        </w:rPr>
      </w:pPr>
    </w:p>
    <w:p w14:paraId="77465DE4" w14:textId="3454725A" w:rsidR="3AE11C04" w:rsidRDefault="3AE11C04" w:rsidP="1146AAEE">
      <w:pPr>
        <w:tabs>
          <w:tab w:val="left" w:pos="1440"/>
        </w:tabs>
        <w:spacing w:after="0" w:line="240" w:lineRule="auto"/>
        <w:jc w:val="both"/>
      </w:pPr>
      <w:r w:rsidRPr="1146AAEE">
        <w:rPr>
          <w:rFonts w:ascii="Calibri" w:eastAsia="Calibri" w:hAnsi="Calibri" w:cs="Calibri"/>
          <w:sz w:val="20"/>
          <w:szCs w:val="20"/>
          <w:lang w:val="en-GB"/>
        </w:rPr>
        <w:t>It is understood, for the avoidance of doubt, that any removals from or amendments to the (list of) Partner Authorized Official/s identified above shall require a written amendment to this Agreement in accordance with Article 19.0 of the General Terms and Conditions for Partner Agreements.</w:t>
      </w:r>
    </w:p>
    <w:p w14:paraId="58AA589B" w14:textId="440A9342" w:rsidR="1146AAEE" w:rsidRDefault="1146AAEE" w:rsidP="1146AAEE">
      <w:pPr>
        <w:tabs>
          <w:tab w:val="left" w:pos="1440"/>
        </w:tabs>
        <w:spacing w:after="0" w:line="240" w:lineRule="auto"/>
        <w:jc w:val="both"/>
        <w:rPr>
          <w:rFonts w:ascii="Calibri" w:eastAsia="Calibri" w:hAnsi="Calibri" w:cs="Calibri"/>
          <w:sz w:val="20"/>
          <w:szCs w:val="20"/>
          <w:lang w:val="en-GB"/>
        </w:rPr>
      </w:pPr>
    </w:p>
    <w:p w14:paraId="75CB651E" w14:textId="6B59BB7F" w:rsidR="3AE11C04" w:rsidRDefault="3AE11C04" w:rsidP="1146AAEE">
      <w:pPr>
        <w:tabs>
          <w:tab w:val="left" w:pos="1440"/>
        </w:tabs>
        <w:spacing w:after="0" w:line="240" w:lineRule="auto"/>
        <w:jc w:val="both"/>
      </w:pPr>
      <w:r w:rsidRPr="1146AAEE">
        <w:rPr>
          <w:rFonts w:ascii="Calibri" w:eastAsia="Calibri" w:hAnsi="Calibri" w:cs="Calibri"/>
          <w:sz w:val="20"/>
          <w:szCs w:val="20"/>
          <w:lang w:val="en-GB"/>
        </w:rPr>
        <w:t xml:space="preserve">(g) In relation to Sexual Exploitation and Sexual Abuse: </w:t>
      </w:r>
    </w:p>
    <w:p w14:paraId="5C6FA7D0" w14:textId="376B3D73" w:rsidR="1146AAEE" w:rsidRDefault="1146AAEE" w:rsidP="1146AAEE">
      <w:pPr>
        <w:tabs>
          <w:tab w:val="left" w:pos="1440"/>
        </w:tabs>
        <w:spacing w:after="0" w:line="240" w:lineRule="auto"/>
        <w:jc w:val="both"/>
        <w:rPr>
          <w:rFonts w:ascii="Calibri" w:eastAsia="Calibri" w:hAnsi="Calibri" w:cs="Calibri"/>
          <w:sz w:val="20"/>
          <w:szCs w:val="20"/>
          <w:lang w:val="en-GB"/>
        </w:rPr>
      </w:pPr>
    </w:p>
    <w:p w14:paraId="456FD3A5" w14:textId="645C44BE" w:rsidR="3AE11C04" w:rsidRDefault="3AE11C04" w:rsidP="1146AAEE">
      <w:pPr>
        <w:tabs>
          <w:tab w:val="left" w:pos="1440"/>
        </w:tabs>
        <w:spacing w:after="0" w:line="240" w:lineRule="auto"/>
        <w:jc w:val="both"/>
      </w:pPr>
      <w:proofErr w:type="spellStart"/>
      <w:r w:rsidRPr="1146AAEE">
        <w:rPr>
          <w:rFonts w:ascii="Calibri" w:eastAsia="Calibri" w:hAnsi="Calibri" w:cs="Calibri"/>
          <w:sz w:val="20"/>
          <w:szCs w:val="20"/>
          <w:lang w:val="en-GB"/>
        </w:rPr>
        <w:t>i</w:t>
      </w:r>
      <w:proofErr w:type="spellEnd"/>
      <w:r w:rsidRPr="1146AAEE">
        <w:rPr>
          <w:rFonts w:ascii="Calibri" w:eastAsia="Calibri" w:hAnsi="Calibri" w:cs="Calibri"/>
          <w:sz w:val="20"/>
          <w:szCs w:val="20"/>
          <w:lang w:val="en-GB"/>
        </w:rPr>
        <w:t xml:space="preserve">. Undertaking that the Partner accepts the standards of conduct set out in section 3 of ST/SGB/2003/13 including, inter alia: </w:t>
      </w:r>
    </w:p>
    <w:p w14:paraId="0F3A8ECD" w14:textId="38894C75" w:rsidR="1146AAEE" w:rsidRDefault="1146AAEE" w:rsidP="1146AAEE">
      <w:pPr>
        <w:tabs>
          <w:tab w:val="left" w:pos="1440"/>
        </w:tabs>
        <w:spacing w:after="0" w:line="240" w:lineRule="auto"/>
        <w:jc w:val="both"/>
        <w:rPr>
          <w:rFonts w:ascii="Calibri" w:eastAsia="Calibri" w:hAnsi="Calibri" w:cs="Calibri"/>
          <w:sz w:val="20"/>
          <w:szCs w:val="20"/>
          <w:lang w:val="en-GB"/>
        </w:rPr>
      </w:pPr>
    </w:p>
    <w:p w14:paraId="14EFF399" w14:textId="17B2A696" w:rsidR="3AE11C04" w:rsidRDefault="3AE11C04" w:rsidP="1146AAEE">
      <w:pPr>
        <w:tabs>
          <w:tab w:val="left" w:pos="1440"/>
        </w:tabs>
        <w:spacing w:after="0" w:line="240" w:lineRule="auto"/>
        <w:ind w:left="720"/>
        <w:jc w:val="both"/>
      </w:pPr>
      <w:r w:rsidRPr="1146AAEE">
        <w:rPr>
          <w:rFonts w:ascii="Calibri" w:eastAsia="Calibri" w:hAnsi="Calibri" w:cs="Calibri"/>
          <w:sz w:val="20"/>
          <w:szCs w:val="20"/>
          <w:lang w:val="en-GB"/>
        </w:rPr>
        <w:t>1. Acknowledging that Sexual Exploitation and Sexual Abuse are strictly prohibited. The Partner, any of its employees, personnel, sub-</w:t>
      </w:r>
      <w:proofErr w:type="gramStart"/>
      <w:r w:rsidRPr="1146AAEE">
        <w:rPr>
          <w:rFonts w:ascii="Calibri" w:eastAsia="Calibri" w:hAnsi="Calibri" w:cs="Calibri"/>
          <w:sz w:val="20"/>
          <w:szCs w:val="20"/>
          <w:lang w:val="en-GB"/>
        </w:rPr>
        <w:t>contractors</w:t>
      </w:r>
      <w:proofErr w:type="gramEnd"/>
      <w:r w:rsidRPr="1146AAEE">
        <w:rPr>
          <w:rFonts w:ascii="Calibri" w:eastAsia="Calibri" w:hAnsi="Calibri" w:cs="Calibri"/>
          <w:sz w:val="20"/>
          <w:szCs w:val="20"/>
          <w:lang w:val="en-GB"/>
        </w:rPr>
        <w:t xml:space="preserve"> and others engaged to perform the Work shall not engage in Sexual Exploitation or Sexual Abuse. </w:t>
      </w:r>
    </w:p>
    <w:p w14:paraId="5E9971CC" w14:textId="194413A1" w:rsidR="1146AAEE" w:rsidRDefault="1146AAEE" w:rsidP="1146AAEE">
      <w:pPr>
        <w:tabs>
          <w:tab w:val="left" w:pos="1440"/>
        </w:tabs>
        <w:spacing w:after="0" w:line="240" w:lineRule="auto"/>
        <w:ind w:left="720"/>
        <w:jc w:val="both"/>
        <w:rPr>
          <w:rFonts w:ascii="Calibri" w:eastAsia="Calibri" w:hAnsi="Calibri" w:cs="Calibri"/>
          <w:sz w:val="20"/>
          <w:szCs w:val="20"/>
          <w:lang w:val="en-GB"/>
        </w:rPr>
      </w:pPr>
    </w:p>
    <w:p w14:paraId="4B572250" w14:textId="5F5D493A" w:rsidR="3AE11C04" w:rsidRDefault="3AE11C04" w:rsidP="1146AAEE">
      <w:pPr>
        <w:tabs>
          <w:tab w:val="left" w:pos="1440"/>
        </w:tabs>
        <w:spacing w:after="0" w:line="240" w:lineRule="auto"/>
        <w:ind w:left="720"/>
        <w:jc w:val="both"/>
      </w:pPr>
      <w:r w:rsidRPr="1146AAEE">
        <w:rPr>
          <w:rFonts w:ascii="Calibri" w:eastAsia="Calibri" w:hAnsi="Calibri" w:cs="Calibri"/>
          <w:sz w:val="20"/>
          <w:szCs w:val="20"/>
          <w:lang w:val="en-GB"/>
        </w:rPr>
        <w:t xml:space="preserve">2. Acknowledging the following specific standards: </w:t>
      </w:r>
    </w:p>
    <w:p w14:paraId="53BA4166" w14:textId="21F2A42E" w:rsidR="1146AAEE" w:rsidRDefault="1146AAEE" w:rsidP="1146AAEE">
      <w:pPr>
        <w:tabs>
          <w:tab w:val="left" w:pos="1440"/>
        </w:tabs>
        <w:spacing w:after="0" w:line="240" w:lineRule="auto"/>
        <w:ind w:left="720"/>
        <w:jc w:val="both"/>
        <w:rPr>
          <w:rFonts w:ascii="Calibri" w:eastAsia="Calibri" w:hAnsi="Calibri" w:cs="Calibri"/>
          <w:sz w:val="20"/>
          <w:szCs w:val="20"/>
          <w:lang w:val="en-GB"/>
        </w:rPr>
      </w:pPr>
    </w:p>
    <w:p w14:paraId="0DA76A51" w14:textId="217912C2" w:rsidR="3AE11C04" w:rsidRDefault="3AE11C04" w:rsidP="1146AAEE">
      <w:pPr>
        <w:tabs>
          <w:tab w:val="left" w:pos="1440"/>
        </w:tabs>
        <w:spacing w:after="0" w:line="240" w:lineRule="auto"/>
        <w:ind w:left="720"/>
        <w:jc w:val="both"/>
      </w:pPr>
      <w:r w:rsidRPr="1146AAEE">
        <w:rPr>
          <w:rFonts w:ascii="Calibri" w:eastAsia="Calibri" w:hAnsi="Calibri" w:cs="Calibri"/>
          <w:sz w:val="20"/>
          <w:szCs w:val="20"/>
          <w:lang w:val="en-GB"/>
        </w:rPr>
        <w:t xml:space="preserve">a. Sexual activity with any person less than eighteen years of age (“child”), regardless of any laws relating to the age of majority or to consent, shall constitute the Sexual Exploitation and Sexual Abuse of such person. Mistaken belief in the age of a child shall not constitute a </w:t>
      </w:r>
      <w:proofErr w:type="spellStart"/>
      <w:r w:rsidRPr="1146AAEE">
        <w:rPr>
          <w:rFonts w:ascii="Calibri" w:eastAsia="Calibri" w:hAnsi="Calibri" w:cs="Calibri"/>
          <w:sz w:val="20"/>
          <w:szCs w:val="20"/>
          <w:lang w:val="en-GB"/>
        </w:rPr>
        <w:t>defense</w:t>
      </w:r>
      <w:proofErr w:type="spellEnd"/>
      <w:r w:rsidRPr="1146AAEE">
        <w:rPr>
          <w:rFonts w:ascii="Calibri" w:eastAsia="Calibri" w:hAnsi="Calibri" w:cs="Calibri"/>
          <w:sz w:val="20"/>
          <w:szCs w:val="20"/>
          <w:lang w:val="en-GB"/>
        </w:rPr>
        <w:t xml:space="preserve"> under this Agreement. </w:t>
      </w:r>
    </w:p>
    <w:p w14:paraId="1F38529B" w14:textId="62D7BEA1" w:rsidR="1146AAEE" w:rsidRDefault="1146AAEE" w:rsidP="1146AAEE">
      <w:pPr>
        <w:tabs>
          <w:tab w:val="left" w:pos="1440"/>
        </w:tabs>
        <w:spacing w:after="0" w:line="240" w:lineRule="auto"/>
        <w:ind w:left="720"/>
        <w:jc w:val="both"/>
        <w:rPr>
          <w:rFonts w:ascii="Calibri" w:eastAsia="Calibri" w:hAnsi="Calibri" w:cs="Calibri"/>
          <w:sz w:val="20"/>
          <w:szCs w:val="20"/>
          <w:lang w:val="en-GB"/>
        </w:rPr>
      </w:pPr>
    </w:p>
    <w:p w14:paraId="1A923B99" w14:textId="4E3FCC04" w:rsidR="3AE11C04" w:rsidRDefault="3AE11C04" w:rsidP="1146AAEE">
      <w:pPr>
        <w:tabs>
          <w:tab w:val="left" w:pos="1440"/>
        </w:tabs>
        <w:spacing w:after="0" w:line="240" w:lineRule="auto"/>
        <w:ind w:left="720"/>
        <w:jc w:val="both"/>
      </w:pPr>
      <w:r w:rsidRPr="1146AAEE">
        <w:rPr>
          <w:rFonts w:ascii="Calibri" w:eastAsia="Calibri" w:hAnsi="Calibri" w:cs="Calibri"/>
          <w:sz w:val="20"/>
          <w:szCs w:val="20"/>
          <w:lang w:val="en-GB"/>
        </w:rPr>
        <w:t xml:space="preserve">b. The exchange or promise of exchange of any money, employment, goods, services, or other thing of value, for sex, including sexual </w:t>
      </w:r>
      <w:proofErr w:type="spellStart"/>
      <w:r w:rsidRPr="1146AAEE">
        <w:rPr>
          <w:rFonts w:ascii="Calibri" w:eastAsia="Calibri" w:hAnsi="Calibri" w:cs="Calibri"/>
          <w:sz w:val="20"/>
          <w:szCs w:val="20"/>
          <w:lang w:val="en-GB"/>
        </w:rPr>
        <w:t>favors</w:t>
      </w:r>
      <w:proofErr w:type="spellEnd"/>
      <w:r w:rsidRPr="1146AAEE">
        <w:rPr>
          <w:rFonts w:ascii="Calibri" w:eastAsia="Calibri" w:hAnsi="Calibri" w:cs="Calibri"/>
          <w:sz w:val="20"/>
          <w:szCs w:val="20"/>
          <w:lang w:val="en-GB"/>
        </w:rPr>
        <w:t xml:space="preserve"> or sexual activities, shall constitute Sexual Exploitation and Sexual Abuse. </w:t>
      </w:r>
    </w:p>
    <w:p w14:paraId="509C7454" w14:textId="246B7E50" w:rsidR="1146AAEE" w:rsidRDefault="1146AAEE" w:rsidP="1146AAEE">
      <w:pPr>
        <w:tabs>
          <w:tab w:val="left" w:pos="1440"/>
        </w:tabs>
        <w:spacing w:after="0" w:line="240" w:lineRule="auto"/>
        <w:ind w:left="720"/>
        <w:jc w:val="both"/>
        <w:rPr>
          <w:rFonts w:ascii="Calibri" w:eastAsia="Calibri" w:hAnsi="Calibri" w:cs="Calibri"/>
          <w:sz w:val="20"/>
          <w:szCs w:val="20"/>
          <w:lang w:val="en-GB"/>
        </w:rPr>
      </w:pPr>
    </w:p>
    <w:p w14:paraId="79658C33" w14:textId="56B84C0E" w:rsidR="3AE11C04" w:rsidRDefault="3AE11C04" w:rsidP="1146AAEE">
      <w:pPr>
        <w:tabs>
          <w:tab w:val="left" w:pos="1440"/>
        </w:tabs>
        <w:spacing w:after="0" w:line="240" w:lineRule="auto"/>
        <w:ind w:left="720"/>
        <w:jc w:val="both"/>
      </w:pPr>
      <w:r w:rsidRPr="1146AAEE">
        <w:rPr>
          <w:rFonts w:ascii="Calibri" w:eastAsia="Calibri" w:hAnsi="Calibri" w:cs="Calibri"/>
          <w:sz w:val="20"/>
          <w:szCs w:val="20"/>
          <w:lang w:val="en-GB"/>
        </w:rPr>
        <w:t xml:space="preserve">c. Sexual relationships between Partner’s employees, personnel, </w:t>
      </w:r>
      <w:proofErr w:type="gramStart"/>
      <w:r w:rsidRPr="1146AAEE">
        <w:rPr>
          <w:rFonts w:ascii="Calibri" w:eastAsia="Calibri" w:hAnsi="Calibri" w:cs="Calibri"/>
          <w:sz w:val="20"/>
          <w:szCs w:val="20"/>
          <w:lang w:val="en-GB"/>
        </w:rPr>
        <w:t>subcontractors</w:t>
      </w:r>
      <w:proofErr w:type="gramEnd"/>
      <w:r w:rsidRPr="1146AAEE">
        <w:rPr>
          <w:rFonts w:ascii="Calibri" w:eastAsia="Calibri" w:hAnsi="Calibri" w:cs="Calibri"/>
          <w:sz w:val="20"/>
          <w:szCs w:val="20"/>
          <w:lang w:val="en-GB"/>
        </w:rPr>
        <w:t xml:space="preserve"> and others engaged to perform the Work and beneficiaries of assistance, since they are based on inherently unequal power dynamics, undermine the credibility and integrity of the work of UN Women and are strongly discouraged.</w:t>
      </w:r>
    </w:p>
    <w:p w14:paraId="701A97D6" w14:textId="6EF5C9CF" w:rsidR="1146AAEE" w:rsidRDefault="1146AAEE" w:rsidP="1146AAEE">
      <w:pPr>
        <w:tabs>
          <w:tab w:val="left" w:pos="1440"/>
        </w:tabs>
        <w:spacing w:after="0" w:line="240" w:lineRule="auto"/>
        <w:ind w:left="720"/>
        <w:jc w:val="both"/>
        <w:rPr>
          <w:rFonts w:ascii="Calibri" w:eastAsia="Calibri" w:hAnsi="Calibri" w:cs="Calibri"/>
          <w:sz w:val="20"/>
          <w:szCs w:val="20"/>
          <w:lang w:val="en-GB"/>
        </w:rPr>
      </w:pPr>
    </w:p>
    <w:p w14:paraId="5BB8AEC6" w14:textId="12F4494F" w:rsidR="58D873CE" w:rsidRDefault="58D873CE" w:rsidP="1146AAEE">
      <w:pPr>
        <w:tabs>
          <w:tab w:val="left" w:pos="1440"/>
        </w:tabs>
        <w:spacing w:after="0" w:line="240" w:lineRule="auto"/>
        <w:jc w:val="both"/>
      </w:pPr>
      <w:r w:rsidRPr="1146AAEE">
        <w:rPr>
          <w:rFonts w:ascii="Calibri" w:eastAsia="Calibri" w:hAnsi="Calibri" w:cs="Calibri"/>
          <w:sz w:val="20"/>
          <w:szCs w:val="20"/>
          <w:lang w:val="en-GB"/>
        </w:rPr>
        <w:t xml:space="preserve">ii. The Partner must take all appropriate measures to prevent Sexual Exploitation and Sexual Abuse by anyone including any of its employees, personnel, </w:t>
      </w:r>
      <w:proofErr w:type="gramStart"/>
      <w:r w:rsidRPr="1146AAEE">
        <w:rPr>
          <w:rFonts w:ascii="Calibri" w:eastAsia="Calibri" w:hAnsi="Calibri" w:cs="Calibri"/>
          <w:sz w:val="20"/>
          <w:szCs w:val="20"/>
          <w:lang w:val="en-GB"/>
        </w:rPr>
        <w:t>subcontractors</w:t>
      </w:r>
      <w:proofErr w:type="gramEnd"/>
      <w:r w:rsidRPr="1146AAEE">
        <w:rPr>
          <w:rFonts w:ascii="Calibri" w:eastAsia="Calibri" w:hAnsi="Calibri" w:cs="Calibri"/>
          <w:sz w:val="20"/>
          <w:szCs w:val="20"/>
          <w:lang w:val="en-GB"/>
        </w:rPr>
        <w:t xml:space="preserve"> and others engaged to perform the Work. </w:t>
      </w:r>
    </w:p>
    <w:p w14:paraId="5FAD42D7" w14:textId="18ABE3B5" w:rsidR="1146AAEE" w:rsidRDefault="1146AAEE" w:rsidP="1146AAEE">
      <w:pPr>
        <w:tabs>
          <w:tab w:val="left" w:pos="1440"/>
        </w:tabs>
        <w:spacing w:after="0" w:line="240" w:lineRule="auto"/>
        <w:jc w:val="both"/>
        <w:rPr>
          <w:rFonts w:ascii="Calibri" w:eastAsia="Calibri" w:hAnsi="Calibri" w:cs="Calibri"/>
          <w:sz w:val="20"/>
          <w:szCs w:val="20"/>
          <w:lang w:val="en-GB"/>
        </w:rPr>
      </w:pPr>
    </w:p>
    <w:p w14:paraId="3052B662" w14:textId="6E0DE937" w:rsidR="58D873CE" w:rsidRDefault="58D873CE" w:rsidP="1146AAEE">
      <w:pPr>
        <w:tabs>
          <w:tab w:val="left" w:pos="1440"/>
        </w:tabs>
        <w:spacing w:after="0" w:line="240" w:lineRule="auto"/>
        <w:jc w:val="both"/>
      </w:pPr>
      <w:r w:rsidRPr="1146AAEE">
        <w:rPr>
          <w:rFonts w:ascii="Calibri" w:eastAsia="Calibri" w:hAnsi="Calibri" w:cs="Calibri"/>
          <w:sz w:val="20"/>
          <w:szCs w:val="20"/>
          <w:lang w:val="en-GB"/>
        </w:rPr>
        <w:t xml:space="preserve">iii. Acknowledging that UN Women will apply a policy of “zero tolerance” </w:t>
      </w:r>
      <w:proofErr w:type="gramStart"/>
      <w:r w:rsidRPr="1146AAEE">
        <w:rPr>
          <w:rFonts w:ascii="Calibri" w:eastAsia="Calibri" w:hAnsi="Calibri" w:cs="Calibri"/>
          <w:sz w:val="20"/>
          <w:szCs w:val="20"/>
          <w:lang w:val="en-GB"/>
        </w:rPr>
        <w:t>with regard to</w:t>
      </w:r>
      <w:proofErr w:type="gramEnd"/>
      <w:r w:rsidRPr="1146AAEE">
        <w:rPr>
          <w:rFonts w:ascii="Calibri" w:eastAsia="Calibri" w:hAnsi="Calibri" w:cs="Calibri"/>
          <w:sz w:val="20"/>
          <w:szCs w:val="20"/>
          <w:lang w:val="en-GB"/>
        </w:rPr>
        <w:t xml:space="preserve"> Sexual Exploitation and Sexual Abuse including in respect to the Partner, its employees, agents or any other persons engaged by Partner to perform any services under this Agreement. </w:t>
      </w:r>
    </w:p>
    <w:p w14:paraId="493F6E84" w14:textId="22086A3E" w:rsidR="1146AAEE" w:rsidRDefault="1146AAEE" w:rsidP="1146AAEE">
      <w:pPr>
        <w:tabs>
          <w:tab w:val="left" w:pos="1440"/>
        </w:tabs>
        <w:spacing w:after="0" w:line="240" w:lineRule="auto"/>
        <w:jc w:val="both"/>
        <w:rPr>
          <w:rFonts w:ascii="Calibri" w:eastAsia="Calibri" w:hAnsi="Calibri" w:cs="Calibri"/>
          <w:sz w:val="20"/>
          <w:szCs w:val="20"/>
          <w:lang w:val="en-GB"/>
        </w:rPr>
      </w:pPr>
    </w:p>
    <w:p w14:paraId="13AA89CD" w14:textId="23339181" w:rsidR="58D873CE" w:rsidRDefault="58D873CE" w:rsidP="1146AAEE">
      <w:pPr>
        <w:tabs>
          <w:tab w:val="left" w:pos="1440"/>
        </w:tabs>
        <w:spacing w:after="0" w:line="240" w:lineRule="auto"/>
        <w:jc w:val="both"/>
      </w:pPr>
      <w:r w:rsidRPr="1146AAEE">
        <w:rPr>
          <w:rFonts w:ascii="Calibri" w:eastAsia="Calibri" w:hAnsi="Calibri" w:cs="Calibri"/>
          <w:sz w:val="20"/>
          <w:szCs w:val="20"/>
          <w:lang w:val="en-GB"/>
        </w:rPr>
        <w:t xml:space="preserve">iv. Reporting to UN Women and investigating any allegation of Sexual Exploitation and Sexual Abuse as such allegations arise in the context of the Work as set forth in 14.3 of the General Terms and Conditions. </w:t>
      </w:r>
    </w:p>
    <w:p w14:paraId="251DBF13" w14:textId="217D10D7" w:rsidR="1146AAEE" w:rsidRDefault="1146AAEE" w:rsidP="1146AAEE">
      <w:pPr>
        <w:tabs>
          <w:tab w:val="left" w:pos="1440"/>
        </w:tabs>
        <w:spacing w:after="0" w:line="240" w:lineRule="auto"/>
        <w:jc w:val="both"/>
        <w:rPr>
          <w:rFonts w:ascii="Calibri" w:eastAsia="Calibri" w:hAnsi="Calibri" w:cs="Calibri"/>
          <w:sz w:val="20"/>
          <w:szCs w:val="20"/>
          <w:lang w:val="en-GB"/>
        </w:rPr>
      </w:pPr>
    </w:p>
    <w:p w14:paraId="35870412" w14:textId="7F062C3E" w:rsidR="58D873CE" w:rsidRDefault="58D873CE" w:rsidP="1146AAEE">
      <w:pPr>
        <w:tabs>
          <w:tab w:val="left" w:pos="1440"/>
        </w:tabs>
        <w:spacing w:after="0" w:line="240" w:lineRule="auto"/>
        <w:jc w:val="both"/>
      </w:pPr>
      <w:r w:rsidRPr="1146AAEE">
        <w:rPr>
          <w:rFonts w:ascii="Calibri" w:eastAsia="Calibri" w:hAnsi="Calibri" w:cs="Calibri"/>
          <w:sz w:val="20"/>
          <w:szCs w:val="20"/>
          <w:lang w:val="en-GB"/>
        </w:rPr>
        <w:t>v. Ensuring that its employees, personnel, sub-</w:t>
      </w:r>
      <w:proofErr w:type="gramStart"/>
      <w:r w:rsidRPr="1146AAEE">
        <w:rPr>
          <w:rFonts w:ascii="Calibri" w:eastAsia="Calibri" w:hAnsi="Calibri" w:cs="Calibri"/>
          <w:sz w:val="20"/>
          <w:szCs w:val="20"/>
          <w:lang w:val="en-GB"/>
        </w:rPr>
        <w:t>contractors</w:t>
      </w:r>
      <w:proofErr w:type="gramEnd"/>
      <w:r w:rsidRPr="1146AAEE">
        <w:rPr>
          <w:rFonts w:ascii="Calibri" w:eastAsia="Calibri" w:hAnsi="Calibri" w:cs="Calibri"/>
          <w:sz w:val="20"/>
          <w:szCs w:val="20"/>
          <w:lang w:val="en-GB"/>
        </w:rPr>
        <w:t xml:space="preserve"> and others engaged to perform the Work have undertaken training on prevention and response to Sexual Exploitation and Sexual Abuse, including information on the definition and prohibition of Sexual Exploitation and Sexual Abuse, the requirements for prompt reporting of Sexual Exploitation and Sexual Abuse allegations to the Partner and referral of victims to immediate assistance. Training options include the UN Sexual Exploitation and Sexual Abuse online training that is available for all implementing partners at: https://agora.unicef.org/course/info.php?id=7380. </w:t>
      </w:r>
    </w:p>
    <w:p w14:paraId="0EA73D34" w14:textId="0789DBF5" w:rsidR="1146AAEE" w:rsidRDefault="1146AAEE" w:rsidP="1146AAEE">
      <w:pPr>
        <w:tabs>
          <w:tab w:val="left" w:pos="1440"/>
        </w:tabs>
        <w:spacing w:after="0" w:line="240" w:lineRule="auto"/>
        <w:jc w:val="both"/>
        <w:rPr>
          <w:rFonts w:ascii="Calibri" w:eastAsia="Calibri" w:hAnsi="Calibri" w:cs="Calibri"/>
          <w:sz w:val="20"/>
          <w:szCs w:val="20"/>
          <w:lang w:val="en-GB"/>
        </w:rPr>
      </w:pPr>
    </w:p>
    <w:p w14:paraId="4035C69F" w14:textId="553B6706" w:rsidR="58D873CE" w:rsidRDefault="58D873CE" w:rsidP="1146AAEE">
      <w:pPr>
        <w:tabs>
          <w:tab w:val="left" w:pos="1440"/>
        </w:tabs>
        <w:spacing w:after="0" w:line="240" w:lineRule="auto"/>
        <w:jc w:val="both"/>
      </w:pPr>
      <w:r w:rsidRPr="1146AAEE">
        <w:rPr>
          <w:rFonts w:ascii="Calibri" w:eastAsia="Calibri" w:hAnsi="Calibri" w:cs="Calibri"/>
          <w:sz w:val="20"/>
          <w:szCs w:val="20"/>
          <w:lang w:val="en-GB"/>
        </w:rPr>
        <w:t xml:space="preserve">(h) In relation to Fraud: </w:t>
      </w:r>
      <w:proofErr w:type="spellStart"/>
      <w:r w:rsidRPr="1146AAEE">
        <w:rPr>
          <w:rFonts w:ascii="Calibri" w:eastAsia="Calibri" w:hAnsi="Calibri" w:cs="Calibri"/>
          <w:sz w:val="20"/>
          <w:szCs w:val="20"/>
          <w:lang w:val="en-GB"/>
        </w:rPr>
        <w:t>i</w:t>
      </w:r>
      <w:proofErr w:type="spellEnd"/>
      <w:r w:rsidRPr="1146AAEE">
        <w:rPr>
          <w:rFonts w:ascii="Calibri" w:eastAsia="Calibri" w:hAnsi="Calibri" w:cs="Calibri"/>
          <w:sz w:val="20"/>
          <w:szCs w:val="20"/>
          <w:lang w:val="en-GB"/>
        </w:rPr>
        <w:t xml:space="preserve">. Reviewing and taking note of the UN Women Anti-Fraud Policy (or such other URL as UN Women may from time to time decide). ii. Having a written fraud prevention and fraud awareness policy in place, which at a minimum shall provide a system to prevent, detect, report, address and follow-up on fraud, </w:t>
      </w:r>
      <w:proofErr w:type="gramStart"/>
      <w:r w:rsidRPr="1146AAEE">
        <w:rPr>
          <w:rFonts w:ascii="Calibri" w:eastAsia="Calibri" w:hAnsi="Calibri" w:cs="Calibri"/>
          <w:sz w:val="20"/>
          <w:szCs w:val="20"/>
          <w:lang w:val="en-GB"/>
        </w:rPr>
        <w:t>corruption</w:t>
      </w:r>
      <w:proofErr w:type="gramEnd"/>
      <w:r w:rsidRPr="1146AAEE">
        <w:rPr>
          <w:rFonts w:ascii="Calibri" w:eastAsia="Calibri" w:hAnsi="Calibri" w:cs="Calibri"/>
          <w:sz w:val="20"/>
          <w:szCs w:val="20"/>
          <w:lang w:val="en-GB"/>
        </w:rPr>
        <w:t xml:space="preserve"> and other wrongdoing. iii. Reporting to UN Women any allegation of fraud as such allegations </w:t>
      </w:r>
      <w:proofErr w:type="gramStart"/>
      <w:r w:rsidRPr="1146AAEE">
        <w:rPr>
          <w:rFonts w:ascii="Calibri" w:eastAsia="Calibri" w:hAnsi="Calibri" w:cs="Calibri"/>
          <w:sz w:val="20"/>
          <w:szCs w:val="20"/>
          <w:lang w:val="en-GB"/>
        </w:rPr>
        <w:t>arise</w:t>
      </w:r>
      <w:proofErr w:type="gramEnd"/>
      <w:r w:rsidRPr="1146AAEE">
        <w:rPr>
          <w:rFonts w:ascii="Calibri" w:eastAsia="Calibri" w:hAnsi="Calibri" w:cs="Calibri"/>
          <w:sz w:val="20"/>
          <w:szCs w:val="20"/>
          <w:lang w:val="en-GB"/>
        </w:rPr>
        <w:t xml:space="preserve"> in the context of the Work as set forth in 14.3 c of the General Terms and Conditions; iv. Acknowledging that any fraud may lead to the imposition by UN Women of sanctions (including censure or ineligibility/debarment) </w:t>
      </w:r>
      <w:proofErr w:type="gramStart"/>
      <w:r w:rsidRPr="1146AAEE">
        <w:rPr>
          <w:rFonts w:ascii="Calibri" w:eastAsia="Calibri" w:hAnsi="Calibri" w:cs="Calibri"/>
          <w:sz w:val="20"/>
          <w:szCs w:val="20"/>
          <w:lang w:val="en-GB"/>
        </w:rPr>
        <w:t>with regard to</w:t>
      </w:r>
      <w:proofErr w:type="gramEnd"/>
      <w:r w:rsidRPr="1146AAEE">
        <w:rPr>
          <w:rFonts w:ascii="Calibri" w:eastAsia="Calibri" w:hAnsi="Calibri" w:cs="Calibri"/>
          <w:sz w:val="20"/>
          <w:szCs w:val="20"/>
          <w:lang w:val="en-GB"/>
        </w:rPr>
        <w:t xml:space="preserve"> future transactions with UN Women, at UN Women’s sole discretion and without prejudice to any other right or remedy available to UN Women. </w:t>
      </w:r>
    </w:p>
    <w:p w14:paraId="7CE554E9" w14:textId="3A538BA1" w:rsidR="1146AAEE" w:rsidRDefault="1146AAEE" w:rsidP="1146AAEE">
      <w:pPr>
        <w:tabs>
          <w:tab w:val="left" w:pos="1440"/>
        </w:tabs>
        <w:spacing w:after="0" w:line="240" w:lineRule="auto"/>
        <w:jc w:val="both"/>
        <w:rPr>
          <w:rFonts w:ascii="Calibri" w:eastAsia="Calibri" w:hAnsi="Calibri" w:cs="Calibri"/>
          <w:sz w:val="20"/>
          <w:szCs w:val="20"/>
          <w:lang w:val="en-GB"/>
        </w:rPr>
      </w:pPr>
    </w:p>
    <w:p w14:paraId="7820838B" w14:textId="160F2096" w:rsidR="58D873CE" w:rsidRDefault="58D873CE" w:rsidP="1146AAEE">
      <w:pPr>
        <w:tabs>
          <w:tab w:val="left" w:pos="1440"/>
        </w:tabs>
        <w:spacing w:after="0" w:line="240" w:lineRule="auto"/>
        <w:jc w:val="both"/>
      </w:pPr>
      <w:r w:rsidRPr="1146AAEE">
        <w:rPr>
          <w:rFonts w:ascii="Calibri" w:eastAsia="Calibri" w:hAnsi="Calibri" w:cs="Calibri"/>
          <w:sz w:val="20"/>
          <w:szCs w:val="20"/>
          <w:lang w:val="en-GB"/>
        </w:rPr>
        <w:t>(</w:t>
      </w:r>
      <w:proofErr w:type="spellStart"/>
      <w:r w:rsidRPr="1146AAEE">
        <w:rPr>
          <w:rFonts w:ascii="Calibri" w:eastAsia="Calibri" w:hAnsi="Calibri" w:cs="Calibri"/>
          <w:sz w:val="20"/>
          <w:szCs w:val="20"/>
          <w:lang w:val="en-GB"/>
        </w:rPr>
        <w:t>i</w:t>
      </w:r>
      <w:proofErr w:type="spellEnd"/>
      <w:r w:rsidRPr="1146AAEE">
        <w:rPr>
          <w:rFonts w:ascii="Calibri" w:eastAsia="Calibri" w:hAnsi="Calibri" w:cs="Calibri"/>
          <w:sz w:val="20"/>
          <w:szCs w:val="20"/>
          <w:lang w:val="en-GB"/>
        </w:rPr>
        <w:t>) Opening a separate bank account for the funds, if requested by UN Women.</w:t>
      </w:r>
    </w:p>
    <w:p w14:paraId="4D168D2D" w14:textId="52EF0F2B" w:rsidR="1146AAEE" w:rsidRDefault="1146AAEE" w:rsidP="1146AAEE">
      <w:pPr>
        <w:tabs>
          <w:tab w:val="left" w:pos="1440"/>
        </w:tabs>
        <w:spacing w:after="0" w:line="240" w:lineRule="auto"/>
        <w:jc w:val="both"/>
        <w:rPr>
          <w:rFonts w:ascii="Calibri" w:eastAsia="Calibri" w:hAnsi="Calibri" w:cs="Calibri"/>
          <w:sz w:val="20"/>
          <w:szCs w:val="20"/>
          <w:lang w:val="en-GB"/>
        </w:rPr>
      </w:pPr>
    </w:p>
    <w:p w14:paraId="5416931A" w14:textId="614653AD" w:rsidR="58D873CE" w:rsidRDefault="58D873CE"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IV </w:t>
      </w:r>
    </w:p>
    <w:p w14:paraId="597E14D5" w14:textId="63F70F31" w:rsidR="58D873CE" w:rsidRDefault="58D873CE"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GENERAL RESPONSIBILITIES OF UN WOMEN</w:t>
      </w:r>
    </w:p>
    <w:p w14:paraId="13A814A8" w14:textId="4B3DB777" w:rsidR="1146AAEE" w:rsidRDefault="1146AAEE" w:rsidP="1146AAEE">
      <w:pPr>
        <w:tabs>
          <w:tab w:val="left" w:pos="1440"/>
        </w:tabs>
        <w:spacing w:after="0" w:line="240" w:lineRule="auto"/>
        <w:jc w:val="center"/>
        <w:rPr>
          <w:rFonts w:ascii="Calibri" w:eastAsia="Calibri" w:hAnsi="Calibri" w:cs="Calibri"/>
          <w:b/>
          <w:bCs/>
          <w:sz w:val="20"/>
          <w:szCs w:val="20"/>
          <w:lang w:val="en-GB"/>
        </w:rPr>
      </w:pPr>
    </w:p>
    <w:p w14:paraId="79DC7CE5" w14:textId="7C74C367" w:rsidR="58D873CE" w:rsidRDefault="58D873CE" w:rsidP="1146AAEE">
      <w:pPr>
        <w:tabs>
          <w:tab w:val="left" w:pos="1440"/>
        </w:tabs>
        <w:spacing w:after="0" w:line="240" w:lineRule="auto"/>
      </w:pPr>
      <w:r w:rsidRPr="1146AAEE">
        <w:rPr>
          <w:rFonts w:ascii="Calibri" w:eastAsia="Calibri" w:hAnsi="Calibri" w:cs="Calibri"/>
          <w:sz w:val="20"/>
          <w:szCs w:val="20"/>
          <w:lang w:val="en-GB"/>
        </w:rPr>
        <w:t>1. UN Women shall contribute to the Work as set forth in this Agreement, including by:</w:t>
      </w:r>
    </w:p>
    <w:p w14:paraId="3DFF81A7" w14:textId="393FDBAC" w:rsidR="58D873CE" w:rsidRDefault="58D873CE" w:rsidP="1146AAEE">
      <w:pPr>
        <w:tabs>
          <w:tab w:val="left" w:pos="1440"/>
        </w:tabs>
        <w:spacing w:after="0" w:line="240" w:lineRule="auto"/>
      </w:pPr>
      <w:r w:rsidRPr="1146AAEE">
        <w:rPr>
          <w:rFonts w:ascii="Calibri" w:eastAsia="Calibri" w:hAnsi="Calibri" w:cs="Calibri"/>
          <w:sz w:val="20"/>
          <w:szCs w:val="20"/>
          <w:lang w:val="en-GB"/>
        </w:rPr>
        <w:t>(a) Commencing and completing the responsibilities allocated to it in this Agreement in a timely manner, provided that all necessary reports and other documents are available, and UN Women is satisfied with the same; (b) Making transfers of funds in accordance with the provisions of this Agreement; (c) Making Property available in accordance with the provisions of this Agreement; (d) Undertaking and completing monitoring, evaluation and oversight of the Work; (e) Liaising on an ongoing basis, as needed, with the relevant Government (as applicable), other members of the United Nations Country Team, donors, and other stakeholders; (f) Providing training, if stated in the Partner Project Document, overall guidance, oversight, technical assistance and leadership, as appropriate, for the Work, and making itself available for consultations as reasonably requested; and, (g) Reimbursing the Partner for its Support Costs at the Support Cost Rate. The Partner acknowledges and agrees that the Partner is not entitled to any reimbursement for Support Costs exceeding, or any indirect costs in addition to, the agreed Support Cost Rate.</w:t>
      </w:r>
    </w:p>
    <w:p w14:paraId="58EF6810" w14:textId="7349A359" w:rsidR="1146AAEE" w:rsidRDefault="1146AAEE" w:rsidP="1146AAEE">
      <w:pPr>
        <w:tabs>
          <w:tab w:val="left" w:pos="1440"/>
        </w:tabs>
        <w:spacing w:after="0" w:line="240" w:lineRule="auto"/>
        <w:rPr>
          <w:rFonts w:ascii="Calibri" w:eastAsia="Calibri" w:hAnsi="Calibri" w:cs="Calibri"/>
          <w:sz w:val="20"/>
          <w:szCs w:val="20"/>
          <w:lang w:val="en-GB"/>
        </w:rPr>
      </w:pPr>
    </w:p>
    <w:p w14:paraId="5A064110" w14:textId="2BF34E72" w:rsidR="58D873CE" w:rsidRDefault="58D873CE"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V </w:t>
      </w:r>
    </w:p>
    <w:p w14:paraId="70EB1ED8" w14:textId="49584036" w:rsidR="58D873CE" w:rsidRDefault="58D873CE"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FUND REQUESTS</w:t>
      </w:r>
    </w:p>
    <w:p w14:paraId="438C6656" w14:textId="21E8E784" w:rsidR="1146AAEE" w:rsidRDefault="1146AAEE" w:rsidP="1146AAEE">
      <w:pPr>
        <w:tabs>
          <w:tab w:val="left" w:pos="1440"/>
        </w:tabs>
        <w:spacing w:after="0" w:line="240" w:lineRule="auto"/>
        <w:jc w:val="center"/>
        <w:rPr>
          <w:rFonts w:ascii="Calibri" w:eastAsia="Calibri" w:hAnsi="Calibri" w:cs="Calibri"/>
          <w:b/>
          <w:bCs/>
          <w:sz w:val="20"/>
          <w:szCs w:val="20"/>
          <w:lang w:val="en-GB"/>
        </w:rPr>
      </w:pPr>
    </w:p>
    <w:p w14:paraId="018F6842" w14:textId="0B7076DF" w:rsidR="58D873CE" w:rsidRDefault="58D873CE"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1. UN Women shall provide the Partner with funds for the Work, subject to the availability of funds and the terms of this Agreement. UN Women’s funding to the Partner shall not exceed the total amount of [fill currency and total amount] as set forth in the Partner Project Document. UN Women shall provide such funding to the Partner utilizing, at its discretion, any of the following three fund transfer modalities: </w:t>
      </w:r>
    </w:p>
    <w:p w14:paraId="3913D7EB" w14:textId="65D52392" w:rsidR="58D873CE" w:rsidRDefault="58D873CE"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(a) Cash advance by UN Women to the </w:t>
      </w:r>
      <w:proofErr w:type="gramStart"/>
      <w:r w:rsidRPr="1146AAEE">
        <w:rPr>
          <w:rFonts w:ascii="Calibri" w:eastAsia="Calibri" w:hAnsi="Calibri" w:cs="Calibri"/>
          <w:sz w:val="20"/>
          <w:szCs w:val="20"/>
          <w:lang w:val="en-GB"/>
        </w:rPr>
        <w:t>Partner;</w:t>
      </w:r>
      <w:proofErr w:type="gramEnd"/>
      <w:r w:rsidRPr="1146AAEE">
        <w:rPr>
          <w:rFonts w:ascii="Calibri" w:eastAsia="Calibri" w:hAnsi="Calibri" w:cs="Calibri"/>
          <w:sz w:val="20"/>
          <w:szCs w:val="20"/>
          <w:lang w:val="en-GB"/>
        </w:rPr>
        <w:t xml:space="preserve"> </w:t>
      </w:r>
    </w:p>
    <w:p w14:paraId="1C0C2795" w14:textId="5AC88229" w:rsidR="58D873CE" w:rsidRDefault="58D873CE"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(b) Reimbursement by UN Women to the Partner; and, </w:t>
      </w:r>
    </w:p>
    <w:p w14:paraId="2AE965F6" w14:textId="52618797" w:rsidR="58D873CE" w:rsidRDefault="58D873CE"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(c) Direct payment by UN Women on the Partner’s behalf to the Partner’s vendor or supplier. </w:t>
      </w:r>
    </w:p>
    <w:p w14:paraId="4B3477C1" w14:textId="19BD8809" w:rsidR="1146AAEE" w:rsidRDefault="1146AAEE" w:rsidP="1146AAEE">
      <w:pPr>
        <w:tabs>
          <w:tab w:val="left" w:pos="1440"/>
        </w:tabs>
        <w:spacing w:after="0" w:line="240" w:lineRule="auto"/>
        <w:rPr>
          <w:rFonts w:ascii="Calibri" w:eastAsia="Calibri" w:hAnsi="Calibri" w:cs="Calibri"/>
          <w:sz w:val="20"/>
          <w:szCs w:val="20"/>
          <w:lang w:val="en-GB"/>
        </w:rPr>
      </w:pPr>
    </w:p>
    <w:p w14:paraId="3F598913" w14:textId="01DB3D11" w:rsidR="58D873CE" w:rsidRDefault="58D873CE"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2. The fund transfers shall be made in </w:t>
      </w:r>
      <w:proofErr w:type="spellStart"/>
      <w:r w:rsidRPr="1146AAEE">
        <w:rPr>
          <w:rFonts w:ascii="Calibri" w:eastAsia="Calibri" w:hAnsi="Calibri" w:cs="Calibri"/>
          <w:sz w:val="20"/>
          <w:szCs w:val="20"/>
          <w:lang w:val="en-GB"/>
        </w:rPr>
        <w:t>installments</w:t>
      </w:r>
      <w:proofErr w:type="spellEnd"/>
      <w:r w:rsidRPr="1146AAEE">
        <w:rPr>
          <w:rFonts w:ascii="Calibri" w:eastAsia="Calibri" w:hAnsi="Calibri" w:cs="Calibri"/>
          <w:sz w:val="20"/>
          <w:szCs w:val="20"/>
          <w:lang w:val="en-GB"/>
        </w:rPr>
        <w:t xml:space="preserve"> as set forth in the Partner Project Document or more frequently if the criteria set forth in this Agreement have been satisfied. Each fund transfer shall be made utilizing the fund transfer modality decided solely by UN Women. The fund transfers shall be made in the currency used in the country where the Work is taking place.</w:t>
      </w:r>
    </w:p>
    <w:p w14:paraId="17C33EE1" w14:textId="2BE579B8" w:rsidR="1146AAEE" w:rsidRDefault="1146AAEE" w:rsidP="1146AAEE">
      <w:pPr>
        <w:tabs>
          <w:tab w:val="left" w:pos="1440"/>
        </w:tabs>
        <w:spacing w:after="0" w:line="240" w:lineRule="auto"/>
        <w:rPr>
          <w:rFonts w:ascii="Calibri" w:eastAsia="Calibri" w:hAnsi="Calibri" w:cs="Calibri"/>
          <w:sz w:val="20"/>
          <w:szCs w:val="20"/>
          <w:lang w:val="en-GB"/>
        </w:rPr>
      </w:pPr>
    </w:p>
    <w:p w14:paraId="1090BA5F" w14:textId="20AF8BD0" w:rsidR="58D873CE" w:rsidRDefault="58D873CE"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Terms and conditions applicable to all fund transfer modalities</w:t>
      </w:r>
      <w:r w:rsidRPr="1146AAEE">
        <w:rPr>
          <w:rFonts w:ascii="Calibri" w:eastAsia="Calibri" w:hAnsi="Calibri" w:cs="Calibri"/>
          <w:sz w:val="20"/>
          <w:szCs w:val="20"/>
          <w:lang w:val="en-GB"/>
        </w:rPr>
        <w:t xml:space="preserve"> </w:t>
      </w:r>
    </w:p>
    <w:p w14:paraId="31E876D7" w14:textId="2358E567" w:rsidR="1146AAEE" w:rsidRDefault="1146AAEE" w:rsidP="1146AAEE">
      <w:pPr>
        <w:tabs>
          <w:tab w:val="left" w:pos="1440"/>
        </w:tabs>
        <w:spacing w:after="0" w:line="240" w:lineRule="auto"/>
        <w:rPr>
          <w:rFonts w:ascii="Calibri" w:eastAsia="Calibri" w:hAnsi="Calibri" w:cs="Calibri"/>
          <w:sz w:val="20"/>
          <w:szCs w:val="20"/>
          <w:lang w:val="en-GB"/>
        </w:rPr>
      </w:pPr>
    </w:p>
    <w:p w14:paraId="3F46424B" w14:textId="32C129C6" w:rsidR="58D873CE" w:rsidRDefault="58D873CE" w:rsidP="1146AAEE">
      <w:pPr>
        <w:tabs>
          <w:tab w:val="left" w:pos="1440"/>
        </w:tabs>
        <w:spacing w:after="0" w:line="240" w:lineRule="auto"/>
      </w:pPr>
      <w:r w:rsidRPr="1146AAEE">
        <w:rPr>
          <w:rFonts w:ascii="Calibri" w:eastAsia="Calibri" w:hAnsi="Calibri" w:cs="Calibri"/>
          <w:sz w:val="20"/>
          <w:szCs w:val="20"/>
          <w:lang w:val="en-GB"/>
        </w:rPr>
        <w:t xml:space="preserve">3. Any request for a fund transfer by the Partner shall </w:t>
      </w:r>
      <w:proofErr w:type="spellStart"/>
      <w:r w:rsidRPr="1146AAEE">
        <w:rPr>
          <w:rFonts w:ascii="Calibri" w:eastAsia="Calibri" w:hAnsi="Calibri" w:cs="Calibri"/>
          <w:sz w:val="20"/>
          <w:szCs w:val="20"/>
          <w:lang w:val="en-GB"/>
        </w:rPr>
        <w:t>fulfill</w:t>
      </w:r>
      <w:proofErr w:type="spellEnd"/>
      <w:r w:rsidRPr="1146AAEE">
        <w:rPr>
          <w:rFonts w:ascii="Calibri" w:eastAsia="Calibri" w:hAnsi="Calibri" w:cs="Calibri"/>
          <w:sz w:val="20"/>
          <w:szCs w:val="20"/>
          <w:lang w:val="en-GB"/>
        </w:rPr>
        <w:t xml:space="preserve"> the following criteria to the satisfaction of UN Women, failing which UN Women may decide not to </w:t>
      </w:r>
      <w:proofErr w:type="spellStart"/>
      <w:r w:rsidRPr="1146AAEE">
        <w:rPr>
          <w:rFonts w:ascii="Calibri" w:eastAsia="Calibri" w:hAnsi="Calibri" w:cs="Calibri"/>
          <w:sz w:val="20"/>
          <w:szCs w:val="20"/>
          <w:lang w:val="en-GB"/>
        </w:rPr>
        <w:t>honor</w:t>
      </w:r>
      <w:proofErr w:type="spellEnd"/>
      <w:r w:rsidRPr="1146AAEE">
        <w:rPr>
          <w:rFonts w:ascii="Calibri" w:eastAsia="Calibri" w:hAnsi="Calibri" w:cs="Calibri"/>
          <w:sz w:val="20"/>
          <w:szCs w:val="20"/>
          <w:lang w:val="en-GB"/>
        </w:rPr>
        <w:t xml:space="preserve"> the request in whole or in part: </w:t>
      </w:r>
    </w:p>
    <w:p w14:paraId="7EC5CF83" w14:textId="7C71C73C" w:rsidR="1146AAEE" w:rsidRDefault="1146AAEE" w:rsidP="1146AAEE">
      <w:pPr>
        <w:tabs>
          <w:tab w:val="left" w:pos="1440"/>
        </w:tabs>
        <w:spacing w:after="0" w:line="240" w:lineRule="auto"/>
        <w:rPr>
          <w:rFonts w:ascii="Calibri" w:eastAsia="Calibri" w:hAnsi="Calibri" w:cs="Calibri"/>
          <w:sz w:val="20"/>
          <w:szCs w:val="20"/>
          <w:lang w:val="en-GB"/>
        </w:rPr>
      </w:pPr>
    </w:p>
    <w:p w14:paraId="0CBBAB63" w14:textId="39971BF2" w:rsidR="58D873CE" w:rsidRDefault="58D873CE" w:rsidP="1146AAEE">
      <w:pPr>
        <w:tabs>
          <w:tab w:val="left" w:pos="1440"/>
        </w:tabs>
        <w:spacing w:after="0" w:line="240" w:lineRule="auto"/>
      </w:pPr>
      <w:r w:rsidRPr="1146AAEE">
        <w:rPr>
          <w:rFonts w:ascii="Calibri" w:eastAsia="Calibri" w:hAnsi="Calibri" w:cs="Calibri"/>
          <w:sz w:val="20"/>
          <w:szCs w:val="20"/>
          <w:lang w:val="en-GB"/>
        </w:rPr>
        <w:t xml:space="preserve">(a) The Partner may submit funding requests, using the FACE Form, every three months during the term of the Agreement or more frequently provided that the Work relevant for those months has been completed and the corresponding funds expended, and the relevant criteria in the Agreement are satisfied. (b) The FACE Form shall be signed by a Partner Authorized Officer. </w:t>
      </w:r>
    </w:p>
    <w:p w14:paraId="48A930DC" w14:textId="02BC90D3" w:rsidR="58D873CE" w:rsidRDefault="58D873CE" w:rsidP="1146AAEE">
      <w:pPr>
        <w:tabs>
          <w:tab w:val="left" w:pos="1440"/>
        </w:tabs>
        <w:spacing w:after="0" w:line="240" w:lineRule="auto"/>
      </w:pPr>
      <w:r w:rsidRPr="1146AAEE">
        <w:rPr>
          <w:rFonts w:ascii="Calibri" w:eastAsia="Calibri" w:hAnsi="Calibri" w:cs="Calibri"/>
          <w:sz w:val="20"/>
          <w:szCs w:val="20"/>
          <w:lang w:val="en-GB"/>
        </w:rPr>
        <w:t xml:space="preserve">(c) The request for fund transfer shall be accompanied by the financial and progress reporting as provided in Article VIII. </w:t>
      </w:r>
    </w:p>
    <w:p w14:paraId="75986D8C" w14:textId="5BA3E29E" w:rsidR="58D873CE" w:rsidRDefault="58D873CE" w:rsidP="1146AAEE">
      <w:pPr>
        <w:tabs>
          <w:tab w:val="left" w:pos="1440"/>
        </w:tabs>
        <w:spacing w:after="0" w:line="240" w:lineRule="auto"/>
      </w:pPr>
      <w:r w:rsidRPr="1146AAEE">
        <w:rPr>
          <w:rFonts w:ascii="Calibri" w:eastAsia="Calibri" w:hAnsi="Calibri" w:cs="Calibri"/>
          <w:sz w:val="20"/>
          <w:szCs w:val="20"/>
          <w:lang w:val="en-GB"/>
        </w:rPr>
        <w:t xml:space="preserve">(d) The amount and purpose of the request shall be consistent with the provisions of this Agreement. </w:t>
      </w:r>
    </w:p>
    <w:p w14:paraId="007CD040" w14:textId="65542B6B" w:rsidR="58D873CE" w:rsidRDefault="58D873CE" w:rsidP="1146AAEE">
      <w:pPr>
        <w:tabs>
          <w:tab w:val="left" w:pos="1440"/>
        </w:tabs>
        <w:spacing w:after="0" w:line="240" w:lineRule="auto"/>
      </w:pPr>
      <w:r w:rsidRPr="1146AAEE">
        <w:rPr>
          <w:rFonts w:ascii="Calibri" w:eastAsia="Calibri" w:hAnsi="Calibri" w:cs="Calibri"/>
          <w:sz w:val="20"/>
          <w:szCs w:val="20"/>
          <w:lang w:val="en-GB"/>
        </w:rPr>
        <w:t xml:space="preserve">(e) The request shall be reasonable and justified under principles of sound financial management, in particular the principles of value for money and cost-effectiveness. </w:t>
      </w:r>
    </w:p>
    <w:p w14:paraId="2CF0110E" w14:textId="18F674C1" w:rsidR="58D873CE" w:rsidRDefault="58D873CE" w:rsidP="1146AAEE">
      <w:pPr>
        <w:tabs>
          <w:tab w:val="left" w:pos="1440"/>
        </w:tabs>
        <w:spacing w:after="0" w:line="240" w:lineRule="auto"/>
      </w:pPr>
      <w:r w:rsidRPr="1146AAEE">
        <w:rPr>
          <w:rFonts w:ascii="Calibri" w:eastAsia="Calibri" w:hAnsi="Calibri" w:cs="Calibri"/>
          <w:sz w:val="20"/>
          <w:szCs w:val="20"/>
          <w:lang w:val="en-GB"/>
        </w:rPr>
        <w:t xml:space="preserve">(f) Prior fund transfers shall have been reported on to UN Women’s satisfaction in accordance with Article VIII. (g) 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 </w:t>
      </w:r>
    </w:p>
    <w:p w14:paraId="198D6AE3" w14:textId="373370FE" w:rsidR="58D873CE" w:rsidRDefault="58D873CE" w:rsidP="1146AAEE">
      <w:pPr>
        <w:tabs>
          <w:tab w:val="left" w:pos="1440"/>
        </w:tabs>
        <w:spacing w:after="0" w:line="240" w:lineRule="auto"/>
      </w:pPr>
      <w:r w:rsidRPr="1146AAEE">
        <w:rPr>
          <w:rFonts w:ascii="Calibri" w:eastAsia="Calibri" w:hAnsi="Calibri" w:cs="Calibri"/>
          <w:sz w:val="20"/>
          <w:szCs w:val="20"/>
          <w:lang w:val="en-GB"/>
        </w:rPr>
        <w:t xml:space="preserve">(h) There shall be no other grounds for believing the expenditure is in contravention of this Agreement, including the Partner Project Document. Specific procedures for each fund transfer modality </w:t>
      </w:r>
    </w:p>
    <w:p w14:paraId="7E2929BB" w14:textId="0E2181D2" w:rsidR="1146AAEE" w:rsidRDefault="1146AAEE" w:rsidP="1146AAEE">
      <w:pPr>
        <w:tabs>
          <w:tab w:val="left" w:pos="1440"/>
        </w:tabs>
        <w:spacing w:after="0" w:line="240" w:lineRule="auto"/>
        <w:rPr>
          <w:rFonts w:ascii="Calibri" w:eastAsia="Calibri" w:hAnsi="Calibri" w:cs="Calibri"/>
          <w:sz w:val="20"/>
          <w:szCs w:val="20"/>
          <w:lang w:val="en-GB"/>
        </w:rPr>
      </w:pPr>
    </w:p>
    <w:p w14:paraId="6C183FE2" w14:textId="51BF8C60" w:rsidR="58D873CE" w:rsidRDefault="58D873CE"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4. Requests for cash advances:</w:t>
      </w:r>
      <w:r w:rsidRPr="1146AAEE">
        <w:rPr>
          <w:rFonts w:ascii="Calibri" w:eastAsia="Calibri" w:hAnsi="Calibri" w:cs="Calibri"/>
          <w:sz w:val="20"/>
          <w:szCs w:val="20"/>
          <w:lang w:val="en-GB"/>
        </w:rPr>
        <w:t xml:space="preserve"> </w:t>
      </w:r>
    </w:p>
    <w:p w14:paraId="31EFCB89" w14:textId="67BA3B58" w:rsidR="58D873CE" w:rsidRDefault="58D873CE" w:rsidP="1146AAEE">
      <w:pPr>
        <w:tabs>
          <w:tab w:val="left" w:pos="1440"/>
        </w:tabs>
        <w:spacing w:after="0" w:line="240" w:lineRule="auto"/>
      </w:pPr>
      <w:r w:rsidRPr="1146AAEE">
        <w:rPr>
          <w:rFonts w:ascii="Calibri" w:eastAsia="Calibri" w:hAnsi="Calibri" w:cs="Calibri"/>
          <w:sz w:val="20"/>
          <w:szCs w:val="20"/>
          <w:lang w:val="en-GB"/>
        </w:rPr>
        <w:t xml:space="preserve">(a) The Partner may submit funding requests for cash advances, using the FACE Form, every three months during the term of the Agreement except as set forth in sections </w:t>
      </w:r>
    </w:p>
    <w:p w14:paraId="33C42D7B" w14:textId="26CF50AC" w:rsidR="58D873CE" w:rsidRDefault="58D873CE" w:rsidP="1146AAEE">
      <w:pPr>
        <w:tabs>
          <w:tab w:val="left" w:pos="1440"/>
        </w:tabs>
        <w:spacing w:after="0" w:line="240" w:lineRule="auto"/>
      </w:pPr>
      <w:r w:rsidRPr="1146AAEE">
        <w:rPr>
          <w:rFonts w:ascii="Calibri" w:eastAsia="Calibri" w:hAnsi="Calibri" w:cs="Calibri"/>
          <w:sz w:val="20"/>
          <w:szCs w:val="20"/>
          <w:lang w:val="en-GB"/>
        </w:rPr>
        <w:t xml:space="preserve">(b) and (c) below. </w:t>
      </w:r>
    </w:p>
    <w:p w14:paraId="16DDA36A" w14:textId="40BC3D2F" w:rsidR="58D873CE" w:rsidRDefault="58D873CE" w:rsidP="1146AAEE">
      <w:pPr>
        <w:tabs>
          <w:tab w:val="left" w:pos="1440"/>
        </w:tabs>
        <w:spacing w:after="0" w:line="240" w:lineRule="auto"/>
      </w:pPr>
      <w:r w:rsidRPr="1146AAEE">
        <w:rPr>
          <w:rFonts w:ascii="Calibri" w:eastAsia="Calibri" w:hAnsi="Calibri" w:cs="Calibri"/>
          <w:sz w:val="20"/>
          <w:szCs w:val="20"/>
          <w:lang w:val="en-GB"/>
        </w:rPr>
        <w:t>(b) The Partner may submit the first funding request for a cash advance as soon as both Parties have signed this Agreement.</w:t>
      </w:r>
    </w:p>
    <w:p w14:paraId="7DDF6056" w14:textId="728722AE" w:rsidR="1B2DB9C7" w:rsidRDefault="1B2DB9C7"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(c) The Partner may submit requests more frequently than every three months in accordance with section 3 above. </w:t>
      </w:r>
    </w:p>
    <w:p w14:paraId="193078AE" w14:textId="2A31D14D" w:rsidR="1146AAEE" w:rsidRDefault="1146AAEE" w:rsidP="1146AAEE">
      <w:pPr>
        <w:tabs>
          <w:tab w:val="left" w:pos="1440"/>
        </w:tabs>
        <w:spacing w:after="0" w:line="240" w:lineRule="auto"/>
        <w:rPr>
          <w:rFonts w:ascii="Calibri" w:eastAsia="Calibri" w:hAnsi="Calibri" w:cs="Calibri"/>
          <w:sz w:val="20"/>
          <w:szCs w:val="20"/>
          <w:lang w:val="en-GB"/>
        </w:rPr>
      </w:pPr>
    </w:p>
    <w:p w14:paraId="073CD8D9" w14:textId="3BE83A61" w:rsidR="1B2DB9C7" w:rsidRDefault="1B2DB9C7"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5. Requests for direct payment transfers:</w:t>
      </w:r>
      <w:r w:rsidRPr="1146AAEE">
        <w:rPr>
          <w:rFonts w:ascii="Calibri" w:eastAsia="Calibri" w:hAnsi="Calibri" w:cs="Calibri"/>
          <w:sz w:val="20"/>
          <w:szCs w:val="20"/>
          <w:lang w:val="en-GB"/>
        </w:rPr>
        <w:t xml:space="preserve"> </w:t>
      </w:r>
    </w:p>
    <w:p w14:paraId="497F61A4" w14:textId="4E5DA4F5" w:rsidR="1B2DB9C7" w:rsidRDefault="1B2DB9C7"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(a) The Partner may submit to UN Women a written request for direct payment to the Partner’s vendor or supplier. </w:t>
      </w:r>
    </w:p>
    <w:p w14:paraId="26C20CBA" w14:textId="61BCEDE8" w:rsidR="1B2DB9C7" w:rsidRDefault="1B2DB9C7"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(b) The request for direct payment must be submitted no later than the three-month period following receipt of the goods or services. </w:t>
      </w:r>
    </w:p>
    <w:p w14:paraId="36FCE730" w14:textId="5F149771" w:rsidR="1B2DB9C7" w:rsidRDefault="1B2DB9C7"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(c) The request for direct payment shall in all cases include the vendor or supplier’s banking information, the original invoice or invoices issued by the vendor or supplier to the Partner, the purchase order, the quotation and a written statement by the Partner Authorized Officer certifying that the vendor or supplier delivered the goods and/or performed the services satisfactorily and in accordance with the terms of the contract between the Partner and the vendor or supplier. </w:t>
      </w:r>
    </w:p>
    <w:p w14:paraId="3168105B" w14:textId="6347779B" w:rsidR="1146AAEE" w:rsidRDefault="1146AAEE" w:rsidP="1146AAEE">
      <w:pPr>
        <w:tabs>
          <w:tab w:val="left" w:pos="1440"/>
        </w:tabs>
        <w:spacing w:after="0" w:line="240" w:lineRule="auto"/>
        <w:rPr>
          <w:rFonts w:ascii="Calibri" w:eastAsia="Calibri" w:hAnsi="Calibri" w:cs="Calibri"/>
          <w:sz w:val="20"/>
          <w:szCs w:val="20"/>
          <w:lang w:val="en-GB"/>
        </w:rPr>
      </w:pPr>
    </w:p>
    <w:p w14:paraId="152EFCBB" w14:textId="5A06E7C0" w:rsidR="1B2DB9C7" w:rsidRDefault="1B2DB9C7"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6. Requests for reimbursements:</w:t>
      </w:r>
      <w:r w:rsidRPr="1146AAEE">
        <w:rPr>
          <w:rFonts w:ascii="Calibri" w:eastAsia="Calibri" w:hAnsi="Calibri" w:cs="Calibri"/>
          <w:sz w:val="20"/>
          <w:szCs w:val="20"/>
          <w:lang w:val="en-GB"/>
        </w:rPr>
        <w:t xml:space="preserve"> </w:t>
      </w:r>
    </w:p>
    <w:p w14:paraId="68741BB8" w14:textId="372413E1" w:rsidR="1B2DB9C7" w:rsidRDefault="1B2DB9C7"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(a) Any expenditure by the Partner from its own resources in respect of which the Partner intends to request a reimbursement under this Agreement, shall be subject to prior funding authorization by UN Women. To obtain funding authorization of the Partner’s expenditures that will be subject to reimbursement, the Partner shall submit to UN Women a funding authorization request for reimbursement in a form and format as decided by UN Women. This funding authorization request may not exceed the relevant amount set forth in the Partner Project Document and shall be duly 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 </w:t>
      </w:r>
    </w:p>
    <w:p w14:paraId="32B4EDE1" w14:textId="7DB27DB1" w:rsidR="1B2DB9C7" w:rsidRDefault="1B2DB9C7"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(b) 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 Other provisions relevant for fund transfers </w:t>
      </w:r>
    </w:p>
    <w:p w14:paraId="7D06E66C" w14:textId="7DBCACB3" w:rsidR="1146AAEE" w:rsidRDefault="1146AAEE" w:rsidP="1146AAEE">
      <w:pPr>
        <w:tabs>
          <w:tab w:val="left" w:pos="1440"/>
        </w:tabs>
        <w:spacing w:after="0" w:line="240" w:lineRule="auto"/>
        <w:rPr>
          <w:rFonts w:ascii="Calibri" w:eastAsia="Calibri" w:hAnsi="Calibri" w:cs="Calibri"/>
          <w:sz w:val="20"/>
          <w:szCs w:val="20"/>
          <w:lang w:val="en-GB"/>
        </w:rPr>
      </w:pPr>
    </w:p>
    <w:p w14:paraId="444FB7C3" w14:textId="61F1DF54" w:rsidR="1B2DB9C7" w:rsidRDefault="1B2DB9C7"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u w:val="single"/>
          <w:lang w:val="en-GB"/>
        </w:rPr>
        <w:t>7. Revision of budget by Partner:</w:t>
      </w:r>
      <w:r w:rsidRPr="1146AAEE">
        <w:rPr>
          <w:rFonts w:ascii="Calibri" w:eastAsia="Calibri" w:hAnsi="Calibri" w:cs="Calibri"/>
          <w:sz w:val="20"/>
          <w:szCs w:val="20"/>
          <w:lang w:val="en-GB"/>
        </w:rPr>
        <w:t xml:space="preserve"> The Partner may, without UN Women’s approval but with prior written notice to UN Women, revise the budget by re-allocating funds either within an activity or between activities identified by account codes on the FACE Form, as long as the re-allocation is not (</w:t>
      </w:r>
      <w:proofErr w:type="spellStart"/>
      <w:r w:rsidRPr="1146AAEE">
        <w:rPr>
          <w:rFonts w:ascii="Calibri" w:eastAsia="Calibri" w:hAnsi="Calibri" w:cs="Calibri"/>
          <w:sz w:val="20"/>
          <w:szCs w:val="20"/>
          <w:lang w:val="en-GB"/>
        </w:rPr>
        <w:t>i</w:t>
      </w:r>
      <w:proofErr w:type="spellEnd"/>
      <w:r w:rsidRPr="1146AAEE">
        <w:rPr>
          <w:rFonts w:ascii="Calibri" w:eastAsia="Calibri" w:hAnsi="Calibri" w:cs="Calibri"/>
          <w:sz w:val="20"/>
          <w:szCs w:val="20"/>
          <w:lang w:val="en-GB"/>
        </w:rPr>
        <w:t>) exceeding twenty percent (20%) of the total budgeted amount; (ii) negatively</w:t>
      </w:r>
      <w:r w:rsidR="06C92706" w:rsidRPr="1146AAEE">
        <w:rPr>
          <w:rFonts w:ascii="Calibri" w:eastAsia="Calibri" w:hAnsi="Calibri" w:cs="Calibri"/>
          <w:sz w:val="20"/>
          <w:szCs w:val="20"/>
          <w:lang w:val="en-GB"/>
        </w:rPr>
        <w:t xml:space="preserve"> impacting the Results; or, (iii) increasing the total budgeted amount. Any other revisions of the budget require an amendment to this Agreement. </w:t>
      </w:r>
    </w:p>
    <w:p w14:paraId="653E4993" w14:textId="5BB5AB59" w:rsidR="1146AAEE" w:rsidRDefault="1146AAEE" w:rsidP="1146AAEE">
      <w:pPr>
        <w:tabs>
          <w:tab w:val="left" w:pos="1440"/>
        </w:tabs>
        <w:spacing w:after="0" w:line="240" w:lineRule="auto"/>
        <w:rPr>
          <w:rFonts w:ascii="Calibri" w:eastAsia="Calibri" w:hAnsi="Calibri" w:cs="Calibri"/>
          <w:sz w:val="20"/>
          <w:szCs w:val="20"/>
          <w:lang w:val="en-GB"/>
        </w:rPr>
      </w:pPr>
    </w:p>
    <w:p w14:paraId="4E0FC134" w14:textId="476835CC" w:rsidR="06C92706" w:rsidRDefault="06C92706"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8. Payment of fund transfers by UN Women:</w:t>
      </w:r>
      <w:r w:rsidRPr="1146AAEE">
        <w:rPr>
          <w:rFonts w:ascii="Calibri" w:eastAsia="Calibri" w:hAnsi="Calibri" w:cs="Calibri"/>
          <w:sz w:val="20"/>
          <w:szCs w:val="20"/>
          <w:lang w:val="en-GB"/>
        </w:rPr>
        <w:t xml:space="preserve"> </w:t>
      </w:r>
    </w:p>
    <w:p w14:paraId="70C532F8" w14:textId="36234501" w:rsidR="06C92706" w:rsidRDefault="06C92706"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(a) If each request for fund transfer is received in a timely fashion and is in proper form and complete and all the requirements in this Agreement have been met, UN Women will determine the amount to be transferred and will transfer that amount to the Partner, or if the direct payment modality is used, on behalf of the Partner, within reasonable time. </w:t>
      </w:r>
    </w:p>
    <w:p w14:paraId="13CC0DD1" w14:textId="52647040" w:rsidR="06C92706" w:rsidRDefault="06C92706"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(b) UN Women may decide to adjust the amount of any fund transfer where it has reason to do so, </w:t>
      </w:r>
      <w:proofErr w:type="gramStart"/>
      <w:r w:rsidRPr="1146AAEE">
        <w:rPr>
          <w:rFonts w:ascii="Calibri" w:eastAsia="Calibri" w:hAnsi="Calibri" w:cs="Calibri"/>
          <w:sz w:val="20"/>
          <w:szCs w:val="20"/>
          <w:lang w:val="en-GB"/>
        </w:rPr>
        <w:t>including:</w:t>
      </w:r>
      <w:proofErr w:type="gramEnd"/>
      <w:r w:rsidRPr="1146AAEE">
        <w:rPr>
          <w:rFonts w:ascii="Calibri" w:eastAsia="Calibri" w:hAnsi="Calibri" w:cs="Calibri"/>
          <w:sz w:val="20"/>
          <w:szCs w:val="20"/>
          <w:lang w:val="en-GB"/>
        </w:rPr>
        <w:t xml:space="preserve"> </w:t>
      </w:r>
      <w:proofErr w:type="spellStart"/>
      <w:r w:rsidRPr="1146AAEE">
        <w:rPr>
          <w:rFonts w:ascii="Calibri" w:eastAsia="Calibri" w:hAnsi="Calibri" w:cs="Calibri"/>
          <w:sz w:val="20"/>
          <w:szCs w:val="20"/>
          <w:lang w:val="en-GB"/>
        </w:rPr>
        <w:t>i</w:t>
      </w:r>
      <w:proofErr w:type="spellEnd"/>
      <w:r w:rsidRPr="1146AAEE">
        <w:rPr>
          <w:rFonts w:ascii="Calibri" w:eastAsia="Calibri" w:hAnsi="Calibri" w:cs="Calibri"/>
          <w:sz w:val="20"/>
          <w:szCs w:val="20"/>
          <w:lang w:val="en-GB"/>
        </w:rPr>
        <w:t xml:space="preserve">. To take into consideration the general progress made to the Work to date; ii. To take into consideration any unspent or unsatisfactorily reported balance remaining with the Partner from any previous fund transfer or any amounts paid by UN Women as direct payment, reimbursement or otherwise, lost by the Partner or used by the Partner other than in accordance with this Agreement, including any amounts shown by audits, site/field visits, spot checks or investigations to have been so paid, lost or used; iii. To take into consideration any expenditure that is ineligible in accordance with this Agreement; iv. To take into consideration interest or income earned by the Partner from a previous fund transfer; </w:t>
      </w:r>
      <w:proofErr w:type="gramStart"/>
      <w:r w:rsidRPr="1146AAEE">
        <w:rPr>
          <w:rFonts w:ascii="Calibri" w:eastAsia="Calibri" w:hAnsi="Calibri" w:cs="Calibri"/>
          <w:sz w:val="20"/>
          <w:szCs w:val="20"/>
          <w:lang w:val="en-GB"/>
        </w:rPr>
        <w:t>and,</w:t>
      </w:r>
      <w:proofErr w:type="gramEnd"/>
      <w:r w:rsidRPr="1146AAEE">
        <w:rPr>
          <w:rFonts w:ascii="Calibri" w:eastAsia="Calibri" w:hAnsi="Calibri" w:cs="Calibri"/>
          <w:sz w:val="20"/>
          <w:szCs w:val="20"/>
          <w:lang w:val="en-GB"/>
        </w:rPr>
        <w:t xml:space="preserve"> v. To withhold up to 10% of the total budgeted amount for the Work for risk management purposes. </w:t>
      </w:r>
    </w:p>
    <w:p w14:paraId="4B1DF0F4" w14:textId="5E75A005" w:rsidR="06C92706" w:rsidRDefault="06C92706"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(c) 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w:t>
      </w:r>
    </w:p>
    <w:p w14:paraId="7D2B9A68" w14:textId="40878329" w:rsidR="06C92706" w:rsidRDefault="06C92706"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(d) The fund transfers other than direct payments shall be made by UN Women to the following bank account: Bank name: </w:t>
      </w:r>
      <w:proofErr w:type="gramStart"/>
      <w:r w:rsidRPr="1146AAEE">
        <w:rPr>
          <w:rFonts w:ascii="Calibri" w:eastAsia="Calibri" w:hAnsi="Calibri" w:cs="Calibri"/>
          <w:sz w:val="20"/>
          <w:szCs w:val="20"/>
          <w:lang w:val="en-GB"/>
        </w:rPr>
        <w:t>[ ]</w:t>
      </w:r>
      <w:proofErr w:type="gramEnd"/>
      <w:r w:rsidRPr="1146AAEE">
        <w:rPr>
          <w:rFonts w:ascii="Calibri" w:eastAsia="Calibri" w:hAnsi="Calibri" w:cs="Calibri"/>
          <w:sz w:val="20"/>
          <w:szCs w:val="20"/>
          <w:lang w:val="en-GB"/>
        </w:rPr>
        <w:t xml:space="preserve"> </w:t>
      </w:r>
    </w:p>
    <w:p w14:paraId="79A67336" w14:textId="4BB3C7D0" w:rsidR="06C92706" w:rsidRDefault="06C92706"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Bank address: </w:t>
      </w:r>
      <w:proofErr w:type="gramStart"/>
      <w:r w:rsidRPr="1146AAEE">
        <w:rPr>
          <w:rFonts w:ascii="Calibri" w:eastAsia="Calibri" w:hAnsi="Calibri" w:cs="Calibri"/>
          <w:sz w:val="20"/>
          <w:szCs w:val="20"/>
          <w:lang w:val="en-GB"/>
        </w:rPr>
        <w:t>[ ]</w:t>
      </w:r>
      <w:proofErr w:type="gramEnd"/>
      <w:r w:rsidRPr="1146AAEE">
        <w:rPr>
          <w:rFonts w:ascii="Calibri" w:eastAsia="Calibri" w:hAnsi="Calibri" w:cs="Calibri"/>
          <w:sz w:val="20"/>
          <w:szCs w:val="20"/>
          <w:lang w:val="en-GB"/>
        </w:rPr>
        <w:t xml:space="preserve"> </w:t>
      </w:r>
    </w:p>
    <w:p w14:paraId="46556724" w14:textId="30D891BE" w:rsidR="06C92706" w:rsidRDefault="06C92706"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Account title: </w:t>
      </w:r>
      <w:proofErr w:type="gramStart"/>
      <w:r w:rsidRPr="1146AAEE">
        <w:rPr>
          <w:rFonts w:ascii="Calibri" w:eastAsia="Calibri" w:hAnsi="Calibri" w:cs="Calibri"/>
          <w:sz w:val="20"/>
          <w:szCs w:val="20"/>
          <w:lang w:val="en-GB"/>
        </w:rPr>
        <w:t>[ ]</w:t>
      </w:r>
      <w:proofErr w:type="gramEnd"/>
      <w:r w:rsidRPr="1146AAEE">
        <w:rPr>
          <w:rFonts w:ascii="Calibri" w:eastAsia="Calibri" w:hAnsi="Calibri" w:cs="Calibri"/>
          <w:sz w:val="20"/>
          <w:szCs w:val="20"/>
          <w:lang w:val="en-GB"/>
        </w:rPr>
        <w:t xml:space="preserve"> </w:t>
      </w:r>
    </w:p>
    <w:p w14:paraId="4DF3A628" w14:textId="295AFDA7" w:rsidR="06C92706" w:rsidRDefault="06C92706"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Account No.: </w:t>
      </w:r>
      <w:proofErr w:type="gramStart"/>
      <w:r w:rsidRPr="1146AAEE">
        <w:rPr>
          <w:rFonts w:ascii="Calibri" w:eastAsia="Calibri" w:hAnsi="Calibri" w:cs="Calibri"/>
          <w:sz w:val="20"/>
          <w:szCs w:val="20"/>
          <w:lang w:val="en-GB"/>
        </w:rPr>
        <w:t>[ ]</w:t>
      </w:r>
      <w:proofErr w:type="gramEnd"/>
    </w:p>
    <w:p w14:paraId="544D3472" w14:textId="372F8A25" w:rsidR="06C92706" w:rsidRDefault="06C92706"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Bank contact person: </w:t>
      </w:r>
      <w:proofErr w:type="gramStart"/>
      <w:r w:rsidRPr="1146AAEE">
        <w:rPr>
          <w:rFonts w:ascii="Calibri" w:eastAsia="Calibri" w:hAnsi="Calibri" w:cs="Calibri"/>
          <w:sz w:val="20"/>
          <w:szCs w:val="20"/>
          <w:lang w:val="en-GB"/>
        </w:rPr>
        <w:t>[ ]</w:t>
      </w:r>
      <w:proofErr w:type="gramEnd"/>
    </w:p>
    <w:p w14:paraId="68215048" w14:textId="62BCBD6E" w:rsidR="1146AAEE" w:rsidRDefault="1146AAEE" w:rsidP="1146AAEE">
      <w:pPr>
        <w:tabs>
          <w:tab w:val="left" w:pos="1440"/>
        </w:tabs>
        <w:spacing w:after="0" w:line="240" w:lineRule="auto"/>
        <w:jc w:val="center"/>
        <w:rPr>
          <w:rFonts w:ascii="Calibri" w:eastAsia="Calibri" w:hAnsi="Calibri" w:cs="Calibri"/>
          <w:b/>
          <w:bCs/>
          <w:sz w:val="20"/>
          <w:szCs w:val="20"/>
          <w:lang w:val="en-GB"/>
        </w:rPr>
      </w:pPr>
    </w:p>
    <w:p w14:paraId="1D20BE60" w14:textId="67827A35" w:rsidR="06C92706" w:rsidRDefault="06C92706"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VI </w:t>
      </w:r>
    </w:p>
    <w:p w14:paraId="446C72BF" w14:textId="557D8C68" w:rsidR="06C92706" w:rsidRDefault="06C92706"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ADMINISTRATION OF FUNDS AND PROPERTY </w:t>
      </w:r>
    </w:p>
    <w:p w14:paraId="3030928C" w14:textId="0B882D9A" w:rsidR="1146AAEE" w:rsidRDefault="1146AAEE" w:rsidP="1146AAEE">
      <w:pPr>
        <w:tabs>
          <w:tab w:val="left" w:pos="1440"/>
        </w:tabs>
        <w:spacing w:after="0" w:line="240" w:lineRule="auto"/>
        <w:rPr>
          <w:rFonts w:ascii="Calibri" w:eastAsia="Calibri" w:hAnsi="Calibri" w:cs="Calibri"/>
          <w:sz w:val="20"/>
          <w:szCs w:val="20"/>
          <w:lang w:val="en-GB"/>
        </w:rPr>
      </w:pPr>
    </w:p>
    <w:p w14:paraId="3740E830" w14:textId="0191FB3B" w:rsidR="06C92706" w:rsidRDefault="06C92706"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Administration of funds</w:t>
      </w:r>
      <w:r w:rsidRPr="1146AAEE">
        <w:rPr>
          <w:rFonts w:ascii="Calibri" w:eastAsia="Calibri" w:hAnsi="Calibri" w:cs="Calibri"/>
          <w:sz w:val="20"/>
          <w:szCs w:val="20"/>
          <w:lang w:val="en-GB"/>
        </w:rPr>
        <w:t xml:space="preserve"> </w:t>
      </w:r>
    </w:p>
    <w:p w14:paraId="715538FC" w14:textId="00BA6AC1" w:rsidR="1146AAEE" w:rsidRDefault="1146AAEE" w:rsidP="1146AAEE">
      <w:pPr>
        <w:tabs>
          <w:tab w:val="left" w:pos="1440"/>
        </w:tabs>
        <w:spacing w:after="0" w:line="240" w:lineRule="auto"/>
        <w:rPr>
          <w:rFonts w:ascii="Calibri" w:eastAsia="Calibri" w:hAnsi="Calibri" w:cs="Calibri"/>
          <w:sz w:val="20"/>
          <w:szCs w:val="20"/>
          <w:lang w:val="en-GB"/>
        </w:rPr>
      </w:pPr>
    </w:p>
    <w:p w14:paraId="523076E8" w14:textId="21622400" w:rsidR="06C92706" w:rsidRDefault="06C92706" w:rsidP="1146AAEE">
      <w:pPr>
        <w:tabs>
          <w:tab w:val="left" w:pos="1440"/>
        </w:tabs>
        <w:spacing w:after="0" w:line="240" w:lineRule="auto"/>
      </w:pPr>
      <w:r w:rsidRPr="1146AAEE">
        <w:rPr>
          <w:rFonts w:ascii="Calibri" w:eastAsia="Calibri" w:hAnsi="Calibri" w:cs="Calibri"/>
          <w:sz w:val="20"/>
          <w:szCs w:val="20"/>
          <w:lang w:val="en-GB"/>
        </w:rPr>
        <w:t xml:space="preserve">1. The Partner shall administer the funds and carry out the Work under its own financial regulations, </w:t>
      </w:r>
      <w:proofErr w:type="gramStart"/>
      <w:r w:rsidRPr="1146AAEE">
        <w:rPr>
          <w:rFonts w:ascii="Calibri" w:eastAsia="Calibri" w:hAnsi="Calibri" w:cs="Calibri"/>
          <w:sz w:val="20"/>
          <w:szCs w:val="20"/>
          <w:lang w:val="en-GB"/>
        </w:rPr>
        <w:t>rules</w:t>
      </w:r>
      <w:proofErr w:type="gramEnd"/>
      <w:r w:rsidRPr="1146AAEE">
        <w:rPr>
          <w:rFonts w:ascii="Calibri" w:eastAsia="Calibri" w:hAnsi="Calibri" w:cs="Calibri"/>
          <w:sz w:val="20"/>
          <w:szCs w:val="20"/>
          <w:lang w:val="en-GB"/>
        </w:rPr>
        <w:t xml:space="preserve"> and procedures to the extent that they are determined to be appropriate by UN Women. Where UN Women determines that the Partner’s financial regulations, rules, </w:t>
      </w:r>
      <w:proofErr w:type="gramStart"/>
      <w:r w:rsidRPr="1146AAEE">
        <w:rPr>
          <w:rFonts w:ascii="Calibri" w:eastAsia="Calibri" w:hAnsi="Calibri" w:cs="Calibri"/>
          <w:sz w:val="20"/>
          <w:szCs w:val="20"/>
          <w:lang w:val="en-GB"/>
        </w:rPr>
        <w:t>policies</w:t>
      </w:r>
      <w:proofErr w:type="gramEnd"/>
      <w:r w:rsidRPr="1146AAEE">
        <w:rPr>
          <w:rFonts w:ascii="Calibri" w:eastAsia="Calibri" w:hAnsi="Calibri" w:cs="Calibri"/>
          <w:sz w:val="20"/>
          <w:szCs w:val="20"/>
          <w:lang w:val="en-GB"/>
        </w:rPr>
        <w:t xml:space="preserve"> and procedures are not appropriate, UN Women shall give written notice the Partner. In such cases, UN Women may decide, inter alia, to implement the Work or any parts thereof, including procurement activities, directly or transfer the implementation thereof to another partner. </w:t>
      </w:r>
    </w:p>
    <w:p w14:paraId="55FB6353" w14:textId="76793033" w:rsidR="1146AAEE" w:rsidRDefault="1146AAEE" w:rsidP="1146AAEE">
      <w:pPr>
        <w:tabs>
          <w:tab w:val="left" w:pos="1440"/>
        </w:tabs>
        <w:spacing w:after="0" w:line="240" w:lineRule="auto"/>
        <w:rPr>
          <w:rFonts w:ascii="Calibri" w:eastAsia="Calibri" w:hAnsi="Calibri" w:cs="Calibri"/>
          <w:sz w:val="20"/>
          <w:szCs w:val="20"/>
          <w:lang w:val="en-GB"/>
        </w:rPr>
      </w:pPr>
    </w:p>
    <w:p w14:paraId="3BA7FA21" w14:textId="662C2379" w:rsidR="06C92706" w:rsidRDefault="06C92706" w:rsidP="1146AAEE">
      <w:pPr>
        <w:tabs>
          <w:tab w:val="left" w:pos="1440"/>
        </w:tabs>
        <w:spacing w:after="0" w:line="240" w:lineRule="auto"/>
      </w:pPr>
      <w:r w:rsidRPr="1146AAEE">
        <w:rPr>
          <w:rFonts w:ascii="Calibri" w:eastAsia="Calibri" w:hAnsi="Calibri" w:cs="Calibri"/>
          <w:sz w:val="20"/>
          <w:szCs w:val="20"/>
          <w:lang w:val="en-GB"/>
        </w:rPr>
        <w:t xml:space="preserve">2. Where the Partner buys goods or services from the funds, the Partner shall do so giving due consideration to the following principles: (a) Best value for money; (b) Fairness, integrity and transparency; </w:t>
      </w:r>
      <w:proofErr w:type="gramStart"/>
      <w:r w:rsidRPr="1146AAEE">
        <w:rPr>
          <w:rFonts w:ascii="Calibri" w:eastAsia="Calibri" w:hAnsi="Calibri" w:cs="Calibri"/>
          <w:sz w:val="20"/>
          <w:szCs w:val="20"/>
          <w:lang w:val="en-GB"/>
        </w:rPr>
        <w:t>and,</w:t>
      </w:r>
      <w:proofErr w:type="gramEnd"/>
      <w:r w:rsidRPr="1146AAEE">
        <w:rPr>
          <w:rFonts w:ascii="Calibri" w:eastAsia="Calibri" w:hAnsi="Calibri" w:cs="Calibri"/>
          <w:sz w:val="20"/>
          <w:szCs w:val="20"/>
          <w:lang w:val="en-GB"/>
        </w:rPr>
        <w:t xml:space="preserve"> (c) Competition. </w:t>
      </w:r>
    </w:p>
    <w:p w14:paraId="40C46371" w14:textId="62865257" w:rsidR="1146AAEE" w:rsidRDefault="1146AAEE" w:rsidP="1146AAEE">
      <w:pPr>
        <w:tabs>
          <w:tab w:val="left" w:pos="1440"/>
        </w:tabs>
        <w:spacing w:after="0" w:line="240" w:lineRule="auto"/>
        <w:rPr>
          <w:rFonts w:ascii="Calibri" w:eastAsia="Calibri" w:hAnsi="Calibri" w:cs="Calibri"/>
          <w:sz w:val="20"/>
          <w:szCs w:val="20"/>
          <w:lang w:val="en-GB"/>
        </w:rPr>
      </w:pPr>
    </w:p>
    <w:p w14:paraId="018A5695" w14:textId="61E3851E" w:rsidR="06C92706" w:rsidRDefault="06C92706"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Administration of Property</w:t>
      </w:r>
      <w:r w:rsidRPr="1146AAEE">
        <w:rPr>
          <w:rFonts w:ascii="Calibri" w:eastAsia="Calibri" w:hAnsi="Calibri" w:cs="Calibri"/>
          <w:sz w:val="20"/>
          <w:szCs w:val="20"/>
          <w:lang w:val="en-GB"/>
        </w:rPr>
        <w:t xml:space="preserve"> </w:t>
      </w:r>
    </w:p>
    <w:p w14:paraId="56979D5C" w14:textId="6AF0839E" w:rsidR="1146AAEE" w:rsidRDefault="1146AAEE" w:rsidP="1146AAEE">
      <w:pPr>
        <w:tabs>
          <w:tab w:val="left" w:pos="1440"/>
        </w:tabs>
        <w:spacing w:after="0" w:line="240" w:lineRule="auto"/>
        <w:rPr>
          <w:rFonts w:ascii="Calibri" w:eastAsia="Calibri" w:hAnsi="Calibri" w:cs="Calibri"/>
          <w:sz w:val="20"/>
          <w:szCs w:val="20"/>
          <w:lang w:val="en-GB"/>
        </w:rPr>
      </w:pPr>
    </w:p>
    <w:p w14:paraId="597D0A0B" w14:textId="577D4483" w:rsidR="06C92706" w:rsidRDefault="06C92706" w:rsidP="1146AAEE">
      <w:pPr>
        <w:tabs>
          <w:tab w:val="left" w:pos="1440"/>
        </w:tabs>
        <w:spacing w:after="0" w:line="240" w:lineRule="auto"/>
      </w:pPr>
      <w:r w:rsidRPr="1146AAEE">
        <w:rPr>
          <w:rFonts w:ascii="Calibri" w:eastAsia="Calibri" w:hAnsi="Calibri" w:cs="Calibri"/>
          <w:sz w:val="20"/>
          <w:szCs w:val="20"/>
          <w:lang w:val="en-GB"/>
        </w:rPr>
        <w:t xml:space="preserve">3. UN Women shall remain the owner of the Property. </w:t>
      </w:r>
    </w:p>
    <w:p w14:paraId="7BCDAB77" w14:textId="2235EA19" w:rsidR="1146AAEE" w:rsidRDefault="1146AAEE" w:rsidP="1146AAEE">
      <w:pPr>
        <w:tabs>
          <w:tab w:val="left" w:pos="1440"/>
        </w:tabs>
        <w:spacing w:after="0" w:line="240" w:lineRule="auto"/>
        <w:rPr>
          <w:rFonts w:ascii="Calibri" w:eastAsia="Calibri" w:hAnsi="Calibri" w:cs="Calibri"/>
          <w:sz w:val="20"/>
          <w:szCs w:val="20"/>
          <w:lang w:val="en-GB"/>
        </w:rPr>
      </w:pPr>
    </w:p>
    <w:p w14:paraId="73DC33B8" w14:textId="6635045E" w:rsidR="06C92706" w:rsidRDefault="06C92706" w:rsidP="1146AAEE">
      <w:pPr>
        <w:tabs>
          <w:tab w:val="left" w:pos="1440"/>
        </w:tabs>
        <w:spacing w:after="0" w:line="240" w:lineRule="auto"/>
      </w:pPr>
      <w:r w:rsidRPr="1146AAEE">
        <w:rPr>
          <w:rFonts w:ascii="Calibri" w:eastAsia="Calibri" w:hAnsi="Calibri" w:cs="Calibri"/>
          <w:sz w:val="20"/>
          <w:szCs w:val="20"/>
          <w:lang w:val="en-GB"/>
        </w:rPr>
        <w:t xml:space="preserve">4. UN Women may during the term of this Agreement decide that Property shall be reassigned towards the implementation of another UN Women programme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 ends. </w:t>
      </w:r>
    </w:p>
    <w:p w14:paraId="66157AB8" w14:textId="1B112A51" w:rsidR="1146AAEE" w:rsidRDefault="1146AAEE" w:rsidP="1146AAEE">
      <w:pPr>
        <w:tabs>
          <w:tab w:val="left" w:pos="1440"/>
        </w:tabs>
        <w:spacing w:after="0" w:line="240" w:lineRule="auto"/>
        <w:rPr>
          <w:rFonts w:ascii="Calibri" w:eastAsia="Calibri" w:hAnsi="Calibri" w:cs="Calibri"/>
          <w:sz w:val="20"/>
          <w:szCs w:val="20"/>
          <w:lang w:val="en-GB"/>
        </w:rPr>
      </w:pPr>
    </w:p>
    <w:p w14:paraId="3DD069E8" w14:textId="514DE030" w:rsidR="06C92706" w:rsidRDefault="06C92706" w:rsidP="1146AAEE">
      <w:pPr>
        <w:tabs>
          <w:tab w:val="left" w:pos="1440"/>
        </w:tabs>
        <w:spacing w:after="0" w:line="240" w:lineRule="auto"/>
      </w:pPr>
      <w:r w:rsidRPr="1146AAEE">
        <w:rPr>
          <w:rFonts w:ascii="Calibri" w:eastAsia="Calibri" w:hAnsi="Calibri" w:cs="Calibri"/>
          <w:sz w:val="20"/>
          <w:szCs w:val="20"/>
          <w:lang w:val="en-GB"/>
        </w:rPr>
        <w:t xml:space="preserve">5. The Partner shall be responsible for the care, security, </w:t>
      </w:r>
      <w:proofErr w:type="gramStart"/>
      <w:r w:rsidRPr="1146AAEE">
        <w:rPr>
          <w:rFonts w:ascii="Calibri" w:eastAsia="Calibri" w:hAnsi="Calibri" w:cs="Calibri"/>
          <w:sz w:val="20"/>
          <w:szCs w:val="20"/>
          <w:lang w:val="en-GB"/>
        </w:rPr>
        <w:t>maintenance</w:t>
      </w:r>
      <w:proofErr w:type="gramEnd"/>
      <w:r w:rsidRPr="1146AAEE">
        <w:rPr>
          <w:rFonts w:ascii="Calibri" w:eastAsia="Calibri" w:hAnsi="Calibri" w:cs="Calibri"/>
          <w:sz w:val="20"/>
          <w:szCs w:val="20"/>
          <w:lang w:val="en-GB"/>
        </w:rPr>
        <w:t xml:space="preserve"> and physical inventory of the Property. </w:t>
      </w:r>
    </w:p>
    <w:p w14:paraId="778B2E19" w14:textId="43E5FAD7" w:rsidR="1146AAEE" w:rsidRDefault="1146AAEE" w:rsidP="1146AAEE">
      <w:pPr>
        <w:tabs>
          <w:tab w:val="left" w:pos="1440"/>
        </w:tabs>
        <w:spacing w:after="0" w:line="240" w:lineRule="auto"/>
        <w:rPr>
          <w:rFonts w:ascii="Calibri" w:eastAsia="Calibri" w:hAnsi="Calibri" w:cs="Calibri"/>
          <w:sz w:val="20"/>
          <w:szCs w:val="20"/>
          <w:lang w:val="en-GB"/>
        </w:rPr>
      </w:pPr>
    </w:p>
    <w:p w14:paraId="6D324644" w14:textId="74DA45FA" w:rsidR="06C92706" w:rsidRDefault="06C92706" w:rsidP="1146AAEE">
      <w:pPr>
        <w:tabs>
          <w:tab w:val="left" w:pos="1440"/>
        </w:tabs>
        <w:spacing w:after="0" w:line="240" w:lineRule="auto"/>
      </w:pPr>
      <w:r w:rsidRPr="1146AAEE">
        <w:rPr>
          <w:rFonts w:ascii="Calibri" w:eastAsia="Calibri" w:hAnsi="Calibri" w:cs="Calibri"/>
          <w:sz w:val="20"/>
          <w:szCs w:val="20"/>
          <w:lang w:val="en-GB"/>
        </w:rPr>
        <w:t xml:space="preserve">6. The Partner, unless self-insured, shall maintain insurance for the Property. Upon request, the Partner shall produce documentary evidence of such insurance including </w:t>
      </w:r>
      <w:proofErr w:type="spellStart"/>
      <w:r w:rsidRPr="1146AAEE">
        <w:rPr>
          <w:rFonts w:ascii="Calibri" w:eastAsia="Calibri" w:hAnsi="Calibri" w:cs="Calibri"/>
          <w:sz w:val="20"/>
          <w:szCs w:val="20"/>
          <w:lang w:val="en-GB"/>
        </w:rPr>
        <w:t>selfinsurance</w:t>
      </w:r>
      <w:proofErr w:type="spellEnd"/>
      <w:r w:rsidRPr="1146AAEE">
        <w:rPr>
          <w:rFonts w:ascii="Calibri" w:eastAsia="Calibri" w:hAnsi="Calibri" w:cs="Calibri"/>
          <w:sz w:val="20"/>
          <w:szCs w:val="20"/>
          <w:lang w:val="en-GB"/>
        </w:rPr>
        <w:t xml:space="preserve">. </w:t>
      </w:r>
    </w:p>
    <w:p w14:paraId="77EEA5FA" w14:textId="6138DA7B" w:rsidR="1146AAEE" w:rsidRDefault="1146AAEE" w:rsidP="1146AAEE">
      <w:pPr>
        <w:tabs>
          <w:tab w:val="left" w:pos="1440"/>
        </w:tabs>
        <w:spacing w:after="0" w:line="240" w:lineRule="auto"/>
        <w:rPr>
          <w:rFonts w:ascii="Calibri" w:eastAsia="Calibri" w:hAnsi="Calibri" w:cs="Calibri"/>
          <w:sz w:val="20"/>
          <w:szCs w:val="20"/>
          <w:lang w:val="en-GB"/>
        </w:rPr>
      </w:pPr>
    </w:p>
    <w:p w14:paraId="60862164" w14:textId="2ED6D6EE" w:rsidR="06C92706" w:rsidRDefault="06C92706" w:rsidP="1146AAEE">
      <w:pPr>
        <w:tabs>
          <w:tab w:val="left" w:pos="1440"/>
        </w:tabs>
        <w:spacing w:after="0" w:line="240" w:lineRule="auto"/>
      </w:pPr>
      <w:r w:rsidRPr="1146AAEE">
        <w:rPr>
          <w:rFonts w:ascii="Calibri" w:eastAsia="Calibri" w:hAnsi="Calibri" w:cs="Calibri"/>
          <w:sz w:val="20"/>
          <w:szCs w:val="20"/>
          <w:lang w:val="en-GB"/>
        </w:rPr>
        <w:t>7. The Partner shall place UN Women markings on the Property in consultation with UN Women.</w:t>
      </w:r>
    </w:p>
    <w:p w14:paraId="62B82352" w14:textId="4C36CE43" w:rsidR="1146AAEE" w:rsidRDefault="1146AAEE" w:rsidP="1146AAEE">
      <w:pPr>
        <w:tabs>
          <w:tab w:val="left" w:pos="1440"/>
        </w:tabs>
        <w:spacing w:after="0" w:line="240" w:lineRule="auto"/>
        <w:rPr>
          <w:rFonts w:ascii="Calibri" w:eastAsia="Calibri" w:hAnsi="Calibri" w:cs="Calibri"/>
          <w:sz w:val="20"/>
          <w:szCs w:val="20"/>
          <w:lang w:val="en-GB"/>
        </w:rPr>
      </w:pPr>
    </w:p>
    <w:p w14:paraId="2F0D40D4" w14:textId="426CCF08"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8. In cases of damage, theft or other losses of the Property, the Partner shall provide UN Women with a comprehensive report, including a police report, where appropriate, and any other evidence giving full details of the events leading to the loss of the Property. </w:t>
      </w:r>
    </w:p>
    <w:p w14:paraId="1B50E5E4" w14:textId="3E935551" w:rsidR="1146AAEE" w:rsidRDefault="1146AAEE" w:rsidP="1146AAEE">
      <w:pPr>
        <w:tabs>
          <w:tab w:val="left" w:pos="1440"/>
        </w:tabs>
        <w:spacing w:after="0" w:line="240" w:lineRule="auto"/>
        <w:rPr>
          <w:rFonts w:ascii="Calibri" w:eastAsia="Calibri" w:hAnsi="Calibri" w:cs="Calibri"/>
          <w:sz w:val="20"/>
          <w:szCs w:val="20"/>
          <w:lang w:val="en-GB"/>
        </w:rPr>
      </w:pPr>
    </w:p>
    <w:p w14:paraId="0AA6B14C" w14:textId="07EDC199"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9. UN Women shall assist the Partner in clearing the Property through customs at places of entry into the country where the Work is taking place. </w:t>
      </w:r>
    </w:p>
    <w:p w14:paraId="03615CF9" w14:textId="78684A1C" w:rsidR="1146AAEE" w:rsidRDefault="1146AAEE" w:rsidP="1146AAEE">
      <w:pPr>
        <w:tabs>
          <w:tab w:val="left" w:pos="1440"/>
        </w:tabs>
        <w:spacing w:after="0" w:line="240" w:lineRule="auto"/>
        <w:rPr>
          <w:rFonts w:ascii="Calibri" w:eastAsia="Calibri" w:hAnsi="Calibri" w:cs="Calibri"/>
          <w:sz w:val="20"/>
          <w:szCs w:val="20"/>
          <w:lang w:val="en-GB"/>
        </w:rPr>
      </w:pPr>
    </w:p>
    <w:p w14:paraId="332E8DC5" w14:textId="411BA3AA" w:rsidR="571C695B" w:rsidRDefault="571C695B" w:rsidP="1146AAEE">
      <w:pPr>
        <w:tabs>
          <w:tab w:val="left" w:pos="1440"/>
        </w:tabs>
        <w:spacing w:after="0" w:line="240" w:lineRule="auto"/>
      </w:pPr>
      <w:r w:rsidRPr="1146AAEE">
        <w:rPr>
          <w:rFonts w:ascii="Calibri" w:eastAsia="Calibri" w:hAnsi="Calibri" w:cs="Calibri"/>
          <w:sz w:val="20"/>
          <w:szCs w:val="20"/>
          <w:lang w:val="en-GB"/>
        </w:rPr>
        <w:t>10. Detailed inventories shall be taken of the Property by the Partner at the end of every year, or if the Agreement is for less than a calendar year, at the end of the Agreement.</w:t>
      </w:r>
    </w:p>
    <w:p w14:paraId="2681BE58" w14:textId="24CFFA6E" w:rsidR="1146AAEE" w:rsidRDefault="1146AAEE" w:rsidP="1146AAEE">
      <w:pPr>
        <w:tabs>
          <w:tab w:val="left" w:pos="1440"/>
        </w:tabs>
        <w:spacing w:after="0" w:line="240" w:lineRule="auto"/>
        <w:rPr>
          <w:rFonts w:ascii="Calibri" w:eastAsia="Calibri" w:hAnsi="Calibri" w:cs="Calibri"/>
          <w:sz w:val="20"/>
          <w:szCs w:val="20"/>
          <w:lang w:val="en-GB"/>
        </w:rPr>
      </w:pPr>
    </w:p>
    <w:p w14:paraId="188B3328" w14:textId="10092DD4" w:rsidR="571C695B" w:rsidRDefault="571C695B"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VII </w:t>
      </w:r>
    </w:p>
    <w:p w14:paraId="27605F64" w14:textId="58A8C042" w:rsidR="571C695B" w:rsidRDefault="571C695B"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RECORD KEEPING/ACCOUNTING SYSTEM </w:t>
      </w:r>
    </w:p>
    <w:p w14:paraId="5222407C" w14:textId="7B3A5797" w:rsidR="1146AAEE" w:rsidRDefault="1146AAEE" w:rsidP="1146AAEE">
      <w:pPr>
        <w:tabs>
          <w:tab w:val="left" w:pos="1440"/>
        </w:tabs>
        <w:spacing w:after="0" w:line="240" w:lineRule="auto"/>
        <w:rPr>
          <w:rFonts w:ascii="Calibri" w:eastAsia="Calibri" w:hAnsi="Calibri" w:cs="Calibri"/>
          <w:sz w:val="20"/>
          <w:szCs w:val="20"/>
          <w:lang w:val="en-GB"/>
        </w:rPr>
      </w:pPr>
    </w:p>
    <w:p w14:paraId="69F95624" w14:textId="4C506966"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1. 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 costs of goods and services, supporting documentation, all fund transfers received by the Partner and any unspent funds. </w:t>
      </w:r>
    </w:p>
    <w:p w14:paraId="16AB8995" w14:textId="564DDF84" w:rsidR="1146AAEE" w:rsidRDefault="1146AAEE" w:rsidP="1146AAEE">
      <w:pPr>
        <w:tabs>
          <w:tab w:val="left" w:pos="1440"/>
        </w:tabs>
        <w:spacing w:after="0" w:line="240" w:lineRule="auto"/>
        <w:rPr>
          <w:rFonts w:ascii="Calibri" w:eastAsia="Calibri" w:hAnsi="Calibri" w:cs="Calibri"/>
          <w:sz w:val="20"/>
          <w:szCs w:val="20"/>
          <w:lang w:val="en-GB"/>
        </w:rPr>
      </w:pPr>
    </w:p>
    <w:p w14:paraId="34CBD025" w14:textId="5A7AB53B"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2. The Partner’s books and records shall clearly show which transactions recorded in its accounting system represent the expenditures reported for each line on the FACE Form. </w:t>
      </w:r>
    </w:p>
    <w:p w14:paraId="49A24958" w14:textId="64802804" w:rsidR="1146AAEE" w:rsidRDefault="1146AAEE" w:rsidP="1146AAEE">
      <w:pPr>
        <w:tabs>
          <w:tab w:val="left" w:pos="1440"/>
        </w:tabs>
        <w:spacing w:after="0" w:line="240" w:lineRule="auto"/>
        <w:rPr>
          <w:rFonts w:ascii="Calibri" w:eastAsia="Calibri" w:hAnsi="Calibri" w:cs="Calibri"/>
          <w:sz w:val="20"/>
          <w:szCs w:val="20"/>
          <w:lang w:val="en-GB"/>
        </w:rPr>
      </w:pPr>
    </w:p>
    <w:p w14:paraId="35060C5E" w14:textId="12799BA2"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3. 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out‐of‐ pocket 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w:t>
      </w:r>
      <w:proofErr w:type="spellStart"/>
      <w:r w:rsidRPr="1146AAEE">
        <w:rPr>
          <w:rFonts w:ascii="Calibri" w:eastAsia="Calibri" w:hAnsi="Calibri" w:cs="Calibri"/>
          <w:sz w:val="20"/>
          <w:szCs w:val="20"/>
          <w:lang w:val="en-GB"/>
        </w:rPr>
        <w:t>backcharge</w:t>
      </w:r>
      <w:proofErr w:type="spellEnd"/>
      <w:r w:rsidRPr="1146AAEE">
        <w:rPr>
          <w:rFonts w:ascii="Calibri" w:eastAsia="Calibri" w:hAnsi="Calibri" w:cs="Calibri"/>
          <w:sz w:val="20"/>
          <w:szCs w:val="20"/>
          <w:lang w:val="en-GB"/>
        </w:rPr>
        <w:t xml:space="preserve"> logs; insurance documents; payroll documents; timesheets; memoranda; correspondence and HR records for personnel hired to assist with the Work; and any other relevant supporting documentation. </w:t>
      </w:r>
    </w:p>
    <w:p w14:paraId="6BEE1494" w14:textId="789F463E" w:rsidR="1146AAEE" w:rsidRDefault="1146AAEE" w:rsidP="1146AAEE">
      <w:pPr>
        <w:tabs>
          <w:tab w:val="left" w:pos="1440"/>
        </w:tabs>
        <w:spacing w:after="0" w:line="240" w:lineRule="auto"/>
        <w:rPr>
          <w:rFonts w:ascii="Calibri" w:eastAsia="Calibri" w:hAnsi="Calibri" w:cs="Calibri"/>
          <w:sz w:val="20"/>
          <w:szCs w:val="20"/>
          <w:lang w:val="en-GB"/>
        </w:rPr>
      </w:pPr>
    </w:p>
    <w:p w14:paraId="43718AF8" w14:textId="538659A5"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4. The Partner acknowledges and agrees that a written statement by the Partner that money has been spent is insufficient and cannot replace the original documentation to support expenditures. </w:t>
      </w:r>
    </w:p>
    <w:p w14:paraId="4EF2BAC6" w14:textId="371195E5" w:rsidR="1146AAEE" w:rsidRDefault="1146AAEE" w:rsidP="1146AAEE">
      <w:pPr>
        <w:tabs>
          <w:tab w:val="left" w:pos="1440"/>
        </w:tabs>
        <w:spacing w:after="0" w:line="240" w:lineRule="auto"/>
        <w:rPr>
          <w:rFonts w:ascii="Calibri" w:eastAsia="Calibri" w:hAnsi="Calibri" w:cs="Calibri"/>
          <w:sz w:val="20"/>
          <w:szCs w:val="20"/>
          <w:lang w:val="en-GB"/>
        </w:rPr>
      </w:pPr>
    </w:p>
    <w:p w14:paraId="4C1887B1" w14:textId="4298FE5C" w:rsidR="571C695B" w:rsidRDefault="571C695B" w:rsidP="1146AAEE">
      <w:pPr>
        <w:tabs>
          <w:tab w:val="left" w:pos="1440"/>
        </w:tabs>
        <w:spacing w:after="0" w:line="240" w:lineRule="auto"/>
      </w:pPr>
      <w:r w:rsidRPr="1146AAEE">
        <w:rPr>
          <w:rFonts w:ascii="Calibri" w:eastAsia="Calibri" w:hAnsi="Calibri" w:cs="Calibri"/>
          <w:sz w:val="20"/>
          <w:szCs w:val="20"/>
          <w:lang w:val="en-GB"/>
        </w:rPr>
        <w:t>5. If any necessary and supporting documentation or detailed inventory of Property is not properly maintained and available for review, or was lost or prematurely destroyed, UN Women may stop any further payment under the Agreement and demand refund of such amounts as set forth in Article 14.1 f of the General Terms and Conditions for Partner Agreements.</w:t>
      </w:r>
    </w:p>
    <w:p w14:paraId="1C76F534" w14:textId="71984D20" w:rsidR="1146AAEE" w:rsidRDefault="1146AAEE" w:rsidP="1146AAEE">
      <w:pPr>
        <w:tabs>
          <w:tab w:val="left" w:pos="1440"/>
        </w:tabs>
        <w:spacing w:after="0" w:line="240" w:lineRule="auto"/>
        <w:rPr>
          <w:rFonts w:ascii="Calibri" w:eastAsia="Calibri" w:hAnsi="Calibri" w:cs="Calibri"/>
          <w:sz w:val="20"/>
          <w:szCs w:val="20"/>
          <w:lang w:val="en-GB"/>
        </w:rPr>
      </w:pPr>
    </w:p>
    <w:p w14:paraId="59AB2E5B" w14:textId="0F64F9C4" w:rsidR="571C695B" w:rsidRDefault="571C695B" w:rsidP="1146AAEE">
      <w:pPr>
        <w:tabs>
          <w:tab w:val="left" w:pos="1440"/>
        </w:tabs>
        <w:spacing w:after="0" w:line="240" w:lineRule="auto"/>
      </w:pPr>
      <w:r w:rsidRPr="1146AAEE">
        <w:rPr>
          <w:rFonts w:ascii="Calibri" w:eastAsia="Calibri" w:hAnsi="Calibri" w:cs="Calibri"/>
          <w:sz w:val="20"/>
          <w:szCs w:val="20"/>
          <w:lang w:val="en-GB"/>
        </w:rPr>
        <w:t>6. The Partner acknowledges and agrees that UN Women has the right to conduct audits, site/field visits, spot checks and investigations in accordance with Article 14 of the General Terms and Conditions for Partner Agreements.</w:t>
      </w:r>
    </w:p>
    <w:p w14:paraId="5997E3E6" w14:textId="457C8E1C" w:rsidR="1146AAEE" w:rsidRDefault="1146AAEE" w:rsidP="1146AAEE">
      <w:pPr>
        <w:tabs>
          <w:tab w:val="left" w:pos="1440"/>
        </w:tabs>
        <w:spacing w:after="0" w:line="240" w:lineRule="auto"/>
        <w:rPr>
          <w:rFonts w:ascii="Calibri" w:eastAsia="Calibri" w:hAnsi="Calibri" w:cs="Calibri"/>
          <w:sz w:val="20"/>
          <w:szCs w:val="20"/>
          <w:lang w:val="en-GB"/>
        </w:rPr>
      </w:pPr>
    </w:p>
    <w:p w14:paraId="7FD3F6CB" w14:textId="77777777" w:rsidR="003B67B0" w:rsidRDefault="003B67B0">
      <w:pPr>
        <w:rPr>
          <w:rFonts w:ascii="Calibri" w:eastAsia="Calibri" w:hAnsi="Calibri" w:cs="Calibri"/>
          <w:b/>
          <w:bCs/>
          <w:sz w:val="20"/>
          <w:szCs w:val="20"/>
          <w:lang w:val="en-GB"/>
        </w:rPr>
      </w:pPr>
      <w:r>
        <w:rPr>
          <w:rFonts w:ascii="Calibri" w:eastAsia="Calibri" w:hAnsi="Calibri" w:cs="Calibri"/>
          <w:b/>
          <w:bCs/>
          <w:sz w:val="20"/>
          <w:szCs w:val="20"/>
          <w:lang w:val="en-GB"/>
        </w:rPr>
        <w:br w:type="page"/>
      </w:r>
    </w:p>
    <w:p w14:paraId="3D423132" w14:textId="035F7339" w:rsidR="571C695B" w:rsidRDefault="571C695B"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lastRenderedPageBreak/>
        <w:t xml:space="preserve">ARTICLE VIII </w:t>
      </w:r>
    </w:p>
    <w:p w14:paraId="1F5644B6" w14:textId="44A8D91D" w:rsidR="571C695B" w:rsidRDefault="571C695B"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REPORTING REQUIREMENTS</w:t>
      </w:r>
    </w:p>
    <w:p w14:paraId="5257C0F4" w14:textId="0FEEDB51" w:rsidR="1146AAEE" w:rsidRDefault="1146AAEE" w:rsidP="1146AAEE">
      <w:pPr>
        <w:tabs>
          <w:tab w:val="left" w:pos="1440"/>
        </w:tabs>
        <w:spacing w:after="0" w:line="240" w:lineRule="auto"/>
        <w:rPr>
          <w:rFonts w:ascii="Calibri" w:eastAsia="Calibri" w:hAnsi="Calibri" w:cs="Calibri"/>
          <w:sz w:val="20"/>
          <w:szCs w:val="20"/>
          <w:lang w:val="en-GB"/>
        </w:rPr>
      </w:pPr>
    </w:p>
    <w:p w14:paraId="4C102928" w14:textId="22FA00C9" w:rsidR="571C695B" w:rsidRDefault="571C695B"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Financial reporting</w:t>
      </w:r>
    </w:p>
    <w:p w14:paraId="2A72F562" w14:textId="71E55A65" w:rsidR="1146AAEE" w:rsidRDefault="1146AAEE" w:rsidP="1146AAEE">
      <w:pPr>
        <w:tabs>
          <w:tab w:val="left" w:pos="1440"/>
        </w:tabs>
        <w:spacing w:after="0" w:line="240" w:lineRule="auto"/>
        <w:rPr>
          <w:rFonts w:ascii="Calibri" w:eastAsia="Calibri" w:hAnsi="Calibri" w:cs="Calibri"/>
          <w:sz w:val="20"/>
          <w:szCs w:val="20"/>
          <w:lang w:val="en-GB"/>
        </w:rPr>
      </w:pPr>
    </w:p>
    <w:p w14:paraId="60B99D58" w14:textId="1A480BC6" w:rsidR="571C695B" w:rsidRDefault="571C695B" w:rsidP="1146AAEE">
      <w:pPr>
        <w:pStyle w:val="ListParagraph"/>
        <w:numPr>
          <w:ilvl w:val="0"/>
          <w:numId w:val="81"/>
        </w:num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The Partner shall submit to UN Women the reports detailed below signed by the Partner Authorized Official. Such reports shall be in English. When UN Women has reviewed the reports, UN Women will determine to what extent it will approve the expenditure and further process fund transfers. UN Women’s approval of the expenditure at this stage of the process does not preclude UN Women from claiming a refund of the same amount if it is later shown, including by an audit, site/field visit, spot check or investigation, that the initially approved expenditure was not in accordance with this Agreement or relates to misuse of funds including fraud or other wrongdoing. </w:t>
      </w:r>
    </w:p>
    <w:p w14:paraId="0151746A" w14:textId="1A8CC499" w:rsidR="571C695B" w:rsidRDefault="571C695B" w:rsidP="1146AAEE">
      <w:pPr>
        <w:pStyle w:val="ListParagraph"/>
        <w:numPr>
          <w:ilvl w:val="0"/>
          <w:numId w:val="81"/>
        </w:num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All financial reporting to UN Women shall be performed by the Partner in the currency in which the fund transfer was made. </w:t>
      </w:r>
    </w:p>
    <w:p w14:paraId="0660ECF6" w14:textId="574E0DE5" w:rsidR="571C695B" w:rsidRDefault="571C695B" w:rsidP="1146AAEE">
      <w:pPr>
        <w:pStyle w:val="ListParagraph"/>
        <w:numPr>
          <w:ilvl w:val="0"/>
          <w:numId w:val="81"/>
        </w:num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56723716" w14:textId="396EE2CD" w:rsidR="1146AAEE" w:rsidRDefault="1146AAEE" w:rsidP="1146AAEE">
      <w:pPr>
        <w:tabs>
          <w:tab w:val="left" w:pos="1440"/>
        </w:tabs>
        <w:spacing w:after="0" w:line="240" w:lineRule="auto"/>
        <w:rPr>
          <w:rFonts w:ascii="Calibri" w:eastAsia="Calibri" w:hAnsi="Calibri" w:cs="Calibri"/>
          <w:sz w:val="20"/>
          <w:szCs w:val="20"/>
          <w:u w:val="single"/>
          <w:lang w:val="en-GB"/>
        </w:rPr>
      </w:pPr>
    </w:p>
    <w:p w14:paraId="1725FDEF" w14:textId="60620E40" w:rsidR="571C695B" w:rsidRDefault="571C695B"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The FACE Form:</w:t>
      </w:r>
      <w:r w:rsidRPr="1146AAEE">
        <w:rPr>
          <w:rFonts w:ascii="Calibri" w:eastAsia="Calibri" w:hAnsi="Calibri" w:cs="Calibri"/>
          <w:sz w:val="20"/>
          <w:szCs w:val="20"/>
          <w:lang w:val="en-GB"/>
        </w:rPr>
        <w:t xml:space="preserve"> </w:t>
      </w:r>
    </w:p>
    <w:p w14:paraId="57DCADD0" w14:textId="2039C7D6" w:rsidR="1146AAEE" w:rsidRDefault="1146AAEE" w:rsidP="1146AAEE">
      <w:pPr>
        <w:tabs>
          <w:tab w:val="left" w:pos="1440"/>
        </w:tabs>
        <w:spacing w:after="0" w:line="240" w:lineRule="auto"/>
        <w:rPr>
          <w:rFonts w:ascii="Calibri" w:eastAsia="Calibri" w:hAnsi="Calibri" w:cs="Calibri"/>
          <w:sz w:val="20"/>
          <w:szCs w:val="20"/>
          <w:lang w:val="en-GB"/>
        </w:rPr>
      </w:pPr>
    </w:p>
    <w:p w14:paraId="0FCD3B14" w14:textId="5B3F1150"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(a) Shall include only eligible expenditures in the form of Direct Costs that are 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 </w:t>
      </w:r>
      <w:proofErr w:type="gramStart"/>
      <w:r w:rsidRPr="1146AAEE">
        <w:rPr>
          <w:rFonts w:ascii="Calibri" w:eastAsia="Calibri" w:hAnsi="Calibri" w:cs="Calibri"/>
          <w:sz w:val="20"/>
          <w:szCs w:val="20"/>
          <w:lang w:val="en-GB"/>
        </w:rPr>
        <w:t>VII;</w:t>
      </w:r>
      <w:proofErr w:type="gramEnd"/>
      <w:r w:rsidRPr="1146AAEE">
        <w:rPr>
          <w:rFonts w:ascii="Calibri" w:eastAsia="Calibri" w:hAnsi="Calibri" w:cs="Calibri"/>
          <w:sz w:val="20"/>
          <w:szCs w:val="20"/>
          <w:lang w:val="en-GB"/>
        </w:rPr>
        <w:t xml:space="preserve"> </w:t>
      </w:r>
    </w:p>
    <w:p w14:paraId="4BC4DA0B" w14:textId="57F533E5" w:rsidR="1146AAEE" w:rsidRDefault="1146AAEE" w:rsidP="1146AAEE">
      <w:pPr>
        <w:tabs>
          <w:tab w:val="left" w:pos="1440"/>
        </w:tabs>
        <w:spacing w:after="0" w:line="240" w:lineRule="auto"/>
        <w:ind w:left="720"/>
        <w:rPr>
          <w:rFonts w:ascii="Calibri" w:eastAsia="Calibri" w:hAnsi="Calibri" w:cs="Calibri"/>
          <w:sz w:val="20"/>
          <w:szCs w:val="20"/>
          <w:lang w:val="en-GB"/>
        </w:rPr>
      </w:pPr>
    </w:p>
    <w:p w14:paraId="767E323C" w14:textId="64905C89"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(b) Shall include only expenditures that have been paid by the Partner. The financial report has been designed to reflect transactions on a cash basis. For this reason, unliquidated obligations or commitments should not be reported to UN Women, i.e., the reports should be prepared on a "cash basis", not on an accrual basis, and thus will include only expenses paid by the Partner and not commitments. Any cash disbursement to sub-partners, sub-contractors or vendors can be reported as expenses in the financial report only after the sub-contractor, sub-partner or vendor complete the activities for which these funds have been </w:t>
      </w:r>
      <w:proofErr w:type="gramStart"/>
      <w:r w:rsidRPr="1146AAEE">
        <w:rPr>
          <w:rFonts w:ascii="Calibri" w:eastAsia="Calibri" w:hAnsi="Calibri" w:cs="Calibri"/>
          <w:sz w:val="20"/>
          <w:szCs w:val="20"/>
          <w:lang w:val="en-GB"/>
        </w:rPr>
        <w:t>transferred;</w:t>
      </w:r>
      <w:proofErr w:type="gramEnd"/>
      <w:r w:rsidRPr="1146AAEE">
        <w:rPr>
          <w:rFonts w:ascii="Calibri" w:eastAsia="Calibri" w:hAnsi="Calibri" w:cs="Calibri"/>
          <w:sz w:val="20"/>
          <w:szCs w:val="20"/>
          <w:lang w:val="en-GB"/>
        </w:rPr>
        <w:t xml:space="preserve"> </w:t>
      </w:r>
    </w:p>
    <w:p w14:paraId="1AACF383" w14:textId="50E8ED07" w:rsidR="1146AAEE" w:rsidRDefault="1146AAEE" w:rsidP="1146AAEE">
      <w:pPr>
        <w:tabs>
          <w:tab w:val="left" w:pos="1440"/>
        </w:tabs>
        <w:spacing w:after="0" w:line="240" w:lineRule="auto"/>
        <w:ind w:left="720"/>
        <w:rPr>
          <w:rFonts w:ascii="Calibri" w:eastAsia="Calibri" w:hAnsi="Calibri" w:cs="Calibri"/>
          <w:sz w:val="20"/>
          <w:szCs w:val="20"/>
          <w:lang w:val="en-GB"/>
        </w:rPr>
      </w:pPr>
    </w:p>
    <w:p w14:paraId="306EBE70" w14:textId="562E6657"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(c) Shall not include any expenditures that are ineligible for fund transfer, as stipulated in section 5 </w:t>
      </w:r>
      <w:proofErr w:type="gramStart"/>
      <w:r w:rsidRPr="1146AAEE">
        <w:rPr>
          <w:rFonts w:ascii="Calibri" w:eastAsia="Calibri" w:hAnsi="Calibri" w:cs="Calibri"/>
          <w:sz w:val="20"/>
          <w:szCs w:val="20"/>
          <w:lang w:val="en-GB"/>
        </w:rPr>
        <w:t>below;</w:t>
      </w:r>
      <w:proofErr w:type="gramEnd"/>
    </w:p>
    <w:p w14:paraId="0E3C640B" w14:textId="2BB30C4C" w:rsidR="1146AAEE" w:rsidRDefault="1146AAEE" w:rsidP="1146AAEE">
      <w:pPr>
        <w:tabs>
          <w:tab w:val="left" w:pos="1440"/>
        </w:tabs>
        <w:spacing w:after="0" w:line="240" w:lineRule="auto"/>
        <w:ind w:left="720"/>
        <w:rPr>
          <w:rFonts w:ascii="Calibri" w:eastAsia="Calibri" w:hAnsi="Calibri" w:cs="Calibri"/>
          <w:sz w:val="20"/>
          <w:szCs w:val="20"/>
          <w:lang w:val="en-GB"/>
        </w:rPr>
      </w:pPr>
    </w:p>
    <w:p w14:paraId="210B273D" w14:textId="76697E23"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(d) Shall include the balance of any unspent funds remaining from any previous fund </w:t>
      </w:r>
      <w:proofErr w:type="gramStart"/>
      <w:r w:rsidRPr="1146AAEE">
        <w:rPr>
          <w:rFonts w:ascii="Calibri" w:eastAsia="Calibri" w:hAnsi="Calibri" w:cs="Calibri"/>
          <w:sz w:val="20"/>
          <w:szCs w:val="20"/>
          <w:lang w:val="en-GB"/>
        </w:rPr>
        <w:t>transfers;</w:t>
      </w:r>
      <w:proofErr w:type="gramEnd"/>
      <w:r w:rsidRPr="1146AAEE">
        <w:rPr>
          <w:rFonts w:ascii="Calibri" w:eastAsia="Calibri" w:hAnsi="Calibri" w:cs="Calibri"/>
          <w:sz w:val="20"/>
          <w:szCs w:val="20"/>
          <w:lang w:val="en-GB"/>
        </w:rPr>
        <w:t xml:space="preserve"> </w:t>
      </w:r>
    </w:p>
    <w:p w14:paraId="7AAAB992" w14:textId="69FABE6B" w:rsidR="1146AAEE" w:rsidRDefault="1146AAEE" w:rsidP="1146AAEE">
      <w:pPr>
        <w:tabs>
          <w:tab w:val="left" w:pos="1440"/>
        </w:tabs>
        <w:spacing w:after="0" w:line="240" w:lineRule="auto"/>
        <w:ind w:left="720"/>
        <w:rPr>
          <w:rFonts w:ascii="Calibri" w:eastAsia="Calibri" w:hAnsi="Calibri" w:cs="Calibri"/>
          <w:sz w:val="20"/>
          <w:szCs w:val="20"/>
          <w:lang w:val="en-GB"/>
        </w:rPr>
      </w:pPr>
    </w:p>
    <w:p w14:paraId="3CBB58D9" w14:textId="75CE089F"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(e) Shall include any refunds or adjustments received by the Partner against any previous fund </w:t>
      </w:r>
      <w:proofErr w:type="gramStart"/>
      <w:r w:rsidRPr="1146AAEE">
        <w:rPr>
          <w:rFonts w:ascii="Calibri" w:eastAsia="Calibri" w:hAnsi="Calibri" w:cs="Calibri"/>
          <w:sz w:val="20"/>
          <w:szCs w:val="20"/>
          <w:lang w:val="en-GB"/>
        </w:rPr>
        <w:t>transfers;</w:t>
      </w:r>
      <w:proofErr w:type="gramEnd"/>
    </w:p>
    <w:p w14:paraId="16B4E9B0" w14:textId="06F28DB0"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 </w:t>
      </w:r>
    </w:p>
    <w:p w14:paraId="54433C97" w14:textId="01CA1224"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(f) Shall include interest earned on any unspent balance remaining from any previous fund </w:t>
      </w:r>
      <w:proofErr w:type="gramStart"/>
      <w:r w:rsidRPr="1146AAEE">
        <w:rPr>
          <w:rFonts w:ascii="Calibri" w:eastAsia="Calibri" w:hAnsi="Calibri" w:cs="Calibri"/>
          <w:sz w:val="20"/>
          <w:szCs w:val="20"/>
          <w:lang w:val="en-GB"/>
        </w:rPr>
        <w:t>transfers;</w:t>
      </w:r>
      <w:proofErr w:type="gramEnd"/>
      <w:r w:rsidRPr="1146AAEE">
        <w:rPr>
          <w:rFonts w:ascii="Calibri" w:eastAsia="Calibri" w:hAnsi="Calibri" w:cs="Calibri"/>
          <w:sz w:val="20"/>
          <w:szCs w:val="20"/>
          <w:lang w:val="en-GB"/>
        </w:rPr>
        <w:t xml:space="preserve"> </w:t>
      </w:r>
    </w:p>
    <w:p w14:paraId="2A002DA4" w14:textId="2334780F" w:rsidR="1146AAEE" w:rsidRDefault="1146AAEE" w:rsidP="1146AAEE">
      <w:pPr>
        <w:tabs>
          <w:tab w:val="left" w:pos="1440"/>
        </w:tabs>
        <w:spacing w:after="0" w:line="240" w:lineRule="auto"/>
        <w:ind w:left="720"/>
        <w:rPr>
          <w:rFonts w:ascii="Calibri" w:eastAsia="Calibri" w:hAnsi="Calibri" w:cs="Calibri"/>
          <w:sz w:val="20"/>
          <w:szCs w:val="20"/>
          <w:lang w:val="en-GB"/>
        </w:rPr>
      </w:pPr>
    </w:p>
    <w:p w14:paraId="0EC86C04" w14:textId="7A7DD2F7"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(g) Shall include any income earned when performing the Work; and, </w:t>
      </w:r>
    </w:p>
    <w:p w14:paraId="22513D77" w14:textId="2C6413A7" w:rsidR="1146AAEE" w:rsidRDefault="1146AAEE" w:rsidP="1146AAEE">
      <w:pPr>
        <w:tabs>
          <w:tab w:val="left" w:pos="1440"/>
        </w:tabs>
        <w:spacing w:after="0" w:line="240" w:lineRule="auto"/>
        <w:ind w:left="720"/>
        <w:rPr>
          <w:rFonts w:ascii="Calibri" w:eastAsia="Calibri" w:hAnsi="Calibri" w:cs="Calibri"/>
          <w:sz w:val="20"/>
          <w:szCs w:val="20"/>
          <w:lang w:val="en-GB"/>
        </w:rPr>
      </w:pPr>
    </w:p>
    <w:p w14:paraId="719C9FCF" w14:textId="28D63861"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(h) Shall include the Support Costs.</w:t>
      </w:r>
    </w:p>
    <w:p w14:paraId="223338EE" w14:textId="0134A9B2" w:rsidR="1146AAEE" w:rsidRDefault="1146AAEE" w:rsidP="1146AAEE">
      <w:pPr>
        <w:tabs>
          <w:tab w:val="left" w:pos="1440"/>
        </w:tabs>
        <w:spacing w:after="0" w:line="240" w:lineRule="auto"/>
        <w:ind w:left="720"/>
        <w:rPr>
          <w:rFonts w:ascii="Calibri" w:eastAsia="Calibri" w:hAnsi="Calibri" w:cs="Calibri"/>
          <w:sz w:val="20"/>
          <w:szCs w:val="20"/>
          <w:lang w:val="en-GB"/>
        </w:rPr>
      </w:pPr>
    </w:p>
    <w:p w14:paraId="50E462D4" w14:textId="7066F6A8"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4. 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Women. </w:t>
      </w:r>
    </w:p>
    <w:p w14:paraId="5A5DD931" w14:textId="3E468FAB" w:rsidR="1146AAEE" w:rsidRDefault="1146AAEE" w:rsidP="1146AAEE">
      <w:pPr>
        <w:tabs>
          <w:tab w:val="left" w:pos="1440"/>
        </w:tabs>
        <w:spacing w:after="0" w:line="240" w:lineRule="auto"/>
        <w:rPr>
          <w:rFonts w:ascii="Calibri" w:eastAsia="Calibri" w:hAnsi="Calibri" w:cs="Calibri"/>
          <w:sz w:val="20"/>
          <w:szCs w:val="20"/>
          <w:lang w:val="en-GB"/>
        </w:rPr>
      </w:pPr>
    </w:p>
    <w:p w14:paraId="57F36E8F" w14:textId="7F5FBBAB"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5. The following are non-exhaustive examples of ineligible expenditures and, therefore, shall not be included in the FACE Form and UN Women shall be entitled to reject any such ineligible expenditure: (a) Expenditures not made for the Work, or not necessary for the Partner to perform the Work as set forth in this Agreement; (b) </w:t>
      </w:r>
      <w:r w:rsidRPr="1146AAEE">
        <w:rPr>
          <w:rFonts w:ascii="Calibri" w:eastAsia="Calibri" w:hAnsi="Calibri" w:cs="Calibri"/>
          <w:sz w:val="20"/>
          <w:szCs w:val="20"/>
          <w:lang w:val="en-GB"/>
        </w:rPr>
        <w:lastRenderedPageBreak/>
        <w:t>Expenditures for value-added tax unless the Partner can demonstrate to the satisfaction of UN Women that it is unable to recover the value-added tax; (c) Expenditures paid or reimbursed to the Partner by another donor or entity; (d) Expenditures in relation to which the Partner has received an in-kind contribution from another donor or entity; (e) Any expenditure for indirect costs in excess of the Support Cost Rate; (f) Expenditures that are not verifiable by supporting documentation as provided in Article VII of this Agreement; (g) Salaries for Partner’s employees, if the Partner is not a government, exceeding the rates payable by UN Women for comparable functions performed by locally recruited staff members at the relevant duty station; (h) Salaries for Partner’s employees, if the Partner is a government, exceeding the established salary or pay scale rates of the Partner for comparable functions, and in no case exceeding the rates payable by UN Women for comparable functions performed by locally recruited staff members at the relevant duty station; (</w:t>
      </w:r>
      <w:proofErr w:type="spellStart"/>
      <w:r w:rsidRPr="1146AAEE">
        <w:rPr>
          <w:rFonts w:ascii="Calibri" w:eastAsia="Calibri" w:hAnsi="Calibri" w:cs="Calibri"/>
          <w:sz w:val="20"/>
          <w:szCs w:val="20"/>
          <w:lang w:val="en-GB"/>
        </w:rPr>
        <w:t>i</w:t>
      </w:r>
      <w:proofErr w:type="spellEnd"/>
      <w:r w:rsidRPr="1146AAEE">
        <w:rPr>
          <w:rFonts w:ascii="Calibri" w:eastAsia="Calibri" w:hAnsi="Calibri" w:cs="Calibri"/>
          <w:sz w:val="20"/>
          <w:szCs w:val="20"/>
          <w:lang w:val="en-GB"/>
        </w:rPr>
        <w:t>) Expenditures in respect of fees for individual consultants retained by the Partner exceeding the rates payable by UN Women for comparable services rendered by individual consultants; (j) Expenditures for travel, daily subsistence and related allowances for the Partner’s employees or consultants exceeding the rates payable by UN Women to its staff members or consultants, as applicable; (k) Expenditures that have been incurred but have not actually been paid (see section 3 (b) above); (l) Expenditures that merely represent financial transfers between administrative units or locations of the Partner; (m) Expenditures that relate to obligations that were entered into before the commencement or after the end date of this Agreement; or, (n) Debt and debt service charges.</w:t>
      </w:r>
    </w:p>
    <w:p w14:paraId="50DC31F3" w14:textId="75690A87" w:rsidR="1146AAEE" w:rsidRDefault="1146AAEE" w:rsidP="1146AAEE">
      <w:pPr>
        <w:tabs>
          <w:tab w:val="left" w:pos="1440"/>
        </w:tabs>
        <w:spacing w:after="0" w:line="240" w:lineRule="auto"/>
        <w:rPr>
          <w:rFonts w:ascii="Calibri" w:eastAsia="Calibri" w:hAnsi="Calibri" w:cs="Calibri"/>
          <w:sz w:val="20"/>
          <w:szCs w:val="20"/>
          <w:lang w:val="en-GB"/>
        </w:rPr>
      </w:pPr>
    </w:p>
    <w:p w14:paraId="273CD9E4" w14:textId="1B5A8963" w:rsidR="571C695B" w:rsidRDefault="571C695B"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Progress Reporting</w:t>
      </w:r>
      <w:r w:rsidRPr="1146AAEE">
        <w:rPr>
          <w:rFonts w:ascii="Calibri" w:eastAsia="Calibri" w:hAnsi="Calibri" w:cs="Calibri"/>
          <w:sz w:val="20"/>
          <w:szCs w:val="20"/>
          <w:lang w:val="en-GB"/>
        </w:rPr>
        <w:t xml:space="preserve"> </w:t>
      </w:r>
    </w:p>
    <w:p w14:paraId="00A11663" w14:textId="66030F28" w:rsidR="1146AAEE" w:rsidRDefault="1146AAEE" w:rsidP="1146AAEE">
      <w:pPr>
        <w:tabs>
          <w:tab w:val="left" w:pos="1440"/>
        </w:tabs>
        <w:spacing w:after="0" w:line="240" w:lineRule="auto"/>
        <w:rPr>
          <w:rFonts w:ascii="Calibri" w:eastAsia="Calibri" w:hAnsi="Calibri" w:cs="Calibri"/>
          <w:sz w:val="20"/>
          <w:szCs w:val="20"/>
          <w:lang w:val="en-GB"/>
        </w:rPr>
      </w:pPr>
    </w:p>
    <w:p w14:paraId="6995A287" w14:textId="65878A4B"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6. 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2E6F3EFD" w14:textId="60E4C96A" w:rsidR="1146AAEE" w:rsidRDefault="1146AAEE" w:rsidP="1146AAEE">
      <w:pPr>
        <w:tabs>
          <w:tab w:val="left" w:pos="1440"/>
        </w:tabs>
        <w:spacing w:after="0" w:line="240" w:lineRule="auto"/>
        <w:rPr>
          <w:rFonts w:ascii="Calibri" w:eastAsia="Calibri" w:hAnsi="Calibri" w:cs="Calibri"/>
          <w:sz w:val="20"/>
          <w:szCs w:val="20"/>
          <w:lang w:val="en-GB"/>
        </w:rPr>
      </w:pPr>
    </w:p>
    <w:p w14:paraId="32FD2325" w14:textId="02127E05"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7. The Partner shall always submit the progress report together with the financial report and such progress reports shall be filled out appropriately and duly signed by a Partner Authorized Official. Inventory Reporting on Property </w:t>
      </w:r>
    </w:p>
    <w:p w14:paraId="0CAC5D83" w14:textId="28FCB5AD" w:rsidR="1146AAEE" w:rsidRDefault="1146AAEE" w:rsidP="1146AAEE">
      <w:pPr>
        <w:tabs>
          <w:tab w:val="left" w:pos="1440"/>
        </w:tabs>
        <w:spacing w:after="0" w:line="240" w:lineRule="auto"/>
        <w:rPr>
          <w:rFonts w:ascii="Calibri" w:eastAsia="Calibri" w:hAnsi="Calibri" w:cs="Calibri"/>
          <w:sz w:val="20"/>
          <w:szCs w:val="20"/>
          <w:lang w:val="en-GB"/>
        </w:rPr>
      </w:pPr>
    </w:p>
    <w:p w14:paraId="7B129A72" w14:textId="32FF0D06" w:rsidR="571C695B" w:rsidRDefault="571C695B" w:rsidP="1146AAEE">
      <w:pPr>
        <w:tabs>
          <w:tab w:val="left" w:pos="1440"/>
        </w:tabs>
        <w:spacing w:after="0" w:line="240" w:lineRule="auto"/>
      </w:pPr>
      <w:r w:rsidRPr="1146AAEE">
        <w:rPr>
          <w:rFonts w:ascii="Calibri" w:eastAsia="Calibri" w:hAnsi="Calibri" w:cs="Calibri"/>
          <w:sz w:val="20"/>
          <w:szCs w:val="20"/>
          <w:lang w:val="en-GB"/>
        </w:rPr>
        <w:t>8. A detailed inventory report of the Property shall be submitted to UN Women within 30 calendar days after each calendar year, and at the end of the Agreement. If the Agreement is for less than one calendar year, the Partner shall submit the inventory report within 60 calendar days after the end of the Agreement.</w:t>
      </w:r>
    </w:p>
    <w:p w14:paraId="6CEE2868" w14:textId="202831BE" w:rsidR="1146AAEE" w:rsidRDefault="1146AAEE" w:rsidP="1146AAEE">
      <w:pPr>
        <w:tabs>
          <w:tab w:val="left" w:pos="1440"/>
        </w:tabs>
        <w:spacing w:after="0" w:line="240" w:lineRule="auto"/>
        <w:rPr>
          <w:rFonts w:ascii="Calibri" w:eastAsia="Calibri" w:hAnsi="Calibri" w:cs="Calibri"/>
          <w:sz w:val="20"/>
          <w:szCs w:val="20"/>
          <w:lang w:val="en-GB"/>
        </w:rPr>
      </w:pPr>
    </w:p>
    <w:p w14:paraId="1DB7ADE5" w14:textId="67835D20" w:rsidR="571C695B" w:rsidRDefault="571C695B"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IX </w:t>
      </w:r>
    </w:p>
    <w:p w14:paraId="3A063DED" w14:textId="3AE6D90D" w:rsidR="571C695B" w:rsidRDefault="571C695B"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COMPLETION OF THE WORK </w:t>
      </w:r>
    </w:p>
    <w:p w14:paraId="258C13F1" w14:textId="04747DEE" w:rsidR="1146AAEE" w:rsidRDefault="1146AAEE" w:rsidP="1146AAEE">
      <w:pPr>
        <w:tabs>
          <w:tab w:val="left" w:pos="1440"/>
        </w:tabs>
        <w:spacing w:after="0" w:line="240" w:lineRule="auto"/>
        <w:rPr>
          <w:rFonts w:ascii="Calibri" w:eastAsia="Calibri" w:hAnsi="Calibri" w:cs="Calibri"/>
          <w:sz w:val="20"/>
          <w:szCs w:val="20"/>
          <w:lang w:val="en-GB"/>
        </w:rPr>
      </w:pPr>
    </w:p>
    <w:p w14:paraId="28E7C174" w14:textId="57D518C5" w:rsidR="571C695B" w:rsidRDefault="571C695B" w:rsidP="1146AAEE">
      <w:pPr>
        <w:tabs>
          <w:tab w:val="left" w:pos="1440"/>
        </w:tabs>
        <w:spacing w:after="0" w:line="240" w:lineRule="auto"/>
      </w:pPr>
      <w:r w:rsidRPr="1146AAEE">
        <w:rPr>
          <w:rFonts w:ascii="Calibri" w:eastAsia="Calibri" w:hAnsi="Calibri" w:cs="Calibri"/>
          <w:sz w:val="20"/>
          <w:szCs w:val="20"/>
          <w:lang w:val="en-GB"/>
        </w:rPr>
        <w:t>1. The Partner shall, no later than 60 calendar days after the Work has been completed or the Agreement expired or is prematurely terminated, whichever happens first:</w:t>
      </w:r>
    </w:p>
    <w:p w14:paraId="2F0B06DC" w14:textId="2636B9BF" w:rsidR="1146AAEE" w:rsidRDefault="1146AAEE" w:rsidP="1146AAEE">
      <w:pPr>
        <w:tabs>
          <w:tab w:val="left" w:pos="1440"/>
        </w:tabs>
        <w:spacing w:after="0" w:line="240" w:lineRule="auto"/>
        <w:rPr>
          <w:rFonts w:ascii="Calibri" w:eastAsia="Calibri" w:hAnsi="Calibri" w:cs="Calibri"/>
          <w:sz w:val="20"/>
          <w:szCs w:val="20"/>
          <w:lang w:val="en-GB"/>
        </w:rPr>
      </w:pPr>
    </w:p>
    <w:p w14:paraId="47B0A8F4" w14:textId="10EBAD6A"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(a) Submit to UN Women an inventory report of the Property. UN Women may decide that the Property shall be: (</w:t>
      </w:r>
      <w:proofErr w:type="spellStart"/>
      <w:r w:rsidRPr="1146AAEE">
        <w:rPr>
          <w:rFonts w:ascii="Calibri" w:eastAsia="Calibri" w:hAnsi="Calibri" w:cs="Calibri"/>
          <w:sz w:val="20"/>
          <w:szCs w:val="20"/>
          <w:lang w:val="en-GB"/>
        </w:rPr>
        <w:t>i</w:t>
      </w:r>
      <w:proofErr w:type="spellEnd"/>
      <w:r w:rsidRPr="1146AAEE">
        <w:rPr>
          <w:rFonts w:ascii="Calibri" w:eastAsia="Calibri" w:hAnsi="Calibri" w:cs="Calibri"/>
          <w:sz w:val="20"/>
          <w:szCs w:val="20"/>
          <w:lang w:val="en-GB"/>
        </w:rPr>
        <w:t xml:space="preserve">) transferred for use by another partner; (ii) transferred back to UN Women; or (iii) donated to the Partner or a third party. The Partner shall deliver the Property at a reasonable time and place as instructed by UN Women in writing and shall fully cooperate with UN Women in good faith in the transfer and </w:t>
      </w:r>
      <w:proofErr w:type="gramStart"/>
      <w:r w:rsidRPr="1146AAEE">
        <w:rPr>
          <w:rFonts w:ascii="Calibri" w:eastAsia="Calibri" w:hAnsi="Calibri" w:cs="Calibri"/>
          <w:sz w:val="20"/>
          <w:szCs w:val="20"/>
          <w:lang w:val="en-GB"/>
        </w:rPr>
        <w:t>delivery;</w:t>
      </w:r>
      <w:proofErr w:type="gramEnd"/>
      <w:r w:rsidRPr="1146AAEE">
        <w:rPr>
          <w:rFonts w:ascii="Calibri" w:eastAsia="Calibri" w:hAnsi="Calibri" w:cs="Calibri"/>
          <w:sz w:val="20"/>
          <w:szCs w:val="20"/>
          <w:lang w:val="en-GB"/>
        </w:rPr>
        <w:t xml:space="preserve"> </w:t>
      </w:r>
    </w:p>
    <w:p w14:paraId="0A7C69F6" w14:textId="05DBA359" w:rsidR="1146AAEE" w:rsidRDefault="1146AAEE" w:rsidP="1146AAEE">
      <w:pPr>
        <w:tabs>
          <w:tab w:val="left" w:pos="1440"/>
        </w:tabs>
        <w:spacing w:after="0" w:line="240" w:lineRule="auto"/>
        <w:ind w:left="720"/>
        <w:rPr>
          <w:rFonts w:ascii="Calibri" w:eastAsia="Calibri" w:hAnsi="Calibri" w:cs="Calibri"/>
          <w:sz w:val="20"/>
          <w:szCs w:val="20"/>
          <w:lang w:val="en-GB"/>
        </w:rPr>
      </w:pPr>
    </w:p>
    <w:p w14:paraId="298C6801" w14:textId="0421EE0D"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(b) Submit to UN Women a final financial report, using the FACE Form, including a request for reimbursement of any withheld amount; and, </w:t>
      </w:r>
    </w:p>
    <w:p w14:paraId="65DD5F89" w14:textId="69F4B473" w:rsidR="1146AAEE" w:rsidRDefault="1146AAEE" w:rsidP="1146AAEE">
      <w:pPr>
        <w:tabs>
          <w:tab w:val="left" w:pos="1440"/>
        </w:tabs>
        <w:spacing w:after="0" w:line="240" w:lineRule="auto"/>
        <w:ind w:left="720"/>
        <w:rPr>
          <w:rFonts w:ascii="Calibri" w:eastAsia="Calibri" w:hAnsi="Calibri" w:cs="Calibri"/>
          <w:sz w:val="20"/>
          <w:szCs w:val="20"/>
          <w:lang w:val="en-GB"/>
        </w:rPr>
      </w:pPr>
    </w:p>
    <w:p w14:paraId="23E66388" w14:textId="683A1A89"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(c) Submit to UN Women a final progress report using the Progress Report Form. </w:t>
      </w:r>
    </w:p>
    <w:p w14:paraId="3C8B4251" w14:textId="17A86230" w:rsidR="1146AAEE" w:rsidRDefault="1146AAEE" w:rsidP="1146AAEE">
      <w:pPr>
        <w:tabs>
          <w:tab w:val="left" w:pos="1440"/>
        </w:tabs>
        <w:spacing w:after="0" w:line="240" w:lineRule="auto"/>
        <w:rPr>
          <w:rFonts w:ascii="Calibri" w:eastAsia="Calibri" w:hAnsi="Calibri" w:cs="Calibri"/>
          <w:sz w:val="20"/>
          <w:szCs w:val="20"/>
          <w:lang w:val="en-GB"/>
        </w:rPr>
      </w:pPr>
    </w:p>
    <w:p w14:paraId="19F138D5" w14:textId="0F08786B"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2. 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w:t>
      </w:r>
      <w:r w:rsidRPr="1146AAEE">
        <w:rPr>
          <w:rFonts w:ascii="Calibri" w:eastAsia="Calibri" w:hAnsi="Calibri" w:cs="Calibri"/>
          <w:sz w:val="20"/>
          <w:szCs w:val="20"/>
          <w:lang w:val="en-GB"/>
        </w:rPr>
        <w:lastRenderedPageBreak/>
        <w:t>including any unspent funds, interest or income earned, ineligible expenditure or funds used for expenditure not supported by documentation.</w:t>
      </w:r>
    </w:p>
    <w:p w14:paraId="381CD3FB" w14:textId="297B08F6" w:rsidR="1146AAEE" w:rsidRDefault="1146AAEE" w:rsidP="1146AAEE">
      <w:pPr>
        <w:tabs>
          <w:tab w:val="left" w:pos="1440"/>
        </w:tabs>
        <w:spacing w:after="0" w:line="240" w:lineRule="auto"/>
        <w:rPr>
          <w:rFonts w:ascii="Calibri" w:eastAsia="Calibri" w:hAnsi="Calibri" w:cs="Calibri"/>
          <w:sz w:val="20"/>
          <w:szCs w:val="20"/>
          <w:lang w:val="en-GB"/>
        </w:rPr>
      </w:pPr>
    </w:p>
    <w:p w14:paraId="2DEEF48E" w14:textId="1EF24DF3" w:rsidR="571C695B" w:rsidRDefault="571C695B"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X </w:t>
      </w:r>
    </w:p>
    <w:p w14:paraId="7F9549FC" w14:textId="4A2256D2" w:rsidR="571C695B" w:rsidRDefault="571C695B"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TERM OF AGREEMENT </w:t>
      </w:r>
    </w:p>
    <w:p w14:paraId="43A37A89" w14:textId="02CCE7DC" w:rsidR="1146AAEE" w:rsidRDefault="1146AAEE" w:rsidP="1146AAEE">
      <w:pPr>
        <w:tabs>
          <w:tab w:val="left" w:pos="1440"/>
        </w:tabs>
        <w:spacing w:after="0" w:line="240" w:lineRule="auto"/>
        <w:jc w:val="center"/>
        <w:rPr>
          <w:rFonts w:ascii="Calibri" w:eastAsia="Calibri" w:hAnsi="Calibri" w:cs="Calibri"/>
          <w:b/>
          <w:bCs/>
          <w:sz w:val="20"/>
          <w:szCs w:val="20"/>
          <w:lang w:val="en-GB"/>
        </w:rPr>
      </w:pPr>
    </w:p>
    <w:p w14:paraId="2230539B" w14:textId="408924DA"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This Agreement shall enter into force on the date it is signed by both Parties. It shall expire automatically on [fill in the date the Work shall be completed according to the timeline] unless terminated earlier in accordance with the terms of this Agreement. </w:t>
      </w:r>
    </w:p>
    <w:p w14:paraId="19A21088" w14:textId="3B680D0E" w:rsidR="1146AAEE" w:rsidRDefault="1146AAEE" w:rsidP="1146AAEE">
      <w:pPr>
        <w:tabs>
          <w:tab w:val="left" w:pos="1440"/>
        </w:tabs>
        <w:spacing w:after="0" w:line="240" w:lineRule="auto"/>
        <w:rPr>
          <w:rFonts w:ascii="Calibri" w:eastAsia="Calibri" w:hAnsi="Calibri" w:cs="Calibri"/>
          <w:sz w:val="20"/>
          <w:szCs w:val="20"/>
          <w:lang w:val="en-GB"/>
        </w:rPr>
      </w:pPr>
    </w:p>
    <w:p w14:paraId="3A084D47" w14:textId="0FA6D96E" w:rsidR="571C695B" w:rsidRDefault="571C695B" w:rsidP="1146AAEE">
      <w:pPr>
        <w:tabs>
          <w:tab w:val="left" w:pos="1440"/>
        </w:tabs>
        <w:spacing w:after="0" w:line="240" w:lineRule="auto"/>
      </w:pPr>
      <w:r w:rsidRPr="1146AAEE">
        <w:rPr>
          <w:rFonts w:ascii="Calibri" w:eastAsia="Calibri" w:hAnsi="Calibri" w:cs="Calibri"/>
          <w:sz w:val="20"/>
          <w:szCs w:val="20"/>
          <w:lang w:val="en-GB"/>
        </w:rPr>
        <w:t>IN WITNESS, WHEREOF, the undersigned, duly authorized by the respective Parties, have signed this Agreement.</w:t>
      </w:r>
    </w:p>
    <w:p w14:paraId="38E4FF7B" w14:textId="319FEE89" w:rsidR="1146AAEE" w:rsidRDefault="1146AAEE" w:rsidP="1146AAEE">
      <w:pPr>
        <w:tabs>
          <w:tab w:val="left" w:pos="1440"/>
        </w:tabs>
        <w:spacing w:after="0" w:line="240" w:lineRule="auto"/>
        <w:rPr>
          <w:rFonts w:ascii="Calibri" w:eastAsia="Calibri" w:hAnsi="Calibri" w:cs="Calibri"/>
          <w:sz w:val="20"/>
          <w:szCs w:val="20"/>
          <w:lang w:val="en-GB"/>
        </w:rPr>
      </w:pPr>
    </w:p>
    <w:tbl>
      <w:tblPr>
        <w:tblStyle w:val="TableGrid0"/>
        <w:tblW w:w="0" w:type="auto"/>
        <w:tblInd w:w="0" w:type="dxa"/>
        <w:tblLayout w:type="fixed"/>
        <w:tblLook w:val="06A0" w:firstRow="1" w:lastRow="0" w:firstColumn="1" w:lastColumn="0" w:noHBand="1" w:noVBand="1"/>
      </w:tblPr>
      <w:tblGrid>
        <w:gridCol w:w="4508"/>
        <w:gridCol w:w="4508"/>
      </w:tblGrid>
      <w:tr w:rsidR="1146AAEE" w14:paraId="64F245B5" w14:textId="77777777" w:rsidTr="1146AAEE">
        <w:trPr>
          <w:trHeight w:val="300"/>
        </w:trPr>
        <w:tc>
          <w:tcPr>
            <w:tcW w:w="4508" w:type="dxa"/>
          </w:tcPr>
          <w:p w14:paraId="402E4F92" w14:textId="2877C32F" w:rsidR="571C695B" w:rsidRDefault="571C695B" w:rsidP="1146AAEE">
            <w:pPr>
              <w:rPr>
                <w:rFonts w:ascii="Calibri" w:eastAsia="Calibri" w:hAnsi="Calibri" w:cs="Calibri"/>
                <w:sz w:val="20"/>
                <w:szCs w:val="20"/>
                <w:lang w:val="en-GB"/>
              </w:rPr>
            </w:pPr>
            <w:r w:rsidRPr="1146AAEE">
              <w:rPr>
                <w:rFonts w:ascii="Calibri" w:eastAsia="Calibri" w:hAnsi="Calibri" w:cs="Calibri"/>
                <w:sz w:val="20"/>
                <w:szCs w:val="20"/>
                <w:lang w:val="en-GB"/>
              </w:rPr>
              <w:t>For the Partner:</w:t>
            </w:r>
          </w:p>
        </w:tc>
        <w:tc>
          <w:tcPr>
            <w:tcW w:w="4508" w:type="dxa"/>
          </w:tcPr>
          <w:p w14:paraId="4CCA425D" w14:textId="360EEDE1" w:rsidR="571C695B" w:rsidRDefault="571C695B" w:rsidP="1146AAEE">
            <w:pPr>
              <w:rPr>
                <w:rFonts w:ascii="Calibri" w:eastAsia="Calibri" w:hAnsi="Calibri" w:cs="Calibri"/>
                <w:sz w:val="20"/>
                <w:szCs w:val="20"/>
                <w:lang w:val="en-GB"/>
              </w:rPr>
            </w:pPr>
            <w:r w:rsidRPr="1146AAEE">
              <w:rPr>
                <w:rFonts w:ascii="Calibri" w:eastAsia="Calibri" w:hAnsi="Calibri" w:cs="Calibri"/>
                <w:sz w:val="20"/>
                <w:szCs w:val="20"/>
                <w:lang w:val="en-GB"/>
              </w:rPr>
              <w:t>For UN Women:</w:t>
            </w:r>
          </w:p>
        </w:tc>
      </w:tr>
      <w:tr w:rsidR="1146AAEE" w14:paraId="781D86B7" w14:textId="77777777" w:rsidTr="1146AAEE">
        <w:trPr>
          <w:trHeight w:val="300"/>
        </w:trPr>
        <w:tc>
          <w:tcPr>
            <w:tcW w:w="4508" w:type="dxa"/>
          </w:tcPr>
          <w:p w14:paraId="00DB45AE" w14:textId="6A2FAB89" w:rsidR="571C695B" w:rsidRDefault="571C695B" w:rsidP="1146AAEE">
            <w:pPr>
              <w:rPr>
                <w:rFonts w:ascii="Calibri" w:eastAsia="Calibri" w:hAnsi="Calibri" w:cs="Calibri"/>
                <w:sz w:val="20"/>
                <w:szCs w:val="20"/>
                <w:lang w:val="en-GB"/>
              </w:rPr>
            </w:pPr>
            <w:r w:rsidRPr="1146AAEE">
              <w:rPr>
                <w:rFonts w:ascii="Calibri" w:eastAsia="Calibri" w:hAnsi="Calibri" w:cs="Calibri"/>
                <w:sz w:val="20"/>
                <w:szCs w:val="20"/>
                <w:lang w:val="en-GB"/>
              </w:rPr>
              <w:t>Name:</w:t>
            </w:r>
          </w:p>
        </w:tc>
        <w:tc>
          <w:tcPr>
            <w:tcW w:w="4508" w:type="dxa"/>
          </w:tcPr>
          <w:p w14:paraId="698F3386" w14:textId="6A2FAB89" w:rsidR="1146AAEE" w:rsidRDefault="1146AAEE" w:rsidP="1146AAEE">
            <w:pPr>
              <w:rPr>
                <w:rFonts w:ascii="Calibri" w:eastAsia="Calibri" w:hAnsi="Calibri" w:cs="Calibri"/>
                <w:sz w:val="20"/>
                <w:szCs w:val="20"/>
                <w:lang w:val="en-GB"/>
              </w:rPr>
            </w:pPr>
            <w:r w:rsidRPr="1146AAEE">
              <w:rPr>
                <w:rFonts w:ascii="Calibri" w:eastAsia="Calibri" w:hAnsi="Calibri" w:cs="Calibri"/>
                <w:sz w:val="20"/>
                <w:szCs w:val="20"/>
                <w:lang w:val="en-GB"/>
              </w:rPr>
              <w:t>Name:</w:t>
            </w:r>
          </w:p>
        </w:tc>
      </w:tr>
      <w:tr w:rsidR="1146AAEE" w14:paraId="63195A00" w14:textId="77777777" w:rsidTr="1146AAEE">
        <w:trPr>
          <w:trHeight w:val="300"/>
        </w:trPr>
        <w:tc>
          <w:tcPr>
            <w:tcW w:w="4508" w:type="dxa"/>
          </w:tcPr>
          <w:p w14:paraId="010CEC75" w14:textId="4946F922" w:rsidR="571C695B" w:rsidRDefault="571C695B" w:rsidP="1146AAEE">
            <w:pPr>
              <w:rPr>
                <w:rFonts w:ascii="Calibri" w:eastAsia="Calibri" w:hAnsi="Calibri" w:cs="Calibri"/>
                <w:sz w:val="20"/>
                <w:szCs w:val="20"/>
                <w:lang w:val="en-GB"/>
              </w:rPr>
            </w:pPr>
            <w:r w:rsidRPr="1146AAEE">
              <w:rPr>
                <w:rFonts w:ascii="Calibri" w:eastAsia="Calibri" w:hAnsi="Calibri" w:cs="Calibri"/>
                <w:sz w:val="20"/>
                <w:szCs w:val="20"/>
                <w:lang w:val="en-GB"/>
              </w:rPr>
              <w:t>Title:</w:t>
            </w:r>
          </w:p>
        </w:tc>
        <w:tc>
          <w:tcPr>
            <w:tcW w:w="4508" w:type="dxa"/>
          </w:tcPr>
          <w:p w14:paraId="38201063" w14:textId="4946F922" w:rsidR="1146AAEE" w:rsidRDefault="1146AAEE" w:rsidP="1146AAEE">
            <w:pPr>
              <w:rPr>
                <w:rFonts w:ascii="Calibri" w:eastAsia="Calibri" w:hAnsi="Calibri" w:cs="Calibri"/>
                <w:sz w:val="20"/>
                <w:szCs w:val="20"/>
                <w:lang w:val="en-GB"/>
              </w:rPr>
            </w:pPr>
            <w:r w:rsidRPr="1146AAEE">
              <w:rPr>
                <w:rFonts w:ascii="Calibri" w:eastAsia="Calibri" w:hAnsi="Calibri" w:cs="Calibri"/>
                <w:sz w:val="20"/>
                <w:szCs w:val="20"/>
                <w:lang w:val="en-GB"/>
              </w:rPr>
              <w:t>Title:</w:t>
            </w:r>
          </w:p>
        </w:tc>
      </w:tr>
      <w:tr w:rsidR="1146AAEE" w14:paraId="395F2E45" w14:textId="77777777" w:rsidTr="1146AAEE">
        <w:trPr>
          <w:trHeight w:val="300"/>
        </w:trPr>
        <w:tc>
          <w:tcPr>
            <w:tcW w:w="4508" w:type="dxa"/>
          </w:tcPr>
          <w:p w14:paraId="064A55F0" w14:textId="2DAC4768" w:rsidR="571C695B" w:rsidRDefault="571C695B" w:rsidP="1146AAEE">
            <w:pPr>
              <w:rPr>
                <w:rFonts w:ascii="Calibri" w:eastAsia="Calibri" w:hAnsi="Calibri" w:cs="Calibri"/>
                <w:sz w:val="20"/>
                <w:szCs w:val="20"/>
                <w:lang w:val="en-GB"/>
              </w:rPr>
            </w:pPr>
            <w:r w:rsidRPr="1146AAEE">
              <w:rPr>
                <w:rFonts w:ascii="Calibri" w:eastAsia="Calibri" w:hAnsi="Calibri" w:cs="Calibri"/>
                <w:sz w:val="20"/>
                <w:szCs w:val="20"/>
                <w:lang w:val="en-GB"/>
              </w:rPr>
              <w:t>Signature:</w:t>
            </w:r>
          </w:p>
        </w:tc>
        <w:tc>
          <w:tcPr>
            <w:tcW w:w="4508" w:type="dxa"/>
          </w:tcPr>
          <w:p w14:paraId="4561B99F" w14:textId="2DAC4768" w:rsidR="1146AAEE" w:rsidRDefault="1146AAEE" w:rsidP="1146AAEE">
            <w:pPr>
              <w:rPr>
                <w:rFonts w:ascii="Calibri" w:eastAsia="Calibri" w:hAnsi="Calibri" w:cs="Calibri"/>
                <w:sz w:val="20"/>
                <w:szCs w:val="20"/>
                <w:lang w:val="en-GB"/>
              </w:rPr>
            </w:pPr>
            <w:r w:rsidRPr="1146AAEE">
              <w:rPr>
                <w:rFonts w:ascii="Calibri" w:eastAsia="Calibri" w:hAnsi="Calibri" w:cs="Calibri"/>
                <w:sz w:val="20"/>
                <w:szCs w:val="20"/>
                <w:lang w:val="en-GB"/>
              </w:rPr>
              <w:t>Signature:</w:t>
            </w:r>
          </w:p>
        </w:tc>
      </w:tr>
      <w:tr w:rsidR="1146AAEE" w14:paraId="306E12D4" w14:textId="77777777" w:rsidTr="1146AAEE">
        <w:trPr>
          <w:trHeight w:val="300"/>
        </w:trPr>
        <w:tc>
          <w:tcPr>
            <w:tcW w:w="4508" w:type="dxa"/>
          </w:tcPr>
          <w:p w14:paraId="72E9A77B" w14:textId="748E0C0B" w:rsidR="571C695B" w:rsidRDefault="571C695B" w:rsidP="1146AAEE">
            <w:pPr>
              <w:rPr>
                <w:rFonts w:ascii="Calibri" w:eastAsia="Calibri" w:hAnsi="Calibri" w:cs="Calibri"/>
                <w:sz w:val="20"/>
                <w:szCs w:val="20"/>
                <w:lang w:val="en-GB"/>
              </w:rPr>
            </w:pPr>
            <w:r w:rsidRPr="1146AAEE">
              <w:rPr>
                <w:rFonts w:ascii="Calibri" w:eastAsia="Calibri" w:hAnsi="Calibri" w:cs="Calibri"/>
                <w:sz w:val="20"/>
                <w:szCs w:val="20"/>
                <w:lang w:val="en-GB"/>
              </w:rPr>
              <w:t>Date:</w:t>
            </w:r>
          </w:p>
        </w:tc>
        <w:tc>
          <w:tcPr>
            <w:tcW w:w="4508" w:type="dxa"/>
          </w:tcPr>
          <w:p w14:paraId="757282E5" w14:textId="748E0C0B" w:rsidR="1146AAEE" w:rsidRDefault="1146AAEE" w:rsidP="1146AAEE">
            <w:pPr>
              <w:rPr>
                <w:rFonts w:ascii="Calibri" w:eastAsia="Calibri" w:hAnsi="Calibri" w:cs="Calibri"/>
                <w:sz w:val="20"/>
                <w:szCs w:val="20"/>
                <w:lang w:val="en-GB"/>
              </w:rPr>
            </w:pPr>
            <w:r w:rsidRPr="1146AAEE">
              <w:rPr>
                <w:rFonts w:ascii="Calibri" w:eastAsia="Calibri" w:hAnsi="Calibri" w:cs="Calibri"/>
                <w:sz w:val="20"/>
                <w:szCs w:val="20"/>
                <w:lang w:val="en-GB"/>
              </w:rPr>
              <w:t>Date:</w:t>
            </w:r>
          </w:p>
        </w:tc>
      </w:tr>
      <w:tr w:rsidR="1146AAEE" w14:paraId="0B501AF4" w14:textId="77777777" w:rsidTr="1146AAEE">
        <w:trPr>
          <w:trHeight w:val="300"/>
        </w:trPr>
        <w:tc>
          <w:tcPr>
            <w:tcW w:w="4508" w:type="dxa"/>
          </w:tcPr>
          <w:p w14:paraId="0792DDD3" w14:textId="17089B43" w:rsidR="571C695B" w:rsidRDefault="571C695B" w:rsidP="1146AAEE">
            <w:pPr>
              <w:rPr>
                <w:rFonts w:ascii="Calibri" w:eastAsia="Calibri" w:hAnsi="Calibri" w:cs="Calibri"/>
                <w:sz w:val="20"/>
                <w:szCs w:val="20"/>
                <w:lang w:val="en-GB"/>
              </w:rPr>
            </w:pPr>
            <w:r w:rsidRPr="1146AAEE">
              <w:rPr>
                <w:rFonts w:ascii="Calibri" w:eastAsia="Calibri" w:hAnsi="Calibri" w:cs="Calibri"/>
                <w:sz w:val="20"/>
                <w:szCs w:val="20"/>
                <w:lang w:val="en-GB"/>
              </w:rPr>
              <w:t>Email:</w:t>
            </w:r>
          </w:p>
        </w:tc>
        <w:tc>
          <w:tcPr>
            <w:tcW w:w="4508" w:type="dxa"/>
          </w:tcPr>
          <w:p w14:paraId="6CEEBB58" w14:textId="17089B43" w:rsidR="1146AAEE" w:rsidRDefault="1146AAEE" w:rsidP="1146AAEE">
            <w:pPr>
              <w:rPr>
                <w:rFonts w:ascii="Calibri" w:eastAsia="Calibri" w:hAnsi="Calibri" w:cs="Calibri"/>
                <w:sz w:val="20"/>
                <w:szCs w:val="20"/>
                <w:lang w:val="en-GB"/>
              </w:rPr>
            </w:pPr>
            <w:r w:rsidRPr="1146AAEE">
              <w:rPr>
                <w:rFonts w:ascii="Calibri" w:eastAsia="Calibri" w:hAnsi="Calibri" w:cs="Calibri"/>
                <w:sz w:val="20"/>
                <w:szCs w:val="20"/>
                <w:lang w:val="en-GB"/>
              </w:rPr>
              <w:t>Email:</w:t>
            </w:r>
          </w:p>
        </w:tc>
      </w:tr>
    </w:tbl>
    <w:p w14:paraId="562C28F0" w14:textId="0FDA2A64" w:rsidR="1146AAEE" w:rsidRDefault="1146AAEE" w:rsidP="1146AAEE">
      <w:pPr>
        <w:tabs>
          <w:tab w:val="left" w:pos="1440"/>
        </w:tabs>
        <w:spacing w:after="0" w:line="240" w:lineRule="auto"/>
        <w:jc w:val="both"/>
        <w:rPr>
          <w:rFonts w:ascii="Calibri" w:eastAsia="Calibri" w:hAnsi="Calibri" w:cs="Calibri"/>
          <w:sz w:val="20"/>
          <w:szCs w:val="20"/>
          <w:lang w:val="en-GB"/>
        </w:rPr>
      </w:pPr>
    </w:p>
    <w:p w14:paraId="5D220A00" w14:textId="114BA35C" w:rsidR="1146AAEE" w:rsidRDefault="1146AAEE" w:rsidP="1146AAEE">
      <w:pPr>
        <w:tabs>
          <w:tab w:val="left" w:pos="1440"/>
        </w:tabs>
        <w:spacing w:after="0" w:line="240" w:lineRule="auto"/>
        <w:jc w:val="both"/>
        <w:rPr>
          <w:rFonts w:ascii="Calibri" w:eastAsia="Calibri" w:hAnsi="Calibri" w:cs="Calibri"/>
          <w:sz w:val="20"/>
          <w:szCs w:val="20"/>
          <w:lang w:val="en-GB"/>
        </w:rPr>
      </w:pPr>
    </w:p>
    <w:p w14:paraId="100A0729" w14:textId="77777777" w:rsidR="003B67B0" w:rsidRDefault="003B67B0">
      <w:pPr>
        <w:rPr>
          <w:rFonts w:eastAsia="Times New Roman"/>
          <w:b/>
          <w:bCs/>
          <w:color w:val="2E74B5" w:themeColor="accent5" w:themeShade="BF"/>
          <w:sz w:val="20"/>
          <w:szCs w:val="20"/>
          <w:lang w:val="en-GB" w:eastAsia="en-GB"/>
        </w:rPr>
      </w:pPr>
      <w:r>
        <w:rPr>
          <w:rFonts w:eastAsia="Times New Roman"/>
          <w:b/>
          <w:bCs/>
          <w:color w:val="2E74B5" w:themeColor="accent5" w:themeShade="BF"/>
          <w:sz w:val="20"/>
          <w:szCs w:val="20"/>
          <w:lang w:val="en-GB" w:eastAsia="en-GB"/>
        </w:rPr>
        <w:br w:type="page"/>
      </w:r>
    </w:p>
    <w:p w14:paraId="3A5D83E7" w14:textId="60DCC1F7" w:rsidR="001F6AE1" w:rsidRPr="009F5DAA" w:rsidRDefault="203AF6A8" w:rsidP="34CA864B">
      <w:pPr>
        <w:spacing w:after="0" w:line="240" w:lineRule="auto"/>
        <w:jc w:val="center"/>
        <w:rPr>
          <w:rFonts w:eastAsia="Times New Roman"/>
          <w:b/>
          <w:bCs/>
          <w:color w:val="2E74B5" w:themeColor="accent5" w:themeShade="BF"/>
          <w:sz w:val="20"/>
          <w:szCs w:val="20"/>
          <w:lang w:val="en-GB" w:eastAsia="en-GB"/>
        </w:rPr>
      </w:pPr>
      <w:r w:rsidRPr="49FFDD14">
        <w:rPr>
          <w:rFonts w:eastAsia="Times New Roman"/>
          <w:b/>
          <w:bCs/>
          <w:color w:val="2E74B5" w:themeColor="accent5" w:themeShade="BF"/>
          <w:sz w:val="20"/>
          <w:szCs w:val="20"/>
          <w:lang w:val="en-GB" w:eastAsia="en-GB"/>
        </w:rPr>
        <w:lastRenderedPageBreak/>
        <w:t xml:space="preserve">Annex B-6 </w:t>
      </w:r>
    </w:p>
    <w:p w14:paraId="6F4F7F55" w14:textId="2C790910" w:rsidR="001F6AE1" w:rsidRPr="009F5DAA" w:rsidRDefault="203AF6A8" w:rsidP="34CA864B">
      <w:pPr>
        <w:spacing w:after="0" w:line="240" w:lineRule="auto"/>
        <w:jc w:val="center"/>
        <w:rPr>
          <w:rFonts w:eastAsia="Times New Roman"/>
          <w:b/>
          <w:bCs/>
          <w:color w:val="2E74B5" w:themeColor="accent5" w:themeShade="BF"/>
          <w:sz w:val="20"/>
          <w:szCs w:val="20"/>
          <w:u w:val="single"/>
          <w:lang w:val="en-GB" w:eastAsia="en-GB"/>
        </w:rPr>
      </w:pPr>
      <w:r w:rsidRPr="49FFDD14">
        <w:rPr>
          <w:rFonts w:eastAsia="Times New Roman"/>
          <w:b/>
          <w:bCs/>
          <w:color w:val="2E74B5" w:themeColor="accent5" w:themeShade="BF"/>
          <w:sz w:val="20"/>
          <w:szCs w:val="20"/>
          <w:u w:val="single"/>
          <w:lang w:val="en-GB" w:eastAsia="en-GB"/>
        </w:rPr>
        <w:t xml:space="preserve">UN Women Anti-Fraud Policy </w:t>
      </w:r>
    </w:p>
    <w:p w14:paraId="0770E347" w14:textId="57A6A9DC" w:rsidR="003E3ACA" w:rsidRPr="00A307FE" w:rsidRDefault="003E3ACA" w:rsidP="1146AAEE">
      <w:pPr>
        <w:pStyle w:val="ListParagraph"/>
        <w:suppressAutoHyphens/>
        <w:rPr>
          <w:spacing w:val="-2"/>
          <w:sz w:val="20"/>
          <w:szCs w:val="20"/>
          <w:lang w:val="en-CA"/>
        </w:rPr>
      </w:pPr>
    </w:p>
    <w:p w14:paraId="0ED5D1E1" w14:textId="0D86BB7C" w:rsidR="003E3ACA" w:rsidRDefault="003E3ACA" w:rsidP="1146AAEE">
      <w:pPr>
        <w:spacing w:line="257" w:lineRule="auto"/>
        <w:rPr>
          <w:rFonts w:ascii="Times New Roman" w:eastAsia="Times New Roman" w:hAnsi="Times New Roman" w:cs="Times New Roman"/>
          <w:b/>
          <w:bCs/>
          <w:sz w:val="24"/>
          <w:szCs w:val="24"/>
          <w:lang w:val="en-CA"/>
        </w:rPr>
      </w:pPr>
    </w:p>
    <w:tbl>
      <w:tblPr>
        <w:tblW w:w="0" w:type="auto"/>
        <w:tblLayout w:type="fixed"/>
        <w:tblLook w:val="04A0" w:firstRow="1" w:lastRow="0" w:firstColumn="1" w:lastColumn="0" w:noHBand="0" w:noVBand="1"/>
      </w:tblPr>
      <w:tblGrid>
        <w:gridCol w:w="1980"/>
        <w:gridCol w:w="6930"/>
      </w:tblGrid>
      <w:tr w:rsidR="1146AAEE" w14:paraId="58D11BAA" w14:textId="77777777" w:rsidTr="1146AAEE">
        <w:trPr>
          <w:trHeight w:val="45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BDB53E6" w14:textId="72205B85" w:rsidR="1146AAEE" w:rsidRDefault="1146AAEE" w:rsidP="1146AAEE">
            <w:pPr>
              <w:jc w:val="center"/>
              <w:rPr>
                <w:rFonts w:eastAsiaTheme="minorEastAsia"/>
                <w:caps/>
                <w:sz w:val="20"/>
                <w:szCs w:val="20"/>
              </w:rPr>
            </w:pPr>
            <w:r w:rsidRPr="1146AAEE">
              <w:rPr>
                <w:rFonts w:eastAsiaTheme="minorEastAsia"/>
                <w:caps/>
                <w:sz w:val="20"/>
                <w:szCs w:val="20"/>
              </w:rPr>
              <w:t xml:space="preserve">un women anti-fraud policy </w:t>
            </w:r>
          </w:p>
        </w:tc>
      </w:tr>
      <w:tr w:rsidR="1146AAEE" w14:paraId="51F790D0" w14:textId="77777777" w:rsidTr="1146AAEE">
        <w:trPr>
          <w:trHeight w:val="300"/>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F31471" w14:textId="218D154B" w:rsidR="1146AAEE" w:rsidRDefault="1146AAEE" w:rsidP="1146AAEE">
            <w:pPr>
              <w:spacing w:line="257" w:lineRule="auto"/>
              <w:rPr>
                <w:rFonts w:eastAsiaTheme="minorEastAsia"/>
                <w:b/>
                <w:bCs/>
                <w:sz w:val="20"/>
                <w:szCs w:val="20"/>
              </w:rPr>
            </w:pPr>
            <w:r w:rsidRPr="1146AAEE">
              <w:rPr>
                <w:rFonts w:eastAsiaTheme="minorEastAsia"/>
                <w:b/>
                <w:bCs/>
                <w:sz w:val="20"/>
                <w:szCs w:val="20"/>
              </w:rPr>
              <w:t>Effective Date</w:t>
            </w:r>
          </w:p>
        </w:tc>
        <w:tc>
          <w:tcPr>
            <w:tcW w:w="6930" w:type="dxa"/>
            <w:tcBorders>
              <w:top w:val="nil"/>
              <w:left w:val="single" w:sz="8" w:space="0" w:color="auto"/>
              <w:bottom w:val="single" w:sz="8" w:space="0" w:color="auto"/>
              <w:right w:val="single" w:sz="8" w:space="0" w:color="auto"/>
            </w:tcBorders>
            <w:tcMar>
              <w:left w:w="108" w:type="dxa"/>
              <w:right w:w="108" w:type="dxa"/>
            </w:tcMar>
            <w:vAlign w:val="center"/>
          </w:tcPr>
          <w:p w14:paraId="433FD506" w14:textId="753FA8BE" w:rsidR="1146AAEE" w:rsidRDefault="1146AAEE" w:rsidP="1146AAEE">
            <w:pPr>
              <w:spacing w:line="257" w:lineRule="auto"/>
              <w:rPr>
                <w:rFonts w:eastAsiaTheme="minorEastAsia"/>
                <w:sz w:val="20"/>
                <w:szCs w:val="20"/>
              </w:rPr>
            </w:pPr>
            <w:r w:rsidRPr="1146AAEE">
              <w:rPr>
                <w:rFonts w:eastAsiaTheme="minorEastAsia"/>
                <w:sz w:val="20"/>
                <w:szCs w:val="20"/>
              </w:rPr>
              <w:t>20 June 2018</w:t>
            </w:r>
          </w:p>
        </w:tc>
      </w:tr>
      <w:tr w:rsidR="1146AAEE" w14:paraId="38CCF564" w14:textId="77777777" w:rsidTr="1146AAEE">
        <w:trPr>
          <w:trHeight w:val="300"/>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3875FF" w14:textId="15E0507B" w:rsidR="1146AAEE" w:rsidRDefault="1146AAEE" w:rsidP="1146AAEE">
            <w:pPr>
              <w:spacing w:line="257" w:lineRule="auto"/>
              <w:rPr>
                <w:rFonts w:eastAsiaTheme="minorEastAsia"/>
                <w:b/>
                <w:bCs/>
                <w:sz w:val="20"/>
                <w:szCs w:val="20"/>
              </w:rPr>
            </w:pPr>
            <w:r w:rsidRPr="1146AAEE">
              <w:rPr>
                <w:rFonts w:eastAsiaTheme="minorEastAsia"/>
                <w:b/>
                <w:bCs/>
                <w:sz w:val="20"/>
                <w:szCs w:val="20"/>
              </w:rPr>
              <w:t>Review Date</w:t>
            </w:r>
          </w:p>
        </w:tc>
        <w:tc>
          <w:tcPr>
            <w:tcW w:w="69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33E977" w14:textId="4808BAE0" w:rsidR="1146AAEE" w:rsidRDefault="1146AAEE" w:rsidP="1146AAEE">
            <w:pPr>
              <w:spacing w:line="257" w:lineRule="auto"/>
              <w:rPr>
                <w:rFonts w:eastAsiaTheme="minorEastAsia"/>
                <w:sz w:val="20"/>
                <w:szCs w:val="20"/>
              </w:rPr>
            </w:pPr>
            <w:r w:rsidRPr="1146AAEE">
              <w:rPr>
                <w:rFonts w:eastAsiaTheme="minorEastAsia"/>
                <w:sz w:val="20"/>
                <w:szCs w:val="20"/>
              </w:rPr>
              <w:t>31 December 2022</w:t>
            </w:r>
          </w:p>
        </w:tc>
      </w:tr>
      <w:tr w:rsidR="1146AAEE" w14:paraId="4E50594F" w14:textId="77777777" w:rsidTr="1146AAEE">
        <w:trPr>
          <w:trHeight w:val="300"/>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070C20" w14:textId="69167912" w:rsidR="1146AAEE" w:rsidRDefault="1146AAEE" w:rsidP="1146AAEE">
            <w:pPr>
              <w:spacing w:line="257" w:lineRule="auto"/>
              <w:rPr>
                <w:rFonts w:eastAsiaTheme="minorEastAsia"/>
                <w:b/>
                <w:bCs/>
                <w:sz w:val="20"/>
                <w:szCs w:val="20"/>
              </w:rPr>
            </w:pPr>
            <w:r w:rsidRPr="1146AAEE">
              <w:rPr>
                <w:rFonts w:eastAsiaTheme="minorEastAsia"/>
                <w:b/>
                <w:bCs/>
                <w:sz w:val="20"/>
                <w:szCs w:val="20"/>
              </w:rPr>
              <w:t>Approved by</w:t>
            </w:r>
          </w:p>
        </w:tc>
        <w:tc>
          <w:tcPr>
            <w:tcW w:w="69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8EE0D8" w14:textId="1924B478" w:rsidR="1146AAEE" w:rsidRDefault="1146AAEE" w:rsidP="1146AAEE">
            <w:pPr>
              <w:spacing w:line="257" w:lineRule="auto"/>
              <w:rPr>
                <w:rFonts w:eastAsiaTheme="minorEastAsia"/>
                <w:sz w:val="20"/>
                <w:szCs w:val="20"/>
              </w:rPr>
            </w:pPr>
            <w:r w:rsidRPr="1146AAEE">
              <w:rPr>
                <w:rFonts w:eastAsiaTheme="minorEastAsia"/>
                <w:sz w:val="20"/>
                <w:szCs w:val="20"/>
              </w:rPr>
              <w:t>Moez Doraid, Director, DMA</w:t>
            </w:r>
          </w:p>
        </w:tc>
      </w:tr>
      <w:tr w:rsidR="1146AAEE" w14:paraId="39C5129F" w14:textId="77777777" w:rsidTr="1146AAEE">
        <w:trPr>
          <w:trHeight w:val="60"/>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50E239" w14:textId="23DA0F6F" w:rsidR="1146AAEE" w:rsidRDefault="1146AAEE" w:rsidP="1146AAEE">
            <w:pPr>
              <w:spacing w:line="257" w:lineRule="auto"/>
              <w:rPr>
                <w:rFonts w:eastAsiaTheme="minorEastAsia"/>
                <w:b/>
                <w:bCs/>
                <w:sz w:val="20"/>
                <w:szCs w:val="20"/>
              </w:rPr>
            </w:pPr>
            <w:r w:rsidRPr="1146AAEE">
              <w:rPr>
                <w:rFonts w:eastAsiaTheme="minorEastAsia"/>
                <w:b/>
                <w:bCs/>
                <w:sz w:val="20"/>
                <w:szCs w:val="20"/>
              </w:rPr>
              <w:t>Content Owner/s</w:t>
            </w:r>
          </w:p>
        </w:tc>
        <w:tc>
          <w:tcPr>
            <w:tcW w:w="69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25DF94" w14:textId="2A8DA858" w:rsidR="1146AAEE" w:rsidRDefault="1146AAEE" w:rsidP="1146AAEE">
            <w:pPr>
              <w:spacing w:line="257" w:lineRule="auto"/>
              <w:rPr>
                <w:rFonts w:eastAsiaTheme="minorEastAsia"/>
                <w:sz w:val="20"/>
                <w:szCs w:val="20"/>
              </w:rPr>
            </w:pPr>
            <w:r w:rsidRPr="1146AAEE">
              <w:rPr>
                <w:rFonts w:eastAsiaTheme="minorEastAsia"/>
                <w:sz w:val="20"/>
                <w:szCs w:val="20"/>
              </w:rPr>
              <w:t xml:space="preserve">Lene Jespersen, Deputy Director, DMA </w:t>
            </w:r>
          </w:p>
        </w:tc>
      </w:tr>
    </w:tbl>
    <w:p w14:paraId="1144AF8B" w14:textId="27226788" w:rsidR="4B3242AA" w:rsidRDefault="4B3242AA" w:rsidP="1146AAEE">
      <w:pPr>
        <w:spacing w:line="257" w:lineRule="auto"/>
      </w:pPr>
      <w:r w:rsidRPr="1146AAEE">
        <w:rPr>
          <w:rFonts w:ascii="Times New Roman" w:eastAsia="Times New Roman" w:hAnsi="Times New Roman" w:cs="Times New Roman"/>
          <w:b/>
          <w:bCs/>
          <w:sz w:val="24"/>
          <w:szCs w:val="24"/>
          <w:lang w:val="en-CA"/>
        </w:rPr>
        <w:t xml:space="preserve"> </w:t>
      </w:r>
    </w:p>
    <w:p w14:paraId="5F20BEE0" w14:textId="78841AE0" w:rsidR="4B3242AA" w:rsidRDefault="4B3242AA" w:rsidP="1146AAEE">
      <w:pPr>
        <w:spacing w:line="257" w:lineRule="auto"/>
        <w:rPr>
          <w:rFonts w:eastAsiaTheme="minorEastAsia"/>
          <w:b/>
          <w:bCs/>
          <w:sz w:val="18"/>
          <w:szCs w:val="18"/>
          <w:lang w:val="en-CA"/>
        </w:rPr>
      </w:pPr>
      <w:r w:rsidRPr="1146AAEE">
        <w:rPr>
          <w:rFonts w:eastAsiaTheme="minorEastAsia"/>
          <w:b/>
          <w:bCs/>
          <w:sz w:val="20"/>
          <w:szCs w:val="20"/>
          <w:lang w:val="en-CA"/>
        </w:rPr>
        <w:t>Table of Contents</w:t>
      </w:r>
    </w:p>
    <w:p w14:paraId="556026C2" w14:textId="481AB3FC" w:rsidR="4B3242AA" w:rsidRDefault="4B3242AA" w:rsidP="1146AAEE">
      <w:pPr>
        <w:spacing w:line="257" w:lineRule="auto"/>
        <w:rPr>
          <w:rFonts w:eastAsiaTheme="minorEastAsia"/>
          <w:sz w:val="18"/>
          <w:szCs w:val="18"/>
          <w:lang w:val="en-CA"/>
        </w:rPr>
      </w:pPr>
      <w:r w:rsidRPr="1146AAEE">
        <w:rPr>
          <w:rFonts w:eastAsiaTheme="minorEastAsia"/>
          <w:sz w:val="20"/>
          <w:szCs w:val="20"/>
          <w:lang w:val="en-CA"/>
        </w:rPr>
        <w:t>1</w:t>
      </w:r>
      <w:r>
        <w:tab/>
      </w:r>
      <w:r w:rsidRPr="1146AAEE">
        <w:rPr>
          <w:rFonts w:eastAsiaTheme="minorEastAsia"/>
          <w:sz w:val="20"/>
          <w:szCs w:val="20"/>
          <w:lang w:val="en-CA"/>
        </w:rPr>
        <w:t>Purpose</w:t>
      </w:r>
      <w:r>
        <w:tab/>
      </w:r>
      <w:r w:rsidRPr="1146AAEE">
        <w:rPr>
          <w:rFonts w:eastAsiaTheme="minorEastAsia"/>
          <w:sz w:val="20"/>
          <w:szCs w:val="20"/>
          <w:lang w:val="en-CA"/>
        </w:rPr>
        <w:t>1</w:t>
      </w:r>
    </w:p>
    <w:p w14:paraId="4B13AFFC" w14:textId="1A6AF657" w:rsidR="4B3242AA" w:rsidRDefault="4B3242AA" w:rsidP="1146AAEE">
      <w:pPr>
        <w:spacing w:line="257" w:lineRule="auto"/>
        <w:rPr>
          <w:rFonts w:eastAsiaTheme="minorEastAsia"/>
          <w:sz w:val="18"/>
          <w:szCs w:val="18"/>
          <w:lang w:val="en-CA"/>
        </w:rPr>
      </w:pPr>
      <w:r w:rsidRPr="1146AAEE">
        <w:rPr>
          <w:rFonts w:eastAsiaTheme="minorEastAsia"/>
          <w:sz w:val="20"/>
          <w:szCs w:val="20"/>
          <w:lang w:val="en-CA"/>
        </w:rPr>
        <w:t>2</w:t>
      </w:r>
      <w:r>
        <w:tab/>
      </w:r>
      <w:r w:rsidRPr="1146AAEE">
        <w:rPr>
          <w:rFonts w:eastAsiaTheme="minorEastAsia"/>
          <w:sz w:val="20"/>
          <w:szCs w:val="20"/>
          <w:lang w:val="en-CA"/>
        </w:rPr>
        <w:t>Application</w:t>
      </w:r>
      <w:r>
        <w:tab/>
      </w:r>
      <w:r w:rsidRPr="1146AAEE">
        <w:rPr>
          <w:rFonts w:eastAsiaTheme="minorEastAsia"/>
          <w:sz w:val="20"/>
          <w:szCs w:val="20"/>
          <w:lang w:val="en-CA"/>
        </w:rPr>
        <w:t>2</w:t>
      </w:r>
    </w:p>
    <w:p w14:paraId="36D9B44C" w14:textId="2314E98F" w:rsidR="4B3242AA" w:rsidRDefault="4B3242AA" w:rsidP="1146AAEE">
      <w:pPr>
        <w:spacing w:line="257" w:lineRule="auto"/>
        <w:rPr>
          <w:rFonts w:eastAsiaTheme="minorEastAsia"/>
          <w:sz w:val="18"/>
          <w:szCs w:val="18"/>
          <w:lang w:val="en-CA"/>
        </w:rPr>
      </w:pPr>
      <w:r w:rsidRPr="1146AAEE">
        <w:rPr>
          <w:rFonts w:eastAsiaTheme="minorEastAsia"/>
          <w:sz w:val="20"/>
          <w:szCs w:val="20"/>
          <w:lang w:val="en-CA"/>
        </w:rPr>
        <w:t>3</w:t>
      </w:r>
      <w:r>
        <w:tab/>
      </w:r>
      <w:r w:rsidRPr="1146AAEE">
        <w:rPr>
          <w:rFonts w:eastAsiaTheme="minorEastAsia"/>
          <w:sz w:val="20"/>
          <w:szCs w:val="20"/>
          <w:lang w:val="en-CA"/>
        </w:rPr>
        <w:t>Definitions</w:t>
      </w:r>
      <w:r>
        <w:tab/>
      </w:r>
      <w:r w:rsidRPr="1146AAEE">
        <w:rPr>
          <w:rFonts w:eastAsiaTheme="minorEastAsia"/>
          <w:sz w:val="20"/>
          <w:szCs w:val="20"/>
          <w:lang w:val="en-CA"/>
        </w:rPr>
        <w:t>3</w:t>
      </w:r>
    </w:p>
    <w:p w14:paraId="794BFDBF" w14:textId="7219012F" w:rsidR="4B3242AA" w:rsidRDefault="4B3242AA" w:rsidP="1146AAEE">
      <w:pPr>
        <w:spacing w:line="257" w:lineRule="auto"/>
        <w:rPr>
          <w:rFonts w:eastAsiaTheme="minorEastAsia"/>
          <w:sz w:val="18"/>
          <w:szCs w:val="18"/>
          <w:lang w:val="en-CA"/>
        </w:rPr>
      </w:pPr>
      <w:r w:rsidRPr="1146AAEE">
        <w:rPr>
          <w:rFonts w:eastAsiaTheme="minorEastAsia"/>
          <w:sz w:val="20"/>
          <w:szCs w:val="20"/>
          <w:lang w:val="en-CA"/>
        </w:rPr>
        <w:t>4</w:t>
      </w:r>
      <w:r>
        <w:tab/>
      </w:r>
      <w:r w:rsidRPr="1146AAEE">
        <w:rPr>
          <w:rFonts w:eastAsiaTheme="minorEastAsia"/>
          <w:sz w:val="20"/>
          <w:szCs w:val="20"/>
          <w:lang w:val="en-CA"/>
        </w:rPr>
        <w:t>Roles and Responsibilities</w:t>
      </w:r>
      <w:r w:rsidR="3F6D7A26" w:rsidRPr="1146AAEE">
        <w:rPr>
          <w:rFonts w:eastAsiaTheme="minorEastAsia"/>
          <w:sz w:val="20"/>
          <w:szCs w:val="20"/>
          <w:lang w:val="en-CA"/>
        </w:rPr>
        <w:t xml:space="preserve">        </w:t>
      </w:r>
      <w:r w:rsidRPr="1146AAEE">
        <w:rPr>
          <w:rFonts w:eastAsiaTheme="minorEastAsia"/>
          <w:sz w:val="20"/>
          <w:szCs w:val="20"/>
          <w:lang w:val="en-CA"/>
        </w:rPr>
        <w:t>3</w:t>
      </w:r>
    </w:p>
    <w:p w14:paraId="7C71A0EF" w14:textId="18CF4911" w:rsidR="4B3242AA" w:rsidRDefault="4B3242AA" w:rsidP="1146AAEE">
      <w:pPr>
        <w:spacing w:line="257" w:lineRule="auto"/>
        <w:rPr>
          <w:rFonts w:eastAsiaTheme="minorEastAsia"/>
          <w:sz w:val="18"/>
          <w:szCs w:val="18"/>
          <w:lang w:val="en-CA"/>
        </w:rPr>
      </w:pPr>
      <w:r w:rsidRPr="1146AAEE">
        <w:rPr>
          <w:rFonts w:eastAsiaTheme="minorEastAsia"/>
          <w:sz w:val="20"/>
          <w:szCs w:val="20"/>
          <w:lang w:val="en-CA"/>
        </w:rPr>
        <w:t>5</w:t>
      </w:r>
      <w:r>
        <w:tab/>
      </w:r>
      <w:r w:rsidRPr="1146AAEE">
        <w:rPr>
          <w:rFonts w:eastAsiaTheme="minorEastAsia"/>
          <w:sz w:val="20"/>
          <w:szCs w:val="20"/>
          <w:lang w:val="en-CA"/>
        </w:rPr>
        <w:t>Policy</w:t>
      </w:r>
      <w:r>
        <w:tab/>
      </w:r>
      <w:r w:rsidRPr="1146AAEE">
        <w:rPr>
          <w:rFonts w:eastAsiaTheme="minorEastAsia"/>
          <w:sz w:val="20"/>
          <w:szCs w:val="20"/>
          <w:lang w:val="en-CA"/>
        </w:rPr>
        <w:t>7</w:t>
      </w:r>
    </w:p>
    <w:p w14:paraId="63976FDD" w14:textId="1AC8B756" w:rsidR="4B3242AA" w:rsidRDefault="4B3242AA" w:rsidP="1146AAEE">
      <w:pPr>
        <w:spacing w:line="257" w:lineRule="auto"/>
        <w:rPr>
          <w:rFonts w:eastAsiaTheme="minorEastAsia"/>
          <w:sz w:val="18"/>
          <w:szCs w:val="18"/>
          <w:lang w:val="en-CA"/>
        </w:rPr>
      </w:pPr>
      <w:r w:rsidRPr="1146AAEE">
        <w:rPr>
          <w:rFonts w:eastAsiaTheme="minorEastAsia"/>
          <w:sz w:val="20"/>
          <w:szCs w:val="20"/>
          <w:lang w:val="en-CA"/>
        </w:rPr>
        <w:t>6</w:t>
      </w:r>
      <w:r>
        <w:tab/>
      </w:r>
      <w:r w:rsidRPr="1146AAEE">
        <w:rPr>
          <w:rFonts w:eastAsiaTheme="minorEastAsia"/>
          <w:sz w:val="20"/>
          <w:szCs w:val="20"/>
          <w:lang w:val="en-CA"/>
        </w:rPr>
        <w:t>Other Provisions</w:t>
      </w:r>
      <w:r>
        <w:tab/>
      </w:r>
      <w:r w:rsidRPr="1146AAEE">
        <w:rPr>
          <w:rFonts w:eastAsiaTheme="minorEastAsia"/>
          <w:sz w:val="20"/>
          <w:szCs w:val="20"/>
          <w:lang w:val="en-CA"/>
        </w:rPr>
        <w:t>14</w:t>
      </w:r>
    </w:p>
    <w:p w14:paraId="0BB3812E" w14:textId="0D14C8E8" w:rsidR="4B3242AA" w:rsidRDefault="4B3242AA" w:rsidP="1146AAEE">
      <w:pPr>
        <w:spacing w:line="257" w:lineRule="auto"/>
        <w:rPr>
          <w:rFonts w:eastAsiaTheme="minorEastAsia"/>
          <w:sz w:val="18"/>
          <w:szCs w:val="18"/>
          <w:lang w:val="en-CA"/>
        </w:rPr>
      </w:pPr>
      <w:r w:rsidRPr="1146AAEE">
        <w:rPr>
          <w:rFonts w:eastAsiaTheme="minorEastAsia"/>
          <w:sz w:val="20"/>
          <w:szCs w:val="20"/>
          <w:lang w:val="en-CA"/>
        </w:rPr>
        <w:t>7</w:t>
      </w:r>
      <w:r>
        <w:tab/>
      </w:r>
      <w:r w:rsidRPr="1146AAEE">
        <w:rPr>
          <w:rFonts w:eastAsiaTheme="minorEastAsia"/>
          <w:sz w:val="20"/>
          <w:szCs w:val="20"/>
          <w:lang w:val="en-CA"/>
        </w:rPr>
        <w:t>Entry into Force and Other Transitional Measures</w:t>
      </w:r>
      <w:r>
        <w:tab/>
      </w:r>
      <w:r w:rsidRPr="1146AAEE">
        <w:rPr>
          <w:rFonts w:eastAsiaTheme="minorEastAsia"/>
          <w:sz w:val="20"/>
          <w:szCs w:val="20"/>
          <w:lang w:val="en-CA"/>
        </w:rPr>
        <w:t>14</w:t>
      </w:r>
    </w:p>
    <w:p w14:paraId="1D8CF947" w14:textId="0F1B2D87" w:rsidR="4B3242AA" w:rsidRDefault="4B3242AA" w:rsidP="1146AAEE">
      <w:pPr>
        <w:spacing w:line="257" w:lineRule="auto"/>
        <w:rPr>
          <w:rFonts w:eastAsiaTheme="minorEastAsia"/>
          <w:sz w:val="18"/>
          <w:szCs w:val="18"/>
          <w:lang w:val="en-CA"/>
        </w:rPr>
      </w:pPr>
      <w:r w:rsidRPr="1146AAEE">
        <w:rPr>
          <w:rFonts w:eastAsiaTheme="minorEastAsia"/>
          <w:sz w:val="20"/>
          <w:szCs w:val="20"/>
          <w:lang w:val="en-CA"/>
        </w:rPr>
        <w:t>8</w:t>
      </w:r>
      <w:r>
        <w:tab/>
      </w:r>
      <w:r w:rsidRPr="1146AAEE">
        <w:rPr>
          <w:rFonts w:eastAsiaTheme="minorEastAsia"/>
          <w:sz w:val="20"/>
          <w:szCs w:val="20"/>
          <w:lang w:val="en-CA"/>
        </w:rPr>
        <w:t>Relevant documents</w:t>
      </w:r>
      <w:r>
        <w:tab/>
      </w:r>
      <w:r w:rsidRPr="1146AAEE">
        <w:rPr>
          <w:rFonts w:eastAsiaTheme="minorEastAsia"/>
          <w:sz w:val="20"/>
          <w:szCs w:val="20"/>
          <w:lang w:val="en-CA"/>
        </w:rPr>
        <w:t>14</w:t>
      </w:r>
    </w:p>
    <w:p w14:paraId="031E0CEA" w14:textId="41E73B4E" w:rsidR="4B3242AA" w:rsidRDefault="4B3242AA" w:rsidP="1146AAEE">
      <w:pPr>
        <w:spacing w:line="257" w:lineRule="auto"/>
        <w:rPr>
          <w:rFonts w:eastAsiaTheme="minorEastAsia"/>
          <w:sz w:val="18"/>
          <w:szCs w:val="18"/>
          <w:lang w:val="en-CA"/>
        </w:rPr>
      </w:pPr>
      <w:r w:rsidRPr="1146AAEE">
        <w:rPr>
          <w:rFonts w:eastAsiaTheme="minorEastAsia"/>
          <w:sz w:val="20"/>
          <w:szCs w:val="20"/>
          <w:lang w:val="en-CA"/>
        </w:rPr>
        <w:t>9</w:t>
      </w:r>
      <w:r>
        <w:tab/>
      </w:r>
      <w:r w:rsidRPr="1146AAEE">
        <w:rPr>
          <w:rFonts w:eastAsiaTheme="minorEastAsia"/>
          <w:sz w:val="20"/>
          <w:szCs w:val="20"/>
          <w:lang w:val="en-CA"/>
        </w:rPr>
        <w:t>Annex I: Reference Matrix for Dealing with Fraud</w:t>
      </w:r>
      <w:r>
        <w:tab/>
      </w:r>
      <w:r w:rsidRPr="1146AAEE">
        <w:rPr>
          <w:rFonts w:eastAsiaTheme="minorEastAsia"/>
          <w:sz w:val="20"/>
          <w:szCs w:val="20"/>
          <w:lang w:val="en-CA"/>
        </w:rPr>
        <w:t>15</w:t>
      </w:r>
    </w:p>
    <w:p w14:paraId="5BA39492" w14:textId="484CA773"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r w:rsidRPr="1146AAEE">
        <w:rPr>
          <w:rFonts w:ascii="Calibri Light" w:eastAsia="Calibri Light" w:hAnsi="Calibri Light" w:cs="Calibri Light"/>
          <w:b/>
          <w:bCs/>
          <w:color w:val="2F5496" w:themeColor="accent1" w:themeShade="BF"/>
          <w:sz w:val="32"/>
          <w:szCs w:val="32"/>
          <w:lang w:val="en-CA"/>
        </w:rPr>
        <w:t>1</w:t>
      </w:r>
      <w:r w:rsidRPr="1146AAEE">
        <w:rPr>
          <w:rFonts w:ascii="Times New Roman" w:eastAsia="Times New Roman" w:hAnsi="Times New Roman" w:cs="Times New Roman"/>
          <w:color w:val="2F5496" w:themeColor="accent1" w:themeShade="BF"/>
          <w:sz w:val="14"/>
          <w:szCs w:val="14"/>
          <w:lang w:val="en-CA"/>
        </w:rPr>
        <w:t xml:space="preserve">       </w:t>
      </w:r>
      <w:r w:rsidRPr="1146AAEE">
        <w:rPr>
          <w:rFonts w:ascii="Calibri Light" w:eastAsia="Calibri Light" w:hAnsi="Calibri Light" w:cs="Calibri Light"/>
          <w:b/>
          <w:bCs/>
          <w:color w:val="2F5496" w:themeColor="accent1" w:themeShade="BF"/>
          <w:sz w:val="32"/>
          <w:szCs w:val="32"/>
          <w:lang w:val="en-CA"/>
        </w:rPr>
        <w:t xml:space="preserve">Purpose </w:t>
      </w:r>
    </w:p>
    <w:p w14:paraId="2E914C74" w14:textId="5DC0A6D2" w:rsidR="4B3242AA" w:rsidRDefault="4B3242AA" w:rsidP="1146AAEE">
      <w:pPr>
        <w:pStyle w:val="Heading2"/>
      </w:pPr>
      <w:r w:rsidRPr="1146AAEE">
        <w:rPr>
          <w:rFonts w:ascii="Calibri" w:eastAsia="Calibri" w:hAnsi="Calibri" w:cs="Calibri"/>
          <w:b w:val="0"/>
          <w:color w:val="262626" w:themeColor="text1" w:themeTint="D9"/>
          <w:lang w:val="en-CA"/>
        </w:rPr>
        <w:t>1.1</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 xml:space="preserve">UN Women, as a potential victim of fraud, is exposed to various risks which may include: </w:t>
      </w:r>
      <w:r w:rsidRPr="1146AAEE">
        <w:rPr>
          <w:rFonts w:ascii="Calibri" w:eastAsia="Calibri" w:hAnsi="Calibri" w:cs="Calibri"/>
          <w:bCs/>
          <w:color w:val="262626" w:themeColor="text1" w:themeTint="D9"/>
          <w:lang w:val="en-CA"/>
        </w:rPr>
        <w:t>financial risks</w:t>
      </w:r>
      <w:r w:rsidRPr="1146AAEE">
        <w:rPr>
          <w:rFonts w:ascii="Calibri" w:eastAsia="Calibri" w:hAnsi="Calibri" w:cs="Calibri"/>
          <w:b w:val="0"/>
          <w:color w:val="262626" w:themeColor="text1" w:themeTint="D9"/>
          <w:lang w:val="en-CA"/>
        </w:rPr>
        <w:t xml:space="preserve">, which can be measured in monetary terms; </w:t>
      </w:r>
      <w:r w:rsidRPr="1146AAEE">
        <w:rPr>
          <w:rFonts w:ascii="Calibri" w:eastAsia="Calibri" w:hAnsi="Calibri" w:cs="Calibri"/>
          <w:bCs/>
          <w:color w:val="262626" w:themeColor="text1" w:themeTint="D9"/>
          <w:lang w:val="en-CA"/>
        </w:rPr>
        <w:t>operational risks</w:t>
      </w:r>
      <w:r w:rsidRPr="1146AAEE">
        <w:rPr>
          <w:rFonts w:ascii="Calibri" w:eastAsia="Calibri" w:hAnsi="Calibri" w:cs="Calibri"/>
          <w:b w:val="0"/>
          <w:color w:val="262626" w:themeColor="text1" w:themeTint="D9"/>
          <w:lang w:val="en-CA"/>
        </w:rPr>
        <w:t xml:space="preserve">, which cause deficiencies in the implementation and delivery of programmes; and </w:t>
      </w:r>
      <w:r w:rsidRPr="1146AAEE">
        <w:rPr>
          <w:rFonts w:ascii="Calibri" w:eastAsia="Calibri" w:hAnsi="Calibri" w:cs="Calibri"/>
          <w:bCs/>
          <w:color w:val="262626" w:themeColor="text1" w:themeTint="D9"/>
          <w:lang w:val="en-CA"/>
        </w:rPr>
        <w:t>reputational risks</w:t>
      </w:r>
      <w:r w:rsidRPr="1146AAEE">
        <w:rPr>
          <w:rFonts w:ascii="Calibri" w:eastAsia="Calibri" w:hAnsi="Calibri" w:cs="Calibri"/>
          <w:b w:val="0"/>
          <w:color w:val="262626" w:themeColor="text1" w:themeTint="D9"/>
          <w:lang w:val="en-CA"/>
        </w:rPr>
        <w:t>, which harm the prestige and respect of the Organization.</w:t>
      </w:r>
    </w:p>
    <w:p w14:paraId="23CE111E" w14:textId="3A3814CE" w:rsidR="4B3242AA" w:rsidRDefault="4B3242AA" w:rsidP="1146AAEE">
      <w:pPr>
        <w:pStyle w:val="Heading2"/>
      </w:pPr>
      <w:r w:rsidRPr="1146AAEE">
        <w:rPr>
          <w:rFonts w:ascii="Calibri" w:eastAsia="Calibri" w:hAnsi="Calibri" w:cs="Calibri"/>
          <w:b w:val="0"/>
          <w:color w:val="262626" w:themeColor="text1" w:themeTint="D9"/>
          <w:lang w:val="en-CA"/>
        </w:rPr>
        <w:t>1.2</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In respect of fraud risks, UN Women maps its three lines of defense as follows:</w:t>
      </w:r>
    </w:p>
    <w:p w14:paraId="3FB0EE47" w14:textId="04E12D4B" w:rsidR="4B3242AA" w:rsidRDefault="4B3242AA" w:rsidP="1146AAEE">
      <w:pPr>
        <w:pStyle w:val="ListParagraph"/>
        <w:numPr>
          <w:ilvl w:val="0"/>
          <w:numId w:val="80"/>
        </w:numPr>
        <w:rPr>
          <w:lang w:val="en-CA"/>
        </w:rPr>
      </w:pPr>
      <w:r w:rsidRPr="1146AAEE">
        <w:rPr>
          <w:lang w:val="en-CA"/>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1ABCF1E9" w14:textId="069EF003" w:rsidR="4B3242AA" w:rsidRDefault="4B3242AA" w:rsidP="1146AAEE">
      <w:pPr>
        <w:pStyle w:val="ListParagraph"/>
        <w:numPr>
          <w:ilvl w:val="0"/>
          <w:numId w:val="80"/>
        </w:numPr>
        <w:rPr>
          <w:lang w:val="en-CA"/>
        </w:rPr>
      </w:pPr>
      <w:r w:rsidRPr="1146AAEE">
        <w:rPr>
          <w:lang w:val="en-CA"/>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696E600C" w14:textId="415C23FC" w:rsidR="4B3242AA" w:rsidRDefault="4B3242AA" w:rsidP="1146AAEE">
      <w:pPr>
        <w:pStyle w:val="ListParagraph"/>
        <w:numPr>
          <w:ilvl w:val="0"/>
          <w:numId w:val="80"/>
        </w:numPr>
        <w:rPr>
          <w:lang w:val="en-CA"/>
        </w:rPr>
      </w:pPr>
      <w:r w:rsidRPr="1146AAEE">
        <w:rPr>
          <w:lang w:val="en-CA"/>
        </w:rPr>
        <w:t xml:space="preserve">Internal and external audit carry out agreed upon regular audits, the scope of which includes the consideration of prevention and detective controls to manage fraud risk. The </w:t>
      </w:r>
      <w:r w:rsidRPr="1146AAEE">
        <w:rPr>
          <w:lang w:val="en-CA"/>
        </w:rPr>
        <w:lastRenderedPageBreak/>
        <w:t>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5AC4546F" w14:textId="1A7A62D1" w:rsidR="4B3242AA" w:rsidRDefault="4B3242AA" w:rsidP="1146AAEE">
      <w:pPr>
        <w:pStyle w:val="Heading2"/>
      </w:pPr>
      <w:r w:rsidRPr="1146AAEE">
        <w:rPr>
          <w:rFonts w:ascii="Calibri" w:eastAsia="Calibri" w:hAnsi="Calibri" w:cs="Calibri"/>
          <w:b w:val="0"/>
          <w:color w:val="262626" w:themeColor="text1" w:themeTint="D9"/>
          <w:lang w:val="en-CA"/>
        </w:rPr>
        <w:t>1.3</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19EA5F0C" w14:textId="2D21C900" w:rsidR="4B3242AA" w:rsidRDefault="4B3242AA" w:rsidP="1146AAEE">
      <w:pPr>
        <w:pStyle w:val="Heading2"/>
      </w:pPr>
      <w:r w:rsidRPr="1146AAEE">
        <w:rPr>
          <w:rFonts w:ascii="Calibri" w:eastAsia="Calibri" w:hAnsi="Calibri" w:cs="Calibri"/>
          <w:b w:val="0"/>
          <w:color w:val="262626" w:themeColor="text1" w:themeTint="D9"/>
          <w:lang w:val="en-CA"/>
        </w:rPr>
        <w:t>1.4</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 xml:space="preserve">The purpose of this anti-fraud policy (the “Policy”) is to outline UN Women’s current approach to the prevention, </w:t>
      </w:r>
      <w:proofErr w:type="gramStart"/>
      <w:r w:rsidRPr="1146AAEE">
        <w:rPr>
          <w:rFonts w:ascii="Calibri" w:eastAsia="Calibri" w:hAnsi="Calibri" w:cs="Calibri"/>
          <w:b w:val="0"/>
          <w:color w:val="262626" w:themeColor="text1" w:themeTint="D9"/>
          <w:lang w:val="en-CA"/>
        </w:rPr>
        <w:t>detection</w:t>
      </w:r>
      <w:proofErr w:type="gramEnd"/>
      <w:r w:rsidRPr="1146AAEE">
        <w:rPr>
          <w:rFonts w:ascii="Calibri" w:eastAsia="Calibri" w:hAnsi="Calibri" w:cs="Calibri"/>
          <w:b w:val="0"/>
          <w:color w:val="262626" w:themeColor="text1" w:themeTint="D9"/>
          <w:lang w:val="en-CA"/>
        </w:rPr>
        <w:t xml:space="preserve"> and response to incidents of fraud. This Policy compiles existing provisions set out in UN Women regulations, rules, </w:t>
      </w:r>
      <w:proofErr w:type="gramStart"/>
      <w:r w:rsidRPr="1146AAEE">
        <w:rPr>
          <w:rFonts w:ascii="Calibri" w:eastAsia="Calibri" w:hAnsi="Calibri" w:cs="Calibri"/>
          <w:b w:val="0"/>
          <w:color w:val="262626" w:themeColor="text1" w:themeTint="D9"/>
          <w:lang w:val="en-CA"/>
        </w:rPr>
        <w:t>policies</w:t>
      </w:r>
      <w:proofErr w:type="gramEnd"/>
      <w:r w:rsidRPr="1146AAEE">
        <w:rPr>
          <w:rFonts w:ascii="Calibri" w:eastAsia="Calibri" w:hAnsi="Calibri" w:cs="Calibri"/>
          <w:b w:val="0"/>
          <w:color w:val="262626" w:themeColor="text1" w:themeTint="D9"/>
          <w:lang w:val="en-CA"/>
        </w:rPr>
        <w:t xml:space="preserve"> and procedures including the UN-Women Policy for Addressing Non-Compliance with UN Standards of Conduct (the “Legal Policy”), the </w:t>
      </w:r>
      <w:r w:rsidRPr="1146AAEE">
        <w:rPr>
          <w:rFonts w:ascii="Calibri" w:eastAsia="Calibri" w:hAnsi="Calibri" w:cs="Calibri"/>
          <w:b w:val="0"/>
          <w:color w:val="0563C1"/>
          <w:u w:val="single"/>
          <w:lang w:val="en-CA"/>
        </w:rPr>
        <w:t>UN-Women Policy for Protection Against Retaliation, and t</w:t>
      </w:r>
      <w:r w:rsidRPr="1146AAEE">
        <w:rPr>
          <w:rFonts w:ascii="Calibri" w:eastAsia="Calibri" w:hAnsi="Calibri" w:cs="Calibri"/>
          <w:b w:val="0"/>
          <w:color w:val="262626" w:themeColor="text1" w:themeTint="D9"/>
          <w:lang w:val="en-CA"/>
        </w:rPr>
        <w:t>he Delegation of Authority Policy (the “</w:t>
      </w:r>
      <w:proofErr w:type="spellStart"/>
      <w:r w:rsidRPr="1146AAEE">
        <w:rPr>
          <w:rFonts w:ascii="Calibri" w:eastAsia="Calibri" w:hAnsi="Calibri" w:cs="Calibri"/>
          <w:b w:val="0"/>
          <w:color w:val="262626" w:themeColor="text1" w:themeTint="D9"/>
          <w:lang w:val="en-CA"/>
        </w:rPr>
        <w:t>DoA</w:t>
      </w:r>
      <w:proofErr w:type="spellEnd"/>
      <w:r w:rsidRPr="1146AAEE">
        <w:rPr>
          <w:rFonts w:ascii="Calibri" w:eastAsia="Calibri" w:hAnsi="Calibri" w:cs="Calibri"/>
          <w:b w:val="0"/>
          <w:color w:val="262626" w:themeColor="text1" w:themeTint="D9"/>
          <w:lang w:val="en-CA"/>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6E845FBF" w14:textId="40EF5FB6" w:rsidR="4B3242AA" w:rsidRDefault="4B3242AA" w:rsidP="1146AAEE">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t>2</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Application</w:t>
      </w:r>
    </w:p>
    <w:p w14:paraId="26117688" w14:textId="3AFDF861" w:rsidR="4B3242AA" w:rsidRDefault="4B3242AA" w:rsidP="1146AAEE">
      <w:pPr>
        <w:pStyle w:val="Heading2"/>
      </w:pPr>
      <w:r w:rsidRPr="1146AAEE">
        <w:rPr>
          <w:rFonts w:ascii="Calibri" w:eastAsia="Calibri" w:hAnsi="Calibri" w:cs="Calibri"/>
          <w:b w:val="0"/>
          <w:color w:val="262626" w:themeColor="text1" w:themeTint="D9"/>
          <w:lang w:val="en-CA"/>
        </w:rPr>
        <w:t>2.1</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This Policy applies to any fraud involving UN Women staff members as well as any party, individual or corporate, having a direct or indirect contractual relationship with UN Women or that is funded, wholly or in part, with UN Women resources.</w:t>
      </w:r>
    </w:p>
    <w:p w14:paraId="35770C3E" w14:textId="0829F1AC" w:rsidR="4B3242AA" w:rsidRDefault="4B3242AA" w:rsidP="1146AAEE">
      <w:pPr>
        <w:pStyle w:val="Heading2"/>
      </w:pPr>
      <w:r w:rsidRPr="1146AAEE">
        <w:rPr>
          <w:rFonts w:ascii="Calibri" w:eastAsia="Calibri" w:hAnsi="Calibri" w:cs="Calibri"/>
          <w:b w:val="0"/>
          <w:color w:val="262626" w:themeColor="text1" w:themeTint="D9"/>
          <w:lang w:val="en-CA"/>
        </w:rPr>
        <w:t>2.2</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This Policy can apply to:</w:t>
      </w:r>
    </w:p>
    <w:p w14:paraId="6306BED5" w14:textId="4939FE05" w:rsidR="4B3242AA" w:rsidRDefault="4B3242AA" w:rsidP="1146AAEE">
      <w:pPr>
        <w:pStyle w:val="ListParagraph"/>
        <w:numPr>
          <w:ilvl w:val="0"/>
          <w:numId w:val="77"/>
        </w:numPr>
        <w:rPr>
          <w:lang w:val="en-CA"/>
        </w:rPr>
      </w:pPr>
      <w:r w:rsidRPr="1146AAEE">
        <w:rPr>
          <w:b/>
          <w:bCs/>
          <w:lang w:val="en-CA"/>
        </w:rPr>
        <w:t>Personnel</w:t>
      </w:r>
      <w:r w:rsidRPr="1146AAEE">
        <w:rPr>
          <w:lang w:val="en-CA"/>
        </w:rPr>
        <w:t>: staff members of UN Women and persons engaged by UN Women under other contractual arrangements to perform services for UN Women.</w:t>
      </w:r>
    </w:p>
    <w:p w14:paraId="1BBAA1D7" w14:textId="55317326" w:rsidR="4B3242AA" w:rsidRDefault="4B3242AA" w:rsidP="1146AAEE">
      <w:pPr>
        <w:pStyle w:val="ListParagraph"/>
        <w:numPr>
          <w:ilvl w:val="0"/>
          <w:numId w:val="80"/>
        </w:numPr>
        <w:rPr>
          <w:lang w:val="en-CA"/>
        </w:rPr>
      </w:pPr>
      <w:r w:rsidRPr="1146AAEE">
        <w:rPr>
          <w:b/>
          <w:bCs/>
          <w:lang w:val="en-CA"/>
        </w:rPr>
        <w:t>Implementing Partners and Responsible Parties</w:t>
      </w:r>
      <w:r w:rsidRPr="1146AAEE">
        <w:rPr>
          <w:lang w:val="en-CA"/>
        </w:rPr>
        <w:t>: entities engaged by UN Women to carry out programme or project activities including government entities, non-UN inter- governmental organizations, non-governmental organizations, and UN agencies.</w:t>
      </w:r>
    </w:p>
    <w:p w14:paraId="3E2BE4A2" w14:textId="58A4C6EB" w:rsidR="4B3242AA" w:rsidRDefault="4B3242AA" w:rsidP="1146AAEE">
      <w:pPr>
        <w:pStyle w:val="ListParagraph"/>
        <w:numPr>
          <w:ilvl w:val="0"/>
          <w:numId w:val="80"/>
        </w:numPr>
        <w:rPr>
          <w:lang w:val="en-CA"/>
        </w:rPr>
      </w:pPr>
      <w:r w:rsidRPr="1146AAEE">
        <w:rPr>
          <w:b/>
          <w:bCs/>
          <w:lang w:val="en-CA"/>
        </w:rPr>
        <w:t>Vendors</w:t>
      </w:r>
      <w:r w:rsidRPr="1146AAEE">
        <w:rPr>
          <w:lang w:val="en-CA"/>
        </w:rPr>
        <w:t xml:space="preserve">: An offeror or a prospective, </w:t>
      </w:r>
      <w:proofErr w:type="gramStart"/>
      <w:r w:rsidRPr="1146AAEE">
        <w:rPr>
          <w:lang w:val="en-CA"/>
        </w:rPr>
        <w:t>registered</w:t>
      </w:r>
      <w:proofErr w:type="gramEnd"/>
      <w:r w:rsidRPr="1146AAEE">
        <w:rPr>
          <w:lang w:val="en-CA"/>
        </w:rPr>
        <w:t xml:space="preserve"> or actual supplier, contractor or provider of goods, services and/or works to the UN System.</w:t>
      </w:r>
    </w:p>
    <w:p w14:paraId="54241D67" w14:textId="13D4034B" w:rsidR="4B3242AA" w:rsidRDefault="4B3242AA" w:rsidP="1146AAEE">
      <w:pPr>
        <w:rPr>
          <w:rFonts w:ascii="Calibri Light" w:eastAsia="Calibri Light" w:hAnsi="Calibri Light" w:cs="Calibri Light"/>
          <w:b/>
          <w:bCs/>
          <w:color w:val="2F5496" w:themeColor="accent1" w:themeShade="BF"/>
          <w:sz w:val="32"/>
          <w:szCs w:val="32"/>
          <w:lang w:val="en-CA"/>
        </w:rPr>
      </w:pPr>
      <w:r w:rsidRPr="1146AAEE">
        <w:rPr>
          <w:rFonts w:ascii="Calibri Light" w:eastAsia="Calibri Light" w:hAnsi="Calibri Light" w:cs="Calibri Light"/>
          <w:b/>
          <w:bCs/>
          <w:color w:val="2F5496" w:themeColor="accent1" w:themeShade="BF"/>
          <w:sz w:val="32"/>
          <w:szCs w:val="32"/>
          <w:lang w:val="en-CA"/>
        </w:rPr>
        <w:t>3</w:t>
      </w:r>
      <w:r w:rsidRPr="1146AAEE">
        <w:rPr>
          <w:rFonts w:ascii="Times New Roman" w:eastAsia="Times New Roman" w:hAnsi="Times New Roman" w:cs="Times New Roman"/>
          <w:color w:val="2F5496" w:themeColor="accent1" w:themeShade="BF"/>
          <w:sz w:val="14"/>
          <w:szCs w:val="14"/>
          <w:lang w:val="en-CA"/>
        </w:rPr>
        <w:t xml:space="preserve">       </w:t>
      </w:r>
      <w:r w:rsidRPr="1146AAEE">
        <w:rPr>
          <w:rFonts w:ascii="Calibri Light" w:eastAsia="Calibri Light" w:hAnsi="Calibri Light" w:cs="Calibri Light"/>
          <w:b/>
          <w:bCs/>
          <w:color w:val="2F5496" w:themeColor="accent1" w:themeShade="BF"/>
          <w:sz w:val="32"/>
          <w:szCs w:val="32"/>
          <w:lang w:val="en-CA"/>
        </w:rPr>
        <w:t>Definitions</w:t>
      </w:r>
    </w:p>
    <w:p w14:paraId="1D2F2F63" w14:textId="30B30120" w:rsidR="4B3242AA" w:rsidRDefault="4B3242AA" w:rsidP="1146AAEE">
      <w:pPr>
        <w:spacing w:line="264" w:lineRule="auto"/>
        <w:ind w:left="2835" w:hanging="2835"/>
        <w:jc w:val="both"/>
        <w:rPr>
          <w:rFonts w:eastAsiaTheme="minorEastAsia"/>
          <w:color w:val="262626" w:themeColor="text1" w:themeTint="D9"/>
          <w:lang w:val="en-CA"/>
        </w:rPr>
      </w:pPr>
      <w:r w:rsidRPr="1146AAEE">
        <w:rPr>
          <w:rFonts w:eastAsiaTheme="minorEastAsia"/>
          <w:b/>
          <w:bCs/>
          <w:color w:val="262626" w:themeColor="text1" w:themeTint="D9"/>
          <w:lang w:val="en-CA"/>
        </w:rPr>
        <w:t>“Fraud”</w:t>
      </w:r>
      <w:r>
        <w:tab/>
      </w:r>
      <w:r w:rsidRPr="1146AAEE">
        <w:rPr>
          <w:rFonts w:eastAsiaTheme="minorEastAsia"/>
          <w:b/>
          <w:bCs/>
          <w:color w:val="262626" w:themeColor="text1" w:themeTint="D9"/>
          <w:lang w:val="en-CA"/>
        </w:rPr>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1146AAEE">
        <w:rPr>
          <w:rFonts w:eastAsiaTheme="minorEastAsia"/>
          <w:color w:val="262626" w:themeColor="text1" w:themeTint="D9"/>
          <w:vertAlign w:val="superscript"/>
          <w:lang w:val="en-CA"/>
        </w:rPr>
        <w:t>rd</w:t>
      </w:r>
      <w:r w:rsidRPr="1146AAEE">
        <w:rPr>
          <w:rFonts w:eastAsiaTheme="minorEastAsia"/>
          <w:color w:val="262626" w:themeColor="text1" w:themeTint="D9"/>
          <w:lang w:val="en-CA"/>
        </w:rPr>
        <w:t xml:space="preserve"> Session, March 2017).</w:t>
      </w:r>
    </w:p>
    <w:p w14:paraId="3223ACFD" w14:textId="33FBAF0B" w:rsidR="4B3242AA" w:rsidRDefault="4B3242AA" w:rsidP="1146AAEE">
      <w:pPr>
        <w:spacing w:line="264" w:lineRule="auto"/>
        <w:ind w:left="2835" w:hanging="2835"/>
        <w:jc w:val="both"/>
        <w:rPr>
          <w:rFonts w:eastAsiaTheme="minorEastAsia"/>
          <w:color w:val="262626" w:themeColor="text1" w:themeTint="D9"/>
          <w:lang w:val="en-CA"/>
        </w:rPr>
      </w:pPr>
      <w:r w:rsidRPr="1146AAEE">
        <w:rPr>
          <w:rFonts w:eastAsiaTheme="minorEastAsia"/>
          <w:color w:val="262626" w:themeColor="text1" w:themeTint="D9"/>
          <w:lang w:val="en-CA"/>
        </w:rPr>
        <w:t xml:space="preserve"> </w:t>
      </w:r>
      <w:r w:rsidRPr="1146AAEE">
        <w:rPr>
          <w:rFonts w:eastAsiaTheme="minorEastAsia"/>
          <w:b/>
          <w:bCs/>
          <w:color w:val="262626" w:themeColor="text1" w:themeTint="D9"/>
          <w:lang w:val="en-CA"/>
        </w:rPr>
        <w:t>“Presumptive Fraud”</w:t>
      </w:r>
      <w:r>
        <w:tab/>
      </w:r>
      <w:r w:rsidRPr="1146AAEE">
        <w:rPr>
          <w:rFonts w:eastAsiaTheme="minorEastAsia"/>
          <w:b/>
          <w:bCs/>
          <w:color w:val="262626" w:themeColor="text1" w:themeTint="D9"/>
          <w:lang w:val="en-CA"/>
        </w:rPr>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1146AAEE">
        <w:rPr>
          <w:rFonts w:eastAsiaTheme="minorEastAsia"/>
          <w:color w:val="262626" w:themeColor="text1" w:themeTint="D9"/>
          <w:vertAlign w:val="superscript"/>
          <w:lang w:val="en-CA"/>
        </w:rPr>
        <w:t>rd</w:t>
      </w:r>
      <w:r w:rsidRPr="1146AAEE">
        <w:rPr>
          <w:rFonts w:eastAsiaTheme="minorEastAsia"/>
          <w:color w:val="262626" w:themeColor="text1" w:themeTint="D9"/>
          <w:lang w:val="en-CA"/>
        </w:rPr>
        <w:t xml:space="preserve"> Session, March 2017).</w:t>
      </w:r>
    </w:p>
    <w:p w14:paraId="250692DC" w14:textId="6BD30C87" w:rsidR="4B3242AA" w:rsidRDefault="4B3242AA" w:rsidP="1146AAEE">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lastRenderedPageBreak/>
        <w:t>4</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Roles and Responsibilities</w:t>
      </w:r>
    </w:p>
    <w:p w14:paraId="4F87E74A" w14:textId="07F63AAB" w:rsidR="4B3242AA" w:rsidRDefault="4B3242AA" w:rsidP="1146AAEE">
      <w:pPr>
        <w:pStyle w:val="Heading2"/>
      </w:pPr>
      <w:r w:rsidRPr="1146AAEE">
        <w:rPr>
          <w:rFonts w:ascii="Calibri" w:eastAsia="Calibri" w:hAnsi="Calibri" w:cs="Calibri"/>
          <w:b w:val="0"/>
          <w:color w:val="262626" w:themeColor="text1" w:themeTint="D9"/>
          <w:lang w:val="en-CA"/>
        </w:rPr>
        <w:t>4.1</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 xml:space="preserve">All parties to whom this Policy applies are responsible for safeguarding the resources entrusted to UN Women and have critical roles and responsibilities in ensuring that fraud in relation to UN Women resources and activities is prevented, detected, </w:t>
      </w:r>
      <w:proofErr w:type="gramStart"/>
      <w:r w:rsidRPr="1146AAEE">
        <w:rPr>
          <w:rFonts w:ascii="Calibri" w:eastAsia="Calibri" w:hAnsi="Calibri" w:cs="Calibri"/>
          <w:b w:val="0"/>
          <w:color w:val="262626" w:themeColor="text1" w:themeTint="D9"/>
          <w:lang w:val="en-CA"/>
        </w:rPr>
        <w:t>reported</w:t>
      </w:r>
      <w:proofErr w:type="gramEnd"/>
      <w:r w:rsidRPr="1146AAEE">
        <w:rPr>
          <w:rFonts w:ascii="Calibri" w:eastAsia="Calibri" w:hAnsi="Calibri" w:cs="Calibri"/>
          <w:b w:val="0"/>
          <w:color w:val="262626" w:themeColor="text1" w:themeTint="D9"/>
          <w:lang w:val="en-CA"/>
        </w:rPr>
        <w:t xml:space="preserve"> and addressed promptly.</w:t>
      </w:r>
    </w:p>
    <w:p w14:paraId="5E100501" w14:textId="34F11AEE" w:rsidR="4B3242AA" w:rsidRDefault="4B3242AA" w:rsidP="1146AAEE">
      <w:pPr>
        <w:pStyle w:val="Heading2"/>
      </w:pPr>
      <w:r w:rsidRPr="1146AAEE">
        <w:rPr>
          <w:rFonts w:ascii="Calibri" w:eastAsia="Calibri" w:hAnsi="Calibri" w:cs="Calibri"/>
          <w:b w:val="0"/>
          <w:color w:val="262626" w:themeColor="text1" w:themeTint="D9"/>
          <w:lang w:val="en-CA"/>
        </w:rPr>
        <w:t>4.2</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 xml:space="preserve">Director, Division of the Internal Evaluation and Audit Services (IEAS) </w:t>
      </w:r>
    </w:p>
    <w:p w14:paraId="78850315" w14:textId="21A5ECA1" w:rsidR="4B3242AA" w:rsidRDefault="4B3242AA" w:rsidP="1146AAEE">
      <w:pPr>
        <w:pStyle w:val="Heading3"/>
      </w:pPr>
      <w:r w:rsidRPr="1146AAEE">
        <w:rPr>
          <w:rFonts w:ascii="Calibri" w:eastAsia="Calibri" w:hAnsi="Calibri" w:cs="Calibri"/>
          <w:color w:val="262626" w:themeColor="text1" w:themeTint="D9"/>
          <w:sz w:val="22"/>
          <w:szCs w:val="22"/>
          <w:lang w:val="en-CA"/>
        </w:rPr>
        <w:t>4.2.1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The Director, IEAS shall act as the corporate manager who is the custodian of this Policy and who is responsible for the implementation, monitoring, and periodic review of this Policy.</w:t>
      </w:r>
    </w:p>
    <w:p w14:paraId="60B9DD7F" w14:textId="45FDF128" w:rsidR="4B3242AA" w:rsidRDefault="4B3242AA" w:rsidP="1146AAEE">
      <w:pPr>
        <w:pStyle w:val="Heading3"/>
      </w:pPr>
      <w:r w:rsidRPr="1146AAEE">
        <w:rPr>
          <w:rFonts w:ascii="Calibri" w:eastAsia="Calibri" w:hAnsi="Calibri" w:cs="Calibri"/>
          <w:color w:val="262626" w:themeColor="text1" w:themeTint="D9"/>
          <w:sz w:val="22"/>
          <w:szCs w:val="22"/>
          <w:lang w:val="en-CA"/>
        </w:rPr>
        <w:t>4.2.2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In carrying out this role, the Director, IEAS will among other things:</w:t>
      </w:r>
    </w:p>
    <w:p w14:paraId="2AF5A632" w14:textId="5CFB72FE" w:rsidR="4B3242AA" w:rsidRDefault="4B3242AA" w:rsidP="1146AAEE">
      <w:pPr>
        <w:pStyle w:val="ListParagraph"/>
        <w:numPr>
          <w:ilvl w:val="0"/>
          <w:numId w:val="74"/>
        </w:numPr>
        <w:rPr>
          <w:lang w:val="en-CA"/>
        </w:rPr>
      </w:pPr>
      <w:r w:rsidRPr="1146AAEE">
        <w:rPr>
          <w:lang w:val="en-CA"/>
        </w:rPr>
        <w:t>Serve as the repository of knowledge on fraud risks and controls; and</w:t>
      </w:r>
    </w:p>
    <w:p w14:paraId="2090CACF" w14:textId="14111132" w:rsidR="4B3242AA" w:rsidRDefault="4B3242AA" w:rsidP="1146AAEE">
      <w:pPr>
        <w:pStyle w:val="ListParagraph"/>
        <w:numPr>
          <w:ilvl w:val="0"/>
          <w:numId w:val="74"/>
        </w:numPr>
        <w:rPr>
          <w:lang w:val="en-CA"/>
        </w:rPr>
      </w:pPr>
      <w:r w:rsidRPr="1146AAEE">
        <w:rPr>
          <w:lang w:val="en-CA"/>
        </w:rPr>
        <w:t>Manage the fraud risk assessment process and co-ordinate anti-fraud activities across the Organization.</w:t>
      </w:r>
    </w:p>
    <w:p w14:paraId="47506F51" w14:textId="391902B4" w:rsidR="4B3242AA" w:rsidRDefault="4B3242AA" w:rsidP="1146AAEE">
      <w:pPr>
        <w:pStyle w:val="Heading2"/>
        <w:ind w:left="0" w:firstLine="0"/>
      </w:pPr>
      <w:r w:rsidRPr="1146AAEE">
        <w:rPr>
          <w:rFonts w:ascii="Calibri" w:eastAsia="Calibri" w:hAnsi="Calibri" w:cs="Calibri"/>
          <w:b w:val="0"/>
          <w:color w:val="262626" w:themeColor="text1" w:themeTint="D9"/>
          <w:lang w:val="en-CA"/>
        </w:rPr>
        <w:t>4.3</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Personnel</w:t>
      </w:r>
    </w:p>
    <w:p w14:paraId="608FD9B4" w14:textId="7092EA62" w:rsidR="4B3242AA" w:rsidRDefault="4B3242AA" w:rsidP="1146AAEE">
      <w:pPr>
        <w:pStyle w:val="Heading3"/>
      </w:pPr>
      <w:r w:rsidRPr="1146AAEE">
        <w:rPr>
          <w:rFonts w:ascii="Calibri" w:eastAsia="Calibri" w:hAnsi="Calibri" w:cs="Calibri"/>
          <w:color w:val="262626" w:themeColor="text1" w:themeTint="D9"/>
          <w:sz w:val="22"/>
          <w:szCs w:val="22"/>
          <w:lang w:val="en-CA"/>
        </w:rPr>
        <w:t>4.3.1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UN Women Financial Rule 203 states, “All personnel of UN-Women are responsible to the Under- Secretary-General/Executive Director for the regularity of actions taken by them during their official duties. Personnel who take any action contrary to these financial regulations and rules or to the instructions that may be issued in connection therewith may be held personally responsible and financially liable for the consequences of such action.”</w:t>
      </w:r>
    </w:p>
    <w:p w14:paraId="272D9F31" w14:textId="299230E7" w:rsidR="4B3242AA" w:rsidRDefault="4B3242AA" w:rsidP="1146AAEE">
      <w:pPr>
        <w:pStyle w:val="Heading3"/>
      </w:pPr>
      <w:r w:rsidRPr="1146AAEE">
        <w:rPr>
          <w:rFonts w:ascii="Calibri" w:eastAsia="Calibri" w:hAnsi="Calibri" w:cs="Calibri"/>
          <w:color w:val="262626" w:themeColor="text1" w:themeTint="D9"/>
          <w:sz w:val="22"/>
          <w:szCs w:val="22"/>
          <w:lang w:val="en-CA"/>
        </w:rPr>
        <w:t>4.3.2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Staff members</w:t>
      </w:r>
    </w:p>
    <w:p w14:paraId="4E688728" w14:textId="051777FB" w:rsidR="4B3242AA" w:rsidRDefault="4B3242AA" w:rsidP="1146AAEE">
      <w:pPr>
        <w:pStyle w:val="Heading4"/>
      </w:pPr>
      <w:r w:rsidRPr="1146AAEE">
        <w:rPr>
          <w:rFonts w:ascii="Calibri" w:eastAsia="Calibri" w:hAnsi="Calibri" w:cs="Calibri"/>
          <w:color w:val="262626" w:themeColor="text1" w:themeTint="D9"/>
          <w:lang w:val="en-CA"/>
        </w:rPr>
        <w:t>4.3.2.1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 xml:space="preserve">Staff members have a responsibility to report allegations of wrongdoing (allegations of wrongdoing is defined in the Legal Policy as a reasonable belief on </w:t>
      </w:r>
      <w:proofErr w:type="gramStart"/>
      <w:r w:rsidRPr="1146AAEE">
        <w:rPr>
          <w:rFonts w:ascii="Calibri" w:eastAsia="Calibri" w:hAnsi="Calibri" w:cs="Calibri"/>
          <w:color w:val="262626" w:themeColor="text1" w:themeTint="D9"/>
          <w:lang w:val="en-CA"/>
        </w:rPr>
        <w:t>factual information</w:t>
      </w:r>
      <w:proofErr w:type="gramEnd"/>
      <w:r w:rsidRPr="1146AAEE">
        <w:rPr>
          <w:rFonts w:ascii="Calibri" w:eastAsia="Calibri" w:hAnsi="Calibri" w:cs="Calibri"/>
          <w:color w:val="262626" w:themeColor="text1" w:themeTint="D9"/>
          <w:lang w:val="en-CA"/>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 or another appropriate supervisor within the operating unit. The supervisor to whom the report was made, shall report the matter to OIOS. If the staff member believes that there is a conflict of interest on the part of the person to whom the allegations of wrongdoing are to be reported, he or she will report the allegations to the next higher level of authority. In addition, as set out above, they are responsible for the regularity of actions taken by them during their official duties.</w:t>
      </w:r>
    </w:p>
    <w:p w14:paraId="14B9E28E" w14:textId="35F2240E" w:rsidR="4B3242AA" w:rsidRDefault="4B3242AA" w:rsidP="1146AAEE">
      <w:pPr>
        <w:pStyle w:val="Heading4"/>
      </w:pPr>
      <w:r w:rsidRPr="1146AAEE">
        <w:rPr>
          <w:rFonts w:ascii="Calibri" w:eastAsia="Calibri" w:hAnsi="Calibri" w:cs="Calibri"/>
          <w:color w:val="262626" w:themeColor="text1" w:themeTint="D9"/>
          <w:lang w:val="en-CA"/>
        </w:rPr>
        <w:t>4.3.2.2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Failure to report allegations of misconduct, which includes fraud, represents misconduct itself. Staff members are, however, cautioned that using the investigation process in a malicious manner – or otherwise providing information known to be false or with reckless disregard for its accuracy – may constitute misconduct.</w:t>
      </w:r>
    </w:p>
    <w:p w14:paraId="3DD63FF8" w14:textId="63ACEC56" w:rsidR="4B3242AA" w:rsidRDefault="4B3242AA" w:rsidP="1146AAEE">
      <w:pPr>
        <w:spacing w:line="257" w:lineRule="auto"/>
      </w:pPr>
      <w:r w:rsidRPr="1146AAEE">
        <w:rPr>
          <w:rFonts w:ascii="Times New Roman" w:eastAsia="Times New Roman" w:hAnsi="Times New Roman" w:cs="Times New Roman"/>
          <w:i/>
          <w:iCs/>
          <w:color w:val="262626" w:themeColor="text1" w:themeTint="D9"/>
          <w:sz w:val="24"/>
          <w:szCs w:val="24"/>
          <w:lang w:val="en-CA"/>
        </w:rPr>
        <w:t>For further information on the responsibilities of staff members, please consult Section 5.1.3- Misconduct and Section 4.9 - Staff members of the Legal Policy and Staff Rule 1.2 (c) of the Staff Rules and Staff Regulations of the United Nations.</w:t>
      </w:r>
    </w:p>
    <w:p w14:paraId="6BD5EBCA" w14:textId="5F6D4EF2" w:rsidR="4B3242AA" w:rsidRDefault="4B3242AA" w:rsidP="1146AAEE">
      <w:pPr>
        <w:pStyle w:val="Heading3"/>
      </w:pPr>
      <w:r w:rsidRPr="1146AAEE">
        <w:rPr>
          <w:rFonts w:ascii="Calibri" w:eastAsia="Calibri" w:hAnsi="Calibri" w:cs="Calibri"/>
          <w:color w:val="262626" w:themeColor="text1" w:themeTint="D9"/>
          <w:sz w:val="22"/>
          <w:szCs w:val="22"/>
          <w:lang w:val="en-CA"/>
        </w:rPr>
        <w:lastRenderedPageBreak/>
        <w:t>4.3.3</w:t>
      </w:r>
      <w:r w:rsidRPr="1146AAEE">
        <w:rPr>
          <w:rFonts w:ascii="Times New Roman" w:eastAsia="Times New Roman" w:hAnsi="Times New Roman" w:cs="Times New Roman"/>
          <w:color w:val="262626" w:themeColor="text1" w:themeTint="D9"/>
          <w:sz w:val="14"/>
          <w:szCs w:val="14"/>
          <w:lang w:val="en-CA"/>
        </w:rPr>
        <w:t xml:space="preserve">      </w:t>
      </w:r>
      <w:proofErr w:type="gramStart"/>
      <w:r w:rsidRPr="1146AAEE">
        <w:rPr>
          <w:rFonts w:ascii="Calibri" w:eastAsia="Calibri" w:hAnsi="Calibri" w:cs="Calibri"/>
          <w:b/>
          <w:bCs/>
          <w:color w:val="262626" w:themeColor="text1" w:themeTint="D9"/>
          <w:sz w:val="22"/>
          <w:szCs w:val="22"/>
          <w:lang w:val="en-CA"/>
        </w:rPr>
        <w:t>Non-staff</w:t>
      </w:r>
      <w:proofErr w:type="gramEnd"/>
      <w:r w:rsidRPr="1146AAEE">
        <w:rPr>
          <w:rFonts w:ascii="Calibri" w:eastAsia="Calibri" w:hAnsi="Calibri" w:cs="Calibri"/>
          <w:b/>
          <w:bCs/>
          <w:color w:val="262626" w:themeColor="text1" w:themeTint="D9"/>
          <w:sz w:val="22"/>
          <w:szCs w:val="22"/>
          <w:lang w:val="en-CA"/>
        </w:rPr>
        <w:t xml:space="preserve"> personnel</w:t>
      </w:r>
    </w:p>
    <w:p w14:paraId="4359D26D" w14:textId="524D18C0" w:rsidR="4B3242AA" w:rsidRDefault="4B3242AA" w:rsidP="1146AAEE">
      <w:pPr>
        <w:pStyle w:val="Heading4"/>
      </w:pPr>
      <w:r w:rsidRPr="1146AAEE">
        <w:rPr>
          <w:rFonts w:ascii="Calibri" w:eastAsia="Calibri" w:hAnsi="Calibri" w:cs="Calibri"/>
          <w:color w:val="262626" w:themeColor="text1" w:themeTint="D9"/>
          <w:lang w:val="en-CA"/>
        </w:rPr>
        <w:t>4.3.3.1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14A78B4C" w14:textId="6ABFAA82" w:rsidR="4B3242AA" w:rsidRDefault="4B3242AA" w:rsidP="1146AAEE">
      <w:pPr>
        <w:spacing w:line="257" w:lineRule="auto"/>
      </w:pPr>
      <w:r w:rsidRPr="1146AAEE">
        <w:rPr>
          <w:rFonts w:ascii="Times New Roman" w:eastAsia="Times New Roman" w:hAnsi="Times New Roman" w:cs="Times New Roman"/>
          <w:i/>
          <w:iCs/>
          <w:color w:val="262626" w:themeColor="text1" w:themeTint="D9"/>
          <w:sz w:val="24"/>
          <w:szCs w:val="24"/>
          <w:lang w:val="en-CA"/>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1146AAEE">
        <w:rPr>
          <w:rFonts w:ascii="Times New Roman" w:eastAsia="Times New Roman" w:hAnsi="Times New Roman" w:cs="Times New Roman"/>
          <w:i/>
          <w:iCs/>
          <w:color w:val="000000" w:themeColor="text1"/>
          <w:sz w:val="24"/>
          <w:szCs w:val="24"/>
          <w:lang w:val="en-CA"/>
        </w:rPr>
        <w:t>.</w:t>
      </w:r>
    </w:p>
    <w:p w14:paraId="2451C3B5" w14:textId="0A9F48B0" w:rsidR="4B3242AA" w:rsidRDefault="4B3242AA" w:rsidP="1146AAEE">
      <w:pPr>
        <w:pStyle w:val="Heading3"/>
        <w:tabs>
          <w:tab w:val="left" w:pos="720"/>
        </w:tabs>
      </w:pPr>
      <w:r w:rsidRPr="1146AAEE">
        <w:rPr>
          <w:rFonts w:ascii="Calibri" w:eastAsia="Calibri" w:hAnsi="Calibri" w:cs="Calibri"/>
          <w:b/>
          <w:bCs/>
          <w:color w:val="262626" w:themeColor="text1" w:themeTint="D9"/>
          <w:sz w:val="22"/>
          <w:szCs w:val="22"/>
          <w:lang w:val="en-CA"/>
        </w:rPr>
        <w:t xml:space="preserve"> </w:t>
      </w:r>
    </w:p>
    <w:p w14:paraId="779FB96A" w14:textId="171BA94A" w:rsidR="4B3242AA" w:rsidRDefault="4B3242AA" w:rsidP="1146AAEE">
      <w:pPr>
        <w:pStyle w:val="Heading3"/>
      </w:pPr>
      <w:r w:rsidRPr="1146AAEE">
        <w:rPr>
          <w:rFonts w:ascii="Calibri" w:eastAsia="Calibri" w:hAnsi="Calibri" w:cs="Calibri"/>
          <w:color w:val="262626" w:themeColor="text1" w:themeTint="D9"/>
          <w:sz w:val="22"/>
          <w:szCs w:val="22"/>
          <w:lang w:val="en-CA"/>
        </w:rPr>
        <w:t>4.3.4</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Managers</w:t>
      </w:r>
    </w:p>
    <w:p w14:paraId="0CD50E61" w14:textId="2E7A50A7" w:rsidR="4B3242AA" w:rsidRDefault="4B3242AA" w:rsidP="1146AAEE">
      <w:pPr>
        <w:pStyle w:val="Heading4"/>
      </w:pPr>
      <w:r w:rsidRPr="1146AAEE">
        <w:rPr>
          <w:rFonts w:ascii="Calibri" w:eastAsia="Calibri" w:hAnsi="Calibri" w:cs="Calibri"/>
          <w:color w:val="262626" w:themeColor="text1" w:themeTint="D9"/>
          <w:lang w:val="en-CA"/>
        </w:rPr>
        <w:t>4.3.4.1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Managing the risk of fraud is a crucial part of the Organization’s good governance. While it is the responsibility of all personnel to assist in preventing, identifying, and combating fraud, managers are expected to put in place the appropriate controls to prevent and address fraud risks. Furthermore, managers should use sound judgement and act lawfully in compliance with applicable UN Women regulations, rules, policies, and procedures.</w:t>
      </w:r>
    </w:p>
    <w:p w14:paraId="2CFA36CB" w14:textId="189CE8A1" w:rsidR="4B3242AA" w:rsidRDefault="4B3242AA" w:rsidP="1146AAEE">
      <w:pPr>
        <w:pStyle w:val="Heading4"/>
      </w:pPr>
      <w:r w:rsidRPr="1146AAEE">
        <w:rPr>
          <w:rFonts w:ascii="Calibri" w:eastAsia="Calibri" w:hAnsi="Calibri" w:cs="Calibri"/>
          <w:color w:val="262626" w:themeColor="text1" w:themeTint="D9"/>
          <w:lang w:val="en-CA"/>
        </w:rPr>
        <w:t>4.3.4.2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Managers have a responsibility to:</w:t>
      </w:r>
    </w:p>
    <w:p w14:paraId="268BCF03" w14:textId="6E29DC76" w:rsidR="4B3242AA" w:rsidRDefault="4B3242AA" w:rsidP="1146AAEE">
      <w:pPr>
        <w:pStyle w:val="ListParagraph"/>
        <w:numPr>
          <w:ilvl w:val="0"/>
          <w:numId w:val="72"/>
        </w:numPr>
        <w:rPr>
          <w:lang w:val="en-CA"/>
        </w:rPr>
      </w:pPr>
      <w:r w:rsidRPr="1146AAEE">
        <w:rPr>
          <w:lang w:val="en-CA"/>
        </w:rPr>
        <w:t xml:space="preserve">Identify the types of risks to which activities within the area of responsibilities are exposed, including those relating to implementing partnership management and procurement and sub-contracting of goods and </w:t>
      </w:r>
      <w:proofErr w:type="gramStart"/>
      <w:r w:rsidRPr="1146AAEE">
        <w:rPr>
          <w:lang w:val="en-CA"/>
        </w:rPr>
        <w:t>services;</w:t>
      </w:r>
      <w:proofErr w:type="gramEnd"/>
    </w:p>
    <w:p w14:paraId="4F3A4732" w14:textId="1B51A31F" w:rsidR="4B3242AA" w:rsidRDefault="4B3242AA" w:rsidP="1146AAEE">
      <w:pPr>
        <w:pStyle w:val="ListParagraph"/>
        <w:numPr>
          <w:ilvl w:val="0"/>
          <w:numId w:val="72"/>
        </w:numPr>
        <w:rPr>
          <w:lang w:val="en-CA"/>
        </w:rPr>
      </w:pPr>
      <w:r w:rsidRPr="1146AAEE">
        <w:rPr>
          <w:lang w:val="en-CA"/>
        </w:rPr>
        <w:t xml:space="preserve">Assess the identified risks and risk mitigation options, and design and implement cost effective prevention and control measures, including to prevent the occurrence and recurrence of fraud and </w:t>
      </w:r>
      <w:proofErr w:type="gramStart"/>
      <w:r w:rsidRPr="1146AAEE">
        <w:rPr>
          <w:lang w:val="en-CA"/>
        </w:rPr>
        <w:t>corruption;</w:t>
      </w:r>
      <w:proofErr w:type="gramEnd"/>
    </w:p>
    <w:p w14:paraId="21FB2256" w14:textId="0165E414" w:rsidR="4B3242AA" w:rsidRDefault="4B3242AA" w:rsidP="1146AAEE">
      <w:pPr>
        <w:pStyle w:val="ListParagraph"/>
        <w:numPr>
          <w:ilvl w:val="0"/>
          <w:numId w:val="72"/>
        </w:numPr>
        <w:rPr>
          <w:lang w:val="en-CA"/>
        </w:rPr>
      </w:pPr>
      <w:r w:rsidRPr="1146AAEE">
        <w:rPr>
          <w:lang w:val="en-CA"/>
        </w:rPr>
        <w:t xml:space="preserve">Escalate any risks where the relevant impact or likelihood is assessed to have markedly increased and can no longer be managed within his / her </w:t>
      </w:r>
      <w:proofErr w:type="gramStart"/>
      <w:r w:rsidRPr="1146AAEE">
        <w:rPr>
          <w:lang w:val="en-CA"/>
        </w:rPr>
        <w:t>level</w:t>
      </w:r>
      <w:proofErr w:type="gramEnd"/>
    </w:p>
    <w:p w14:paraId="43753D6C" w14:textId="64683F61" w:rsidR="4B3242AA" w:rsidRDefault="4B3242AA" w:rsidP="1146AAEE">
      <w:pPr>
        <w:pStyle w:val="ListParagraph"/>
        <w:numPr>
          <w:ilvl w:val="0"/>
          <w:numId w:val="72"/>
        </w:numPr>
        <w:rPr>
          <w:lang w:val="en-CA"/>
        </w:rPr>
      </w:pPr>
      <w:r w:rsidRPr="1146AAEE">
        <w:rPr>
          <w:lang w:val="en-CA"/>
        </w:rPr>
        <w:t>To report any allegations of wrongdoing to OIOS as soon as they become aware of such allegations; and</w:t>
      </w:r>
    </w:p>
    <w:p w14:paraId="50483443" w14:textId="4DC99273" w:rsidR="4B3242AA" w:rsidRDefault="4B3242AA" w:rsidP="1146AAEE">
      <w:pPr>
        <w:pStyle w:val="ListParagraph"/>
        <w:numPr>
          <w:ilvl w:val="0"/>
          <w:numId w:val="72"/>
        </w:numPr>
        <w:rPr>
          <w:lang w:val="en-CA"/>
        </w:rPr>
      </w:pPr>
      <w:r w:rsidRPr="1146AAEE">
        <w:rPr>
          <w:lang w:val="en-CA"/>
        </w:rPr>
        <w:t>Raise awareness of this Policy, inform all those to whom this Policy applies, and reiterate the importance of reporting fraud and the mechanisms for doing so.</w:t>
      </w:r>
    </w:p>
    <w:p w14:paraId="28E6483E" w14:textId="4843845B" w:rsidR="4B3242AA" w:rsidRDefault="4B3242AA" w:rsidP="1146AAEE">
      <w:pPr>
        <w:spacing w:line="257" w:lineRule="auto"/>
        <w:rPr>
          <w:rFonts w:ascii="Times New Roman" w:eastAsia="Times New Roman" w:hAnsi="Times New Roman" w:cs="Times New Roman"/>
          <w:i/>
          <w:iCs/>
          <w:color w:val="262626" w:themeColor="text1" w:themeTint="D9"/>
          <w:sz w:val="18"/>
          <w:szCs w:val="18"/>
          <w:lang w:val="en-CA"/>
        </w:rPr>
      </w:pPr>
      <w:r w:rsidRPr="1146AAEE">
        <w:rPr>
          <w:rFonts w:ascii="Times New Roman" w:eastAsia="Times New Roman" w:hAnsi="Times New Roman" w:cs="Times New Roman"/>
          <w:i/>
          <w:iCs/>
          <w:color w:val="262626" w:themeColor="text1" w:themeTint="D9"/>
          <w:sz w:val="20"/>
          <w:szCs w:val="20"/>
          <w:lang w:val="en-CA"/>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1146AAEE">
        <w:rPr>
          <w:rFonts w:ascii="Times New Roman" w:eastAsia="Times New Roman" w:hAnsi="Times New Roman" w:cs="Times New Roman"/>
          <w:i/>
          <w:iCs/>
          <w:color w:val="262626" w:themeColor="text1" w:themeTint="D9"/>
          <w:sz w:val="20"/>
          <w:szCs w:val="20"/>
          <w:lang w:val="en-CA"/>
        </w:rPr>
        <w:t>DoA</w:t>
      </w:r>
      <w:proofErr w:type="spellEnd"/>
      <w:r w:rsidRPr="1146AAEE">
        <w:rPr>
          <w:rFonts w:ascii="Times New Roman" w:eastAsia="Times New Roman" w:hAnsi="Times New Roman" w:cs="Times New Roman"/>
          <w:i/>
          <w:iCs/>
          <w:color w:val="262626" w:themeColor="text1" w:themeTint="D9"/>
          <w:sz w:val="20"/>
          <w:szCs w:val="20"/>
          <w:lang w:val="en-CA"/>
        </w:rPr>
        <w:t xml:space="preserve"> Policy.</w:t>
      </w:r>
    </w:p>
    <w:p w14:paraId="0A975FA1" w14:textId="1F287683" w:rsidR="4B3242AA" w:rsidRDefault="4B3242AA" w:rsidP="1146AAEE">
      <w:pPr>
        <w:pStyle w:val="Heading2"/>
      </w:pPr>
      <w:r w:rsidRPr="1146AAEE">
        <w:rPr>
          <w:rFonts w:ascii="Calibri" w:eastAsia="Calibri" w:hAnsi="Calibri" w:cs="Calibri"/>
          <w:b w:val="0"/>
          <w:color w:val="262626" w:themeColor="text1" w:themeTint="D9"/>
          <w:lang w:val="en-CA"/>
        </w:rPr>
        <w:lastRenderedPageBreak/>
        <w:t>4.4</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 xml:space="preserve">Implementing partners and Responsible </w:t>
      </w:r>
      <w:proofErr w:type="gramStart"/>
      <w:r w:rsidRPr="1146AAEE">
        <w:rPr>
          <w:rFonts w:ascii="Calibri" w:eastAsia="Calibri" w:hAnsi="Calibri" w:cs="Calibri"/>
          <w:bCs/>
          <w:color w:val="262626" w:themeColor="text1" w:themeTint="D9"/>
          <w:lang w:val="en-CA"/>
        </w:rPr>
        <w:t>parties</w:t>
      </w:r>
      <w:proofErr w:type="gramEnd"/>
    </w:p>
    <w:p w14:paraId="6F0248FA" w14:textId="1EE43A2D" w:rsidR="4B3242AA" w:rsidRDefault="4B3242AA" w:rsidP="1146AAEE">
      <w:pPr>
        <w:pStyle w:val="Heading3"/>
      </w:pPr>
      <w:r w:rsidRPr="1146AAEE">
        <w:rPr>
          <w:rFonts w:ascii="Calibri" w:eastAsia="Calibri" w:hAnsi="Calibri" w:cs="Calibri"/>
          <w:color w:val="262626" w:themeColor="text1" w:themeTint="D9"/>
          <w:sz w:val="22"/>
          <w:szCs w:val="22"/>
          <w:lang w:val="en-CA"/>
        </w:rPr>
        <w:t>4.4.1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06C6E082" w14:textId="6D00ECE6" w:rsidR="4B3242AA" w:rsidRDefault="4B3242AA" w:rsidP="1146AAEE">
      <w:pPr>
        <w:pStyle w:val="Heading3"/>
      </w:pPr>
      <w:r w:rsidRPr="1146AAEE">
        <w:rPr>
          <w:rFonts w:ascii="Calibri" w:eastAsia="Calibri" w:hAnsi="Calibri" w:cs="Calibri"/>
          <w:color w:val="262626" w:themeColor="text1" w:themeTint="D9"/>
          <w:sz w:val="22"/>
          <w:szCs w:val="22"/>
          <w:lang w:val="en-CA"/>
        </w:rPr>
        <w:t>4.4.2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2C0F0319" w14:textId="18763100" w:rsidR="4B3242AA" w:rsidRDefault="4B3242AA" w:rsidP="1146AAEE">
      <w:pPr>
        <w:pStyle w:val="Heading3"/>
      </w:pPr>
      <w:r w:rsidRPr="1146AAEE">
        <w:rPr>
          <w:rFonts w:ascii="Calibri" w:eastAsia="Calibri" w:hAnsi="Calibri" w:cs="Calibri"/>
          <w:color w:val="262626" w:themeColor="text1" w:themeTint="D9"/>
          <w:sz w:val="22"/>
          <w:szCs w:val="22"/>
          <w:lang w:val="en-CA"/>
        </w:rPr>
        <w:t>4.4.3</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While implementing a UN Women project or programme, implementing partners shall refrain from any conduct that would adversely reflect on UN Women and shall not engage in any activity that is incompatible with the aims and objectives of UN Women. As set out in the Project Cooperation Agreement (PCA), the implementing partner has an obligation to comply with any investigation conducted on behalf of UN Women.</w:t>
      </w:r>
    </w:p>
    <w:p w14:paraId="473AC6CB" w14:textId="5DD2E374" w:rsidR="4B3242AA" w:rsidRDefault="4B3242AA" w:rsidP="1146AAEE">
      <w:pPr>
        <w:spacing w:line="257" w:lineRule="auto"/>
      </w:pPr>
      <w:r w:rsidRPr="1146AAEE">
        <w:rPr>
          <w:rFonts w:ascii="Times New Roman" w:eastAsia="Times New Roman" w:hAnsi="Times New Roman" w:cs="Times New Roman"/>
          <w:i/>
          <w:iCs/>
          <w:color w:val="262626" w:themeColor="text1" w:themeTint="D9"/>
          <w:sz w:val="24"/>
          <w:szCs w:val="24"/>
          <w:lang w:val="en-CA"/>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3F0E075D" w14:textId="4A866D2E" w:rsidR="4B3242AA" w:rsidRDefault="4B3242AA" w:rsidP="1146AAEE">
      <w:pPr>
        <w:pStyle w:val="Heading2"/>
      </w:pPr>
      <w:r w:rsidRPr="1146AAEE">
        <w:rPr>
          <w:rFonts w:ascii="Calibri" w:eastAsia="Calibri" w:hAnsi="Calibri" w:cs="Calibri"/>
          <w:b w:val="0"/>
          <w:color w:val="262626" w:themeColor="text1" w:themeTint="D9"/>
          <w:lang w:val="en-CA"/>
        </w:rPr>
        <w:t>4.5</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Vendors</w:t>
      </w:r>
    </w:p>
    <w:p w14:paraId="17ACC592" w14:textId="4354A567" w:rsidR="4B3242AA" w:rsidRDefault="4B3242AA" w:rsidP="1146AAEE">
      <w:pPr>
        <w:pStyle w:val="Heading3"/>
      </w:pPr>
      <w:r w:rsidRPr="1146AAEE">
        <w:rPr>
          <w:rFonts w:ascii="Calibri" w:eastAsia="Calibri" w:hAnsi="Calibri" w:cs="Calibri"/>
          <w:color w:val="262626" w:themeColor="text1" w:themeTint="D9"/>
          <w:sz w:val="22"/>
          <w:szCs w:val="22"/>
          <w:lang w:val="en-CA"/>
        </w:rPr>
        <w:t>4.5.1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UN Women expects its vendors to adhere to the highest standards of moral and ethical conduct, to respect international and local laws and not engage in any form of corrupt practices, including extortion, fraud, or bribery, at a minimum.</w:t>
      </w:r>
    </w:p>
    <w:p w14:paraId="01E2DDD9" w14:textId="08E6AC2B" w:rsidR="4B3242AA" w:rsidRDefault="4B3242AA" w:rsidP="1146AAEE">
      <w:pPr>
        <w:pStyle w:val="Heading3"/>
      </w:pPr>
      <w:r w:rsidRPr="1146AAEE">
        <w:rPr>
          <w:rFonts w:ascii="Calibri" w:eastAsia="Calibri" w:hAnsi="Calibri" w:cs="Calibri"/>
          <w:color w:val="262626" w:themeColor="text1" w:themeTint="D9"/>
          <w:sz w:val="22"/>
          <w:szCs w:val="22"/>
          <w:lang w:val="en-CA"/>
        </w:rPr>
        <w:t>4.5.2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As set out in the UN Women General Conditions of Contract, vendors have an obligation to comply with any investigation conducted on behalf of UN Women.</w:t>
      </w:r>
    </w:p>
    <w:p w14:paraId="69D1BCB7" w14:textId="2C88D29C" w:rsidR="1146AAEE" w:rsidRDefault="1146AAEE" w:rsidP="1146AAEE">
      <w:pPr>
        <w:rPr>
          <w:lang w:val="en-CA"/>
        </w:rPr>
      </w:pPr>
    </w:p>
    <w:p w14:paraId="5A8FDE2B" w14:textId="41CA9976" w:rsidR="4B3242AA" w:rsidRDefault="4B3242AA" w:rsidP="1146AAEE">
      <w:pPr>
        <w:spacing w:line="257" w:lineRule="auto"/>
        <w:rPr>
          <w:rFonts w:ascii="Times New Roman" w:eastAsia="Times New Roman" w:hAnsi="Times New Roman" w:cs="Times New Roman"/>
          <w:i/>
          <w:iCs/>
          <w:color w:val="262626" w:themeColor="text1" w:themeTint="D9"/>
          <w:sz w:val="18"/>
          <w:szCs w:val="18"/>
          <w:lang w:val="en-CA"/>
        </w:rPr>
      </w:pPr>
      <w:r w:rsidRPr="1146AAEE">
        <w:rPr>
          <w:rFonts w:ascii="Times New Roman" w:eastAsia="Times New Roman" w:hAnsi="Times New Roman" w:cs="Times New Roman"/>
          <w:i/>
          <w:iCs/>
          <w:color w:val="262626" w:themeColor="text1" w:themeTint="D9"/>
          <w:sz w:val="20"/>
          <w:szCs w:val="20"/>
          <w:lang w:val="en-CA"/>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698A1A2B" w14:textId="6A2FA063" w:rsidR="4B3242AA" w:rsidRDefault="4B3242AA" w:rsidP="1146AAEE">
      <w:pPr>
        <w:pStyle w:val="Heading2"/>
      </w:pPr>
      <w:r w:rsidRPr="1146AAEE">
        <w:rPr>
          <w:rFonts w:ascii="Calibri" w:eastAsia="Calibri" w:hAnsi="Calibri" w:cs="Calibri"/>
          <w:b w:val="0"/>
          <w:color w:val="262626" w:themeColor="text1" w:themeTint="D9"/>
          <w:lang w:val="en-CA"/>
        </w:rPr>
        <w:lastRenderedPageBreak/>
        <w:t>4.6</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Office of Internal Oversight Services of the United Nations (OIOS)</w:t>
      </w:r>
    </w:p>
    <w:p w14:paraId="70DE90D2" w14:textId="0E94E27C" w:rsidR="4B3242AA" w:rsidRDefault="4B3242AA" w:rsidP="1146AAEE">
      <w:pPr>
        <w:pStyle w:val="Heading3"/>
      </w:pPr>
      <w:r w:rsidRPr="1146AAEE">
        <w:rPr>
          <w:rFonts w:ascii="Calibri" w:eastAsia="Calibri" w:hAnsi="Calibri" w:cs="Calibri"/>
          <w:color w:val="262626" w:themeColor="text1" w:themeTint="D9"/>
          <w:sz w:val="22"/>
          <w:szCs w:val="22"/>
          <w:lang w:val="en-CA"/>
        </w:rPr>
        <w:t>4.6.1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 xml:space="preserve">OIOS has been entrusted with the responsibility of providing investigation services to UN Women as required. OIOS’s Investigation Division will assess </w:t>
      </w:r>
      <w:proofErr w:type="gramStart"/>
      <w:r w:rsidRPr="1146AAEE">
        <w:rPr>
          <w:rFonts w:ascii="Calibri" w:eastAsia="Calibri" w:hAnsi="Calibri" w:cs="Calibri"/>
          <w:color w:val="262626" w:themeColor="text1" w:themeTint="D9"/>
          <w:sz w:val="22"/>
          <w:szCs w:val="22"/>
          <w:lang w:val="en-CA"/>
        </w:rPr>
        <w:t>and,</w:t>
      </w:r>
      <w:proofErr w:type="gramEnd"/>
      <w:r w:rsidRPr="1146AAEE">
        <w:rPr>
          <w:rFonts w:ascii="Calibri" w:eastAsia="Calibri" w:hAnsi="Calibri" w:cs="Calibri"/>
          <w:color w:val="262626" w:themeColor="text1" w:themeTint="D9"/>
          <w:sz w:val="22"/>
          <w:szCs w:val="22"/>
          <w:lang w:val="en-CA"/>
        </w:rPr>
        <w:t xml:space="preserve"> as needed, investigate allegations of fraud, corruption or other wrongdoing by UN Women personnel or by third parties to the detriment of UN Women. OIOS conducts fact-finding investigations in an ethical, </w:t>
      </w:r>
      <w:proofErr w:type="gramStart"/>
      <w:r w:rsidRPr="1146AAEE">
        <w:rPr>
          <w:rFonts w:ascii="Calibri" w:eastAsia="Calibri" w:hAnsi="Calibri" w:cs="Calibri"/>
          <w:color w:val="262626" w:themeColor="text1" w:themeTint="D9"/>
          <w:sz w:val="22"/>
          <w:szCs w:val="22"/>
          <w:lang w:val="en-CA"/>
        </w:rPr>
        <w:t>professional</w:t>
      </w:r>
      <w:proofErr w:type="gramEnd"/>
      <w:r w:rsidRPr="1146AAEE">
        <w:rPr>
          <w:rFonts w:ascii="Calibri" w:eastAsia="Calibri" w:hAnsi="Calibri" w:cs="Calibri"/>
          <w:color w:val="262626" w:themeColor="text1" w:themeTint="D9"/>
          <w:sz w:val="22"/>
          <w:szCs w:val="22"/>
          <w:lang w:val="en-CA"/>
        </w:rPr>
        <w:t xml:space="preserve"> 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 sanctions.</w:t>
      </w:r>
    </w:p>
    <w:p w14:paraId="61CA3982" w14:textId="0DD3D2DF" w:rsidR="4B3242AA" w:rsidRDefault="4B3242AA" w:rsidP="1146AAEE">
      <w:pPr>
        <w:pStyle w:val="Heading3"/>
      </w:pPr>
      <w:r w:rsidRPr="1146AAEE">
        <w:rPr>
          <w:rFonts w:ascii="Calibri" w:eastAsia="Calibri" w:hAnsi="Calibri" w:cs="Calibri"/>
          <w:color w:val="262626" w:themeColor="text1" w:themeTint="D9"/>
          <w:sz w:val="22"/>
          <w:szCs w:val="22"/>
          <w:lang w:val="en-CA"/>
        </w:rPr>
        <w:t>4.6.2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OIOS has established a dedicated reporting mechanism. For more information on reporting procedures, please refer to Section 5.3 of this document.</w:t>
      </w:r>
    </w:p>
    <w:p w14:paraId="2E4ED22C" w14:textId="625C8DD3" w:rsidR="4B3242AA" w:rsidRDefault="4B3242AA" w:rsidP="1146AAEE">
      <w:pPr>
        <w:pStyle w:val="Heading2"/>
      </w:pPr>
      <w:r w:rsidRPr="1146AAEE">
        <w:rPr>
          <w:rFonts w:ascii="Calibri" w:eastAsia="Calibri" w:hAnsi="Calibri" w:cs="Calibri"/>
          <w:b w:val="0"/>
          <w:color w:val="262626" w:themeColor="text1" w:themeTint="D9"/>
          <w:lang w:val="en-CA"/>
        </w:rPr>
        <w:t>4.7</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UN Ethics Office</w:t>
      </w:r>
    </w:p>
    <w:p w14:paraId="3A305E42" w14:textId="337B0BB1" w:rsidR="4B3242AA" w:rsidRDefault="4B3242AA" w:rsidP="1146AAEE">
      <w:pPr>
        <w:pStyle w:val="Heading3"/>
      </w:pPr>
      <w:r w:rsidRPr="1146AAEE">
        <w:rPr>
          <w:rFonts w:ascii="Calibri" w:eastAsia="Calibri" w:hAnsi="Calibri" w:cs="Calibri"/>
          <w:color w:val="262626" w:themeColor="text1" w:themeTint="D9"/>
          <w:sz w:val="22"/>
          <w:szCs w:val="22"/>
          <w:lang w:val="en-CA"/>
        </w:rPr>
        <w:t>4.7.1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20" w:anchor="search%3Dun%20women%20policy%20for%20protection%20against%20retaliation">
        <w:r w:rsidRPr="1146AAEE">
          <w:rPr>
            <w:rStyle w:val="Hyperlink"/>
            <w:rFonts w:ascii="Calibri" w:eastAsia="Calibri" w:hAnsi="Calibri" w:cs="Calibri"/>
            <w:sz w:val="22"/>
            <w:szCs w:val="22"/>
            <w:lang w:val="en-CA"/>
          </w:rPr>
          <w:t>UN–Women Policy for</w:t>
        </w:r>
      </w:hyperlink>
      <w:r w:rsidRPr="1146AAEE">
        <w:rPr>
          <w:rFonts w:ascii="Calibri" w:eastAsia="Calibri" w:hAnsi="Calibri" w:cs="Calibri"/>
          <w:color w:val="262626" w:themeColor="text1" w:themeTint="D9"/>
          <w:sz w:val="22"/>
          <w:szCs w:val="22"/>
          <w:lang w:val="en-CA"/>
        </w:rPr>
        <w:t xml:space="preserve"> Protection against Retaliation. For more information on protection from retaliation, please refer to Section 5.4.2 of this document.</w:t>
      </w:r>
    </w:p>
    <w:p w14:paraId="0FFCC237" w14:textId="6EF1A320"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7B9FB287" w14:textId="6750C979" w:rsidR="4B3242AA" w:rsidRDefault="4B3242AA" w:rsidP="1146AAEE">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lastRenderedPageBreak/>
        <w:t>5</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Policy</w:t>
      </w:r>
    </w:p>
    <w:p w14:paraId="7598D8D8" w14:textId="5E4845D1" w:rsidR="4B3242AA" w:rsidRDefault="4B3242AA" w:rsidP="1146AAEE">
      <w:pPr>
        <w:pStyle w:val="Heading2"/>
      </w:pPr>
      <w:r w:rsidRPr="1146AAEE">
        <w:rPr>
          <w:rFonts w:ascii="Calibri" w:eastAsia="Calibri" w:hAnsi="Calibri" w:cs="Calibri"/>
          <w:b w:val="0"/>
          <w:color w:val="262626" w:themeColor="text1" w:themeTint="D9"/>
          <w:lang w:val="en-CA"/>
        </w:rPr>
        <w:t>5.1</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Preventing</w:t>
      </w:r>
      <w:r w:rsidRPr="1146AAEE">
        <w:rPr>
          <w:rFonts w:ascii="Calibri" w:eastAsia="Calibri" w:hAnsi="Calibri" w:cs="Calibri"/>
          <w:b w:val="0"/>
          <w:color w:val="262626" w:themeColor="text1" w:themeTint="D9"/>
          <w:lang w:val="en-CA"/>
        </w:rPr>
        <w:t xml:space="preserve"> </w:t>
      </w:r>
      <w:r w:rsidRPr="1146AAEE">
        <w:rPr>
          <w:rFonts w:ascii="Calibri" w:eastAsia="Calibri" w:hAnsi="Calibri" w:cs="Calibri"/>
          <w:bCs/>
          <w:color w:val="262626" w:themeColor="text1" w:themeTint="D9"/>
          <w:lang w:val="en-CA"/>
        </w:rPr>
        <w:t>Fraud</w:t>
      </w:r>
    </w:p>
    <w:p w14:paraId="0F33BA3A" w14:textId="6FF8FB02" w:rsidR="4B3242AA" w:rsidRDefault="4B3242AA" w:rsidP="1146AAEE">
      <w:pPr>
        <w:pStyle w:val="Heading3"/>
      </w:pPr>
      <w:r w:rsidRPr="1146AAEE">
        <w:rPr>
          <w:rFonts w:ascii="Calibri" w:eastAsia="Calibri" w:hAnsi="Calibri" w:cs="Calibri"/>
          <w:color w:val="262626" w:themeColor="text1" w:themeTint="D9"/>
          <w:sz w:val="22"/>
          <w:szCs w:val="22"/>
          <w:lang w:val="en-CA"/>
        </w:rPr>
        <w:t>5.1.1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70D5B672" w14:textId="1362695C" w:rsidR="4B3242AA" w:rsidRDefault="4B3242AA" w:rsidP="1146AAEE">
      <w:pPr>
        <w:pStyle w:val="Heading3"/>
      </w:pPr>
      <w:r w:rsidRPr="1146AAEE">
        <w:rPr>
          <w:rFonts w:ascii="Calibri" w:eastAsia="Calibri" w:hAnsi="Calibri" w:cs="Calibri"/>
          <w:color w:val="262626" w:themeColor="text1" w:themeTint="D9"/>
          <w:sz w:val="22"/>
          <w:szCs w:val="22"/>
          <w:lang w:val="en-CA"/>
        </w:rPr>
        <w:t>5.1.2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Fraud awareness and</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training</w:t>
      </w:r>
    </w:p>
    <w:p w14:paraId="71069535" w14:textId="433E7601" w:rsidR="4B3242AA" w:rsidRDefault="4B3242AA" w:rsidP="1146AAEE">
      <w:pPr>
        <w:pStyle w:val="Heading4"/>
      </w:pPr>
      <w:r w:rsidRPr="1146AAEE">
        <w:rPr>
          <w:rFonts w:ascii="Calibri" w:eastAsia="Calibri" w:hAnsi="Calibri" w:cs="Calibri"/>
          <w:color w:val="262626" w:themeColor="text1" w:themeTint="D9"/>
          <w:lang w:val="en-CA"/>
        </w:rPr>
        <w:t>5.1.2.1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34E8CD69" w14:textId="74B2307C" w:rsidR="4B3242AA" w:rsidRDefault="4B3242AA" w:rsidP="1146AAEE">
      <w:pPr>
        <w:pStyle w:val="Heading3"/>
      </w:pPr>
      <w:r w:rsidRPr="1146AAEE">
        <w:rPr>
          <w:rFonts w:ascii="Calibri" w:eastAsia="Calibri" w:hAnsi="Calibri" w:cs="Calibri"/>
          <w:color w:val="262626" w:themeColor="text1" w:themeTint="D9"/>
          <w:sz w:val="22"/>
          <w:szCs w:val="22"/>
          <w:lang w:val="en-CA"/>
        </w:rPr>
        <w:t>5.1.3</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Internal control</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systems</w:t>
      </w:r>
    </w:p>
    <w:p w14:paraId="71AA1C17" w14:textId="31385482" w:rsidR="4B3242AA" w:rsidRDefault="4B3242AA" w:rsidP="1146AAEE">
      <w:pPr>
        <w:pStyle w:val="Heading4"/>
      </w:pPr>
      <w:r w:rsidRPr="1146AAEE">
        <w:rPr>
          <w:rFonts w:ascii="Calibri" w:eastAsia="Calibri" w:hAnsi="Calibri" w:cs="Calibri"/>
          <w:color w:val="262626" w:themeColor="text1" w:themeTint="D9"/>
          <w:lang w:val="en-CA"/>
        </w:rPr>
        <w:t>5.1.3.1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Internal controls are a basic element of an effective accountability framework. UN Women’s internal control objectives are to provide assurance regarding the achievement of operation, financial, and compliance objectives. The UN Women Internal Control Policy (ICP) sets out a framework for operationalizing and assigning responsibility for internal controls, based on the principle of segregation of duties which is necessary to implement appropriate levels of checks and balances upon the activities of individuals. This minimizes the risk of error or fraud and helps detect these occurrences (See: UN-Women Internal Control Policy (“ICP”), Separation of Duties, section 5.10).</w:t>
      </w:r>
    </w:p>
    <w:p w14:paraId="25A56517" w14:textId="3C18069C" w:rsidR="4B3242AA" w:rsidRDefault="4B3242AA" w:rsidP="1146AAEE">
      <w:pPr>
        <w:pStyle w:val="Heading3"/>
      </w:pPr>
      <w:r w:rsidRPr="1146AAEE">
        <w:rPr>
          <w:rFonts w:ascii="Calibri" w:eastAsia="Calibri" w:hAnsi="Calibri" w:cs="Calibri"/>
          <w:color w:val="262626" w:themeColor="text1" w:themeTint="D9"/>
          <w:sz w:val="22"/>
          <w:szCs w:val="22"/>
          <w:lang w:val="en-CA"/>
        </w:rPr>
        <w:t>5.1.4</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Fraud risk identification and management (as a part of Enterprise Risk Management [ERM])</w:t>
      </w:r>
    </w:p>
    <w:p w14:paraId="441688E9" w14:textId="5FF1F460" w:rsidR="4B3242AA" w:rsidRDefault="4B3242AA" w:rsidP="1146AAEE">
      <w:pPr>
        <w:pStyle w:val="Heading4"/>
      </w:pPr>
      <w:r w:rsidRPr="1146AAEE">
        <w:rPr>
          <w:rFonts w:ascii="Calibri" w:eastAsia="Calibri" w:hAnsi="Calibri" w:cs="Calibri"/>
          <w:color w:val="262626" w:themeColor="text1" w:themeTint="D9"/>
          <w:lang w:val="en-CA"/>
        </w:rPr>
        <w:t>5.1.4.1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70785474" w14:textId="42644F4D" w:rsidR="4B3242AA" w:rsidRDefault="4B3242AA" w:rsidP="1146AAEE">
      <w:pPr>
        <w:pStyle w:val="Heading4"/>
      </w:pPr>
      <w:r w:rsidRPr="1146AAEE">
        <w:rPr>
          <w:rFonts w:ascii="Calibri" w:eastAsia="Calibri" w:hAnsi="Calibri" w:cs="Calibri"/>
          <w:color w:val="262626" w:themeColor="text1" w:themeTint="D9"/>
          <w:lang w:val="en-CA"/>
        </w:rPr>
        <w:t>5.1.4.2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3607ED10" w14:textId="4E6C6A2D" w:rsidR="4B3242AA" w:rsidRDefault="4B3242AA" w:rsidP="1146AAEE">
      <w:pPr>
        <w:pStyle w:val="Heading3"/>
      </w:pPr>
      <w:r w:rsidRPr="1146AAEE">
        <w:rPr>
          <w:rFonts w:ascii="Calibri" w:eastAsia="Calibri" w:hAnsi="Calibri" w:cs="Calibri"/>
          <w:color w:val="262626" w:themeColor="text1" w:themeTint="D9"/>
          <w:sz w:val="22"/>
          <w:szCs w:val="22"/>
          <w:lang w:val="en-CA"/>
        </w:rPr>
        <w:t>5.1.5</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Programme management</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controls</w:t>
      </w:r>
    </w:p>
    <w:p w14:paraId="5A63D837" w14:textId="2D027F93" w:rsidR="4B3242AA" w:rsidRDefault="4B3242AA" w:rsidP="1146AAEE">
      <w:pPr>
        <w:pStyle w:val="Heading4"/>
      </w:pPr>
      <w:r w:rsidRPr="1146AAEE">
        <w:rPr>
          <w:rFonts w:ascii="Calibri" w:eastAsia="Calibri" w:hAnsi="Calibri" w:cs="Calibri"/>
          <w:color w:val="262626" w:themeColor="text1" w:themeTint="D9"/>
          <w:lang w:val="en-CA"/>
        </w:rPr>
        <w:t>5.1.5.1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 xml:space="preserve">When developing a new programme or project, it is important to ensure that fraud risks are fully considered in the programme/project design and processes. This is especially important for </w:t>
      </w:r>
      <w:proofErr w:type="gramStart"/>
      <w:r w:rsidRPr="1146AAEE">
        <w:rPr>
          <w:rFonts w:ascii="Calibri" w:eastAsia="Calibri" w:hAnsi="Calibri" w:cs="Calibri"/>
          <w:color w:val="262626" w:themeColor="text1" w:themeTint="D9"/>
          <w:lang w:val="en-CA"/>
        </w:rPr>
        <w:t>high risk</w:t>
      </w:r>
      <w:proofErr w:type="gramEnd"/>
      <w:r w:rsidRPr="1146AAEE">
        <w:rPr>
          <w:rFonts w:ascii="Calibri" w:eastAsia="Calibri" w:hAnsi="Calibri" w:cs="Calibri"/>
          <w:color w:val="262626" w:themeColor="text1" w:themeTint="D9"/>
          <w:lang w:val="en-CA"/>
        </w:rPr>
        <w:t xml:space="preserve"> programmes/projects, such as those that are complex or operate in high risk environments.</w:t>
      </w:r>
    </w:p>
    <w:p w14:paraId="76DDD0AF" w14:textId="5C96E6E7" w:rsidR="4B3242AA" w:rsidRDefault="4B3242AA" w:rsidP="1146AAEE">
      <w:pPr>
        <w:pStyle w:val="Heading4"/>
      </w:pPr>
      <w:r w:rsidRPr="1146AAEE">
        <w:rPr>
          <w:rFonts w:ascii="Calibri" w:eastAsia="Calibri" w:hAnsi="Calibri" w:cs="Calibri"/>
          <w:color w:val="262626" w:themeColor="text1" w:themeTint="D9"/>
          <w:lang w:val="en-CA"/>
        </w:rPr>
        <w:t>5.1.5.2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These programme/project risk logs shall be communicated to relevant stakeholders, including donors, implementing partners and responsible parties, together with an assessment of the extent to which risks can be mitigated.</w:t>
      </w:r>
    </w:p>
    <w:p w14:paraId="14196FF5" w14:textId="7DF1E67E" w:rsidR="4B3242AA" w:rsidRDefault="4B3242AA" w:rsidP="1146AAEE">
      <w:pPr>
        <w:pStyle w:val="Heading4"/>
      </w:pPr>
      <w:r w:rsidRPr="1146AAEE">
        <w:rPr>
          <w:rFonts w:ascii="Calibri" w:eastAsia="Calibri" w:hAnsi="Calibri" w:cs="Calibri"/>
          <w:color w:val="262626" w:themeColor="text1" w:themeTint="D9"/>
          <w:lang w:val="en-CA"/>
        </w:rPr>
        <w:t>5.1.5.3</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Programme and Project Managers are responsible for ensuring that the risk of fraud is identified during the programme/project design phase. Managers shall consider how easily fraudulent 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21EF992E" w14:textId="1C28E5E7" w:rsidR="4B3242AA" w:rsidRDefault="4B3242AA" w:rsidP="1146AAEE">
      <w:pPr>
        <w:pStyle w:val="Heading4"/>
      </w:pPr>
      <w:r w:rsidRPr="1146AAEE">
        <w:rPr>
          <w:rFonts w:ascii="Calibri" w:eastAsia="Calibri" w:hAnsi="Calibri" w:cs="Calibri"/>
          <w:color w:val="262626" w:themeColor="text1" w:themeTint="D9"/>
          <w:lang w:val="en-CA"/>
        </w:rPr>
        <w:lastRenderedPageBreak/>
        <w:t>5.1.5.4</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4EE91F47" w14:textId="7186FB89" w:rsidR="4B3242AA" w:rsidRDefault="4B3242AA" w:rsidP="1146AAEE">
      <w:pPr>
        <w:spacing w:line="257" w:lineRule="auto"/>
      </w:pPr>
      <w:r w:rsidRPr="1146AAEE">
        <w:rPr>
          <w:rFonts w:ascii="Calibri" w:eastAsia="Calibri" w:hAnsi="Calibri" w:cs="Calibri"/>
          <w:i/>
          <w:iCs/>
          <w:color w:val="262626" w:themeColor="text1" w:themeTint="D9"/>
          <w:lang w:val="en-CA"/>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639F545E" w14:textId="2F644469" w:rsidR="4B3242AA" w:rsidRDefault="4B3242AA" w:rsidP="1146AAEE">
      <w:pPr>
        <w:pStyle w:val="Heading3"/>
      </w:pPr>
      <w:r w:rsidRPr="1146AAEE">
        <w:rPr>
          <w:rFonts w:ascii="Calibri" w:eastAsia="Calibri" w:hAnsi="Calibri" w:cs="Calibri"/>
          <w:color w:val="262626" w:themeColor="text1" w:themeTint="D9"/>
          <w:sz w:val="22"/>
          <w:szCs w:val="22"/>
          <w:lang w:val="en-CA"/>
        </w:rPr>
        <w:t>5.1.1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Procurement management</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controls</w:t>
      </w:r>
    </w:p>
    <w:p w14:paraId="2737BCE3" w14:textId="7F451AC2" w:rsidR="4B3242AA" w:rsidRDefault="4B3242AA" w:rsidP="1146AAEE">
      <w:pPr>
        <w:pStyle w:val="Heading4"/>
      </w:pPr>
      <w:r w:rsidRPr="1146AAEE">
        <w:rPr>
          <w:rFonts w:ascii="Calibri" w:eastAsia="Calibri" w:hAnsi="Calibri" w:cs="Calibri"/>
          <w:color w:val="262626" w:themeColor="text1" w:themeTint="D9"/>
          <w:lang w:val="en-CA"/>
        </w:rPr>
        <w:t>5.1.1.1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5C11B2B2" w14:textId="0425B769" w:rsidR="4B3242AA" w:rsidRDefault="4B3242AA" w:rsidP="1146AAEE">
      <w:pPr>
        <w:pStyle w:val="Heading4"/>
      </w:pPr>
      <w:r w:rsidRPr="1146AAEE">
        <w:rPr>
          <w:rFonts w:ascii="Calibri" w:eastAsia="Calibri" w:hAnsi="Calibri" w:cs="Calibri"/>
          <w:color w:val="262626" w:themeColor="text1" w:themeTint="D9"/>
          <w:lang w:val="en-CA"/>
        </w:rPr>
        <w:t>5.1.1.2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 xml:space="preserve">Furthermore, relevant staff members and other personnel with procurement functions must abide by the procurement management controls and procedures, including the Procurement and </w:t>
      </w:r>
      <w:hyperlink r:id="rId21">
        <w:r w:rsidRPr="1146AAEE">
          <w:rPr>
            <w:rStyle w:val="Hyperlink"/>
            <w:rFonts w:ascii="Calibri" w:eastAsia="Calibri" w:hAnsi="Calibri" w:cs="Calibri"/>
            <w:lang w:val="en-CA"/>
          </w:rPr>
          <w:t xml:space="preserve">Contract Management </w:t>
        </w:r>
      </w:hyperlink>
      <w:r w:rsidRPr="1146AAEE">
        <w:rPr>
          <w:rFonts w:ascii="Calibri" w:eastAsia="Calibri" w:hAnsi="Calibri" w:cs="Calibri"/>
          <w:color w:val="262626" w:themeColor="text1" w:themeTint="D9"/>
          <w:lang w:val="en-CA"/>
        </w:rPr>
        <w:t>Policy and the Separation of Duties section of the  ICP.</w:t>
      </w:r>
    </w:p>
    <w:p w14:paraId="3BFD5E21" w14:textId="17ED4D43" w:rsidR="4B3242AA" w:rsidRDefault="4B3242AA" w:rsidP="1146AAEE">
      <w:pPr>
        <w:spacing w:line="257" w:lineRule="auto"/>
      </w:pPr>
      <w:r w:rsidRPr="1146AAEE">
        <w:rPr>
          <w:rFonts w:ascii="Calibri" w:eastAsia="Calibri" w:hAnsi="Calibri" w:cs="Calibri"/>
          <w:i/>
          <w:iCs/>
          <w:color w:val="262626" w:themeColor="text1" w:themeTint="D9"/>
          <w:lang w:val="en-CA"/>
        </w:rPr>
        <w:t xml:space="preserve">For further information on programme management controls and procedures, please consult the Procurement and Contract Management Policy and the Separation of Duties section of the ICP. </w:t>
      </w:r>
    </w:p>
    <w:p w14:paraId="6D565E54" w14:textId="0C196024" w:rsidR="4B3242AA" w:rsidRDefault="4B3242AA" w:rsidP="1146AAEE">
      <w:pPr>
        <w:pStyle w:val="Heading3"/>
      </w:pPr>
      <w:r w:rsidRPr="1146AAEE">
        <w:rPr>
          <w:rFonts w:ascii="Calibri" w:eastAsia="Calibri" w:hAnsi="Calibri" w:cs="Calibri"/>
          <w:color w:val="262626" w:themeColor="text1" w:themeTint="D9"/>
          <w:sz w:val="22"/>
          <w:szCs w:val="22"/>
          <w:lang w:val="en-CA"/>
        </w:rPr>
        <w:t>5.1.2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Asset management</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controls</w:t>
      </w:r>
    </w:p>
    <w:p w14:paraId="339D2755" w14:textId="1141CD80" w:rsidR="4B3242AA" w:rsidRDefault="4B3242AA" w:rsidP="1146AAEE">
      <w:pPr>
        <w:pStyle w:val="Heading4"/>
      </w:pPr>
      <w:r w:rsidRPr="1146AAEE">
        <w:rPr>
          <w:rFonts w:ascii="Calibri" w:eastAsia="Calibri" w:hAnsi="Calibri" w:cs="Calibri"/>
          <w:color w:val="262626" w:themeColor="text1" w:themeTint="D9"/>
          <w:lang w:val="en-CA"/>
        </w:rPr>
        <w:t>5.1.2.1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Personnel charged with asset management responsibilities shall act in accordance with existing business practices, which are designed to mitigate the risk of fraud and corruption during the asset management cycle.  Existing business practices include:</w:t>
      </w:r>
    </w:p>
    <w:p w14:paraId="07E04612" w14:textId="057B8F34" w:rsidR="4B3242AA" w:rsidRDefault="4B3242AA" w:rsidP="1146AAEE">
      <w:pPr>
        <w:pStyle w:val="ListParagraph"/>
        <w:numPr>
          <w:ilvl w:val="0"/>
          <w:numId w:val="67"/>
        </w:numPr>
        <w:rPr>
          <w:lang w:val="en-CA"/>
        </w:rPr>
      </w:pPr>
      <w:r w:rsidRPr="1146AAEE">
        <w:rPr>
          <w:lang w:val="en-CA"/>
        </w:rPr>
        <w:t xml:space="preserve">Purchasing all assets through a purchase order (PO) to ensure they are captured in the asset management </w:t>
      </w:r>
      <w:proofErr w:type="gramStart"/>
      <w:r w:rsidRPr="1146AAEE">
        <w:rPr>
          <w:lang w:val="en-CA"/>
        </w:rPr>
        <w:t>module;</w:t>
      </w:r>
      <w:proofErr w:type="gramEnd"/>
    </w:p>
    <w:p w14:paraId="289AAC8E" w14:textId="11E50AD4" w:rsidR="4B3242AA" w:rsidRDefault="4B3242AA" w:rsidP="1146AAEE">
      <w:pPr>
        <w:pStyle w:val="ListParagraph"/>
        <w:numPr>
          <w:ilvl w:val="0"/>
          <w:numId w:val="67"/>
        </w:numPr>
        <w:rPr>
          <w:lang w:val="en-CA"/>
        </w:rPr>
      </w:pPr>
      <w:r w:rsidRPr="1146AAEE">
        <w:rPr>
          <w:lang w:val="en-CA"/>
        </w:rPr>
        <w:t>Maintaining segregation of duties with respect to authorization, recording, custody, and disposal of assets; and</w:t>
      </w:r>
    </w:p>
    <w:p w14:paraId="0A03557C" w14:textId="237592B2" w:rsidR="4B3242AA" w:rsidRDefault="4B3242AA" w:rsidP="1146AAEE">
      <w:pPr>
        <w:pStyle w:val="ListParagraph"/>
        <w:numPr>
          <w:ilvl w:val="0"/>
          <w:numId w:val="67"/>
        </w:numPr>
        <w:rPr>
          <w:lang w:val="en-CA"/>
        </w:rPr>
      </w:pPr>
      <w:r w:rsidRPr="1146AAEE">
        <w:rPr>
          <w:lang w:val="en-CA"/>
        </w:rPr>
        <w:t>Conducting bi-annual physical verifications.</w:t>
      </w:r>
      <w:r w:rsidRPr="1146AAEE">
        <w:rPr>
          <w:rFonts w:ascii="Times New Roman" w:eastAsia="Times New Roman" w:hAnsi="Times New Roman" w:cs="Times New Roman"/>
          <w:color w:val="262626" w:themeColor="text1" w:themeTint="D9"/>
          <w:sz w:val="24"/>
          <w:szCs w:val="24"/>
          <w:lang w:val="en-CA"/>
        </w:rPr>
        <w:t xml:space="preserve"> </w:t>
      </w:r>
    </w:p>
    <w:p w14:paraId="000A0CF2" w14:textId="56365F19" w:rsidR="4B3242AA" w:rsidRDefault="4B3242AA" w:rsidP="1146AAEE">
      <w:pPr>
        <w:tabs>
          <w:tab w:val="left" w:pos="720"/>
        </w:tabs>
        <w:spacing w:line="264" w:lineRule="auto"/>
        <w:rPr>
          <w:rFonts w:ascii="Times New Roman" w:eastAsia="Times New Roman" w:hAnsi="Times New Roman" w:cs="Times New Roman"/>
          <w:i/>
          <w:iCs/>
          <w:color w:val="262626" w:themeColor="text1" w:themeTint="D9"/>
          <w:sz w:val="18"/>
          <w:szCs w:val="18"/>
          <w:lang w:val="en-CA"/>
        </w:rPr>
      </w:pPr>
      <w:r w:rsidRPr="1146AAEE">
        <w:rPr>
          <w:rFonts w:ascii="Times New Roman" w:eastAsia="Times New Roman" w:hAnsi="Times New Roman" w:cs="Times New Roman"/>
          <w:i/>
          <w:iCs/>
          <w:color w:val="262626" w:themeColor="text1" w:themeTint="D9"/>
          <w:sz w:val="20"/>
          <w:szCs w:val="20"/>
          <w:lang w:val="en-CA"/>
        </w:rPr>
        <w:t>For further information on asset management controls and procedures, please consult the Asset Management Policy and Vehicle Management Policy.</w:t>
      </w:r>
    </w:p>
    <w:p w14:paraId="6BF29954" w14:textId="3AC3E134" w:rsidR="4B3242AA" w:rsidRDefault="4B3242AA" w:rsidP="1146AAEE">
      <w:pPr>
        <w:pStyle w:val="Heading3"/>
      </w:pPr>
      <w:r w:rsidRPr="1146AAEE">
        <w:rPr>
          <w:rFonts w:ascii="Calibri" w:eastAsia="Calibri" w:hAnsi="Calibri" w:cs="Calibri"/>
          <w:color w:val="262626" w:themeColor="text1" w:themeTint="D9"/>
          <w:sz w:val="22"/>
          <w:szCs w:val="22"/>
          <w:lang w:val="en-CA"/>
        </w:rPr>
        <w:lastRenderedPageBreak/>
        <w:t>5.1.3</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Financial management</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controls</w:t>
      </w:r>
    </w:p>
    <w:p w14:paraId="7AE09A6A" w14:textId="76C39562" w:rsidR="4B3242AA" w:rsidRDefault="4B3242AA" w:rsidP="1146AAEE">
      <w:pPr>
        <w:pStyle w:val="Heading4"/>
      </w:pPr>
      <w:r w:rsidRPr="1146AAEE">
        <w:rPr>
          <w:rFonts w:ascii="Calibri" w:eastAsia="Calibri" w:hAnsi="Calibri" w:cs="Calibri"/>
          <w:color w:val="262626" w:themeColor="text1" w:themeTint="D9"/>
          <w:lang w:val="en-CA"/>
        </w:rPr>
        <w:t>5.1.3.1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1899FCCF" w14:textId="2C1AAA9E" w:rsidR="4B3242AA" w:rsidRDefault="4B3242AA" w:rsidP="1146AAEE">
      <w:pPr>
        <w:pStyle w:val="Heading4"/>
      </w:pPr>
      <w:r w:rsidRPr="1146AAEE">
        <w:rPr>
          <w:rFonts w:ascii="Calibri" w:eastAsia="Calibri" w:hAnsi="Calibri" w:cs="Calibri"/>
          <w:color w:val="262626" w:themeColor="text1" w:themeTint="D9"/>
          <w:lang w:val="en-CA"/>
        </w:rPr>
        <w:t>5.1.3.2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Procurement, vendor approvals and payment approvals are all subjected to two levels of approvals: Level 1 (verification) and Level 2 (approvals).</w:t>
      </w:r>
    </w:p>
    <w:p w14:paraId="471330E9" w14:textId="5034657A" w:rsidR="4B3242AA" w:rsidRDefault="4B3242AA" w:rsidP="1146AAEE">
      <w:pPr>
        <w:pStyle w:val="Heading4"/>
      </w:pPr>
      <w:r w:rsidRPr="1146AAEE">
        <w:rPr>
          <w:rFonts w:ascii="Calibri" w:eastAsia="Calibri" w:hAnsi="Calibri" w:cs="Calibri"/>
          <w:color w:val="262626" w:themeColor="text1" w:themeTint="D9"/>
          <w:lang w:val="en-CA"/>
        </w:rPr>
        <w:t>5.1.3.3</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 xml:space="preserve">The centralized Level 1 (verification) and Level 2 (approval) process within Finance HQ for all general ledger journal entries ensures that all requests are reviewed in terms of accuracy, </w:t>
      </w:r>
      <w:proofErr w:type="gramStart"/>
      <w:r w:rsidRPr="1146AAEE">
        <w:rPr>
          <w:rFonts w:ascii="Calibri" w:eastAsia="Calibri" w:hAnsi="Calibri" w:cs="Calibri"/>
          <w:color w:val="262626" w:themeColor="text1" w:themeTint="D9"/>
          <w:lang w:val="en-CA"/>
        </w:rPr>
        <w:t>correctness</w:t>
      </w:r>
      <w:proofErr w:type="gramEnd"/>
      <w:r w:rsidRPr="1146AAEE">
        <w:rPr>
          <w:rFonts w:ascii="Calibri" w:eastAsia="Calibri" w:hAnsi="Calibri" w:cs="Calibri"/>
          <w:color w:val="262626" w:themeColor="text1" w:themeTint="D9"/>
          <w:lang w:val="en-CA"/>
        </w:rPr>
        <w:t xml:space="preserve"> and validity with focus on the reason for the GLJE request. The verifier and/or approver must reject the GLJE request if none of the above tests are met.</w:t>
      </w:r>
    </w:p>
    <w:p w14:paraId="5E2ABC49" w14:textId="4E520DA1" w:rsidR="4B3242AA" w:rsidRDefault="4B3242AA" w:rsidP="1146AAEE">
      <w:pPr>
        <w:pStyle w:val="Heading4"/>
      </w:pPr>
      <w:r w:rsidRPr="1146AAEE">
        <w:rPr>
          <w:rFonts w:ascii="Calibri" w:eastAsia="Calibri" w:hAnsi="Calibri" w:cs="Calibri"/>
          <w:color w:val="262626" w:themeColor="text1" w:themeTint="D9"/>
          <w:lang w:val="en-CA"/>
        </w:rPr>
        <w:t>5.1.3.4</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Finance HQ performs monthly general ledger account reconciliations to highlight any exceptional transactions. All general ledger account reconciliations are reviewed and approved by Team Leads and the Chief of Accounts.</w:t>
      </w:r>
    </w:p>
    <w:p w14:paraId="4AC10DBC" w14:textId="7C130694" w:rsidR="4B3242AA" w:rsidRDefault="4B3242AA" w:rsidP="1146AAEE">
      <w:pPr>
        <w:pStyle w:val="Heading4"/>
      </w:pPr>
      <w:r w:rsidRPr="1146AAEE">
        <w:rPr>
          <w:rFonts w:ascii="Calibri" w:eastAsia="Calibri" w:hAnsi="Calibri" w:cs="Calibri"/>
          <w:color w:val="262626" w:themeColor="text1" w:themeTint="D9"/>
          <w:lang w:val="en-CA"/>
        </w:rPr>
        <w:t>5.1.3.5</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Detailed Month-end / Year-end closure instructions are sent to all offices, requiring adherence to timelines and certification of completed tasks by the Head of Office.</w:t>
      </w:r>
    </w:p>
    <w:p w14:paraId="0F370CE0" w14:textId="599F3F7C" w:rsidR="1146AAEE" w:rsidRDefault="1146AAEE" w:rsidP="1146AAEE">
      <w:pPr>
        <w:rPr>
          <w:lang w:val="en-CA"/>
        </w:rPr>
      </w:pPr>
    </w:p>
    <w:p w14:paraId="6FBB859F" w14:textId="6822CDC3" w:rsidR="4B3242AA" w:rsidRDefault="4B3242AA" w:rsidP="1146AAEE">
      <w:pPr>
        <w:spacing w:line="264" w:lineRule="auto"/>
        <w:rPr>
          <w:rFonts w:ascii="Times New Roman" w:eastAsia="Times New Roman" w:hAnsi="Times New Roman" w:cs="Times New Roman"/>
          <w:i/>
          <w:iCs/>
          <w:color w:val="262626" w:themeColor="text1" w:themeTint="D9"/>
          <w:sz w:val="18"/>
          <w:szCs w:val="18"/>
          <w:lang w:val="en-CA"/>
        </w:rPr>
      </w:pPr>
      <w:r w:rsidRPr="1146AAEE">
        <w:rPr>
          <w:rFonts w:ascii="Times New Roman" w:eastAsia="Times New Roman" w:hAnsi="Times New Roman" w:cs="Times New Roman"/>
          <w:i/>
          <w:iCs/>
          <w:color w:val="262626" w:themeColor="text1" w:themeTint="D9"/>
          <w:sz w:val="20"/>
          <w:szCs w:val="20"/>
          <w:lang w:val="en-CA"/>
        </w:rPr>
        <w:t>For further information on finance management controls and procedures, please consult the Petty Cash Policy, the Revenue Management Policy and the Finance Manual and Standard Operating Procedures (Extract for Field Office).</w:t>
      </w:r>
    </w:p>
    <w:p w14:paraId="6597107A" w14:textId="37A3AF7C" w:rsidR="4B3242AA" w:rsidRDefault="4B3242AA" w:rsidP="1146AAEE">
      <w:pPr>
        <w:pStyle w:val="Heading3"/>
      </w:pPr>
      <w:r w:rsidRPr="1146AAEE">
        <w:rPr>
          <w:rFonts w:ascii="Calibri" w:eastAsia="Calibri" w:hAnsi="Calibri" w:cs="Calibri"/>
          <w:color w:val="262626" w:themeColor="text1" w:themeTint="D9"/>
          <w:sz w:val="22"/>
          <w:szCs w:val="22"/>
          <w:lang w:val="en-CA"/>
        </w:rPr>
        <w:t>5.1.4</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Human resource management</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controls</w:t>
      </w:r>
    </w:p>
    <w:p w14:paraId="608BD0F1" w14:textId="2A3FB2CB" w:rsidR="4B3242AA" w:rsidRDefault="4B3242AA" w:rsidP="1146AAEE">
      <w:pPr>
        <w:pStyle w:val="Heading4"/>
      </w:pPr>
      <w:r w:rsidRPr="1146AAEE">
        <w:rPr>
          <w:rFonts w:ascii="Calibri" w:eastAsia="Calibri" w:hAnsi="Calibri" w:cs="Calibri"/>
          <w:color w:val="262626" w:themeColor="text1" w:themeTint="D9"/>
          <w:lang w:val="en-CA"/>
        </w:rPr>
        <w:t>5.1.4.1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63772183" w14:textId="62E11F94" w:rsidR="1146AAEE" w:rsidRDefault="1146AAEE" w:rsidP="1146AAEE">
      <w:pPr>
        <w:rPr>
          <w:lang w:val="en-CA"/>
        </w:rPr>
      </w:pPr>
    </w:p>
    <w:p w14:paraId="201A5216" w14:textId="2835085C" w:rsidR="4B3242AA" w:rsidRDefault="4B3242AA" w:rsidP="1146AAEE">
      <w:pPr>
        <w:pStyle w:val="Heading2"/>
      </w:pPr>
      <w:r w:rsidRPr="1146AAEE">
        <w:rPr>
          <w:rFonts w:ascii="Calibri" w:eastAsia="Calibri" w:hAnsi="Calibri" w:cs="Calibri"/>
          <w:b w:val="0"/>
          <w:color w:val="262626" w:themeColor="text1" w:themeTint="D9"/>
          <w:lang w:val="en-CA"/>
        </w:rPr>
        <w:t>5.2</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Detecting</w:t>
      </w:r>
      <w:r w:rsidRPr="1146AAEE">
        <w:rPr>
          <w:rFonts w:ascii="Calibri" w:eastAsia="Calibri" w:hAnsi="Calibri" w:cs="Calibri"/>
          <w:b w:val="0"/>
          <w:color w:val="262626" w:themeColor="text1" w:themeTint="D9"/>
          <w:lang w:val="en-CA"/>
        </w:rPr>
        <w:t xml:space="preserve"> </w:t>
      </w:r>
      <w:r w:rsidRPr="1146AAEE">
        <w:rPr>
          <w:rFonts w:ascii="Calibri" w:eastAsia="Calibri" w:hAnsi="Calibri" w:cs="Calibri"/>
          <w:bCs/>
          <w:color w:val="262626" w:themeColor="text1" w:themeTint="D9"/>
          <w:lang w:val="en-CA"/>
        </w:rPr>
        <w:t>Fraud</w:t>
      </w:r>
    </w:p>
    <w:p w14:paraId="21B1805E" w14:textId="1C5091C9" w:rsidR="4B3242AA" w:rsidRDefault="4B3242AA" w:rsidP="1146AAEE">
      <w:pPr>
        <w:pStyle w:val="Heading3"/>
        <w:rPr>
          <w:rFonts w:ascii="Calibri" w:eastAsia="Calibri" w:hAnsi="Calibri" w:cs="Calibri"/>
          <w:color w:val="262626" w:themeColor="text1" w:themeTint="D9"/>
          <w:sz w:val="22"/>
          <w:szCs w:val="22"/>
          <w:lang w:val="en-CA"/>
        </w:rPr>
      </w:pPr>
      <w:r w:rsidRPr="1146AAEE">
        <w:rPr>
          <w:rFonts w:ascii="Calibri" w:eastAsia="Calibri" w:hAnsi="Calibri" w:cs="Calibri"/>
          <w:color w:val="262626" w:themeColor="text1" w:themeTint="D9"/>
          <w:sz w:val="22"/>
          <w:szCs w:val="22"/>
          <w:lang w:val="en-CA"/>
        </w:rPr>
        <w:t>5.2.1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 xml:space="preserve">Effective fraud prevention measures as outlined in Section 5.1 also enable the successful 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w:t>
      </w:r>
      <w:r w:rsidR="49003F2F" w:rsidRPr="1146AAEE">
        <w:rPr>
          <w:rFonts w:ascii="Calibri" w:eastAsia="Calibri" w:hAnsi="Calibri" w:cs="Calibri"/>
          <w:color w:val="262626" w:themeColor="text1" w:themeTint="D9"/>
          <w:sz w:val="22"/>
          <w:szCs w:val="22"/>
          <w:lang w:val="en-CA"/>
        </w:rPr>
        <w:t>anomalies or</w:t>
      </w:r>
      <w:r w:rsidRPr="1146AAEE">
        <w:rPr>
          <w:rFonts w:ascii="Calibri" w:eastAsia="Calibri" w:hAnsi="Calibri" w:cs="Calibri"/>
          <w:color w:val="262626" w:themeColor="text1" w:themeTint="D9"/>
          <w:sz w:val="22"/>
          <w:szCs w:val="22"/>
          <w:lang w:val="en-CA"/>
        </w:rPr>
        <w:t xml:space="preserve"> identify areas of high concern. UN Women’s complaint mechanism, highlighted in Section 5.3 below, ensures that any persons who detect and identify such anomalies or concerns, may do so through a dedicated “anti-fraud hotline”.</w:t>
      </w:r>
    </w:p>
    <w:p w14:paraId="1ACCA202" w14:textId="511CF9A8" w:rsidR="1146AAEE" w:rsidRDefault="1146AAEE" w:rsidP="1146AAEE">
      <w:pPr>
        <w:rPr>
          <w:lang w:val="en-CA"/>
        </w:rPr>
      </w:pPr>
    </w:p>
    <w:p w14:paraId="483C037B" w14:textId="4F89CBA3" w:rsidR="4B3242AA" w:rsidRDefault="4B3242AA" w:rsidP="1146AAEE">
      <w:pPr>
        <w:pStyle w:val="Heading3"/>
      </w:pPr>
      <w:proofErr w:type="gramStart"/>
      <w:r w:rsidRPr="1146AAEE">
        <w:rPr>
          <w:rFonts w:ascii="Calibri" w:eastAsia="Calibri" w:hAnsi="Calibri" w:cs="Calibri"/>
          <w:color w:val="262626" w:themeColor="text1" w:themeTint="D9"/>
          <w:sz w:val="22"/>
          <w:szCs w:val="22"/>
          <w:lang w:val="en-CA"/>
        </w:rPr>
        <w:lastRenderedPageBreak/>
        <w:t>5.2.2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UN Women’s Audit Unit,</w:t>
      </w:r>
      <w:proofErr w:type="gramEnd"/>
      <w:r w:rsidRPr="1146AAEE">
        <w:rPr>
          <w:rFonts w:ascii="Calibri" w:eastAsia="Calibri" w:hAnsi="Calibri" w:cs="Calibri"/>
          <w:color w:val="262626" w:themeColor="text1" w:themeTint="D9"/>
          <w:sz w:val="22"/>
          <w:szCs w:val="22"/>
          <w:lang w:val="en-CA"/>
        </w:rPr>
        <w:t xml:space="preserve"> also provides UN Women with effective independent and objective internal oversight that is designed to improve the effectiveness and efficiency of UN Women’s operations in achieving its development goals and objectives through the provision of internal audit and related advisory services. UN Women’s internal audit function plays a key role in anti-fraud activities, including in management’s role of preventing, </w:t>
      </w:r>
      <w:proofErr w:type="gramStart"/>
      <w:r w:rsidRPr="1146AAEE">
        <w:rPr>
          <w:rFonts w:ascii="Calibri" w:eastAsia="Calibri" w:hAnsi="Calibri" w:cs="Calibri"/>
          <w:color w:val="262626" w:themeColor="text1" w:themeTint="D9"/>
          <w:sz w:val="22"/>
          <w:szCs w:val="22"/>
          <w:lang w:val="en-CA"/>
        </w:rPr>
        <w:t>detecting</w:t>
      </w:r>
      <w:proofErr w:type="gramEnd"/>
      <w:r w:rsidRPr="1146AAEE">
        <w:rPr>
          <w:rFonts w:ascii="Calibri" w:eastAsia="Calibri" w:hAnsi="Calibri" w:cs="Calibri"/>
          <w:color w:val="262626" w:themeColor="text1" w:themeTint="D9"/>
          <w:sz w:val="22"/>
          <w:szCs w:val="22"/>
          <w:lang w:val="en-CA"/>
        </w:rPr>
        <w:t xml:space="preserve">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 and take decisions on improvements needed in UN Women’s financial and risk practices.</w:t>
      </w:r>
    </w:p>
    <w:p w14:paraId="0ED319A0" w14:textId="7A7D3247" w:rsidR="1146AAEE" w:rsidRDefault="1146AAEE" w:rsidP="1146AAEE">
      <w:pPr>
        <w:rPr>
          <w:lang w:val="en-CA"/>
        </w:rPr>
      </w:pPr>
    </w:p>
    <w:p w14:paraId="3F90B148" w14:textId="0517929D" w:rsidR="4B3242AA" w:rsidRDefault="4B3242AA" w:rsidP="1146AAEE">
      <w:pPr>
        <w:pStyle w:val="Heading2"/>
      </w:pPr>
      <w:r w:rsidRPr="1146AAEE">
        <w:rPr>
          <w:rFonts w:ascii="Calibri" w:eastAsia="Calibri" w:hAnsi="Calibri" w:cs="Calibri"/>
          <w:b w:val="0"/>
          <w:color w:val="262626" w:themeColor="text1" w:themeTint="D9"/>
          <w:lang w:val="en-CA"/>
        </w:rPr>
        <w:t>5.3</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Reporting</w:t>
      </w:r>
      <w:r w:rsidRPr="1146AAEE">
        <w:rPr>
          <w:rFonts w:ascii="Calibri" w:eastAsia="Calibri" w:hAnsi="Calibri" w:cs="Calibri"/>
          <w:b w:val="0"/>
          <w:color w:val="262626" w:themeColor="text1" w:themeTint="D9"/>
          <w:lang w:val="en-CA"/>
        </w:rPr>
        <w:t xml:space="preserve"> </w:t>
      </w:r>
      <w:r w:rsidRPr="1146AAEE">
        <w:rPr>
          <w:rFonts w:ascii="Calibri" w:eastAsia="Calibri" w:hAnsi="Calibri" w:cs="Calibri"/>
          <w:bCs/>
          <w:color w:val="262626" w:themeColor="text1" w:themeTint="D9"/>
          <w:lang w:val="en-CA"/>
        </w:rPr>
        <w:t>Fraud</w:t>
      </w:r>
    </w:p>
    <w:p w14:paraId="69ED23C1" w14:textId="067BCB4C" w:rsidR="4B3242AA" w:rsidRDefault="4B3242AA" w:rsidP="1146AAEE">
      <w:pPr>
        <w:pStyle w:val="Heading3"/>
      </w:pPr>
      <w:r w:rsidRPr="1146AAEE">
        <w:rPr>
          <w:rFonts w:ascii="Calibri" w:eastAsia="Calibri" w:hAnsi="Calibri" w:cs="Calibri"/>
          <w:color w:val="262626" w:themeColor="text1" w:themeTint="D9"/>
          <w:sz w:val="22"/>
          <w:szCs w:val="22"/>
          <w:lang w:val="en-CA"/>
        </w:rPr>
        <w:t>5.3.1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290DAAE4" w14:textId="4393AAD0" w:rsidR="4B3242AA" w:rsidRDefault="00000000" w:rsidP="1146AAEE">
      <w:pPr>
        <w:pStyle w:val="ListParagraph"/>
        <w:numPr>
          <w:ilvl w:val="0"/>
          <w:numId w:val="64"/>
        </w:numPr>
        <w:rPr>
          <w:color w:val="0563C1"/>
          <w:u w:val="single"/>
          <w:lang w:val="en-CA"/>
        </w:rPr>
      </w:pPr>
      <w:hyperlink r:id="rId22">
        <w:r w:rsidR="4B3242AA" w:rsidRPr="1146AAEE">
          <w:rPr>
            <w:rStyle w:val="Hyperlink"/>
            <w:b/>
            <w:bCs/>
            <w:lang w:val="en-CA"/>
          </w:rPr>
          <w:t>Online referral form</w:t>
        </w:r>
        <w:r w:rsidR="4B3242AA" w:rsidRPr="1146AAEE">
          <w:rPr>
            <w:rStyle w:val="Hyperlink"/>
            <w:lang w:val="en-CA"/>
          </w:rPr>
          <w:t xml:space="preserve">  </w:t>
        </w:r>
      </w:hyperlink>
    </w:p>
    <w:p w14:paraId="6B3E7076" w14:textId="451D4F16" w:rsidR="4B3242AA" w:rsidRDefault="4B3242AA" w:rsidP="1146AAEE">
      <w:pPr>
        <w:tabs>
          <w:tab w:val="left" w:pos="720"/>
        </w:tabs>
        <w:spacing w:line="264" w:lineRule="auto"/>
        <w:jc w:val="both"/>
      </w:pPr>
      <w:r w:rsidRPr="1146AAEE">
        <w:rPr>
          <w:rFonts w:ascii="Times New Roman" w:eastAsia="Times New Roman" w:hAnsi="Times New Roman" w:cs="Times New Roman"/>
          <w:color w:val="262626" w:themeColor="text1" w:themeTint="D9"/>
          <w:sz w:val="24"/>
          <w:szCs w:val="24"/>
          <w:lang w:val="en-CA"/>
        </w:rPr>
        <w:t>(</w:t>
      </w:r>
      <w:hyperlink r:id="rId23">
        <w:r w:rsidRPr="1146AAEE">
          <w:rPr>
            <w:rStyle w:val="Hyperlink"/>
            <w:rFonts w:ascii="Times New Roman" w:eastAsia="Times New Roman" w:hAnsi="Times New Roman" w:cs="Times New Roman"/>
            <w:sz w:val="24"/>
            <w:szCs w:val="24"/>
            <w:lang w:val="en-CA"/>
          </w:rPr>
          <w:t>http://www.unwomen.org/en/about-us/accountability/investigations</w:t>
        </w:r>
      </w:hyperlink>
      <w:r w:rsidRPr="1146AAEE">
        <w:rPr>
          <w:rFonts w:ascii="Times New Roman" w:eastAsia="Times New Roman" w:hAnsi="Times New Roman" w:cs="Times New Roman"/>
          <w:color w:val="262626" w:themeColor="text1" w:themeTint="D9"/>
          <w:sz w:val="24"/>
          <w:szCs w:val="24"/>
          <w:lang w:val="en-CA"/>
        </w:rPr>
        <w:t xml:space="preserve">) </w:t>
      </w:r>
    </w:p>
    <w:p w14:paraId="7D9437DB" w14:textId="49E7DC10" w:rsidR="4B3242AA" w:rsidRDefault="4B3242AA" w:rsidP="1146AAEE">
      <w:pPr>
        <w:pStyle w:val="ListParagraph"/>
        <w:numPr>
          <w:ilvl w:val="0"/>
          <w:numId w:val="74"/>
        </w:numPr>
        <w:rPr>
          <w:lang w:val="en-CA"/>
        </w:rPr>
      </w:pPr>
      <w:r w:rsidRPr="1146AAEE">
        <w:rPr>
          <w:b/>
          <w:bCs/>
          <w:lang w:val="en-CA"/>
        </w:rPr>
        <w:t>Phone</w:t>
      </w:r>
      <w:r w:rsidRPr="1146AAEE">
        <w:rPr>
          <w:lang w:val="en-CA"/>
        </w:rPr>
        <w:t>: + 1 212-963-1111 (24 hours a day)</w:t>
      </w:r>
    </w:p>
    <w:p w14:paraId="3DEBE800" w14:textId="768A8DC4" w:rsidR="4B3242AA" w:rsidRDefault="4B3242AA" w:rsidP="1146AAEE">
      <w:pPr>
        <w:pStyle w:val="ListParagraph"/>
        <w:numPr>
          <w:ilvl w:val="0"/>
          <w:numId w:val="74"/>
        </w:numPr>
        <w:rPr>
          <w:lang w:val="en-CA"/>
        </w:rPr>
      </w:pPr>
      <w:r w:rsidRPr="1146AAEE">
        <w:rPr>
          <w:b/>
          <w:bCs/>
          <w:lang w:val="en-CA"/>
        </w:rPr>
        <w:t>Regular mail</w:t>
      </w:r>
      <w:r w:rsidRPr="1146AAEE">
        <w:rPr>
          <w:lang w:val="en-CA"/>
        </w:rPr>
        <w:t xml:space="preserve">: </w:t>
      </w:r>
    </w:p>
    <w:p w14:paraId="093E25DE" w14:textId="3C8839F8" w:rsidR="4B3242AA" w:rsidRDefault="4B3242AA" w:rsidP="1146AAEE">
      <w:pPr>
        <w:tabs>
          <w:tab w:val="left" w:pos="720"/>
        </w:tabs>
        <w:spacing w:line="264" w:lineRule="auto"/>
        <w:jc w:val="both"/>
        <w:rPr>
          <w:rFonts w:eastAsiaTheme="minorEastAsia"/>
          <w:color w:val="262626" w:themeColor="text1" w:themeTint="D9"/>
          <w:sz w:val="18"/>
          <w:szCs w:val="18"/>
          <w:lang w:val="en-CA"/>
        </w:rPr>
      </w:pPr>
      <w:r w:rsidRPr="1146AAEE">
        <w:rPr>
          <w:rFonts w:eastAsiaTheme="minorEastAsia"/>
          <w:color w:val="262626" w:themeColor="text1" w:themeTint="D9"/>
          <w:sz w:val="20"/>
          <w:szCs w:val="20"/>
          <w:lang w:val="en-CA"/>
        </w:rPr>
        <w:t>Director, Investigations Division – Office of Internal Oversight Services</w:t>
      </w:r>
    </w:p>
    <w:p w14:paraId="3313E4D8" w14:textId="73FD37DC" w:rsidR="4B3242AA" w:rsidRDefault="4B3242AA" w:rsidP="1146AAEE">
      <w:pPr>
        <w:tabs>
          <w:tab w:val="left" w:pos="720"/>
        </w:tabs>
        <w:spacing w:line="264" w:lineRule="auto"/>
        <w:jc w:val="both"/>
        <w:rPr>
          <w:rFonts w:eastAsiaTheme="minorEastAsia"/>
          <w:color w:val="262626" w:themeColor="text1" w:themeTint="D9"/>
          <w:sz w:val="18"/>
          <w:szCs w:val="18"/>
          <w:lang w:val="en-CA"/>
        </w:rPr>
      </w:pPr>
      <w:r w:rsidRPr="1146AAEE">
        <w:rPr>
          <w:rFonts w:eastAsiaTheme="minorEastAsia"/>
          <w:color w:val="262626" w:themeColor="text1" w:themeTint="D9"/>
          <w:sz w:val="20"/>
          <w:szCs w:val="20"/>
          <w:lang w:val="en-CA"/>
        </w:rPr>
        <w:t>7th Floor 300 East 42nd (Corner Second Avenue)</w:t>
      </w:r>
    </w:p>
    <w:p w14:paraId="447CEE29" w14:textId="3466806A" w:rsidR="4B3242AA" w:rsidRDefault="4B3242AA" w:rsidP="1146AAEE">
      <w:pPr>
        <w:tabs>
          <w:tab w:val="left" w:pos="720"/>
        </w:tabs>
        <w:spacing w:line="264" w:lineRule="auto"/>
        <w:jc w:val="both"/>
        <w:rPr>
          <w:rFonts w:eastAsiaTheme="minorEastAsia"/>
          <w:color w:val="262626" w:themeColor="text1" w:themeTint="D9"/>
          <w:sz w:val="18"/>
          <w:szCs w:val="18"/>
          <w:lang w:val="en-CA"/>
        </w:rPr>
      </w:pPr>
      <w:r w:rsidRPr="1146AAEE">
        <w:rPr>
          <w:rFonts w:eastAsiaTheme="minorEastAsia"/>
          <w:color w:val="262626" w:themeColor="text1" w:themeTint="D9"/>
          <w:sz w:val="20"/>
          <w:szCs w:val="20"/>
          <w:lang w:val="en-CA"/>
        </w:rPr>
        <w:t>New York, NY, 10017, U.S.A.</w:t>
      </w:r>
    </w:p>
    <w:p w14:paraId="52408C60" w14:textId="733FC1DA" w:rsidR="4B3242AA" w:rsidRDefault="4B3242AA" w:rsidP="1146AAEE">
      <w:pPr>
        <w:spacing w:line="264" w:lineRule="auto"/>
        <w:jc w:val="both"/>
        <w:rPr>
          <w:rFonts w:ascii="Times New Roman" w:eastAsia="Times New Roman" w:hAnsi="Times New Roman" w:cs="Times New Roman"/>
          <w:i/>
          <w:iCs/>
          <w:color w:val="404040" w:themeColor="text1" w:themeTint="BF"/>
          <w:sz w:val="18"/>
          <w:szCs w:val="18"/>
          <w:lang w:val="en-CA"/>
        </w:rPr>
      </w:pPr>
      <w:r w:rsidRPr="1146AAEE">
        <w:rPr>
          <w:rFonts w:ascii="Times New Roman" w:eastAsia="Times New Roman" w:hAnsi="Times New Roman" w:cs="Times New Roman"/>
          <w:i/>
          <w:iCs/>
          <w:color w:val="262626" w:themeColor="text1" w:themeTint="D9"/>
          <w:sz w:val="20"/>
          <w:szCs w:val="20"/>
          <w:lang w:val="en-CA"/>
        </w:rPr>
        <w:t xml:space="preserve">For further information on reporting procedures, please consult the UN Women Legal Policy and the UN Women </w:t>
      </w:r>
      <w:r w:rsidRPr="1146AAEE">
        <w:rPr>
          <w:rFonts w:ascii="Times New Roman" w:eastAsia="Times New Roman" w:hAnsi="Times New Roman" w:cs="Times New Roman"/>
          <w:i/>
          <w:iCs/>
          <w:color w:val="404040" w:themeColor="text1" w:themeTint="BF"/>
          <w:sz w:val="20"/>
          <w:szCs w:val="20"/>
          <w:lang w:val="en-CA"/>
        </w:rPr>
        <w:t>Accountability website.</w:t>
      </w:r>
    </w:p>
    <w:p w14:paraId="4EC7E11B" w14:textId="4D94F670" w:rsidR="4B3242AA" w:rsidRDefault="4B3242AA" w:rsidP="1146AAEE">
      <w:pPr>
        <w:pStyle w:val="Heading2"/>
      </w:pPr>
      <w:r w:rsidRPr="1146AAEE">
        <w:rPr>
          <w:rFonts w:ascii="Calibri" w:eastAsia="Calibri" w:hAnsi="Calibri" w:cs="Calibri"/>
          <w:b w:val="0"/>
          <w:color w:val="262626" w:themeColor="text1" w:themeTint="D9"/>
          <w:lang w:val="en-CA"/>
        </w:rPr>
        <w:t>5.4</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Confidentiality and Protection from</w:t>
      </w:r>
      <w:r w:rsidRPr="1146AAEE">
        <w:rPr>
          <w:rFonts w:ascii="Calibri" w:eastAsia="Calibri" w:hAnsi="Calibri" w:cs="Calibri"/>
          <w:b w:val="0"/>
          <w:color w:val="262626" w:themeColor="text1" w:themeTint="D9"/>
          <w:lang w:val="en-CA"/>
        </w:rPr>
        <w:t xml:space="preserve"> </w:t>
      </w:r>
      <w:r w:rsidRPr="1146AAEE">
        <w:rPr>
          <w:rFonts w:ascii="Calibri" w:eastAsia="Calibri" w:hAnsi="Calibri" w:cs="Calibri"/>
          <w:bCs/>
          <w:color w:val="262626" w:themeColor="text1" w:themeTint="D9"/>
          <w:lang w:val="en-CA"/>
        </w:rPr>
        <w:t>Retaliation</w:t>
      </w:r>
    </w:p>
    <w:p w14:paraId="141CD1BE" w14:textId="76854575" w:rsidR="4B3242AA" w:rsidRDefault="4B3242AA" w:rsidP="1146AAEE">
      <w:pPr>
        <w:pStyle w:val="Heading3"/>
      </w:pPr>
      <w:r w:rsidRPr="1146AAEE">
        <w:rPr>
          <w:rFonts w:ascii="Calibri" w:eastAsia="Calibri" w:hAnsi="Calibri" w:cs="Calibri"/>
          <w:color w:val="262626" w:themeColor="text1" w:themeTint="D9"/>
          <w:sz w:val="22"/>
          <w:szCs w:val="22"/>
          <w:lang w:val="en-CA"/>
        </w:rPr>
        <w:t>5.4.1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Confidentiality</w:t>
      </w:r>
    </w:p>
    <w:p w14:paraId="459CC01E" w14:textId="19D0F722" w:rsidR="4B3242AA" w:rsidRDefault="4B3242AA" w:rsidP="1146AAEE">
      <w:pPr>
        <w:pStyle w:val="Heading4"/>
      </w:pPr>
      <w:r w:rsidRPr="1146AAEE">
        <w:rPr>
          <w:rFonts w:ascii="Calibri" w:eastAsia="Calibri" w:hAnsi="Calibri" w:cs="Calibri"/>
          <w:color w:val="262626" w:themeColor="text1" w:themeTint="D9"/>
          <w:lang w:val="en-CA"/>
        </w:rPr>
        <w:t>5.4.1.1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15B2BCB" w14:textId="558283DA" w:rsidR="4B3242AA" w:rsidRDefault="4B3242AA" w:rsidP="1146AAEE">
      <w:pPr>
        <w:pStyle w:val="Heading4"/>
      </w:pPr>
      <w:r w:rsidRPr="1146AAEE">
        <w:rPr>
          <w:rFonts w:ascii="Calibri" w:eastAsia="Calibri" w:hAnsi="Calibri" w:cs="Calibri"/>
          <w:color w:val="262626" w:themeColor="text1" w:themeTint="D9"/>
          <w:lang w:val="en-CA"/>
        </w:rPr>
        <w:t>5.4.1.2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All investigations undertaken by OIOS are confidential and requests for confidentiality by investigation participants will be honored to the extent possible within the legitimate needs of the investigation.</w:t>
      </w:r>
    </w:p>
    <w:p w14:paraId="2364B680" w14:textId="7FA980CD" w:rsidR="4B3242AA" w:rsidRDefault="4B3242AA" w:rsidP="1146AAEE">
      <w:pPr>
        <w:pStyle w:val="Heading3"/>
      </w:pPr>
      <w:r w:rsidRPr="1146AAEE">
        <w:rPr>
          <w:rFonts w:ascii="Calibri" w:eastAsia="Calibri" w:hAnsi="Calibri" w:cs="Calibri"/>
          <w:color w:val="262626" w:themeColor="text1" w:themeTint="D9"/>
          <w:sz w:val="22"/>
          <w:szCs w:val="22"/>
          <w:lang w:val="en-CA"/>
        </w:rPr>
        <w:t>5.4.2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Protection from</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Retaliation</w:t>
      </w:r>
    </w:p>
    <w:p w14:paraId="0186EF4A" w14:textId="6C0992AA" w:rsidR="4B3242AA" w:rsidRDefault="4B3242AA" w:rsidP="1146AAEE">
      <w:pPr>
        <w:pStyle w:val="Heading4"/>
      </w:pPr>
      <w:r w:rsidRPr="1146AAEE">
        <w:rPr>
          <w:rFonts w:ascii="Calibri" w:eastAsia="Calibri" w:hAnsi="Calibri" w:cs="Calibri"/>
          <w:color w:val="262626" w:themeColor="text1" w:themeTint="D9"/>
          <w:lang w:val="en-CA"/>
        </w:rPr>
        <w:t>5.4.2.1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 xml:space="preserve">The UN–Women Policy for Protection against Retaliation establishes a framework and procedure for the protection of staff members from retaliation. Staff members who believe that retaliatory action has been taken against them because they have reported allegations of </w:t>
      </w:r>
      <w:proofErr w:type="gramStart"/>
      <w:r w:rsidRPr="1146AAEE">
        <w:rPr>
          <w:rFonts w:ascii="Calibri" w:eastAsia="Calibri" w:hAnsi="Calibri" w:cs="Calibri"/>
          <w:color w:val="262626" w:themeColor="text1" w:themeTint="D9"/>
          <w:lang w:val="en-CA"/>
        </w:rPr>
        <w:t>wrongdoing, or</w:t>
      </w:r>
      <w:proofErr w:type="gramEnd"/>
      <w:r w:rsidRPr="1146AAEE">
        <w:rPr>
          <w:rFonts w:ascii="Calibri" w:eastAsia="Calibri" w:hAnsi="Calibri" w:cs="Calibri"/>
          <w:color w:val="262626" w:themeColor="text1" w:themeTint="D9"/>
          <w:lang w:val="en-CA"/>
        </w:rPr>
        <w:t xml:space="preserve"> have cooperated with a duly authorized audit or investigation, may forward all supporting information and documentation to the UN Ethics Office. This should be done promptly </w:t>
      </w:r>
      <w:proofErr w:type="gramStart"/>
      <w:r w:rsidRPr="1146AAEE">
        <w:rPr>
          <w:rFonts w:ascii="Calibri" w:eastAsia="Calibri" w:hAnsi="Calibri" w:cs="Calibri"/>
          <w:color w:val="262626" w:themeColor="text1" w:themeTint="D9"/>
          <w:lang w:val="en-CA"/>
        </w:rPr>
        <w:t>and in any event,</w:t>
      </w:r>
      <w:proofErr w:type="gramEnd"/>
      <w:r w:rsidRPr="1146AAEE">
        <w:rPr>
          <w:rFonts w:ascii="Calibri" w:eastAsia="Calibri" w:hAnsi="Calibri" w:cs="Calibri"/>
          <w:color w:val="262626" w:themeColor="text1" w:themeTint="D9"/>
          <w:lang w:val="en-CA"/>
        </w:rPr>
        <w:t xml:space="preserve"> no later than 60 calendar days after the alleged act or threat of retaliation has occurred. The complaint can be made in a variety of ways:</w:t>
      </w:r>
    </w:p>
    <w:p w14:paraId="388F2E4A" w14:textId="0E067601" w:rsidR="4B3242AA" w:rsidRDefault="4B3242AA" w:rsidP="1146AAEE">
      <w:pPr>
        <w:pStyle w:val="ListParagraph"/>
        <w:numPr>
          <w:ilvl w:val="0"/>
          <w:numId w:val="67"/>
        </w:numPr>
        <w:spacing w:line="264" w:lineRule="auto"/>
        <w:rPr>
          <w:sz w:val="24"/>
          <w:szCs w:val="24"/>
          <w:lang w:val="en-CA"/>
        </w:rPr>
      </w:pPr>
      <w:r w:rsidRPr="1146AAEE">
        <w:rPr>
          <w:b/>
          <w:bCs/>
          <w:sz w:val="24"/>
          <w:szCs w:val="24"/>
          <w:lang w:val="en-CA"/>
        </w:rPr>
        <w:t xml:space="preserve">Phone: </w:t>
      </w:r>
      <w:r w:rsidRPr="1146AAEE">
        <w:rPr>
          <w:sz w:val="24"/>
          <w:szCs w:val="24"/>
          <w:lang w:val="en-CA"/>
        </w:rPr>
        <w:t>+1 917-367-9858</w:t>
      </w:r>
    </w:p>
    <w:p w14:paraId="01F0AA19" w14:textId="2BAF13BA" w:rsidR="4B3242AA" w:rsidRDefault="4B3242AA" w:rsidP="1146AAEE">
      <w:pPr>
        <w:pStyle w:val="ListParagraph"/>
        <w:numPr>
          <w:ilvl w:val="0"/>
          <w:numId w:val="67"/>
        </w:numPr>
        <w:rPr>
          <w:color w:val="0000FF"/>
          <w:u w:val="single"/>
          <w:lang w:val="en-CA"/>
        </w:rPr>
      </w:pPr>
      <w:r w:rsidRPr="1146AAEE">
        <w:rPr>
          <w:b/>
          <w:bCs/>
          <w:lang w:val="en-CA"/>
        </w:rPr>
        <w:lastRenderedPageBreak/>
        <w:t>Email</w:t>
      </w:r>
      <w:r w:rsidRPr="1146AAEE">
        <w:rPr>
          <w:lang w:val="en-CA"/>
        </w:rPr>
        <w:t xml:space="preserve">: </w:t>
      </w:r>
      <w:hyperlink r:id="rId24">
        <w:r w:rsidRPr="1146AAEE">
          <w:rPr>
            <w:rStyle w:val="Hyperlink"/>
            <w:lang w:val="en-CA"/>
          </w:rPr>
          <w:t>ethicsoffice@un.org</w:t>
        </w:r>
      </w:hyperlink>
    </w:p>
    <w:p w14:paraId="3469ED20" w14:textId="490E6A0A" w:rsidR="4B3242AA" w:rsidRDefault="4B3242AA" w:rsidP="1146AAEE">
      <w:pPr>
        <w:pStyle w:val="Heading4"/>
      </w:pPr>
      <w:r w:rsidRPr="1146AAEE">
        <w:rPr>
          <w:rFonts w:ascii="Calibri" w:eastAsia="Calibri" w:hAnsi="Calibri" w:cs="Calibri"/>
          <w:color w:val="262626" w:themeColor="text1" w:themeTint="D9"/>
          <w:lang w:val="en-CA"/>
        </w:rPr>
        <w:t>5.4.2.2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066DC4A8" w14:textId="67AE3621" w:rsidR="1146AAEE" w:rsidRDefault="1146AAEE" w:rsidP="1146AAEE">
      <w:pPr>
        <w:rPr>
          <w:lang w:val="en-CA"/>
        </w:rPr>
      </w:pPr>
    </w:p>
    <w:p w14:paraId="7CCB0FFF" w14:textId="01DDBDB1" w:rsidR="4B3242AA" w:rsidRDefault="4B3242AA" w:rsidP="1146AAEE">
      <w:pPr>
        <w:spacing w:line="257" w:lineRule="auto"/>
        <w:rPr>
          <w:rFonts w:ascii="Times New Roman" w:eastAsia="Times New Roman" w:hAnsi="Times New Roman" w:cs="Times New Roman"/>
          <w:i/>
          <w:iCs/>
          <w:color w:val="262626" w:themeColor="text1" w:themeTint="D9"/>
          <w:sz w:val="18"/>
          <w:szCs w:val="18"/>
          <w:lang w:val="en-CA"/>
        </w:rPr>
      </w:pPr>
      <w:r w:rsidRPr="1146AAEE">
        <w:rPr>
          <w:rFonts w:ascii="Times New Roman" w:eastAsia="Times New Roman" w:hAnsi="Times New Roman" w:cs="Times New Roman"/>
          <w:i/>
          <w:iCs/>
          <w:color w:val="262626" w:themeColor="text1" w:themeTint="D9"/>
          <w:sz w:val="20"/>
          <w:szCs w:val="20"/>
          <w:lang w:val="en-CA"/>
        </w:rPr>
        <w:t xml:space="preserve">For further information on protection from retaliation, the UN Women Policy for Protection Against Retaliation, including Section 5.3-Reporting Retaliation to the UN Ethics Office. Full details are provided through the Ethics Office </w:t>
      </w:r>
      <w:r w:rsidR="013E8DFD" w:rsidRPr="1146AAEE">
        <w:rPr>
          <w:rFonts w:ascii="Times New Roman" w:eastAsia="Times New Roman" w:hAnsi="Times New Roman" w:cs="Times New Roman"/>
          <w:i/>
          <w:iCs/>
          <w:color w:val="262626" w:themeColor="text1" w:themeTint="D9"/>
          <w:sz w:val="20"/>
          <w:szCs w:val="20"/>
          <w:lang w:val="en-CA"/>
        </w:rPr>
        <w:t>website</w:t>
      </w:r>
      <w:r w:rsidRPr="1146AAEE">
        <w:rPr>
          <w:rFonts w:ascii="Times New Roman" w:eastAsia="Times New Roman" w:hAnsi="Times New Roman" w:cs="Times New Roman"/>
          <w:i/>
          <w:iCs/>
          <w:color w:val="262626" w:themeColor="text1" w:themeTint="D9"/>
          <w:sz w:val="20"/>
          <w:szCs w:val="20"/>
          <w:lang w:val="en-CA"/>
        </w:rPr>
        <w:t xml:space="preserve"> on Protection against Retaliation.</w:t>
      </w:r>
    </w:p>
    <w:p w14:paraId="3A10A66F" w14:textId="16686F95" w:rsidR="4B3242AA" w:rsidRDefault="4B3242AA" w:rsidP="1146AAEE">
      <w:pPr>
        <w:pStyle w:val="Heading2"/>
      </w:pPr>
      <w:r w:rsidRPr="1146AAEE">
        <w:rPr>
          <w:rFonts w:ascii="Calibri" w:eastAsia="Calibri" w:hAnsi="Calibri" w:cs="Calibri"/>
          <w:b w:val="0"/>
          <w:color w:val="262626" w:themeColor="text1" w:themeTint="D9"/>
          <w:lang w:val="en-CA"/>
        </w:rPr>
        <w:t>5.5</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Investigations</w:t>
      </w:r>
    </w:p>
    <w:p w14:paraId="2D83B48C" w14:textId="0C911486" w:rsidR="4B3242AA" w:rsidRDefault="4B3242AA" w:rsidP="1146AAEE">
      <w:pPr>
        <w:pStyle w:val="Heading3"/>
      </w:pPr>
      <w:r w:rsidRPr="1146AAEE">
        <w:rPr>
          <w:rFonts w:ascii="Calibri" w:eastAsia="Calibri" w:hAnsi="Calibri" w:cs="Calibri"/>
          <w:color w:val="262626" w:themeColor="text1" w:themeTint="D9"/>
          <w:sz w:val="22"/>
          <w:szCs w:val="22"/>
          <w:lang w:val="en-CA"/>
        </w:rPr>
        <w:t>5.5.1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OIOS has discretionary authority to decide which matters to investigate. All reports received by OIOS will be assessed through an intake process. Where it is determined that the matter warrants an OIOS investigation it will be appropriately assigned.</w:t>
      </w:r>
    </w:p>
    <w:p w14:paraId="45F2E3E8" w14:textId="4D5CDACA" w:rsidR="4B3242AA" w:rsidRDefault="4B3242AA" w:rsidP="1146AAEE">
      <w:pPr>
        <w:pStyle w:val="Heading3"/>
      </w:pPr>
      <w:r w:rsidRPr="1146AAEE">
        <w:rPr>
          <w:rFonts w:ascii="Calibri" w:eastAsia="Calibri" w:hAnsi="Calibri" w:cs="Calibri"/>
          <w:color w:val="262626" w:themeColor="text1" w:themeTint="D9"/>
          <w:sz w:val="22"/>
          <w:szCs w:val="22"/>
          <w:lang w:val="en-CA"/>
        </w:rPr>
        <w:t>5.5.2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The investigation is the process of planning and conducting appropriate lines of inquiry to obtain the evidence required to objectively determine the factual basis of allegations. This will include: (</w:t>
      </w:r>
      <w:proofErr w:type="spellStart"/>
      <w:r w:rsidRPr="1146AAEE">
        <w:rPr>
          <w:rFonts w:ascii="Calibri" w:eastAsia="Calibri" w:hAnsi="Calibri" w:cs="Calibri"/>
          <w:color w:val="262626" w:themeColor="text1" w:themeTint="D9"/>
          <w:sz w:val="22"/>
          <w:szCs w:val="22"/>
          <w:lang w:val="en-CA"/>
        </w:rPr>
        <w:t>i</w:t>
      </w:r>
      <w:proofErr w:type="spellEnd"/>
      <w:r w:rsidRPr="1146AAEE">
        <w:rPr>
          <w:rFonts w:ascii="Calibri" w:eastAsia="Calibri" w:hAnsi="Calibri" w:cs="Calibri"/>
          <w:color w:val="262626" w:themeColor="text1" w:themeTint="D9"/>
          <w:sz w:val="22"/>
          <w:szCs w:val="22"/>
          <w:lang w:val="en-CA"/>
        </w:rPr>
        <w:t>)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613A9D66" w14:textId="6FA4DC20" w:rsidR="1146AAEE" w:rsidRDefault="1146AAEE" w:rsidP="1146AAEE">
      <w:pPr>
        <w:rPr>
          <w:lang w:val="en-CA"/>
        </w:rPr>
      </w:pPr>
    </w:p>
    <w:p w14:paraId="02EA452C" w14:textId="75AED63C" w:rsidR="4B3242AA" w:rsidRDefault="4B3242AA" w:rsidP="1146AAEE">
      <w:pPr>
        <w:spacing w:line="264" w:lineRule="auto"/>
        <w:jc w:val="both"/>
        <w:rPr>
          <w:rFonts w:ascii="Times New Roman" w:eastAsia="Times New Roman" w:hAnsi="Times New Roman" w:cs="Times New Roman"/>
          <w:i/>
          <w:iCs/>
          <w:color w:val="404040" w:themeColor="text1" w:themeTint="BF"/>
          <w:sz w:val="20"/>
          <w:szCs w:val="20"/>
          <w:lang w:val="en-CA"/>
        </w:rPr>
      </w:pPr>
      <w:r w:rsidRPr="1146AAEE">
        <w:rPr>
          <w:rFonts w:ascii="Times New Roman" w:eastAsia="Times New Roman" w:hAnsi="Times New Roman" w:cs="Times New Roman"/>
          <w:i/>
          <w:iCs/>
          <w:color w:val="404040" w:themeColor="text1" w:themeTint="BF"/>
          <w:sz w:val="20"/>
          <w:szCs w:val="20"/>
          <w:lang w:val="en-CA"/>
        </w:rPr>
        <w:t xml:space="preserve">For further information on OIOS investigations procedures, please consult the OIOS Investigations Manual, the UN Women Legal </w:t>
      </w:r>
      <w:proofErr w:type="gramStart"/>
      <w:r w:rsidRPr="1146AAEE">
        <w:rPr>
          <w:rFonts w:ascii="Times New Roman" w:eastAsia="Times New Roman" w:hAnsi="Times New Roman" w:cs="Times New Roman"/>
          <w:i/>
          <w:iCs/>
          <w:color w:val="262626" w:themeColor="text1" w:themeTint="D9"/>
          <w:sz w:val="20"/>
          <w:szCs w:val="20"/>
          <w:lang w:val="en-CA"/>
        </w:rPr>
        <w:t>Policy</w:t>
      </w:r>
      <w:proofErr w:type="gramEnd"/>
      <w:r w:rsidRPr="1146AAEE">
        <w:rPr>
          <w:rFonts w:ascii="Times New Roman" w:eastAsia="Times New Roman" w:hAnsi="Times New Roman" w:cs="Times New Roman"/>
          <w:i/>
          <w:iCs/>
          <w:color w:val="262626" w:themeColor="text1" w:themeTint="D9"/>
          <w:sz w:val="20"/>
          <w:szCs w:val="20"/>
          <w:lang w:val="en-CA"/>
        </w:rPr>
        <w:t xml:space="preserve"> </w:t>
      </w:r>
      <w:r w:rsidRPr="1146AAEE">
        <w:rPr>
          <w:rFonts w:ascii="Times New Roman" w:eastAsia="Times New Roman" w:hAnsi="Times New Roman" w:cs="Times New Roman"/>
          <w:i/>
          <w:iCs/>
          <w:color w:val="404040" w:themeColor="text1" w:themeTint="BF"/>
          <w:sz w:val="20"/>
          <w:szCs w:val="20"/>
          <w:lang w:val="en-CA"/>
        </w:rPr>
        <w:t>and the UN Women Accountability website.</w:t>
      </w:r>
    </w:p>
    <w:p w14:paraId="441E80DA" w14:textId="59B9B4AF" w:rsidR="4B3242AA" w:rsidRDefault="4B3242AA" w:rsidP="1146AAEE">
      <w:pPr>
        <w:pStyle w:val="Heading2"/>
      </w:pPr>
      <w:r w:rsidRPr="1146AAEE">
        <w:rPr>
          <w:rFonts w:ascii="Calibri" w:eastAsia="Calibri" w:hAnsi="Calibri" w:cs="Calibri"/>
          <w:b w:val="0"/>
          <w:color w:val="262626" w:themeColor="text1" w:themeTint="D9"/>
          <w:lang w:val="en-CA"/>
        </w:rPr>
        <w:t>5.6</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Actions based on</w:t>
      </w:r>
      <w:r w:rsidRPr="1146AAEE">
        <w:rPr>
          <w:rFonts w:ascii="Calibri" w:eastAsia="Calibri" w:hAnsi="Calibri" w:cs="Calibri"/>
          <w:b w:val="0"/>
          <w:color w:val="262626" w:themeColor="text1" w:themeTint="D9"/>
          <w:lang w:val="en-CA"/>
        </w:rPr>
        <w:t xml:space="preserve"> </w:t>
      </w:r>
      <w:proofErr w:type="gramStart"/>
      <w:r w:rsidRPr="1146AAEE">
        <w:rPr>
          <w:rFonts w:ascii="Calibri" w:eastAsia="Calibri" w:hAnsi="Calibri" w:cs="Calibri"/>
          <w:bCs/>
          <w:color w:val="262626" w:themeColor="text1" w:themeTint="D9"/>
          <w:lang w:val="en-CA"/>
        </w:rPr>
        <w:t>investigations</w:t>
      </w:r>
      <w:proofErr w:type="gramEnd"/>
    </w:p>
    <w:p w14:paraId="6CD0B71F" w14:textId="53FB40A3" w:rsidR="4B3242AA" w:rsidRDefault="4B3242AA" w:rsidP="1146AAEE">
      <w:pPr>
        <w:pStyle w:val="Heading3"/>
      </w:pPr>
      <w:r w:rsidRPr="1146AAEE">
        <w:rPr>
          <w:rFonts w:ascii="Calibri" w:eastAsia="Calibri" w:hAnsi="Calibri" w:cs="Calibri"/>
          <w:color w:val="262626" w:themeColor="text1" w:themeTint="D9"/>
          <w:sz w:val="22"/>
          <w:szCs w:val="22"/>
          <w:lang w:val="en-CA"/>
        </w:rPr>
        <w:t>5.6.1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19D6582B" w14:textId="639E646B" w:rsidR="4B3242AA" w:rsidRDefault="4B3242AA" w:rsidP="1146AAEE">
      <w:pPr>
        <w:pStyle w:val="Heading3"/>
      </w:pPr>
      <w:r w:rsidRPr="1146AAEE">
        <w:rPr>
          <w:rFonts w:ascii="Calibri" w:eastAsia="Calibri" w:hAnsi="Calibri" w:cs="Calibri"/>
          <w:color w:val="262626" w:themeColor="text1" w:themeTint="D9"/>
          <w:sz w:val="22"/>
          <w:szCs w:val="22"/>
          <w:lang w:val="en-CA"/>
        </w:rPr>
        <w:t>5.6.2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 xml:space="preserve">If there is evidence of improper use of funds as determined after an investigation, UN Women will use its best efforts, consistent with its regulations, rules, </w:t>
      </w:r>
      <w:proofErr w:type="gramStart"/>
      <w:r w:rsidRPr="1146AAEE">
        <w:rPr>
          <w:rFonts w:ascii="Calibri" w:eastAsia="Calibri" w:hAnsi="Calibri" w:cs="Calibri"/>
          <w:color w:val="262626" w:themeColor="text1" w:themeTint="D9"/>
          <w:sz w:val="22"/>
          <w:szCs w:val="22"/>
          <w:lang w:val="en-CA"/>
        </w:rPr>
        <w:t>policies</w:t>
      </w:r>
      <w:proofErr w:type="gramEnd"/>
      <w:r w:rsidRPr="1146AAEE">
        <w:rPr>
          <w:rFonts w:ascii="Calibri" w:eastAsia="Calibri" w:hAnsi="Calibri" w:cs="Calibri"/>
          <w:color w:val="262626" w:themeColor="text1" w:themeTint="D9"/>
          <w:sz w:val="22"/>
          <w:szCs w:val="22"/>
          <w:lang w:val="en-CA"/>
        </w:rPr>
        <w:t xml:space="preserve"> and procedures to recover any funds misused. This may include administrative action to recover funds from staff members, referral of the matter to the appropriate national authorities of the Member State in accordance with General Assembly resolution 62/63, or, in relation to implementing partners and vendors, acting in accordance with the terms of the relevant contract or agreement.</w:t>
      </w:r>
    </w:p>
    <w:p w14:paraId="56757A55" w14:textId="1F4018FD"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42901B55" w14:textId="163F2AEE" w:rsidR="4B3242AA" w:rsidRDefault="4B3242AA" w:rsidP="1146AAEE">
      <w:pPr>
        <w:spacing w:line="257" w:lineRule="auto"/>
        <w:rPr>
          <w:rFonts w:eastAsiaTheme="minorEastAsia"/>
          <w:i/>
          <w:iCs/>
          <w:color w:val="262626" w:themeColor="text1" w:themeTint="D9"/>
          <w:sz w:val="18"/>
          <w:szCs w:val="18"/>
          <w:lang w:val="en-CA"/>
        </w:rPr>
      </w:pPr>
      <w:r w:rsidRPr="1146AAEE">
        <w:rPr>
          <w:rFonts w:eastAsiaTheme="minorEastAsia"/>
          <w:i/>
          <w:iCs/>
          <w:color w:val="262626" w:themeColor="text1" w:themeTint="D9"/>
          <w:sz w:val="20"/>
          <w:szCs w:val="20"/>
          <w:lang w:val="en-CA"/>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12F0C486" w14:textId="1479F71F" w:rsidR="4B3242AA" w:rsidRDefault="4B3242AA" w:rsidP="1146AAEE">
      <w:pPr>
        <w:pStyle w:val="Heading2"/>
      </w:pPr>
      <w:r w:rsidRPr="1146AAEE">
        <w:rPr>
          <w:rFonts w:ascii="Calibri" w:eastAsia="Calibri" w:hAnsi="Calibri" w:cs="Calibri"/>
          <w:b w:val="0"/>
          <w:color w:val="262626" w:themeColor="text1" w:themeTint="D9"/>
          <w:lang w:val="en-CA"/>
        </w:rPr>
        <w:lastRenderedPageBreak/>
        <w:t>5.7</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Disclosing cases of</w:t>
      </w:r>
      <w:r w:rsidRPr="1146AAEE">
        <w:rPr>
          <w:rFonts w:ascii="Calibri" w:eastAsia="Calibri" w:hAnsi="Calibri" w:cs="Calibri"/>
          <w:b w:val="0"/>
          <w:color w:val="262626" w:themeColor="text1" w:themeTint="D9"/>
          <w:lang w:val="en-CA"/>
        </w:rPr>
        <w:t xml:space="preserve"> </w:t>
      </w:r>
      <w:proofErr w:type="gramStart"/>
      <w:r w:rsidRPr="1146AAEE">
        <w:rPr>
          <w:rFonts w:ascii="Calibri" w:eastAsia="Calibri" w:hAnsi="Calibri" w:cs="Calibri"/>
          <w:bCs/>
          <w:color w:val="262626" w:themeColor="text1" w:themeTint="D9"/>
          <w:lang w:val="en-CA"/>
        </w:rPr>
        <w:t>fraud</w:t>
      </w:r>
      <w:proofErr w:type="gramEnd"/>
    </w:p>
    <w:p w14:paraId="210D3692" w14:textId="477F1EEF" w:rsidR="4B3242AA" w:rsidRDefault="4B3242AA" w:rsidP="1146AAEE">
      <w:pPr>
        <w:pStyle w:val="Heading3"/>
      </w:pPr>
      <w:r w:rsidRPr="1146AAEE">
        <w:rPr>
          <w:rFonts w:ascii="Calibri" w:eastAsia="Calibri" w:hAnsi="Calibri" w:cs="Calibri"/>
          <w:color w:val="262626" w:themeColor="text1" w:themeTint="D9"/>
          <w:sz w:val="22"/>
          <w:szCs w:val="22"/>
          <w:lang w:val="en-CA"/>
        </w:rPr>
        <w:t>5.7.1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Fraud and other cases of misconduct investigated by OIOS on behalf of UN Women will be reported to the Executive Board through its established reporting mechanisms, as follows:</w:t>
      </w:r>
    </w:p>
    <w:p w14:paraId="6C8B3912" w14:textId="01771E70" w:rsidR="4B3242AA" w:rsidRDefault="4B3242AA" w:rsidP="1146AAEE">
      <w:pPr>
        <w:pStyle w:val="Heading4"/>
      </w:pPr>
      <w:r w:rsidRPr="1146AAEE">
        <w:rPr>
          <w:rFonts w:ascii="Calibri" w:eastAsia="Calibri" w:hAnsi="Calibri" w:cs="Calibri"/>
          <w:color w:val="262626" w:themeColor="text1" w:themeTint="D9"/>
          <w:lang w:val="en-CA"/>
        </w:rPr>
        <w:t>5.7.1.1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01349EB8" w14:textId="05DDBB8E" w:rsidR="4B3242AA" w:rsidRDefault="4B3242AA" w:rsidP="1146AAEE">
      <w:pPr>
        <w:pStyle w:val="Heading4"/>
      </w:pPr>
      <w:r w:rsidRPr="1146AAEE">
        <w:rPr>
          <w:rFonts w:ascii="Calibri" w:eastAsia="Calibri" w:hAnsi="Calibri" w:cs="Calibri"/>
          <w:color w:val="262626" w:themeColor="text1" w:themeTint="D9"/>
          <w:lang w:val="en-CA"/>
        </w:rPr>
        <w:t>5.7.1.2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76085368" w14:textId="3C0C3105" w:rsidR="4B3242AA" w:rsidRDefault="4B3242AA" w:rsidP="1146AAEE">
      <w:pPr>
        <w:pStyle w:val="Heading4"/>
      </w:pPr>
      <w:r w:rsidRPr="1146AAEE">
        <w:rPr>
          <w:rFonts w:ascii="Calibri" w:eastAsia="Calibri" w:hAnsi="Calibri" w:cs="Calibri"/>
          <w:color w:val="262626" w:themeColor="text1" w:themeTint="D9"/>
          <w:lang w:val="en-CA"/>
        </w:rPr>
        <w:t>5.7.1.3</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 xml:space="preserve">Pursuant to the UN–Women Legal Framework, “in the interests of transparency, the Executive Director shall inform the UN–Women Executive Board of disciplinary decisions taken in the course of the preceding </w:t>
      </w:r>
      <w:proofErr w:type="gramStart"/>
      <w:r w:rsidRPr="1146AAEE">
        <w:rPr>
          <w:rFonts w:ascii="Calibri" w:eastAsia="Calibri" w:hAnsi="Calibri" w:cs="Calibri"/>
          <w:color w:val="262626" w:themeColor="text1" w:themeTint="D9"/>
          <w:lang w:val="en-CA"/>
        </w:rPr>
        <w:t>year, and</w:t>
      </w:r>
      <w:proofErr w:type="gramEnd"/>
      <w:r w:rsidRPr="1146AAEE">
        <w:rPr>
          <w:rFonts w:ascii="Calibri" w:eastAsia="Calibri" w:hAnsi="Calibri" w:cs="Calibri"/>
          <w:color w:val="262626" w:themeColor="text1" w:themeTint="D9"/>
          <w:lang w:val="en-CA"/>
        </w:rPr>
        <w:t xml:space="preserve"> publish an annual report of cases of misconduct (without the individuals’ names) that have resulted in the imposition of disciplinary measures.”</w:t>
      </w:r>
    </w:p>
    <w:p w14:paraId="0F76650C" w14:textId="157522D8" w:rsidR="4B3242AA" w:rsidRDefault="4B3242AA" w:rsidP="1146AAEE">
      <w:pPr>
        <w:pStyle w:val="Heading3"/>
      </w:pPr>
      <w:r w:rsidRPr="1146AAEE">
        <w:rPr>
          <w:rFonts w:ascii="Calibri" w:eastAsia="Calibri" w:hAnsi="Calibri" w:cs="Calibri"/>
          <w:color w:val="262626" w:themeColor="text1" w:themeTint="D9"/>
          <w:sz w:val="22"/>
          <w:szCs w:val="22"/>
          <w:lang w:val="en-CA"/>
        </w:rPr>
        <w:t>5.7.2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1146AAEE">
        <w:rPr>
          <w:rFonts w:ascii="Calibri" w:eastAsia="Calibri" w:hAnsi="Calibri" w:cs="Calibri"/>
          <w:color w:val="262626" w:themeColor="text1" w:themeTint="D9"/>
          <w:sz w:val="22"/>
          <w:szCs w:val="22"/>
          <w:lang w:val="en-CA"/>
        </w:rPr>
        <w:t>during the course of</w:t>
      </w:r>
      <w:proofErr w:type="gramEnd"/>
      <w:r w:rsidRPr="1146AAEE">
        <w:rPr>
          <w:rFonts w:ascii="Calibri" w:eastAsia="Calibri" w:hAnsi="Calibri" w:cs="Calibri"/>
          <w:color w:val="262626" w:themeColor="text1" w:themeTint="D9"/>
          <w:sz w:val="22"/>
          <w:szCs w:val="22"/>
          <w:lang w:val="en-CA"/>
        </w:rPr>
        <w:t xml:space="preserve"> the year, as he or she deems appropriate, or in response to requests for such a briefing from the President of the Executive Board.</w:t>
      </w:r>
    </w:p>
    <w:p w14:paraId="6A13BEE6" w14:textId="67807082" w:rsidR="4B3242AA" w:rsidRDefault="4B3242AA" w:rsidP="1146AAEE">
      <w:pPr>
        <w:pStyle w:val="Heading3"/>
      </w:pPr>
      <w:r w:rsidRPr="1146AAEE">
        <w:rPr>
          <w:rFonts w:ascii="Calibri" w:eastAsia="Calibri" w:hAnsi="Calibri" w:cs="Calibri"/>
          <w:color w:val="262626" w:themeColor="text1" w:themeTint="D9"/>
          <w:sz w:val="22"/>
          <w:szCs w:val="22"/>
          <w:lang w:val="en-CA"/>
        </w:rPr>
        <w:t>5.7.3</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 xml:space="preserve">Information relating to allegations of fraud and other misconduct, subsequent investigations and post-investigation actions is to be treated confidentially and with utmost discretion </w:t>
      </w:r>
      <w:proofErr w:type="gramStart"/>
      <w:r w:rsidRPr="1146AAEE">
        <w:rPr>
          <w:rFonts w:ascii="Calibri" w:eastAsia="Calibri" w:hAnsi="Calibri" w:cs="Calibri"/>
          <w:color w:val="262626" w:themeColor="text1" w:themeTint="D9"/>
          <w:sz w:val="22"/>
          <w:szCs w:val="22"/>
          <w:lang w:val="en-CA"/>
        </w:rPr>
        <w:t>in order to</w:t>
      </w:r>
      <w:proofErr w:type="gramEnd"/>
      <w:r w:rsidRPr="1146AAEE">
        <w:rPr>
          <w:rFonts w:ascii="Calibri" w:eastAsia="Calibri" w:hAnsi="Calibri" w:cs="Calibri"/>
          <w:color w:val="262626" w:themeColor="text1" w:themeTint="D9"/>
          <w:sz w:val="22"/>
          <w:szCs w:val="22"/>
          <w:lang w:val="en-CA"/>
        </w:rPr>
        <w:t xml:space="preserve"> ensure </w:t>
      </w:r>
      <w:r w:rsidRPr="1146AAEE">
        <w:rPr>
          <w:rFonts w:ascii="Calibri" w:eastAsia="Calibri" w:hAnsi="Calibri" w:cs="Calibri"/>
          <w:i/>
          <w:iCs/>
          <w:color w:val="262626" w:themeColor="text1" w:themeTint="D9"/>
          <w:sz w:val="22"/>
          <w:szCs w:val="22"/>
          <w:lang w:val="en-CA"/>
        </w:rPr>
        <w:t>inter alia</w:t>
      </w:r>
      <w:r w:rsidRPr="1146AAEE">
        <w:rPr>
          <w:rFonts w:ascii="Calibri" w:eastAsia="Calibri" w:hAnsi="Calibri" w:cs="Calibri"/>
          <w:color w:val="262626" w:themeColor="text1" w:themeTint="D9"/>
          <w:sz w:val="22"/>
          <w:szCs w:val="22"/>
          <w:lang w:val="en-CA"/>
        </w:rPr>
        <w:t xml:space="preserve"> the probity and confidentiality of any investigation, to maximise the prospect of recovery of funds, to ensure the safety and security of persons or assets, and to respect the due process rights of all involved. Any consideration of disclosure to third parties shall </w:t>
      </w:r>
      <w:proofErr w:type="gramStart"/>
      <w:r w:rsidRPr="1146AAEE">
        <w:rPr>
          <w:rFonts w:ascii="Calibri" w:eastAsia="Calibri" w:hAnsi="Calibri" w:cs="Calibri"/>
          <w:color w:val="262626" w:themeColor="text1" w:themeTint="D9"/>
          <w:sz w:val="22"/>
          <w:szCs w:val="22"/>
          <w:lang w:val="en-CA"/>
        </w:rPr>
        <w:t>give consideration to</w:t>
      </w:r>
      <w:proofErr w:type="gramEnd"/>
      <w:r w:rsidRPr="1146AAEE">
        <w:rPr>
          <w:rFonts w:ascii="Calibri" w:eastAsia="Calibri" w:hAnsi="Calibri" w:cs="Calibri"/>
          <w:color w:val="262626" w:themeColor="text1" w:themeTint="D9"/>
          <w:sz w:val="22"/>
          <w:szCs w:val="22"/>
          <w:lang w:val="en-CA"/>
        </w:rPr>
        <w:t xml:space="preserve"> these principles, in consultation with OIOS as appropriate.</w:t>
      </w:r>
    </w:p>
    <w:p w14:paraId="0754FA9A" w14:textId="0AE87305" w:rsidR="4B3242AA" w:rsidRDefault="4B3242AA" w:rsidP="1146AAEE">
      <w:pPr>
        <w:pStyle w:val="Heading3"/>
      </w:pPr>
      <w:r w:rsidRPr="1146AAEE">
        <w:rPr>
          <w:rFonts w:ascii="Calibri" w:eastAsia="Calibri" w:hAnsi="Calibri" w:cs="Calibri"/>
          <w:color w:val="262626" w:themeColor="text1" w:themeTint="D9"/>
          <w:sz w:val="22"/>
          <w:szCs w:val="22"/>
          <w:lang w:val="en-CA"/>
        </w:rPr>
        <w:t>5.7.4</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1146AAEE">
        <w:rPr>
          <w:rFonts w:ascii="Calibri" w:eastAsia="Calibri" w:hAnsi="Calibri" w:cs="Calibri"/>
          <w:color w:val="262626" w:themeColor="text1" w:themeTint="D9"/>
          <w:sz w:val="22"/>
          <w:szCs w:val="22"/>
          <w:lang w:val="en-CA"/>
        </w:rPr>
        <w:t>give consideration to</w:t>
      </w:r>
      <w:proofErr w:type="gramEnd"/>
      <w:r w:rsidRPr="1146AAEE">
        <w:rPr>
          <w:rFonts w:ascii="Calibri" w:eastAsia="Calibri" w:hAnsi="Calibri" w:cs="Calibri"/>
          <w:color w:val="262626" w:themeColor="text1" w:themeTint="D9"/>
          <w:sz w:val="22"/>
          <w:szCs w:val="22"/>
          <w:lang w:val="en-CA"/>
        </w:rPr>
        <w:t xml:space="preserve"> the disclosure of information regarding the allegations to third parties, including to the funding source, with due regard to the principles in paragraph 5.7.3 above. </w:t>
      </w:r>
    </w:p>
    <w:p w14:paraId="612968F3" w14:textId="4B481BEC" w:rsidR="4B3242AA" w:rsidRDefault="4B3242AA" w:rsidP="1146AAEE">
      <w:pPr>
        <w:pStyle w:val="Heading3"/>
      </w:pPr>
      <w:r w:rsidRPr="1146AAEE">
        <w:rPr>
          <w:rFonts w:ascii="Calibri" w:eastAsia="Calibri" w:hAnsi="Calibri" w:cs="Calibri"/>
          <w:color w:val="262626" w:themeColor="text1" w:themeTint="D9"/>
          <w:sz w:val="22"/>
          <w:szCs w:val="22"/>
          <w:lang w:val="en-CA"/>
        </w:rPr>
        <w:t>5.7.5</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7752F780" w14:textId="413FC6B4" w:rsidR="4B3242AA" w:rsidRDefault="4B3242AA" w:rsidP="1146AAEE">
      <w:pPr>
        <w:pStyle w:val="Heading3"/>
      </w:pPr>
      <w:r w:rsidRPr="1146AAEE">
        <w:rPr>
          <w:rFonts w:ascii="Calibri" w:eastAsia="Calibri" w:hAnsi="Calibri" w:cs="Calibri"/>
          <w:color w:val="262626" w:themeColor="text1" w:themeTint="D9"/>
          <w:sz w:val="22"/>
          <w:szCs w:val="22"/>
          <w:lang w:val="en-CA"/>
        </w:rPr>
        <w:t>5.7.6</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7F914DAF" w14:textId="418B96E5" w:rsidR="1146AAEE" w:rsidRDefault="1146AAEE" w:rsidP="1146AAEE">
      <w:pPr>
        <w:rPr>
          <w:lang w:val="en-CA"/>
        </w:rPr>
      </w:pPr>
    </w:p>
    <w:p w14:paraId="7D13D273" w14:textId="6038B7C4" w:rsidR="4B3242AA" w:rsidRDefault="4B3242AA" w:rsidP="1146AAEE">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lastRenderedPageBreak/>
        <w:t>6</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Other Provisions</w:t>
      </w:r>
    </w:p>
    <w:p w14:paraId="6B132089" w14:textId="48D731B7" w:rsidR="4B3242AA" w:rsidRDefault="4B3242AA" w:rsidP="1146AAEE">
      <w:pPr>
        <w:pStyle w:val="Heading2"/>
      </w:pPr>
      <w:r w:rsidRPr="1146AAEE">
        <w:rPr>
          <w:rFonts w:ascii="Calibri" w:eastAsia="Calibri" w:hAnsi="Calibri" w:cs="Calibri"/>
          <w:b w:val="0"/>
          <w:color w:val="262626" w:themeColor="text1" w:themeTint="D9"/>
          <w:lang w:val="en-CA"/>
        </w:rPr>
        <w:t>6.1</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Not applicable.</w:t>
      </w:r>
    </w:p>
    <w:p w14:paraId="364394F5" w14:textId="7D2447DF" w:rsidR="4B3242AA" w:rsidRDefault="4B3242AA" w:rsidP="1146AAEE">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t>7</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Entry into Force and Other Transitional Measures</w:t>
      </w:r>
    </w:p>
    <w:p w14:paraId="67ED36A8" w14:textId="37CAACC1" w:rsidR="4B3242AA" w:rsidRDefault="4B3242AA" w:rsidP="1146AAEE">
      <w:pPr>
        <w:pStyle w:val="Heading2"/>
      </w:pPr>
      <w:r w:rsidRPr="1146AAEE">
        <w:rPr>
          <w:rFonts w:ascii="Calibri" w:eastAsia="Calibri" w:hAnsi="Calibri" w:cs="Calibri"/>
          <w:b w:val="0"/>
          <w:color w:val="262626" w:themeColor="text1" w:themeTint="D9"/>
          <w:lang w:val="en-CA"/>
        </w:rPr>
        <w:t>7.1</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The present Policy enters into force on 20 June 2018.</w:t>
      </w:r>
    </w:p>
    <w:p w14:paraId="106B705E" w14:textId="612EF879" w:rsidR="4B3242AA" w:rsidRDefault="4B3242AA" w:rsidP="1146AAEE">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t>8</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Relevant documents</w:t>
      </w:r>
    </w:p>
    <w:p w14:paraId="60BCE15D" w14:textId="6262168A" w:rsidR="4B3242AA" w:rsidRDefault="4B3242AA" w:rsidP="1146AAEE">
      <w:pPr>
        <w:pStyle w:val="Heading2"/>
      </w:pPr>
      <w:r w:rsidRPr="1146AAEE">
        <w:rPr>
          <w:rFonts w:ascii="Calibri" w:eastAsia="Calibri" w:hAnsi="Calibri" w:cs="Calibri"/>
          <w:b w:val="0"/>
          <w:color w:val="262626" w:themeColor="text1" w:themeTint="D9"/>
          <w:lang w:val="en-CA"/>
        </w:rPr>
        <w:t>8.1</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See Annex I.</w:t>
      </w:r>
    </w:p>
    <w:p w14:paraId="5E131AF6" w14:textId="0FDF2DE5" w:rsidR="4B3242AA" w:rsidRDefault="4B3242AA" w:rsidP="1146AAEE">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t>9</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Annex I: Reference Matrix for Dealing with Fraud</w:t>
      </w:r>
    </w:p>
    <w:tbl>
      <w:tblPr>
        <w:tblStyle w:val="TableGrid"/>
        <w:tblW w:w="0" w:type="auto"/>
        <w:tblLayout w:type="fixed"/>
        <w:tblLook w:val="04A0" w:firstRow="1" w:lastRow="0" w:firstColumn="1" w:lastColumn="0" w:noHBand="0" w:noVBand="1"/>
      </w:tblPr>
      <w:tblGrid>
        <w:gridCol w:w="1364"/>
        <w:gridCol w:w="4646"/>
        <w:gridCol w:w="1490"/>
        <w:gridCol w:w="1515"/>
      </w:tblGrid>
      <w:tr w:rsidR="1146AAEE" w14:paraId="2C5C850C" w14:textId="77777777" w:rsidTr="1146AAEE">
        <w:trPr>
          <w:trHeight w:val="345"/>
        </w:trPr>
        <w:tc>
          <w:tcPr>
            <w:tcW w:w="1364" w:type="dxa"/>
            <w:tcBorders>
              <w:top w:val="single" w:sz="8" w:space="0" w:color="auto"/>
              <w:left w:val="single" w:sz="8" w:space="0" w:color="auto"/>
              <w:bottom w:val="single" w:sz="8" w:space="0" w:color="auto"/>
              <w:right w:val="single" w:sz="8" w:space="0" w:color="auto"/>
            </w:tcBorders>
            <w:shd w:val="clear" w:color="auto" w:fill="DBDBDB" w:themeFill="accent3" w:themeFillTint="66"/>
            <w:tcMar>
              <w:left w:w="108" w:type="dxa"/>
              <w:right w:w="108" w:type="dxa"/>
            </w:tcMar>
          </w:tcPr>
          <w:p w14:paraId="7DC18EF5" w14:textId="5727F727" w:rsidR="1146AAEE" w:rsidRDefault="1146AAEE" w:rsidP="1146AAEE">
            <w:pPr>
              <w:rPr>
                <w:rFonts w:eastAsiaTheme="minorEastAsia"/>
                <w:b/>
                <w:bCs/>
                <w:color w:val="262626" w:themeColor="text1" w:themeTint="D9"/>
                <w:sz w:val="20"/>
                <w:szCs w:val="20"/>
              </w:rPr>
            </w:pPr>
            <w:r w:rsidRPr="1146AAEE">
              <w:rPr>
                <w:rFonts w:eastAsiaTheme="minorEastAsia"/>
                <w:b/>
                <w:bCs/>
                <w:color w:val="262626" w:themeColor="text1" w:themeTint="D9"/>
                <w:sz w:val="20"/>
                <w:szCs w:val="20"/>
              </w:rPr>
              <w:t>Area</w:t>
            </w:r>
          </w:p>
        </w:tc>
        <w:tc>
          <w:tcPr>
            <w:tcW w:w="4646" w:type="dxa"/>
            <w:tcBorders>
              <w:top w:val="single" w:sz="8" w:space="0" w:color="auto"/>
              <w:left w:val="single" w:sz="8" w:space="0" w:color="auto"/>
              <w:bottom w:val="single" w:sz="8" w:space="0" w:color="auto"/>
              <w:right w:val="single" w:sz="8" w:space="0" w:color="auto"/>
            </w:tcBorders>
            <w:shd w:val="clear" w:color="auto" w:fill="DBDBDB" w:themeFill="accent3" w:themeFillTint="66"/>
            <w:tcMar>
              <w:left w:w="108" w:type="dxa"/>
              <w:right w:w="108" w:type="dxa"/>
            </w:tcMar>
          </w:tcPr>
          <w:p w14:paraId="727F3EEE" w14:textId="19D54C31" w:rsidR="1146AAEE" w:rsidRDefault="1146AAEE" w:rsidP="1146AAEE">
            <w:pPr>
              <w:rPr>
                <w:rFonts w:eastAsiaTheme="minorEastAsia"/>
                <w:b/>
                <w:bCs/>
                <w:color w:val="262626" w:themeColor="text1" w:themeTint="D9"/>
                <w:sz w:val="20"/>
                <w:szCs w:val="20"/>
              </w:rPr>
            </w:pPr>
            <w:r w:rsidRPr="1146AAEE">
              <w:rPr>
                <w:rFonts w:eastAsiaTheme="minorEastAsia"/>
                <w:b/>
                <w:bCs/>
                <w:color w:val="262626" w:themeColor="text1" w:themeTint="D9"/>
                <w:sz w:val="20"/>
                <w:szCs w:val="20"/>
              </w:rPr>
              <w:t>Regulatory Instrument</w:t>
            </w:r>
          </w:p>
        </w:tc>
        <w:tc>
          <w:tcPr>
            <w:tcW w:w="1490" w:type="dxa"/>
            <w:tcBorders>
              <w:top w:val="single" w:sz="8" w:space="0" w:color="auto"/>
              <w:left w:val="single" w:sz="8" w:space="0" w:color="auto"/>
              <w:bottom w:val="single" w:sz="8" w:space="0" w:color="auto"/>
              <w:right w:val="single" w:sz="8" w:space="0" w:color="auto"/>
            </w:tcBorders>
            <w:shd w:val="clear" w:color="auto" w:fill="DBDBDB" w:themeFill="accent3" w:themeFillTint="66"/>
            <w:tcMar>
              <w:left w:w="108" w:type="dxa"/>
              <w:right w:w="108" w:type="dxa"/>
            </w:tcMar>
          </w:tcPr>
          <w:p w14:paraId="1AF12F7F" w14:textId="3ECA84DE" w:rsidR="1146AAEE" w:rsidRDefault="1146AAEE" w:rsidP="1146AAEE">
            <w:pPr>
              <w:rPr>
                <w:rFonts w:eastAsiaTheme="minorEastAsia"/>
                <w:b/>
                <w:bCs/>
                <w:color w:val="262626" w:themeColor="text1" w:themeTint="D9"/>
                <w:sz w:val="20"/>
                <w:szCs w:val="20"/>
              </w:rPr>
            </w:pPr>
            <w:r w:rsidRPr="1146AAEE">
              <w:rPr>
                <w:rFonts w:eastAsiaTheme="minorEastAsia"/>
                <w:b/>
                <w:bCs/>
                <w:color w:val="262626" w:themeColor="text1" w:themeTint="D9"/>
                <w:sz w:val="20"/>
                <w:szCs w:val="20"/>
              </w:rPr>
              <w:t>Process/Controls</w:t>
            </w:r>
          </w:p>
        </w:tc>
        <w:tc>
          <w:tcPr>
            <w:tcW w:w="1515" w:type="dxa"/>
            <w:tcBorders>
              <w:top w:val="single" w:sz="8" w:space="0" w:color="auto"/>
              <w:left w:val="single" w:sz="8" w:space="0" w:color="auto"/>
              <w:bottom w:val="single" w:sz="8" w:space="0" w:color="auto"/>
              <w:right w:val="single" w:sz="8" w:space="0" w:color="auto"/>
            </w:tcBorders>
            <w:shd w:val="clear" w:color="auto" w:fill="DBDBDB" w:themeFill="accent3" w:themeFillTint="66"/>
            <w:tcMar>
              <w:left w:w="108" w:type="dxa"/>
              <w:right w:w="108" w:type="dxa"/>
            </w:tcMar>
          </w:tcPr>
          <w:p w14:paraId="14A75031" w14:textId="0B2A9F5C" w:rsidR="1146AAEE" w:rsidRDefault="1146AAEE" w:rsidP="1146AAEE">
            <w:pPr>
              <w:rPr>
                <w:rFonts w:eastAsiaTheme="minorEastAsia"/>
                <w:b/>
                <w:bCs/>
                <w:color w:val="262626" w:themeColor="text1" w:themeTint="D9"/>
                <w:sz w:val="20"/>
                <w:szCs w:val="20"/>
              </w:rPr>
            </w:pPr>
            <w:r w:rsidRPr="1146AAEE">
              <w:rPr>
                <w:rFonts w:eastAsiaTheme="minorEastAsia"/>
                <w:b/>
                <w:bCs/>
                <w:color w:val="262626" w:themeColor="text1" w:themeTint="D9"/>
                <w:sz w:val="20"/>
                <w:szCs w:val="20"/>
              </w:rPr>
              <w:t>Focal Point</w:t>
            </w:r>
          </w:p>
        </w:tc>
      </w:tr>
      <w:tr w:rsidR="1146AAEE" w14:paraId="2AB17B13" w14:textId="77777777" w:rsidTr="1146AAEE">
        <w:trPr>
          <w:trHeight w:val="268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4C71677B" w14:textId="5C10514C"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Financial Management</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683C674C" w14:textId="5650A762" w:rsidR="1146AAEE" w:rsidRDefault="1146AAEE" w:rsidP="1146AAEE">
            <w:pPr>
              <w:rPr>
                <w:rFonts w:eastAsiaTheme="minorEastAsia"/>
                <w:color w:val="262626" w:themeColor="text1" w:themeTint="D9"/>
                <w:sz w:val="20"/>
                <w:szCs w:val="20"/>
                <w:u w:val="single"/>
              </w:rPr>
            </w:pPr>
            <w:r w:rsidRPr="1146AAEE">
              <w:rPr>
                <w:rFonts w:eastAsiaTheme="minorEastAsia"/>
                <w:color w:val="262626" w:themeColor="text1" w:themeTint="D9"/>
                <w:sz w:val="20"/>
                <w:szCs w:val="20"/>
              </w:rPr>
              <w:t xml:space="preserve">Financial Regulations and Rules of the United Nations (as </w:t>
            </w:r>
            <w:proofErr w:type="gramStart"/>
            <w:r w:rsidRPr="1146AAEE">
              <w:rPr>
                <w:rFonts w:eastAsiaTheme="minorEastAsia"/>
                <w:color w:val="262626" w:themeColor="text1" w:themeTint="D9"/>
                <w:sz w:val="20"/>
                <w:szCs w:val="20"/>
              </w:rPr>
              <w:t>at</w:t>
            </w:r>
            <w:proofErr w:type="gramEnd"/>
            <w:r w:rsidRPr="1146AAEE">
              <w:rPr>
                <w:rFonts w:eastAsiaTheme="minorEastAsia"/>
                <w:color w:val="262626" w:themeColor="text1" w:themeTint="D9"/>
                <w:sz w:val="20"/>
                <w:szCs w:val="20"/>
              </w:rPr>
              <w:t xml:space="preserve"> 1 May 2018 ST/GB/2003/7 and</w:t>
            </w:r>
            <w:r w:rsidRPr="1146AAEE">
              <w:rPr>
                <w:rFonts w:eastAsiaTheme="minorEastAsia"/>
                <w:color w:val="262626" w:themeColor="text1" w:themeTint="D9"/>
                <w:sz w:val="20"/>
                <w:szCs w:val="20"/>
                <w:u w:val="single"/>
              </w:rPr>
              <w:t>,</w:t>
            </w:r>
            <w:r w:rsidRPr="1146AAEE">
              <w:rPr>
                <w:rFonts w:eastAsiaTheme="minorEastAsia"/>
                <w:color w:val="262626" w:themeColor="text1" w:themeTint="D9"/>
                <w:sz w:val="20"/>
                <w:szCs w:val="20"/>
              </w:rPr>
              <w:t xml:space="preserve"> ST/SGB/2003/7/Amend.1</w:t>
            </w:r>
            <w:r w:rsidRPr="1146AAEE">
              <w:rPr>
                <w:rFonts w:eastAsiaTheme="minorEastAsia"/>
                <w:color w:val="262626" w:themeColor="text1" w:themeTint="D9"/>
                <w:sz w:val="20"/>
                <w:szCs w:val="20"/>
                <w:u w:val="single"/>
              </w:rPr>
              <w:t>)</w:t>
            </w:r>
          </w:p>
          <w:p w14:paraId="0B25285B" w14:textId="50C59B1C"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 UN Women Financial Regulations and Rules (as </w:t>
            </w:r>
            <w:proofErr w:type="gramStart"/>
            <w:r w:rsidRPr="1146AAEE">
              <w:rPr>
                <w:rFonts w:eastAsiaTheme="minorEastAsia"/>
                <w:color w:val="262626" w:themeColor="text1" w:themeTint="D9"/>
                <w:sz w:val="20"/>
                <w:szCs w:val="20"/>
              </w:rPr>
              <w:t>at</w:t>
            </w:r>
            <w:proofErr w:type="gramEnd"/>
            <w:r w:rsidRPr="1146AAEE">
              <w:rPr>
                <w:rFonts w:eastAsiaTheme="minorEastAsia"/>
                <w:color w:val="262626" w:themeColor="text1" w:themeTint="D9"/>
                <w:sz w:val="20"/>
                <w:szCs w:val="20"/>
              </w:rPr>
              <w:t xml:space="preserve"> 1 May 2018 UNW/2012/6</w:t>
            </w:r>
            <w:r w:rsidRPr="1146AAEE">
              <w:rPr>
                <w:rFonts w:eastAsiaTheme="minorEastAsia"/>
                <w:color w:val="262626" w:themeColor="text1" w:themeTint="D9"/>
                <w:sz w:val="20"/>
                <w:szCs w:val="20"/>
                <w:u w:val="single"/>
              </w:rPr>
              <w:t>)</w:t>
            </w:r>
            <w:r w:rsidRPr="1146AAEE">
              <w:rPr>
                <w:rFonts w:eastAsiaTheme="minorEastAsia"/>
                <w:color w:val="262626" w:themeColor="text1" w:themeTint="D9"/>
                <w:sz w:val="20"/>
                <w:szCs w:val="20"/>
              </w:rPr>
              <w:t xml:space="preserve"> </w:t>
            </w:r>
          </w:p>
          <w:p w14:paraId="4AB8C075" w14:textId="2E1CFA37"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 </w:t>
            </w:r>
          </w:p>
          <w:p w14:paraId="4099FAB2" w14:textId="453EA0F3"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Petty Cash Policy</w:t>
            </w:r>
          </w:p>
          <w:p w14:paraId="05021ECF" w14:textId="5E1DE96A"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Revenue Management Policy</w:t>
            </w:r>
          </w:p>
          <w:p w14:paraId="6164DE33" w14:textId="7F38D98B" w:rsidR="1146AAEE" w:rsidRDefault="1146AAEE" w:rsidP="1146AAEE">
            <w:pPr>
              <w:rPr>
                <w:rFonts w:eastAsiaTheme="minorEastAsia"/>
                <w:sz w:val="20"/>
                <w:szCs w:val="20"/>
              </w:rPr>
            </w:pPr>
            <w:r w:rsidRPr="1146AAEE">
              <w:rPr>
                <w:rFonts w:eastAsiaTheme="minorEastAsia"/>
                <w:sz w:val="20"/>
                <w:szCs w:val="20"/>
              </w:rPr>
              <w:t xml:space="preserve"> </w:t>
            </w:r>
          </w:p>
          <w:p w14:paraId="198A3746" w14:textId="4944E510"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UN Women, Cash </w:t>
            </w:r>
            <w:proofErr w:type="gramStart"/>
            <w:r w:rsidRPr="1146AAEE">
              <w:rPr>
                <w:rFonts w:eastAsiaTheme="minorEastAsia"/>
                <w:color w:val="262626" w:themeColor="text1" w:themeTint="D9"/>
                <w:sz w:val="20"/>
                <w:szCs w:val="20"/>
              </w:rPr>
              <w:t>Advances</w:t>
            </w:r>
            <w:proofErr w:type="gramEnd"/>
            <w:r w:rsidRPr="1146AAEE">
              <w:rPr>
                <w:rFonts w:eastAsiaTheme="minorEastAsia"/>
                <w:color w:val="262626" w:themeColor="text1" w:themeTint="D9"/>
                <w:sz w:val="20"/>
                <w:szCs w:val="20"/>
              </w:rPr>
              <w:t xml:space="preserve"> and other Cash Transfers to Partners Policy  </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5C8C9DA2" w14:textId="006DBE0A"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Segregation of duties</w:t>
            </w:r>
          </w:p>
          <w:p w14:paraId="79B84A7A" w14:textId="1D4D018D"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Transaction approval system</w:t>
            </w:r>
          </w:p>
          <w:p w14:paraId="06110DB3" w14:textId="55801365"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Reconciliation of accounts</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94B582D" w14:textId="30F45E69"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Chief of Accounts, Division of Management and Administration (DMA)</w:t>
            </w:r>
          </w:p>
        </w:tc>
      </w:tr>
      <w:tr w:rsidR="1146AAEE" w14:paraId="2DB30E57" w14:textId="77777777" w:rsidTr="1146AAEE">
        <w:trPr>
          <w:trHeight w:val="300"/>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5C3A459B" w14:textId="75824D4B"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Programme Management</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79F2823D" w14:textId="4A863F91"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UN Women, Programme Formulation </w:t>
            </w:r>
            <w:proofErr w:type="gramStart"/>
            <w:r w:rsidRPr="1146AAEE">
              <w:rPr>
                <w:rFonts w:eastAsiaTheme="minorEastAsia"/>
                <w:color w:val="262626" w:themeColor="text1" w:themeTint="D9"/>
                <w:sz w:val="20"/>
                <w:szCs w:val="20"/>
              </w:rPr>
              <w:t>Policy;</w:t>
            </w:r>
            <w:proofErr w:type="gramEnd"/>
          </w:p>
          <w:p w14:paraId="2D4C1103" w14:textId="577693EF"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Programme Cycle </w:t>
            </w:r>
            <w:proofErr w:type="gramStart"/>
            <w:r w:rsidRPr="1146AAEE">
              <w:rPr>
                <w:rFonts w:eastAsiaTheme="minorEastAsia"/>
                <w:color w:val="262626" w:themeColor="text1" w:themeTint="D9"/>
                <w:sz w:val="20"/>
                <w:szCs w:val="20"/>
              </w:rPr>
              <w:t>Procedure;</w:t>
            </w:r>
            <w:proofErr w:type="gramEnd"/>
          </w:p>
          <w:p w14:paraId="070B8135" w14:textId="6818F9F9"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Programme Appraisal and Approval </w:t>
            </w:r>
            <w:proofErr w:type="gramStart"/>
            <w:r w:rsidRPr="1146AAEE">
              <w:rPr>
                <w:rFonts w:eastAsiaTheme="minorEastAsia"/>
                <w:color w:val="262626" w:themeColor="text1" w:themeTint="D9"/>
                <w:sz w:val="20"/>
                <w:szCs w:val="20"/>
              </w:rPr>
              <w:t>Policy;</w:t>
            </w:r>
            <w:proofErr w:type="gramEnd"/>
          </w:p>
          <w:p w14:paraId="705C915C" w14:textId="63C0BC27"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Procedure for Programme Appraisal and </w:t>
            </w:r>
            <w:proofErr w:type="gramStart"/>
            <w:r w:rsidRPr="1146AAEE">
              <w:rPr>
                <w:rFonts w:eastAsiaTheme="minorEastAsia"/>
                <w:color w:val="262626" w:themeColor="text1" w:themeTint="D9"/>
                <w:sz w:val="20"/>
                <w:szCs w:val="20"/>
              </w:rPr>
              <w:t>Approval;</w:t>
            </w:r>
            <w:proofErr w:type="gramEnd"/>
          </w:p>
          <w:p w14:paraId="1A03A096" w14:textId="2CE54E35"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Programme Implementation and Management </w:t>
            </w:r>
            <w:proofErr w:type="gramStart"/>
            <w:r w:rsidRPr="1146AAEE">
              <w:rPr>
                <w:rFonts w:eastAsiaTheme="minorEastAsia"/>
                <w:color w:val="262626" w:themeColor="text1" w:themeTint="D9"/>
                <w:sz w:val="20"/>
                <w:szCs w:val="20"/>
              </w:rPr>
              <w:t>Policy;</w:t>
            </w:r>
            <w:proofErr w:type="gramEnd"/>
          </w:p>
          <w:p w14:paraId="56E7763C" w14:textId="0F28E0C1"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Programme Implementation and Management </w:t>
            </w:r>
            <w:proofErr w:type="gramStart"/>
            <w:r w:rsidRPr="1146AAEE">
              <w:rPr>
                <w:rFonts w:eastAsiaTheme="minorEastAsia"/>
                <w:color w:val="262626" w:themeColor="text1" w:themeTint="D9"/>
                <w:sz w:val="20"/>
                <w:szCs w:val="20"/>
              </w:rPr>
              <w:t>Procedure;</w:t>
            </w:r>
            <w:proofErr w:type="gramEnd"/>
          </w:p>
          <w:p w14:paraId="358B93D3" w14:textId="6657D953"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Programme Monitoring, Reporting, and Oversight Policy</w:t>
            </w:r>
          </w:p>
          <w:p w14:paraId="58426790" w14:textId="747374D0"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 </w:t>
            </w:r>
          </w:p>
          <w:p w14:paraId="0D69D42D" w14:textId="436D2033"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Capacity Assessments of NGOs Procedure</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7312E36A" w14:textId="0FC7C2FE"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Programme formulation</w:t>
            </w:r>
          </w:p>
          <w:p w14:paraId="7B7881BC" w14:textId="1B502C60"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Capacity assessment</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0CC968FE" w14:textId="519ACE90"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Programme Division</w:t>
            </w:r>
          </w:p>
        </w:tc>
      </w:tr>
      <w:tr w:rsidR="1146AAEE" w14:paraId="564295A2" w14:textId="77777777" w:rsidTr="1146AAEE">
        <w:trPr>
          <w:trHeight w:val="79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11D9906C" w14:textId="7E2A2F12"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Procurement</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2CC15BDF" w14:textId="0B24A135" w:rsidR="1146AAEE" w:rsidRDefault="1146AAEE" w:rsidP="1146AAEE">
            <w:pPr>
              <w:rPr>
                <w:rFonts w:eastAsiaTheme="minorEastAsia"/>
                <w:sz w:val="20"/>
                <w:szCs w:val="20"/>
              </w:rPr>
            </w:pPr>
            <w:r w:rsidRPr="1146AAEE">
              <w:rPr>
                <w:rFonts w:eastAsiaTheme="minorEastAsia"/>
                <w:color w:val="262626" w:themeColor="text1" w:themeTint="D9"/>
                <w:sz w:val="20"/>
                <w:szCs w:val="20"/>
              </w:rPr>
              <w:t xml:space="preserve">UN Women, Contract and Procurement Management Policy; </w:t>
            </w:r>
            <w:r w:rsidRPr="1146AAEE">
              <w:rPr>
                <w:rFonts w:eastAsiaTheme="minorEastAsia"/>
                <w:sz w:val="20"/>
                <w:szCs w:val="20"/>
              </w:rPr>
              <w:t>Vendor Protest Procedures</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745C0FBF" w14:textId="5AB17AEB"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Competitive bidding</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C4828B1" w14:textId="1779B9CF"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Chief of Procurement, DMA</w:t>
            </w:r>
          </w:p>
        </w:tc>
      </w:tr>
      <w:tr w:rsidR="1146AAEE" w14:paraId="2D0502AE" w14:textId="77777777" w:rsidTr="1146AAEE">
        <w:trPr>
          <w:trHeight w:val="88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4A70AA48" w14:textId="37A03207"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Asset Management</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61E580AF" w14:textId="0940DEB5"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Asset Management Policy</w:t>
            </w:r>
          </w:p>
          <w:p w14:paraId="73463974" w14:textId="6F3F1294"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Vehicle Management Policy</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5A786916" w14:textId="748145AB"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Physical verification</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6561ED1" w14:textId="313CABD3"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Administrative and Facilities Specialist, DMA</w:t>
            </w:r>
          </w:p>
        </w:tc>
      </w:tr>
      <w:tr w:rsidR="1146AAEE" w14:paraId="11B884D6" w14:textId="77777777" w:rsidTr="1146AAEE">
        <w:trPr>
          <w:trHeight w:val="124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1D2A0CF4" w14:textId="39A20C18"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Partnerships</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7571312D" w14:textId="2AB5ECF3"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Audit Approach Policy</w:t>
            </w:r>
          </w:p>
          <w:p w14:paraId="1FFF9E48" w14:textId="02F43DB8"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Audit Approach Procedure</w:t>
            </w:r>
          </w:p>
          <w:p w14:paraId="02CEE82B" w14:textId="03ADF635"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 </w:t>
            </w:r>
          </w:p>
          <w:p w14:paraId="6C305DDF" w14:textId="1BE7651B" w:rsidR="1146AAEE" w:rsidRDefault="1146AAEE" w:rsidP="1146AAEE">
            <w:pPr>
              <w:rPr>
                <w:rFonts w:eastAsiaTheme="minorEastAsia"/>
                <w:sz w:val="20"/>
                <w:szCs w:val="20"/>
              </w:rPr>
            </w:pPr>
            <w:r w:rsidRPr="1146AAEE">
              <w:rPr>
                <w:rFonts w:eastAsiaTheme="minorEastAsia"/>
                <w:color w:val="262626" w:themeColor="text1" w:themeTint="D9"/>
                <w:sz w:val="20"/>
                <w:szCs w:val="20"/>
              </w:rPr>
              <w:t xml:space="preserve">UN Women </w:t>
            </w:r>
            <w:r w:rsidRPr="1146AAEE">
              <w:rPr>
                <w:rFonts w:eastAsiaTheme="minorEastAsia"/>
                <w:sz w:val="20"/>
                <w:szCs w:val="20"/>
              </w:rPr>
              <w:t>approved agreement templates</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37080A0B" w14:textId="41DC2C5C"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Project agreement</w:t>
            </w:r>
          </w:p>
          <w:p w14:paraId="6C22BBB0" w14:textId="097EF687"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Project audit</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6E77BF3" w14:textId="5F6F1BA1"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IEAS</w:t>
            </w:r>
          </w:p>
        </w:tc>
      </w:tr>
      <w:tr w:rsidR="1146AAEE" w14:paraId="55564AD4" w14:textId="77777777" w:rsidTr="1146AAEE">
        <w:trPr>
          <w:trHeight w:val="115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1B14AC12" w14:textId="20F79BB1"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Staff Conduct</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3B100D54" w14:textId="3C8CD4C0" w:rsidR="1146AAEE" w:rsidRDefault="1146AAEE" w:rsidP="1146AAEE">
            <w:pPr>
              <w:rPr>
                <w:rFonts w:eastAsiaTheme="minorEastAsia"/>
                <w:sz w:val="20"/>
                <w:szCs w:val="20"/>
              </w:rPr>
            </w:pPr>
            <w:r w:rsidRPr="1146AAEE">
              <w:rPr>
                <w:rFonts w:eastAsiaTheme="minorEastAsia"/>
                <w:sz w:val="20"/>
                <w:szCs w:val="20"/>
              </w:rPr>
              <w:t>UN Charter</w:t>
            </w:r>
          </w:p>
          <w:p w14:paraId="133AEFE7" w14:textId="74BDA2D6"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Staff Rules and Staff Regulation of the United Nations (as </w:t>
            </w:r>
            <w:proofErr w:type="gramStart"/>
            <w:r w:rsidRPr="1146AAEE">
              <w:rPr>
                <w:rFonts w:eastAsiaTheme="minorEastAsia"/>
                <w:color w:val="262626" w:themeColor="text1" w:themeTint="D9"/>
                <w:sz w:val="20"/>
                <w:szCs w:val="20"/>
              </w:rPr>
              <w:t>at</w:t>
            </w:r>
            <w:proofErr w:type="gramEnd"/>
            <w:r w:rsidRPr="1146AAEE">
              <w:rPr>
                <w:rFonts w:eastAsiaTheme="minorEastAsia"/>
                <w:color w:val="262626" w:themeColor="text1" w:themeTint="D9"/>
                <w:sz w:val="20"/>
                <w:szCs w:val="20"/>
              </w:rPr>
              <w:t xml:space="preserve"> 1 May 2018 </w:t>
            </w:r>
            <w:r w:rsidRPr="1146AAEE">
              <w:rPr>
                <w:rFonts w:eastAsiaTheme="minorEastAsia"/>
                <w:sz w:val="20"/>
                <w:szCs w:val="20"/>
              </w:rPr>
              <w:t>ST/SGB/2018/1</w:t>
            </w:r>
            <w:r w:rsidRPr="1146AAEE">
              <w:rPr>
                <w:rFonts w:eastAsiaTheme="minorEastAsia"/>
                <w:color w:val="262626" w:themeColor="text1" w:themeTint="D9"/>
                <w:sz w:val="20"/>
                <w:szCs w:val="20"/>
              </w:rPr>
              <w:t>)</w:t>
            </w:r>
          </w:p>
          <w:p w14:paraId="6ACC0EFD" w14:textId="0455ACFD"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ICSC </w:t>
            </w:r>
            <w:r w:rsidRPr="1146AAEE">
              <w:rPr>
                <w:rFonts w:eastAsiaTheme="minorEastAsia"/>
                <w:sz w:val="20"/>
                <w:szCs w:val="20"/>
              </w:rPr>
              <w:t>Standards of Conduct for the International Civil Service</w:t>
            </w:r>
            <w:r w:rsidRPr="1146AAEE">
              <w:rPr>
                <w:rFonts w:eastAsiaTheme="minorEastAsia"/>
                <w:color w:val="262626" w:themeColor="text1" w:themeTint="D9"/>
                <w:sz w:val="20"/>
                <w:szCs w:val="20"/>
              </w:rPr>
              <w:t xml:space="preserve"> (2013)</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5E3307B5" w14:textId="7ECFD982"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Staff regulations and rules</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747B88EE" w14:textId="5BCA014E"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DMA</w:t>
            </w:r>
          </w:p>
          <w:p w14:paraId="2B10CC73" w14:textId="1ABE125E"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Human Resources</w:t>
            </w:r>
          </w:p>
        </w:tc>
      </w:tr>
      <w:tr w:rsidR="1146AAEE" w14:paraId="1B2DA0C0" w14:textId="77777777" w:rsidTr="1146AAEE">
        <w:trPr>
          <w:trHeight w:val="88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643E462A" w14:textId="48ED757D"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lastRenderedPageBreak/>
              <w:t>Protection</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58D1C5BC" w14:textId="5A7A5043"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UN Women Policy for Protection Against Retaliation </w:t>
            </w:r>
          </w:p>
          <w:p w14:paraId="18F14719" w14:textId="739F23E3"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 </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1BC29951" w14:textId="61C22328"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Protection</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29517B65" w14:textId="2711F290"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Human Resources</w:t>
            </w:r>
          </w:p>
        </w:tc>
      </w:tr>
      <w:tr w:rsidR="1146AAEE" w14:paraId="14D512B6" w14:textId="77777777" w:rsidTr="1146AAEE">
        <w:trPr>
          <w:trHeight w:val="88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547E86CA" w14:textId="3ECD96AB"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Reporting and investigating misconduct, and disciplinary process</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33F8A9B8" w14:textId="52399AB0"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Article X and Chapter X of the Staff Rules and Staff Regulation of the United Nations (as </w:t>
            </w:r>
            <w:proofErr w:type="gramStart"/>
            <w:r w:rsidRPr="1146AAEE">
              <w:rPr>
                <w:rFonts w:eastAsiaTheme="minorEastAsia"/>
                <w:color w:val="262626" w:themeColor="text1" w:themeTint="D9"/>
                <w:sz w:val="20"/>
                <w:szCs w:val="20"/>
              </w:rPr>
              <w:t>at</w:t>
            </w:r>
            <w:proofErr w:type="gramEnd"/>
            <w:r w:rsidRPr="1146AAEE">
              <w:rPr>
                <w:rFonts w:eastAsiaTheme="minorEastAsia"/>
                <w:color w:val="262626" w:themeColor="text1" w:themeTint="D9"/>
                <w:sz w:val="20"/>
                <w:szCs w:val="20"/>
              </w:rPr>
              <w:t xml:space="preserve"> 1 May 2018 ST/SGB/2018/1)</w:t>
            </w:r>
          </w:p>
          <w:p w14:paraId="06AC592A" w14:textId="6F0AB5BE"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Policy for Addressing Non-Compliance with UN Standards of Conduct</w:t>
            </w:r>
          </w:p>
          <w:p w14:paraId="20B11BA0" w14:textId="591D4BDF"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OIOS Investigations Manual</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5CCCFA94" w14:textId="29C67143"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Investigation </w:t>
            </w:r>
          </w:p>
          <w:p w14:paraId="7D2D5BBB" w14:textId="06233508"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Internal justice system</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795EE8C4" w14:textId="57D0DD08"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DMA</w:t>
            </w:r>
          </w:p>
          <w:p w14:paraId="2CC12BDF" w14:textId="27F95FC6"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Human Resources</w:t>
            </w:r>
          </w:p>
          <w:p w14:paraId="6CA24B5A" w14:textId="0C38D159"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IEAS</w:t>
            </w:r>
          </w:p>
        </w:tc>
      </w:tr>
      <w:tr w:rsidR="1146AAEE" w14:paraId="37329872" w14:textId="77777777" w:rsidTr="1146AAEE">
        <w:trPr>
          <w:trHeight w:val="88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18BABE47" w14:textId="121DFA98"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Recovery</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6FCCFD88" w14:textId="503172B0"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UN Women Financial Regulations and Rules (as </w:t>
            </w:r>
            <w:proofErr w:type="gramStart"/>
            <w:r w:rsidRPr="1146AAEE">
              <w:rPr>
                <w:rFonts w:eastAsiaTheme="minorEastAsia"/>
                <w:color w:val="262626" w:themeColor="text1" w:themeTint="D9"/>
                <w:sz w:val="20"/>
                <w:szCs w:val="20"/>
              </w:rPr>
              <w:t>at</w:t>
            </w:r>
            <w:proofErr w:type="gramEnd"/>
            <w:r w:rsidRPr="1146AAEE">
              <w:rPr>
                <w:rFonts w:eastAsiaTheme="minorEastAsia"/>
                <w:color w:val="262626" w:themeColor="text1" w:themeTint="D9"/>
                <w:sz w:val="20"/>
                <w:szCs w:val="20"/>
              </w:rPr>
              <w:t xml:space="preserve"> 1 May 2018 UNW/2012/6))</w:t>
            </w:r>
          </w:p>
          <w:p w14:paraId="11C7F37E" w14:textId="0D96D60D"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Policy for Addressing Non-Compliance with UN Standards of Conduct</w:t>
            </w:r>
          </w:p>
          <w:p w14:paraId="4DA35E1A" w14:textId="5FA4989D"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ST/AI/2004/3 (gross negligence)</w:t>
            </w:r>
          </w:p>
          <w:p w14:paraId="6444457B" w14:textId="6C4C6F20"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A/RES/62/63 (Referral to national authorities)</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4B15650F" w14:textId="5DC33EA3"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General reconciliations</w:t>
            </w:r>
          </w:p>
          <w:p w14:paraId="06D6103E" w14:textId="395A3291"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Disciplinary measures</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D251DB0" w14:textId="469A86E8"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DMA</w:t>
            </w:r>
          </w:p>
          <w:p w14:paraId="0158AE15" w14:textId="7FEBA2A9"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Human Resources</w:t>
            </w:r>
          </w:p>
        </w:tc>
      </w:tr>
    </w:tbl>
    <w:p w14:paraId="29440BBE" w14:textId="3E7252E2"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7BFD16DC" w14:textId="3649D606"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24EAB5D1" w14:textId="0DD2DE78"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76855C2F" w14:textId="7E121C36"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3F6D7B46" w14:textId="4930CA10"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1427797C" w14:textId="6867057A"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702C51E1" w14:textId="7AE31CDC"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1234ED3B" w14:textId="2928FC69"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21C91EB0" w14:textId="0EE9EB85" w:rsidR="1146AAEE" w:rsidRDefault="1146AAEE" w:rsidP="1146AAEE">
      <w:pPr>
        <w:rPr>
          <w:rFonts w:ascii="Times New Roman" w:eastAsia="Times New Roman" w:hAnsi="Times New Roman" w:cs="Times New Roman"/>
          <w:sz w:val="24"/>
          <w:szCs w:val="24"/>
          <w:lang w:val="en-CA"/>
        </w:rPr>
      </w:pPr>
    </w:p>
    <w:p w14:paraId="789FF7C1" w14:textId="55AB1B41" w:rsidR="1146AAEE" w:rsidRDefault="1146AAEE" w:rsidP="1146AAEE">
      <w:pPr>
        <w:pStyle w:val="ListParagraph"/>
        <w:rPr>
          <w:sz w:val="20"/>
          <w:szCs w:val="20"/>
          <w:lang w:val="en-CA"/>
        </w:rPr>
      </w:pPr>
    </w:p>
    <w:p w14:paraId="45E5133D" w14:textId="77777777" w:rsidR="00184798" w:rsidRPr="00A307FE" w:rsidRDefault="00184798" w:rsidP="34CA864B">
      <w:pPr>
        <w:rPr>
          <w:rFonts w:eastAsia="Times New Roman"/>
          <w:b/>
          <w:bCs/>
          <w:sz w:val="20"/>
          <w:szCs w:val="20"/>
          <w:lang w:val="en-GB"/>
        </w:rPr>
      </w:pPr>
    </w:p>
    <w:p w14:paraId="53071BFE" w14:textId="77777777" w:rsidR="00184798" w:rsidRPr="00A307FE" w:rsidRDefault="00184798" w:rsidP="34CA864B">
      <w:pPr>
        <w:rPr>
          <w:rFonts w:eastAsia="Times New Roman"/>
          <w:b/>
          <w:bCs/>
          <w:sz w:val="20"/>
          <w:szCs w:val="20"/>
          <w:lang w:val="en-GB"/>
        </w:rPr>
      </w:pPr>
    </w:p>
    <w:p w14:paraId="37A46DFC" w14:textId="77777777" w:rsidR="00E334C0" w:rsidRPr="00A307FE" w:rsidRDefault="00E334C0" w:rsidP="34CA864B">
      <w:pPr>
        <w:spacing w:after="0" w:line="240" w:lineRule="auto"/>
        <w:rPr>
          <w:sz w:val="20"/>
          <w:szCs w:val="20"/>
        </w:rPr>
      </w:pPr>
    </w:p>
    <w:sectPr w:rsidR="00E334C0" w:rsidRPr="00A307FE" w:rsidSect="0038204D">
      <w:footerReference w:type="default" r:id="rId2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88558" w14:textId="77777777" w:rsidR="00DA7AA5" w:rsidRDefault="00DA7AA5" w:rsidP="00C22EF1">
      <w:pPr>
        <w:spacing w:after="0" w:line="240" w:lineRule="auto"/>
      </w:pPr>
      <w:r>
        <w:separator/>
      </w:r>
    </w:p>
  </w:endnote>
  <w:endnote w:type="continuationSeparator" w:id="0">
    <w:p w14:paraId="5E53E2FE" w14:textId="77777777" w:rsidR="00DA7AA5" w:rsidRDefault="00DA7AA5" w:rsidP="00C22EF1">
      <w:pPr>
        <w:spacing w:after="0" w:line="240" w:lineRule="auto"/>
      </w:pPr>
      <w:r>
        <w:continuationSeparator/>
      </w:r>
    </w:p>
  </w:endnote>
  <w:endnote w:type="continuationNotice" w:id="1">
    <w:p w14:paraId="2AF670B0" w14:textId="77777777" w:rsidR="00DA7AA5" w:rsidRDefault="00DA7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7B24" w14:textId="77777777" w:rsidR="00DA7AA5" w:rsidRDefault="00DA7AA5" w:rsidP="00C22EF1">
      <w:pPr>
        <w:spacing w:after="0" w:line="240" w:lineRule="auto"/>
      </w:pPr>
      <w:r>
        <w:separator/>
      </w:r>
    </w:p>
  </w:footnote>
  <w:footnote w:type="continuationSeparator" w:id="0">
    <w:p w14:paraId="04EF0E64" w14:textId="77777777" w:rsidR="00DA7AA5" w:rsidRDefault="00DA7AA5" w:rsidP="00C22EF1">
      <w:pPr>
        <w:spacing w:after="0" w:line="240" w:lineRule="auto"/>
      </w:pPr>
      <w:r>
        <w:continuationSeparator/>
      </w:r>
    </w:p>
  </w:footnote>
  <w:footnote w:type="continuationNotice" w:id="1">
    <w:p w14:paraId="5D481802" w14:textId="77777777" w:rsidR="00DA7AA5" w:rsidRDefault="00DA7AA5">
      <w:pPr>
        <w:spacing w:after="0" w:line="240" w:lineRule="auto"/>
      </w:pPr>
    </w:p>
  </w:footnote>
  <w:footnote w:id="2">
    <w:p w14:paraId="0DC0C52C" w14:textId="2C96B98F" w:rsidR="00BE5CFD" w:rsidRDefault="00BE5CFD" w:rsidP="00BE5CFD">
      <w:pPr>
        <w:pStyle w:val="FootnoteText"/>
      </w:pPr>
    </w:p>
  </w:footnote>
  <w:footnote w:id="3">
    <w:p w14:paraId="1F27270F" w14:textId="68D63A22" w:rsidR="00436A9A" w:rsidRDefault="00436A9A">
      <w:pPr>
        <w:pStyle w:val="FootnoteText"/>
      </w:pPr>
      <w:r>
        <w:rPr>
          <w:rStyle w:val="FootnoteReference"/>
        </w:rPr>
        <w:footnoteRef/>
      </w:r>
      <w:r>
        <w:t xml:space="preserve"> </w:t>
      </w:r>
      <w:r w:rsidRPr="00FE26C7">
        <w:rPr>
          <w:sz w:val="16"/>
          <w:szCs w:val="16"/>
        </w:rPr>
        <w:t>In exceptional circumstances</w:t>
      </w:r>
      <w:r>
        <w:rPr>
          <w:sz w:val="16"/>
          <w:szCs w:val="16"/>
        </w:rPr>
        <w:t>,</w:t>
      </w:r>
      <w:r w:rsidRPr="00FE26C7">
        <w:rPr>
          <w:sz w:val="16"/>
          <w:szCs w:val="16"/>
        </w:rPr>
        <w:t xml:space="preserve"> three (3) years of history registration may be accepted and it must be fully justified.</w:t>
      </w:r>
    </w:p>
  </w:footnote>
  <w:footnote w:id="4">
    <w:p w14:paraId="18BA03B1" w14:textId="5B742D5F"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w:t>
      </w:r>
    </w:p>
  </w:footnote>
  <w:footnote w:id="5">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6">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7">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intelligence2.xml><?xml version="1.0" encoding="utf-8"?>
<int2:intelligence xmlns:int2="http://schemas.microsoft.com/office/intelligence/2020/intelligence" xmlns:oel="http://schemas.microsoft.com/office/2019/extlst">
  <int2:observations>
    <int2:bookmark int2:bookmarkName="_Int_0IKhx1MM" int2:invalidationBookmarkName="" int2:hashCode="Or+Xvyw7l0EqF4" int2:id="Ua8AjYh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28FAB3"/>
    <w:multiLevelType w:val="hybridMultilevel"/>
    <w:tmpl w:val="0858720E"/>
    <w:lvl w:ilvl="0" w:tplc="DB641A56">
      <w:start w:val="3"/>
      <w:numFmt w:val="lowerLetter"/>
      <w:lvlText w:val="%1."/>
      <w:lvlJc w:val="left"/>
      <w:pPr>
        <w:ind w:left="720" w:hanging="360"/>
      </w:pPr>
    </w:lvl>
    <w:lvl w:ilvl="1" w:tplc="DE38872E">
      <w:start w:val="1"/>
      <w:numFmt w:val="lowerLetter"/>
      <w:lvlText w:val="%2."/>
      <w:lvlJc w:val="left"/>
      <w:pPr>
        <w:ind w:left="1440" w:hanging="360"/>
      </w:pPr>
    </w:lvl>
    <w:lvl w:ilvl="2" w:tplc="7F0E9DDA">
      <w:start w:val="1"/>
      <w:numFmt w:val="lowerRoman"/>
      <w:lvlText w:val="%3."/>
      <w:lvlJc w:val="right"/>
      <w:pPr>
        <w:ind w:left="2160" w:hanging="180"/>
      </w:pPr>
    </w:lvl>
    <w:lvl w:ilvl="3" w:tplc="63F89D3A">
      <w:start w:val="1"/>
      <w:numFmt w:val="decimal"/>
      <w:lvlText w:val="%4."/>
      <w:lvlJc w:val="left"/>
      <w:pPr>
        <w:ind w:left="2880" w:hanging="360"/>
      </w:pPr>
    </w:lvl>
    <w:lvl w:ilvl="4" w:tplc="47588D7E">
      <w:start w:val="1"/>
      <w:numFmt w:val="lowerLetter"/>
      <w:lvlText w:val="%5."/>
      <w:lvlJc w:val="left"/>
      <w:pPr>
        <w:ind w:left="3600" w:hanging="360"/>
      </w:pPr>
    </w:lvl>
    <w:lvl w:ilvl="5" w:tplc="BA9682AA">
      <w:start w:val="1"/>
      <w:numFmt w:val="lowerRoman"/>
      <w:lvlText w:val="%6."/>
      <w:lvlJc w:val="right"/>
      <w:pPr>
        <w:ind w:left="4320" w:hanging="180"/>
      </w:pPr>
    </w:lvl>
    <w:lvl w:ilvl="6" w:tplc="34F4F09E">
      <w:start w:val="1"/>
      <w:numFmt w:val="decimal"/>
      <w:lvlText w:val="%7."/>
      <w:lvlJc w:val="left"/>
      <w:pPr>
        <w:ind w:left="5040" w:hanging="360"/>
      </w:pPr>
    </w:lvl>
    <w:lvl w:ilvl="7" w:tplc="9B9642AC">
      <w:start w:val="1"/>
      <w:numFmt w:val="lowerLetter"/>
      <w:lvlText w:val="%8."/>
      <w:lvlJc w:val="left"/>
      <w:pPr>
        <w:ind w:left="5760" w:hanging="360"/>
      </w:pPr>
    </w:lvl>
    <w:lvl w:ilvl="8" w:tplc="2F7E3936">
      <w:start w:val="1"/>
      <w:numFmt w:val="lowerRoman"/>
      <w:lvlText w:val="%9."/>
      <w:lvlJc w:val="right"/>
      <w:pPr>
        <w:ind w:left="6480" w:hanging="180"/>
      </w:pPr>
    </w:lvl>
  </w:abstractNum>
  <w:abstractNum w:abstractNumId="3" w15:restartNumberingAfterBreak="0">
    <w:nsid w:val="0AC85AFF"/>
    <w:multiLevelType w:val="hybridMultilevel"/>
    <w:tmpl w:val="5DE4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DF235F2"/>
    <w:multiLevelType w:val="hybridMultilevel"/>
    <w:tmpl w:val="CC6CD29E"/>
    <w:lvl w:ilvl="0" w:tplc="71B0E238">
      <w:start w:val="1"/>
      <w:numFmt w:val="bullet"/>
      <w:lvlText w:val="·"/>
      <w:lvlJc w:val="left"/>
      <w:pPr>
        <w:ind w:left="720" w:hanging="360"/>
      </w:pPr>
      <w:rPr>
        <w:rFonts w:ascii="Symbol" w:hAnsi="Symbol" w:hint="default"/>
      </w:rPr>
    </w:lvl>
    <w:lvl w:ilvl="1" w:tplc="1A6E6C84">
      <w:start w:val="1"/>
      <w:numFmt w:val="bullet"/>
      <w:lvlText w:val="o"/>
      <w:lvlJc w:val="left"/>
      <w:pPr>
        <w:ind w:left="1440" w:hanging="360"/>
      </w:pPr>
      <w:rPr>
        <w:rFonts w:ascii="Courier New" w:hAnsi="Courier New" w:hint="default"/>
      </w:rPr>
    </w:lvl>
    <w:lvl w:ilvl="2" w:tplc="974498E8">
      <w:start w:val="1"/>
      <w:numFmt w:val="bullet"/>
      <w:lvlText w:val=""/>
      <w:lvlJc w:val="left"/>
      <w:pPr>
        <w:ind w:left="2160" w:hanging="360"/>
      </w:pPr>
      <w:rPr>
        <w:rFonts w:ascii="Wingdings" w:hAnsi="Wingdings" w:hint="default"/>
      </w:rPr>
    </w:lvl>
    <w:lvl w:ilvl="3" w:tplc="799849B4">
      <w:start w:val="1"/>
      <w:numFmt w:val="bullet"/>
      <w:lvlText w:val=""/>
      <w:lvlJc w:val="left"/>
      <w:pPr>
        <w:ind w:left="2880" w:hanging="360"/>
      </w:pPr>
      <w:rPr>
        <w:rFonts w:ascii="Symbol" w:hAnsi="Symbol" w:hint="default"/>
      </w:rPr>
    </w:lvl>
    <w:lvl w:ilvl="4" w:tplc="06F2CE66">
      <w:start w:val="1"/>
      <w:numFmt w:val="bullet"/>
      <w:lvlText w:val="o"/>
      <w:lvlJc w:val="left"/>
      <w:pPr>
        <w:ind w:left="3600" w:hanging="360"/>
      </w:pPr>
      <w:rPr>
        <w:rFonts w:ascii="Courier New" w:hAnsi="Courier New" w:hint="default"/>
      </w:rPr>
    </w:lvl>
    <w:lvl w:ilvl="5" w:tplc="B2BA2E5E">
      <w:start w:val="1"/>
      <w:numFmt w:val="bullet"/>
      <w:lvlText w:val=""/>
      <w:lvlJc w:val="left"/>
      <w:pPr>
        <w:ind w:left="4320" w:hanging="360"/>
      </w:pPr>
      <w:rPr>
        <w:rFonts w:ascii="Wingdings" w:hAnsi="Wingdings" w:hint="default"/>
      </w:rPr>
    </w:lvl>
    <w:lvl w:ilvl="6" w:tplc="1590BC04">
      <w:start w:val="1"/>
      <w:numFmt w:val="bullet"/>
      <w:lvlText w:val=""/>
      <w:lvlJc w:val="left"/>
      <w:pPr>
        <w:ind w:left="5040" w:hanging="360"/>
      </w:pPr>
      <w:rPr>
        <w:rFonts w:ascii="Symbol" w:hAnsi="Symbol" w:hint="default"/>
      </w:rPr>
    </w:lvl>
    <w:lvl w:ilvl="7" w:tplc="7C8A1D4C">
      <w:start w:val="1"/>
      <w:numFmt w:val="bullet"/>
      <w:lvlText w:val="o"/>
      <w:lvlJc w:val="left"/>
      <w:pPr>
        <w:ind w:left="5760" w:hanging="360"/>
      </w:pPr>
      <w:rPr>
        <w:rFonts w:ascii="Courier New" w:hAnsi="Courier New" w:hint="default"/>
      </w:rPr>
    </w:lvl>
    <w:lvl w:ilvl="8" w:tplc="6CFCA120">
      <w:start w:val="1"/>
      <w:numFmt w:val="bullet"/>
      <w:lvlText w:val=""/>
      <w:lvlJc w:val="left"/>
      <w:pPr>
        <w:ind w:left="6480" w:hanging="360"/>
      </w:pPr>
      <w:rPr>
        <w:rFonts w:ascii="Wingdings" w:hAnsi="Wingdings" w:hint="default"/>
      </w:rPr>
    </w:lvl>
  </w:abstractNum>
  <w:abstractNum w:abstractNumId="6" w15:restartNumberingAfterBreak="0">
    <w:nsid w:val="0F0BBE05"/>
    <w:multiLevelType w:val="hybridMultilevel"/>
    <w:tmpl w:val="0E900F4A"/>
    <w:lvl w:ilvl="0" w:tplc="EBDE4C54">
      <w:start w:val="1"/>
      <w:numFmt w:val="lowerLetter"/>
      <w:lvlText w:val="%1."/>
      <w:lvlJc w:val="left"/>
      <w:pPr>
        <w:ind w:left="720" w:hanging="360"/>
      </w:pPr>
    </w:lvl>
    <w:lvl w:ilvl="1" w:tplc="A2F05860">
      <w:start w:val="1"/>
      <w:numFmt w:val="lowerLetter"/>
      <w:lvlText w:val="%2."/>
      <w:lvlJc w:val="left"/>
      <w:pPr>
        <w:ind w:left="1440" w:hanging="360"/>
      </w:pPr>
    </w:lvl>
    <w:lvl w:ilvl="2" w:tplc="DC7045B0">
      <w:start w:val="1"/>
      <w:numFmt w:val="lowerRoman"/>
      <w:lvlText w:val="%3."/>
      <w:lvlJc w:val="right"/>
      <w:pPr>
        <w:ind w:left="2160" w:hanging="180"/>
      </w:pPr>
    </w:lvl>
    <w:lvl w:ilvl="3" w:tplc="DB24A5C0">
      <w:start w:val="1"/>
      <w:numFmt w:val="decimal"/>
      <w:lvlText w:val="%4."/>
      <w:lvlJc w:val="left"/>
      <w:pPr>
        <w:ind w:left="2880" w:hanging="360"/>
      </w:pPr>
    </w:lvl>
    <w:lvl w:ilvl="4" w:tplc="46A0F684">
      <w:start w:val="1"/>
      <w:numFmt w:val="lowerLetter"/>
      <w:lvlText w:val="%5."/>
      <w:lvlJc w:val="left"/>
      <w:pPr>
        <w:ind w:left="3600" w:hanging="360"/>
      </w:pPr>
    </w:lvl>
    <w:lvl w:ilvl="5" w:tplc="DF94CB0E">
      <w:start w:val="1"/>
      <w:numFmt w:val="lowerRoman"/>
      <w:lvlText w:val="%6."/>
      <w:lvlJc w:val="right"/>
      <w:pPr>
        <w:ind w:left="4320" w:hanging="180"/>
      </w:pPr>
    </w:lvl>
    <w:lvl w:ilvl="6" w:tplc="7F960552">
      <w:start w:val="1"/>
      <w:numFmt w:val="decimal"/>
      <w:lvlText w:val="%7."/>
      <w:lvlJc w:val="left"/>
      <w:pPr>
        <w:ind w:left="5040" w:hanging="360"/>
      </w:pPr>
    </w:lvl>
    <w:lvl w:ilvl="7" w:tplc="97A29FC6">
      <w:start w:val="1"/>
      <w:numFmt w:val="lowerLetter"/>
      <w:lvlText w:val="%8."/>
      <w:lvlJc w:val="left"/>
      <w:pPr>
        <w:ind w:left="5760" w:hanging="360"/>
      </w:pPr>
    </w:lvl>
    <w:lvl w:ilvl="8" w:tplc="FA26208C">
      <w:start w:val="1"/>
      <w:numFmt w:val="lowerRoman"/>
      <w:lvlText w:val="%9."/>
      <w:lvlJc w:val="right"/>
      <w:pPr>
        <w:ind w:left="6480" w:hanging="180"/>
      </w:pPr>
    </w:lvl>
  </w:abstractNum>
  <w:abstractNum w:abstractNumId="7" w15:restartNumberingAfterBreak="0">
    <w:nsid w:val="106FDB29"/>
    <w:multiLevelType w:val="hybridMultilevel"/>
    <w:tmpl w:val="4D66931A"/>
    <w:lvl w:ilvl="0" w:tplc="E2F2FC74">
      <w:start w:val="3"/>
      <w:numFmt w:val="lowerLetter"/>
      <w:lvlText w:val="%1."/>
      <w:lvlJc w:val="left"/>
      <w:pPr>
        <w:ind w:left="720" w:hanging="360"/>
      </w:pPr>
    </w:lvl>
    <w:lvl w:ilvl="1" w:tplc="80DAB1D2">
      <w:start w:val="1"/>
      <w:numFmt w:val="lowerLetter"/>
      <w:lvlText w:val="%2."/>
      <w:lvlJc w:val="left"/>
      <w:pPr>
        <w:ind w:left="1440" w:hanging="360"/>
      </w:pPr>
    </w:lvl>
    <w:lvl w:ilvl="2" w:tplc="63341A0A">
      <w:start w:val="1"/>
      <w:numFmt w:val="lowerRoman"/>
      <w:lvlText w:val="%3."/>
      <w:lvlJc w:val="right"/>
      <w:pPr>
        <w:ind w:left="2160" w:hanging="180"/>
      </w:pPr>
    </w:lvl>
    <w:lvl w:ilvl="3" w:tplc="49F6CE92">
      <w:start w:val="1"/>
      <w:numFmt w:val="decimal"/>
      <w:lvlText w:val="%4."/>
      <w:lvlJc w:val="left"/>
      <w:pPr>
        <w:ind w:left="2880" w:hanging="360"/>
      </w:pPr>
    </w:lvl>
    <w:lvl w:ilvl="4" w:tplc="48123AD0">
      <w:start w:val="1"/>
      <w:numFmt w:val="lowerLetter"/>
      <w:lvlText w:val="%5."/>
      <w:lvlJc w:val="left"/>
      <w:pPr>
        <w:ind w:left="3600" w:hanging="360"/>
      </w:pPr>
    </w:lvl>
    <w:lvl w:ilvl="5" w:tplc="BAFAA566">
      <w:start w:val="1"/>
      <w:numFmt w:val="lowerRoman"/>
      <w:lvlText w:val="%6."/>
      <w:lvlJc w:val="right"/>
      <w:pPr>
        <w:ind w:left="4320" w:hanging="180"/>
      </w:pPr>
    </w:lvl>
    <w:lvl w:ilvl="6" w:tplc="D3AC162A">
      <w:start w:val="1"/>
      <w:numFmt w:val="decimal"/>
      <w:lvlText w:val="%7."/>
      <w:lvlJc w:val="left"/>
      <w:pPr>
        <w:ind w:left="5040" w:hanging="360"/>
      </w:pPr>
    </w:lvl>
    <w:lvl w:ilvl="7" w:tplc="C6DA3394">
      <w:start w:val="1"/>
      <w:numFmt w:val="lowerLetter"/>
      <w:lvlText w:val="%8."/>
      <w:lvlJc w:val="left"/>
      <w:pPr>
        <w:ind w:left="5760" w:hanging="360"/>
      </w:pPr>
    </w:lvl>
    <w:lvl w:ilvl="8" w:tplc="42FEA09C">
      <w:start w:val="1"/>
      <w:numFmt w:val="lowerRoman"/>
      <w:lvlText w:val="%9."/>
      <w:lvlJc w:val="right"/>
      <w:pPr>
        <w:ind w:left="6480" w:hanging="180"/>
      </w:pPr>
    </w:lvl>
  </w:abstractNum>
  <w:abstractNum w:abstractNumId="8" w15:restartNumberingAfterBreak="0">
    <w:nsid w:val="12CC229F"/>
    <w:multiLevelType w:val="hybridMultilevel"/>
    <w:tmpl w:val="39A28512"/>
    <w:lvl w:ilvl="0" w:tplc="972E3A6E">
      <w:start w:val="1"/>
      <w:numFmt w:val="lowerLetter"/>
      <w:lvlText w:val="%1."/>
      <w:lvlJc w:val="left"/>
      <w:pPr>
        <w:ind w:left="720" w:hanging="360"/>
      </w:pPr>
    </w:lvl>
    <w:lvl w:ilvl="1" w:tplc="F244A988">
      <w:start w:val="1"/>
      <w:numFmt w:val="lowerLetter"/>
      <w:lvlText w:val="%2."/>
      <w:lvlJc w:val="left"/>
      <w:pPr>
        <w:ind w:left="1440" w:hanging="360"/>
      </w:pPr>
    </w:lvl>
    <w:lvl w:ilvl="2" w:tplc="32A2F4F2">
      <w:start w:val="1"/>
      <w:numFmt w:val="lowerRoman"/>
      <w:lvlText w:val="%3."/>
      <w:lvlJc w:val="right"/>
      <w:pPr>
        <w:ind w:left="2160" w:hanging="180"/>
      </w:pPr>
    </w:lvl>
    <w:lvl w:ilvl="3" w:tplc="8A64C2CA">
      <w:start w:val="1"/>
      <w:numFmt w:val="decimal"/>
      <w:lvlText w:val="%4."/>
      <w:lvlJc w:val="left"/>
      <w:pPr>
        <w:ind w:left="2880" w:hanging="360"/>
      </w:pPr>
    </w:lvl>
    <w:lvl w:ilvl="4" w:tplc="4BAC7634">
      <w:start w:val="1"/>
      <w:numFmt w:val="lowerLetter"/>
      <w:lvlText w:val="%5."/>
      <w:lvlJc w:val="left"/>
      <w:pPr>
        <w:ind w:left="3600" w:hanging="360"/>
      </w:pPr>
    </w:lvl>
    <w:lvl w:ilvl="5" w:tplc="3E081BA8">
      <w:start w:val="1"/>
      <w:numFmt w:val="lowerRoman"/>
      <w:lvlText w:val="%6."/>
      <w:lvlJc w:val="right"/>
      <w:pPr>
        <w:ind w:left="4320" w:hanging="180"/>
      </w:pPr>
    </w:lvl>
    <w:lvl w:ilvl="6" w:tplc="6BB22204">
      <w:start w:val="1"/>
      <w:numFmt w:val="decimal"/>
      <w:lvlText w:val="%7."/>
      <w:lvlJc w:val="left"/>
      <w:pPr>
        <w:ind w:left="5040" w:hanging="360"/>
      </w:pPr>
    </w:lvl>
    <w:lvl w:ilvl="7" w:tplc="719A7BDA">
      <w:start w:val="1"/>
      <w:numFmt w:val="lowerLetter"/>
      <w:lvlText w:val="%8."/>
      <w:lvlJc w:val="left"/>
      <w:pPr>
        <w:ind w:left="5760" w:hanging="360"/>
      </w:pPr>
    </w:lvl>
    <w:lvl w:ilvl="8" w:tplc="DF648F28">
      <w:start w:val="1"/>
      <w:numFmt w:val="lowerRoman"/>
      <w:lvlText w:val="%9."/>
      <w:lvlJc w:val="right"/>
      <w:pPr>
        <w:ind w:left="6480" w:hanging="180"/>
      </w:pPr>
    </w:lvl>
  </w:abstractNum>
  <w:abstractNum w:abstractNumId="9" w15:restartNumberingAfterBreak="0">
    <w:nsid w:val="15476A60"/>
    <w:multiLevelType w:val="hybridMultilevel"/>
    <w:tmpl w:val="F4226840"/>
    <w:lvl w:ilvl="0" w:tplc="05387E0C">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32542D"/>
    <w:multiLevelType w:val="hybridMultilevel"/>
    <w:tmpl w:val="D93C745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D71F21"/>
    <w:multiLevelType w:val="hybridMultilevel"/>
    <w:tmpl w:val="7552404C"/>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8D5342"/>
    <w:multiLevelType w:val="hybridMultilevel"/>
    <w:tmpl w:val="A7A6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581BA7"/>
    <w:multiLevelType w:val="hybridMultilevel"/>
    <w:tmpl w:val="38BCF9A8"/>
    <w:lvl w:ilvl="0" w:tplc="3A86AAAC">
      <w:start w:val="5"/>
      <w:numFmt w:val="lowerLetter"/>
      <w:lvlText w:val="%1."/>
      <w:lvlJc w:val="left"/>
      <w:pPr>
        <w:ind w:left="720" w:hanging="360"/>
      </w:pPr>
    </w:lvl>
    <w:lvl w:ilvl="1" w:tplc="22685B20">
      <w:start w:val="1"/>
      <w:numFmt w:val="lowerLetter"/>
      <w:lvlText w:val="%2."/>
      <w:lvlJc w:val="left"/>
      <w:pPr>
        <w:ind w:left="1440" w:hanging="360"/>
      </w:pPr>
    </w:lvl>
    <w:lvl w:ilvl="2" w:tplc="36EE990E">
      <w:start w:val="1"/>
      <w:numFmt w:val="lowerRoman"/>
      <w:lvlText w:val="%3."/>
      <w:lvlJc w:val="right"/>
      <w:pPr>
        <w:ind w:left="2160" w:hanging="180"/>
      </w:pPr>
    </w:lvl>
    <w:lvl w:ilvl="3" w:tplc="1FA093E0">
      <w:start w:val="1"/>
      <w:numFmt w:val="decimal"/>
      <w:lvlText w:val="%4."/>
      <w:lvlJc w:val="left"/>
      <w:pPr>
        <w:ind w:left="2880" w:hanging="360"/>
      </w:pPr>
    </w:lvl>
    <w:lvl w:ilvl="4" w:tplc="853CF62E">
      <w:start w:val="1"/>
      <w:numFmt w:val="lowerLetter"/>
      <w:lvlText w:val="%5."/>
      <w:lvlJc w:val="left"/>
      <w:pPr>
        <w:ind w:left="3600" w:hanging="360"/>
      </w:pPr>
    </w:lvl>
    <w:lvl w:ilvl="5" w:tplc="D996D298">
      <w:start w:val="1"/>
      <w:numFmt w:val="lowerRoman"/>
      <w:lvlText w:val="%6."/>
      <w:lvlJc w:val="right"/>
      <w:pPr>
        <w:ind w:left="4320" w:hanging="180"/>
      </w:pPr>
    </w:lvl>
    <w:lvl w:ilvl="6" w:tplc="9BE07A4A">
      <w:start w:val="1"/>
      <w:numFmt w:val="decimal"/>
      <w:lvlText w:val="%7."/>
      <w:lvlJc w:val="left"/>
      <w:pPr>
        <w:ind w:left="5040" w:hanging="360"/>
      </w:pPr>
    </w:lvl>
    <w:lvl w:ilvl="7" w:tplc="0BEE2A0C">
      <w:start w:val="1"/>
      <w:numFmt w:val="lowerLetter"/>
      <w:lvlText w:val="%8."/>
      <w:lvlJc w:val="left"/>
      <w:pPr>
        <w:ind w:left="5760" w:hanging="360"/>
      </w:pPr>
    </w:lvl>
    <w:lvl w:ilvl="8" w:tplc="5278249C">
      <w:start w:val="1"/>
      <w:numFmt w:val="lowerRoman"/>
      <w:lvlText w:val="%9."/>
      <w:lvlJc w:val="right"/>
      <w:pPr>
        <w:ind w:left="6480" w:hanging="180"/>
      </w:pPr>
    </w:lvl>
  </w:abstractNum>
  <w:abstractNum w:abstractNumId="20" w15:restartNumberingAfterBreak="0">
    <w:nsid w:val="2282361A"/>
    <w:multiLevelType w:val="hybridMultilevel"/>
    <w:tmpl w:val="86248650"/>
    <w:lvl w:ilvl="0" w:tplc="19760804">
      <w:start w:val="1"/>
      <w:numFmt w:val="decimal"/>
      <w:lvlText w:val="%1."/>
      <w:lvlJc w:val="left"/>
      <w:pPr>
        <w:ind w:left="1080" w:hanging="360"/>
      </w:pPr>
    </w:lvl>
    <w:lvl w:ilvl="1" w:tplc="C3066784">
      <w:start w:val="1"/>
      <w:numFmt w:val="lowerLetter"/>
      <w:lvlText w:val="%2."/>
      <w:lvlJc w:val="left"/>
      <w:pPr>
        <w:ind w:left="1800" w:hanging="360"/>
      </w:pPr>
    </w:lvl>
    <w:lvl w:ilvl="2" w:tplc="D188DD0C">
      <w:start w:val="1"/>
      <w:numFmt w:val="lowerRoman"/>
      <w:lvlText w:val="%3."/>
      <w:lvlJc w:val="right"/>
      <w:pPr>
        <w:ind w:left="2520" w:hanging="180"/>
      </w:pPr>
    </w:lvl>
    <w:lvl w:ilvl="3" w:tplc="D2882434">
      <w:start w:val="1"/>
      <w:numFmt w:val="decimal"/>
      <w:lvlText w:val="%4."/>
      <w:lvlJc w:val="left"/>
      <w:pPr>
        <w:ind w:left="3240" w:hanging="360"/>
      </w:pPr>
    </w:lvl>
    <w:lvl w:ilvl="4" w:tplc="62189380">
      <w:start w:val="1"/>
      <w:numFmt w:val="lowerLetter"/>
      <w:lvlText w:val="%5."/>
      <w:lvlJc w:val="left"/>
      <w:pPr>
        <w:ind w:left="3960" w:hanging="360"/>
      </w:pPr>
    </w:lvl>
    <w:lvl w:ilvl="5" w:tplc="12F20F2E">
      <w:start w:val="1"/>
      <w:numFmt w:val="lowerRoman"/>
      <w:lvlText w:val="%6."/>
      <w:lvlJc w:val="right"/>
      <w:pPr>
        <w:ind w:left="4680" w:hanging="180"/>
      </w:pPr>
    </w:lvl>
    <w:lvl w:ilvl="6" w:tplc="B022A958">
      <w:start w:val="1"/>
      <w:numFmt w:val="decimal"/>
      <w:lvlText w:val="%7."/>
      <w:lvlJc w:val="left"/>
      <w:pPr>
        <w:ind w:left="5400" w:hanging="360"/>
      </w:pPr>
    </w:lvl>
    <w:lvl w:ilvl="7" w:tplc="40E4D25E">
      <w:start w:val="1"/>
      <w:numFmt w:val="lowerLetter"/>
      <w:lvlText w:val="%8."/>
      <w:lvlJc w:val="left"/>
      <w:pPr>
        <w:ind w:left="6120" w:hanging="360"/>
      </w:pPr>
    </w:lvl>
    <w:lvl w:ilvl="8" w:tplc="EDBA7EF6">
      <w:start w:val="1"/>
      <w:numFmt w:val="lowerRoman"/>
      <w:lvlText w:val="%9."/>
      <w:lvlJc w:val="right"/>
      <w:pPr>
        <w:ind w:left="6840" w:hanging="180"/>
      </w:pPr>
    </w:lvl>
  </w:abstractNum>
  <w:abstractNum w:abstractNumId="21" w15:restartNumberingAfterBreak="0">
    <w:nsid w:val="23355873"/>
    <w:multiLevelType w:val="hybridMultilevel"/>
    <w:tmpl w:val="AC388E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5FF4568"/>
    <w:multiLevelType w:val="hybridMultilevel"/>
    <w:tmpl w:val="A54258AA"/>
    <w:lvl w:ilvl="0" w:tplc="E5A46CDE">
      <w:start w:val="4"/>
      <w:numFmt w:val="lowerLetter"/>
      <w:lvlText w:val="%1."/>
      <w:lvlJc w:val="left"/>
      <w:pPr>
        <w:ind w:left="720" w:hanging="360"/>
      </w:pPr>
    </w:lvl>
    <w:lvl w:ilvl="1" w:tplc="0CEAC1F2">
      <w:start w:val="1"/>
      <w:numFmt w:val="lowerLetter"/>
      <w:lvlText w:val="%2."/>
      <w:lvlJc w:val="left"/>
      <w:pPr>
        <w:ind w:left="1440" w:hanging="360"/>
      </w:pPr>
    </w:lvl>
    <w:lvl w:ilvl="2" w:tplc="DD580776">
      <w:start w:val="1"/>
      <w:numFmt w:val="lowerRoman"/>
      <w:lvlText w:val="%3."/>
      <w:lvlJc w:val="right"/>
      <w:pPr>
        <w:ind w:left="2160" w:hanging="180"/>
      </w:pPr>
    </w:lvl>
    <w:lvl w:ilvl="3" w:tplc="B9F6B4D0">
      <w:start w:val="1"/>
      <w:numFmt w:val="decimal"/>
      <w:lvlText w:val="%4."/>
      <w:lvlJc w:val="left"/>
      <w:pPr>
        <w:ind w:left="2880" w:hanging="360"/>
      </w:pPr>
    </w:lvl>
    <w:lvl w:ilvl="4" w:tplc="010A29AE">
      <w:start w:val="1"/>
      <w:numFmt w:val="lowerLetter"/>
      <w:lvlText w:val="%5."/>
      <w:lvlJc w:val="left"/>
      <w:pPr>
        <w:ind w:left="3600" w:hanging="360"/>
      </w:pPr>
    </w:lvl>
    <w:lvl w:ilvl="5" w:tplc="6A524624">
      <w:start w:val="1"/>
      <w:numFmt w:val="lowerRoman"/>
      <w:lvlText w:val="%6."/>
      <w:lvlJc w:val="right"/>
      <w:pPr>
        <w:ind w:left="4320" w:hanging="180"/>
      </w:pPr>
    </w:lvl>
    <w:lvl w:ilvl="6" w:tplc="42E6F10E">
      <w:start w:val="1"/>
      <w:numFmt w:val="decimal"/>
      <w:lvlText w:val="%7."/>
      <w:lvlJc w:val="left"/>
      <w:pPr>
        <w:ind w:left="5040" w:hanging="360"/>
      </w:pPr>
    </w:lvl>
    <w:lvl w:ilvl="7" w:tplc="322A02D6">
      <w:start w:val="1"/>
      <w:numFmt w:val="lowerLetter"/>
      <w:lvlText w:val="%8."/>
      <w:lvlJc w:val="left"/>
      <w:pPr>
        <w:ind w:left="5760" w:hanging="360"/>
      </w:pPr>
    </w:lvl>
    <w:lvl w:ilvl="8" w:tplc="0BC83AC6">
      <w:start w:val="1"/>
      <w:numFmt w:val="lowerRoman"/>
      <w:lvlText w:val="%9."/>
      <w:lvlJc w:val="right"/>
      <w:pPr>
        <w:ind w:left="6480" w:hanging="180"/>
      </w:pPr>
    </w:lvl>
  </w:abstractNum>
  <w:abstractNum w:abstractNumId="23" w15:restartNumberingAfterBreak="0">
    <w:nsid w:val="26309F69"/>
    <w:multiLevelType w:val="hybridMultilevel"/>
    <w:tmpl w:val="F2BCC7BC"/>
    <w:lvl w:ilvl="0" w:tplc="E9C6F78E">
      <w:start w:val="2"/>
      <w:numFmt w:val="lowerLetter"/>
      <w:lvlText w:val="%1."/>
      <w:lvlJc w:val="left"/>
      <w:pPr>
        <w:ind w:left="720" w:hanging="360"/>
      </w:pPr>
    </w:lvl>
    <w:lvl w:ilvl="1" w:tplc="B2A4BF32">
      <w:start w:val="1"/>
      <w:numFmt w:val="lowerLetter"/>
      <w:lvlText w:val="%2."/>
      <w:lvlJc w:val="left"/>
      <w:pPr>
        <w:ind w:left="1440" w:hanging="360"/>
      </w:pPr>
    </w:lvl>
    <w:lvl w:ilvl="2" w:tplc="941C9294">
      <w:start w:val="1"/>
      <w:numFmt w:val="lowerRoman"/>
      <w:lvlText w:val="%3."/>
      <w:lvlJc w:val="right"/>
      <w:pPr>
        <w:ind w:left="2160" w:hanging="180"/>
      </w:pPr>
    </w:lvl>
    <w:lvl w:ilvl="3" w:tplc="E354CE9A">
      <w:start w:val="1"/>
      <w:numFmt w:val="decimal"/>
      <w:lvlText w:val="%4."/>
      <w:lvlJc w:val="left"/>
      <w:pPr>
        <w:ind w:left="2880" w:hanging="360"/>
      </w:pPr>
    </w:lvl>
    <w:lvl w:ilvl="4" w:tplc="94C841CE">
      <w:start w:val="1"/>
      <w:numFmt w:val="lowerLetter"/>
      <w:lvlText w:val="%5."/>
      <w:lvlJc w:val="left"/>
      <w:pPr>
        <w:ind w:left="3600" w:hanging="360"/>
      </w:pPr>
    </w:lvl>
    <w:lvl w:ilvl="5" w:tplc="FF9CC938">
      <w:start w:val="1"/>
      <w:numFmt w:val="lowerRoman"/>
      <w:lvlText w:val="%6."/>
      <w:lvlJc w:val="right"/>
      <w:pPr>
        <w:ind w:left="4320" w:hanging="180"/>
      </w:pPr>
    </w:lvl>
    <w:lvl w:ilvl="6" w:tplc="02723FE0">
      <w:start w:val="1"/>
      <w:numFmt w:val="decimal"/>
      <w:lvlText w:val="%7."/>
      <w:lvlJc w:val="left"/>
      <w:pPr>
        <w:ind w:left="5040" w:hanging="360"/>
      </w:pPr>
    </w:lvl>
    <w:lvl w:ilvl="7" w:tplc="F6363992">
      <w:start w:val="1"/>
      <w:numFmt w:val="lowerLetter"/>
      <w:lvlText w:val="%8."/>
      <w:lvlJc w:val="left"/>
      <w:pPr>
        <w:ind w:left="5760" w:hanging="360"/>
      </w:pPr>
    </w:lvl>
    <w:lvl w:ilvl="8" w:tplc="12940656">
      <w:start w:val="1"/>
      <w:numFmt w:val="lowerRoman"/>
      <w:lvlText w:val="%9."/>
      <w:lvlJc w:val="right"/>
      <w:pPr>
        <w:ind w:left="6480" w:hanging="180"/>
      </w:pPr>
    </w:lvl>
  </w:abstractNum>
  <w:abstractNum w:abstractNumId="24" w15:restartNumberingAfterBreak="0">
    <w:nsid w:val="272889E8"/>
    <w:multiLevelType w:val="hybridMultilevel"/>
    <w:tmpl w:val="FAEA83A6"/>
    <w:lvl w:ilvl="0" w:tplc="FF34F0B8">
      <w:start w:val="1"/>
      <w:numFmt w:val="bullet"/>
      <w:lvlText w:val="·"/>
      <w:lvlJc w:val="left"/>
      <w:pPr>
        <w:ind w:left="720" w:hanging="360"/>
      </w:pPr>
      <w:rPr>
        <w:rFonts w:ascii="Symbol" w:hAnsi="Symbol" w:hint="default"/>
      </w:rPr>
    </w:lvl>
    <w:lvl w:ilvl="1" w:tplc="5638098E">
      <w:start w:val="1"/>
      <w:numFmt w:val="bullet"/>
      <w:lvlText w:val="o"/>
      <w:lvlJc w:val="left"/>
      <w:pPr>
        <w:ind w:left="1440" w:hanging="360"/>
      </w:pPr>
      <w:rPr>
        <w:rFonts w:ascii="Courier New" w:hAnsi="Courier New" w:hint="default"/>
      </w:rPr>
    </w:lvl>
    <w:lvl w:ilvl="2" w:tplc="03ECADCE">
      <w:start w:val="1"/>
      <w:numFmt w:val="bullet"/>
      <w:lvlText w:val=""/>
      <w:lvlJc w:val="left"/>
      <w:pPr>
        <w:ind w:left="2160" w:hanging="360"/>
      </w:pPr>
      <w:rPr>
        <w:rFonts w:ascii="Wingdings" w:hAnsi="Wingdings" w:hint="default"/>
      </w:rPr>
    </w:lvl>
    <w:lvl w:ilvl="3" w:tplc="697419C4">
      <w:start w:val="1"/>
      <w:numFmt w:val="bullet"/>
      <w:lvlText w:val=""/>
      <w:lvlJc w:val="left"/>
      <w:pPr>
        <w:ind w:left="2880" w:hanging="360"/>
      </w:pPr>
      <w:rPr>
        <w:rFonts w:ascii="Symbol" w:hAnsi="Symbol" w:hint="default"/>
      </w:rPr>
    </w:lvl>
    <w:lvl w:ilvl="4" w:tplc="D174F03A">
      <w:start w:val="1"/>
      <w:numFmt w:val="bullet"/>
      <w:lvlText w:val="o"/>
      <w:lvlJc w:val="left"/>
      <w:pPr>
        <w:ind w:left="3600" w:hanging="360"/>
      </w:pPr>
      <w:rPr>
        <w:rFonts w:ascii="Courier New" w:hAnsi="Courier New" w:hint="default"/>
      </w:rPr>
    </w:lvl>
    <w:lvl w:ilvl="5" w:tplc="63669BFE">
      <w:start w:val="1"/>
      <w:numFmt w:val="bullet"/>
      <w:lvlText w:val=""/>
      <w:lvlJc w:val="left"/>
      <w:pPr>
        <w:ind w:left="4320" w:hanging="360"/>
      </w:pPr>
      <w:rPr>
        <w:rFonts w:ascii="Wingdings" w:hAnsi="Wingdings" w:hint="default"/>
      </w:rPr>
    </w:lvl>
    <w:lvl w:ilvl="6" w:tplc="CD0A9778">
      <w:start w:val="1"/>
      <w:numFmt w:val="bullet"/>
      <w:lvlText w:val=""/>
      <w:lvlJc w:val="left"/>
      <w:pPr>
        <w:ind w:left="5040" w:hanging="360"/>
      </w:pPr>
      <w:rPr>
        <w:rFonts w:ascii="Symbol" w:hAnsi="Symbol" w:hint="default"/>
      </w:rPr>
    </w:lvl>
    <w:lvl w:ilvl="7" w:tplc="661475EA">
      <w:start w:val="1"/>
      <w:numFmt w:val="bullet"/>
      <w:lvlText w:val="o"/>
      <w:lvlJc w:val="left"/>
      <w:pPr>
        <w:ind w:left="5760" w:hanging="360"/>
      </w:pPr>
      <w:rPr>
        <w:rFonts w:ascii="Courier New" w:hAnsi="Courier New" w:hint="default"/>
      </w:rPr>
    </w:lvl>
    <w:lvl w:ilvl="8" w:tplc="00C02DA2">
      <w:start w:val="1"/>
      <w:numFmt w:val="bullet"/>
      <w:lvlText w:val=""/>
      <w:lvlJc w:val="left"/>
      <w:pPr>
        <w:ind w:left="6480" w:hanging="360"/>
      </w:pPr>
      <w:rPr>
        <w:rFonts w:ascii="Wingdings" w:hAnsi="Wingdings" w:hint="default"/>
      </w:rPr>
    </w:lvl>
  </w:abstractNum>
  <w:abstractNum w:abstractNumId="25" w15:restartNumberingAfterBreak="0">
    <w:nsid w:val="27936D7C"/>
    <w:multiLevelType w:val="hybridMultilevel"/>
    <w:tmpl w:val="B1A22680"/>
    <w:lvl w:ilvl="0" w:tplc="660A28A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B36BEE"/>
    <w:multiLevelType w:val="hybridMultilevel"/>
    <w:tmpl w:val="81144C04"/>
    <w:lvl w:ilvl="0" w:tplc="AFACFCF8">
      <w:start w:val="1"/>
      <w:numFmt w:val="lowerLetter"/>
      <w:lvlText w:val="%1."/>
      <w:lvlJc w:val="left"/>
      <w:pPr>
        <w:ind w:left="360" w:hanging="360"/>
      </w:pPr>
      <w:rPr>
        <w:rFonts w:hint="default"/>
        <w:b/>
        <w:bCs/>
        <w:color w:val="2E74B5" w:themeColor="accent5"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B407E7E"/>
    <w:multiLevelType w:val="hybridMultilevel"/>
    <w:tmpl w:val="AD68EA78"/>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2C199C72"/>
    <w:multiLevelType w:val="hybridMultilevel"/>
    <w:tmpl w:val="82C8D928"/>
    <w:lvl w:ilvl="0" w:tplc="66E61196">
      <w:start w:val="3"/>
      <w:numFmt w:val="lowerLetter"/>
      <w:lvlText w:val="%1."/>
      <w:lvlJc w:val="left"/>
      <w:pPr>
        <w:ind w:left="720" w:hanging="360"/>
      </w:pPr>
    </w:lvl>
    <w:lvl w:ilvl="1" w:tplc="2096945A">
      <w:start w:val="1"/>
      <w:numFmt w:val="lowerLetter"/>
      <w:lvlText w:val="%2."/>
      <w:lvlJc w:val="left"/>
      <w:pPr>
        <w:ind w:left="1440" w:hanging="360"/>
      </w:pPr>
    </w:lvl>
    <w:lvl w:ilvl="2" w:tplc="DACEBE48">
      <w:start w:val="1"/>
      <w:numFmt w:val="lowerRoman"/>
      <w:lvlText w:val="%3."/>
      <w:lvlJc w:val="right"/>
      <w:pPr>
        <w:ind w:left="2160" w:hanging="180"/>
      </w:pPr>
    </w:lvl>
    <w:lvl w:ilvl="3" w:tplc="467A085A">
      <w:start w:val="1"/>
      <w:numFmt w:val="decimal"/>
      <w:lvlText w:val="%4."/>
      <w:lvlJc w:val="left"/>
      <w:pPr>
        <w:ind w:left="2880" w:hanging="360"/>
      </w:pPr>
    </w:lvl>
    <w:lvl w:ilvl="4" w:tplc="B20AC20E">
      <w:start w:val="1"/>
      <w:numFmt w:val="lowerLetter"/>
      <w:lvlText w:val="%5."/>
      <w:lvlJc w:val="left"/>
      <w:pPr>
        <w:ind w:left="3600" w:hanging="360"/>
      </w:pPr>
    </w:lvl>
    <w:lvl w:ilvl="5" w:tplc="2E10A3CE">
      <w:start w:val="1"/>
      <w:numFmt w:val="lowerRoman"/>
      <w:lvlText w:val="%6."/>
      <w:lvlJc w:val="right"/>
      <w:pPr>
        <w:ind w:left="4320" w:hanging="180"/>
      </w:pPr>
    </w:lvl>
    <w:lvl w:ilvl="6" w:tplc="A9768396">
      <w:start w:val="1"/>
      <w:numFmt w:val="decimal"/>
      <w:lvlText w:val="%7."/>
      <w:lvlJc w:val="left"/>
      <w:pPr>
        <w:ind w:left="5040" w:hanging="360"/>
      </w:pPr>
    </w:lvl>
    <w:lvl w:ilvl="7" w:tplc="7B82B50E">
      <w:start w:val="1"/>
      <w:numFmt w:val="lowerLetter"/>
      <w:lvlText w:val="%8."/>
      <w:lvlJc w:val="left"/>
      <w:pPr>
        <w:ind w:left="5760" w:hanging="360"/>
      </w:pPr>
    </w:lvl>
    <w:lvl w:ilvl="8" w:tplc="80CCAAD0">
      <w:start w:val="1"/>
      <w:numFmt w:val="lowerRoman"/>
      <w:lvlText w:val="%9."/>
      <w:lvlJc w:val="right"/>
      <w:pPr>
        <w:ind w:left="6480" w:hanging="180"/>
      </w:pPr>
    </w:lvl>
  </w:abstractNum>
  <w:abstractNum w:abstractNumId="30" w15:restartNumberingAfterBreak="0">
    <w:nsid w:val="2C4D4816"/>
    <w:multiLevelType w:val="hybridMultilevel"/>
    <w:tmpl w:val="B516A27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30A44B37"/>
    <w:multiLevelType w:val="hybridMultilevel"/>
    <w:tmpl w:val="E722979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82517D7"/>
    <w:multiLevelType w:val="hybridMultilevel"/>
    <w:tmpl w:val="94B8C5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4FEB21"/>
    <w:multiLevelType w:val="hybridMultilevel"/>
    <w:tmpl w:val="AC388E02"/>
    <w:lvl w:ilvl="0" w:tplc="61E60E14">
      <w:start w:val="1"/>
      <w:numFmt w:val="decimal"/>
      <w:lvlText w:val="%1)"/>
      <w:lvlJc w:val="left"/>
      <w:pPr>
        <w:ind w:left="720" w:hanging="360"/>
      </w:pPr>
    </w:lvl>
    <w:lvl w:ilvl="1" w:tplc="8B2CB7B2">
      <w:start w:val="1"/>
      <w:numFmt w:val="lowerLetter"/>
      <w:lvlText w:val="%2."/>
      <w:lvlJc w:val="left"/>
      <w:pPr>
        <w:ind w:left="1440" w:hanging="360"/>
      </w:pPr>
    </w:lvl>
    <w:lvl w:ilvl="2" w:tplc="AB4E7D38">
      <w:start w:val="1"/>
      <w:numFmt w:val="lowerRoman"/>
      <w:lvlText w:val="%3."/>
      <w:lvlJc w:val="right"/>
      <w:pPr>
        <w:ind w:left="2160" w:hanging="180"/>
      </w:pPr>
    </w:lvl>
    <w:lvl w:ilvl="3" w:tplc="5CCC8246">
      <w:start w:val="1"/>
      <w:numFmt w:val="decimal"/>
      <w:lvlText w:val="%4."/>
      <w:lvlJc w:val="left"/>
      <w:pPr>
        <w:ind w:left="2880" w:hanging="360"/>
      </w:pPr>
    </w:lvl>
    <w:lvl w:ilvl="4" w:tplc="45A07018">
      <w:start w:val="1"/>
      <w:numFmt w:val="lowerLetter"/>
      <w:lvlText w:val="%5."/>
      <w:lvlJc w:val="left"/>
      <w:pPr>
        <w:ind w:left="3600" w:hanging="360"/>
      </w:pPr>
    </w:lvl>
    <w:lvl w:ilvl="5" w:tplc="A40C0234">
      <w:start w:val="1"/>
      <w:numFmt w:val="lowerRoman"/>
      <w:lvlText w:val="%6."/>
      <w:lvlJc w:val="right"/>
      <w:pPr>
        <w:ind w:left="4320" w:hanging="180"/>
      </w:pPr>
    </w:lvl>
    <w:lvl w:ilvl="6" w:tplc="FA00844C">
      <w:start w:val="1"/>
      <w:numFmt w:val="decimal"/>
      <w:lvlText w:val="%7."/>
      <w:lvlJc w:val="left"/>
      <w:pPr>
        <w:ind w:left="5040" w:hanging="360"/>
      </w:pPr>
    </w:lvl>
    <w:lvl w:ilvl="7" w:tplc="FA6472F0">
      <w:start w:val="1"/>
      <w:numFmt w:val="lowerLetter"/>
      <w:lvlText w:val="%8."/>
      <w:lvlJc w:val="left"/>
      <w:pPr>
        <w:ind w:left="5760" w:hanging="360"/>
      </w:pPr>
    </w:lvl>
    <w:lvl w:ilvl="8" w:tplc="E84C51D8">
      <w:start w:val="1"/>
      <w:numFmt w:val="lowerRoman"/>
      <w:lvlText w:val="%9."/>
      <w:lvlJc w:val="right"/>
      <w:pPr>
        <w:ind w:left="6480" w:hanging="180"/>
      </w:pPr>
    </w:lvl>
  </w:abstractNum>
  <w:abstractNum w:abstractNumId="34" w15:restartNumberingAfterBreak="0">
    <w:nsid w:val="3AEE775C"/>
    <w:multiLevelType w:val="hybridMultilevel"/>
    <w:tmpl w:val="E9945542"/>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6" w15:restartNumberingAfterBreak="0">
    <w:nsid w:val="3BF02C7E"/>
    <w:multiLevelType w:val="hybridMultilevel"/>
    <w:tmpl w:val="46A6D684"/>
    <w:lvl w:ilvl="0" w:tplc="0409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3E5052FC"/>
    <w:multiLevelType w:val="hybridMultilevel"/>
    <w:tmpl w:val="F7CE2DE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3F08540A"/>
    <w:multiLevelType w:val="hybridMultilevel"/>
    <w:tmpl w:val="C6C2767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0803129"/>
    <w:multiLevelType w:val="hybridMultilevel"/>
    <w:tmpl w:val="E2D0C796"/>
    <w:lvl w:ilvl="0" w:tplc="505AFB18">
      <w:start w:val="1"/>
      <w:numFmt w:val="decimal"/>
      <w:lvlText w:val="%1."/>
      <w:lvlJc w:val="left"/>
      <w:pPr>
        <w:ind w:left="360" w:hanging="360"/>
      </w:pPr>
      <w:rPr>
        <w:b/>
        <w:bCs/>
      </w:rPr>
    </w:lvl>
    <w:lvl w:ilvl="1" w:tplc="FFFFFFFF">
      <w:start w:val="1"/>
      <w:numFmt w:val="lowerLetter"/>
      <w:lvlText w:val="%2."/>
      <w:lvlJc w:val="left"/>
      <w:pPr>
        <w:ind w:left="1080" w:hanging="360"/>
      </w:pPr>
      <w:rPr>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959293"/>
    <w:multiLevelType w:val="hybridMultilevel"/>
    <w:tmpl w:val="1ED8C690"/>
    <w:lvl w:ilvl="0" w:tplc="FC62D786">
      <w:start w:val="1"/>
      <w:numFmt w:val="bullet"/>
      <w:lvlText w:val=""/>
      <w:lvlJc w:val="left"/>
      <w:pPr>
        <w:ind w:left="720" w:hanging="360"/>
      </w:pPr>
      <w:rPr>
        <w:rFonts w:ascii="Symbol" w:hAnsi="Symbol" w:hint="default"/>
      </w:rPr>
    </w:lvl>
    <w:lvl w:ilvl="1" w:tplc="EEF259EC">
      <w:start w:val="1"/>
      <w:numFmt w:val="bullet"/>
      <w:lvlText w:val="o"/>
      <w:lvlJc w:val="left"/>
      <w:pPr>
        <w:ind w:left="1440" w:hanging="360"/>
      </w:pPr>
      <w:rPr>
        <w:rFonts w:ascii="Courier New" w:hAnsi="Courier New" w:hint="default"/>
      </w:rPr>
    </w:lvl>
    <w:lvl w:ilvl="2" w:tplc="436E4144">
      <w:start w:val="1"/>
      <w:numFmt w:val="bullet"/>
      <w:lvlText w:val=""/>
      <w:lvlJc w:val="left"/>
      <w:pPr>
        <w:ind w:left="2160" w:hanging="360"/>
      </w:pPr>
      <w:rPr>
        <w:rFonts w:ascii="Wingdings" w:hAnsi="Wingdings" w:hint="default"/>
      </w:rPr>
    </w:lvl>
    <w:lvl w:ilvl="3" w:tplc="4D3448BA">
      <w:start w:val="1"/>
      <w:numFmt w:val="bullet"/>
      <w:lvlText w:val=""/>
      <w:lvlJc w:val="left"/>
      <w:pPr>
        <w:ind w:left="2880" w:hanging="360"/>
      </w:pPr>
      <w:rPr>
        <w:rFonts w:ascii="Symbol" w:hAnsi="Symbol" w:hint="default"/>
      </w:rPr>
    </w:lvl>
    <w:lvl w:ilvl="4" w:tplc="9342B936">
      <w:start w:val="1"/>
      <w:numFmt w:val="bullet"/>
      <w:lvlText w:val="o"/>
      <w:lvlJc w:val="left"/>
      <w:pPr>
        <w:ind w:left="3600" w:hanging="360"/>
      </w:pPr>
      <w:rPr>
        <w:rFonts w:ascii="Courier New" w:hAnsi="Courier New" w:hint="default"/>
      </w:rPr>
    </w:lvl>
    <w:lvl w:ilvl="5" w:tplc="C1BA95F2">
      <w:start w:val="1"/>
      <w:numFmt w:val="bullet"/>
      <w:lvlText w:val=""/>
      <w:lvlJc w:val="left"/>
      <w:pPr>
        <w:ind w:left="4320" w:hanging="360"/>
      </w:pPr>
      <w:rPr>
        <w:rFonts w:ascii="Wingdings" w:hAnsi="Wingdings" w:hint="default"/>
      </w:rPr>
    </w:lvl>
    <w:lvl w:ilvl="6" w:tplc="D2D00C56">
      <w:start w:val="1"/>
      <w:numFmt w:val="bullet"/>
      <w:lvlText w:val=""/>
      <w:lvlJc w:val="left"/>
      <w:pPr>
        <w:ind w:left="5040" w:hanging="360"/>
      </w:pPr>
      <w:rPr>
        <w:rFonts w:ascii="Symbol" w:hAnsi="Symbol" w:hint="default"/>
      </w:rPr>
    </w:lvl>
    <w:lvl w:ilvl="7" w:tplc="A5A4026E">
      <w:start w:val="1"/>
      <w:numFmt w:val="bullet"/>
      <w:lvlText w:val="o"/>
      <w:lvlJc w:val="left"/>
      <w:pPr>
        <w:ind w:left="5760" w:hanging="360"/>
      </w:pPr>
      <w:rPr>
        <w:rFonts w:ascii="Courier New" w:hAnsi="Courier New" w:hint="default"/>
      </w:rPr>
    </w:lvl>
    <w:lvl w:ilvl="8" w:tplc="B0C62A58">
      <w:start w:val="1"/>
      <w:numFmt w:val="bullet"/>
      <w:lvlText w:val=""/>
      <w:lvlJc w:val="left"/>
      <w:pPr>
        <w:ind w:left="6480" w:hanging="360"/>
      </w:pPr>
      <w:rPr>
        <w:rFonts w:ascii="Wingdings" w:hAnsi="Wingdings" w:hint="default"/>
      </w:rPr>
    </w:lvl>
  </w:abstractNum>
  <w:abstractNum w:abstractNumId="43" w15:restartNumberingAfterBreak="0">
    <w:nsid w:val="4DD0659B"/>
    <w:multiLevelType w:val="hybridMultilevel"/>
    <w:tmpl w:val="A6F0D4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E33D88E"/>
    <w:multiLevelType w:val="hybridMultilevel"/>
    <w:tmpl w:val="CA080FFC"/>
    <w:lvl w:ilvl="0" w:tplc="79A64F20">
      <w:start w:val="1"/>
      <w:numFmt w:val="bullet"/>
      <w:lvlText w:val=""/>
      <w:lvlJc w:val="left"/>
      <w:pPr>
        <w:ind w:left="720" w:hanging="360"/>
      </w:pPr>
      <w:rPr>
        <w:rFonts w:ascii="Symbol" w:hAnsi="Symbol" w:hint="default"/>
      </w:rPr>
    </w:lvl>
    <w:lvl w:ilvl="1" w:tplc="DDA20A3E">
      <w:start w:val="1"/>
      <w:numFmt w:val="bullet"/>
      <w:lvlText w:val="o"/>
      <w:lvlJc w:val="left"/>
      <w:pPr>
        <w:ind w:left="1440" w:hanging="360"/>
      </w:pPr>
      <w:rPr>
        <w:rFonts w:ascii="Courier New" w:hAnsi="Courier New" w:hint="default"/>
      </w:rPr>
    </w:lvl>
    <w:lvl w:ilvl="2" w:tplc="708052D0">
      <w:start w:val="1"/>
      <w:numFmt w:val="bullet"/>
      <w:lvlText w:val=""/>
      <w:lvlJc w:val="left"/>
      <w:pPr>
        <w:ind w:left="2160" w:hanging="360"/>
      </w:pPr>
      <w:rPr>
        <w:rFonts w:ascii="Wingdings" w:hAnsi="Wingdings" w:hint="default"/>
      </w:rPr>
    </w:lvl>
    <w:lvl w:ilvl="3" w:tplc="51689BB2">
      <w:start w:val="1"/>
      <w:numFmt w:val="bullet"/>
      <w:lvlText w:val=""/>
      <w:lvlJc w:val="left"/>
      <w:pPr>
        <w:ind w:left="2880" w:hanging="360"/>
      </w:pPr>
      <w:rPr>
        <w:rFonts w:ascii="Symbol" w:hAnsi="Symbol" w:hint="default"/>
      </w:rPr>
    </w:lvl>
    <w:lvl w:ilvl="4" w:tplc="737A9B68">
      <w:start w:val="1"/>
      <w:numFmt w:val="bullet"/>
      <w:lvlText w:val="o"/>
      <w:lvlJc w:val="left"/>
      <w:pPr>
        <w:ind w:left="3600" w:hanging="360"/>
      </w:pPr>
      <w:rPr>
        <w:rFonts w:ascii="Courier New" w:hAnsi="Courier New" w:hint="default"/>
      </w:rPr>
    </w:lvl>
    <w:lvl w:ilvl="5" w:tplc="5AB42E08">
      <w:start w:val="1"/>
      <w:numFmt w:val="bullet"/>
      <w:lvlText w:val=""/>
      <w:lvlJc w:val="left"/>
      <w:pPr>
        <w:ind w:left="4320" w:hanging="360"/>
      </w:pPr>
      <w:rPr>
        <w:rFonts w:ascii="Wingdings" w:hAnsi="Wingdings" w:hint="default"/>
      </w:rPr>
    </w:lvl>
    <w:lvl w:ilvl="6" w:tplc="443C3A50">
      <w:start w:val="1"/>
      <w:numFmt w:val="bullet"/>
      <w:lvlText w:val=""/>
      <w:lvlJc w:val="left"/>
      <w:pPr>
        <w:ind w:left="5040" w:hanging="360"/>
      </w:pPr>
      <w:rPr>
        <w:rFonts w:ascii="Symbol" w:hAnsi="Symbol" w:hint="default"/>
      </w:rPr>
    </w:lvl>
    <w:lvl w:ilvl="7" w:tplc="632C14BA">
      <w:start w:val="1"/>
      <w:numFmt w:val="bullet"/>
      <w:lvlText w:val="o"/>
      <w:lvlJc w:val="left"/>
      <w:pPr>
        <w:ind w:left="5760" w:hanging="360"/>
      </w:pPr>
      <w:rPr>
        <w:rFonts w:ascii="Courier New" w:hAnsi="Courier New" w:hint="default"/>
      </w:rPr>
    </w:lvl>
    <w:lvl w:ilvl="8" w:tplc="A82AF6BC">
      <w:start w:val="1"/>
      <w:numFmt w:val="bullet"/>
      <w:lvlText w:val=""/>
      <w:lvlJc w:val="left"/>
      <w:pPr>
        <w:ind w:left="6480" w:hanging="360"/>
      </w:pPr>
      <w:rPr>
        <w:rFonts w:ascii="Wingdings" w:hAnsi="Wingdings" w:hint="default"/>
      </w:rPr>
    </w:lvl>
  </w:abstractNum>
  <w:abstractNum w:abstractNumId="45" w15:restartNumberingAfterBreak="0">
    <w:nsid w:val="4FFCF9DD"/>
    <w:multiLevelType w:val="hybridMultilevel"/>
    <w:tmpl w:val="6B90EFCA"/>
    <w:lvl w:ilvl="0" w:tplc="CEAAE7C2">
      <w:start w:val="3"/>
      <w:numFmt w:val="lowerLetter"/>
      <w:lvlText w:val="%1."/>
      <w:lvlJc w:val="left"/>
      <w:pPr>
        <w:ind w:left="720" w:hanging="360"/>
      </w:pPr>
    </w:lvl>
    <w:lvl w:ilvl="1" w:tplc="8A569876">
      <w:start w:val="1"/>
      <w:numFmt w:val="lowerLetter"/>
      <w:lvlText w:val="%2."/>
      <w:lvlJc w:val="left"/>
      <w:pPr>
        <w:ind w:left="1440" w:hanging="360"/>
      </w:pPr>
    </w:lvl>
    <w:lvl w:ilvl="2" w:tplc="670CD1D0">
      <w:start w:val="1"/>
      <w:numFmt w:val="lowerRoman"/>
      <w:lvlText w:val="%3."/>
      <w:lvlJc w:val="right"/>
      <w:pPr>
        <w:ind w:left="2160" w:hanging="180"/>
      </w:pPr>
    </w:lvl>
    <w:lvl w:ilvl="3" w:tplc="C8D8BF52">
      <w:start w:val="1"/>
      <w:numFmt w:val="decimal"/>
      <w:lvlText w:val="%4."/>
      <w:lvlJc w:val="left"/>
      <w:pPr>
        <w:ind w:left="2880" w:hanging="360"/>
      </w:pPr>
    </w:lvl>
    <w:lvl w:ilvl="4" w:tplc="65C0CC6A">
      <w:start w:val="1"/>
      <w:numFmt w:val="lowerLetter"/>
      <w:lvlText w:val="%5."/>
      <w:lvlJc w:val="left"/>
      <w:pPr>
        <w:ind w:left="3600" w:hanging="360"/>
      </w:pPr>
    </w:lvl>
    <w:lvl w:ilvl="5" w:tplc="8978649C">
      <w:start w:val="1"/>
      <w:numFmt w:val="lowerRoman"/>
      <w:lvlText w:val="%6."/>
      <w:lvlJc w:val="right"/>
      <w:pPr>
        <w:ind w:left="4320" w:hanging="180"/>
      </w:pPr>
    </w:lvl>
    <w:lvl w:ilvl="6" w:tplc="24A08050">
      <w:start w:val="1"/>
      <w:numFmt w:val="decimal"/>
      <w:lvlText w:val="%7."/>
      <w:lvlJc w:val="left"/>
      <w:pPr>
        <w:ind w:left="5040" w:hanging="360"/>
      </w:pPr>
    </w:lvl>
    <w:lvl w:ilvl="7" w:tplc="1DDCF6E6">
      <w:start w:val="1"/>
      <w:numFmt w:val="lowerLetter"/>
      <w:lvlText w:val="%8."/>
      <w:lvlJc w:val="left"/>
      <w:pPr>
        <w:ind w:left="5760" w:hanging="360"/>
      </w:pPr>
    </w:lvl>
    <w:lvl w:ilvl="8" w:tplc="6290AB00">
      <w:start w:val="1"/>
      <w:numFmt w:val="lowerRoman"/>
      <w:lvlText w:val="%9."/>
      <w:lvlJc w:val="right"/>
      <w:pPr>
        <w:ind w:left="6480" w:hanging="180"/>
      </w:pPr>
    </w:lvl>
  </w:abstractNum>
  <w:abstractNum w:abstractNumId="46" w15:restartNumberingAfterBreak="0">
    <w:nsid w:val="509949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2303379"/>
    <w:multiLevelType w:val="hybridMultilevel"/>
    <w:tmpl w:val="D2CA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350192"/>
    <w:multiLevelType w:val="hybridMultilevel"/>
    <w:tmpl w:val="4C54AB9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0" w15:restartNumberingAfterBreak="0">
    <w:nsid w:val="54021C61"/>
    <w:multiLevelType w:val="hybridMultilevel"/>
    <w:tmpl w:val="7360A728"/>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55CB2082"/>
    <w:multiLevelType w:val="hybridMultilevel"/>
    <w:tmpl w:val="ADD2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EB0E71"/>
    <w:multiLevelType w:val="hybridMultilevel"/>
    <w:tmpl w:val="5D7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315B3A"/>
    <w:multiLevelType w:val="hybridMultilevel"/>
    <w:tmpl w:val="85C8CF6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5A3F7981"/>
    <w:multiLevelType w:val="hybridMultilevel"/>
    <w:tmpl w:val="2288F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1D62AB"/>
    <w:multiLevelType w:val="hybridMultilevel"/>
    <w:tmpl w:val="2FC4F642"/>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5DD690F9"/>
    <w:multiLevelType w:val="hybridMultilevel"/>
    <w:tmpl w:val="EB7CBAE8"/>
    <w:lvl w:ilvl="0" w:tplc="CBE000A2">
      <w:start w:val="2"/>
      <w:numFmt w:val="lowerLetter"/>
      <w:lvlText w:val="%1."/>
      <w:lvlJc w:val="left"/>
      <w:pPr>
        <w:ind w:left="720" w:hanging="360"/>
      </w:pPr>
    </w:lvl>
    <w:lvl w:ilvl="1" w:tplc="8C5E601E">
      <w:start w:val="1"/>
      <w:numFmt w:val="lowerLetter"/>
      <w:lvlText w:val="%2."/>
      <w:lvlJc w:val="left"/>
      <w:pPr>
        <w:ind w:left="1440" w:hanging="360"/>
      </w:pPr>
    </w:lvl>
    <w:lvl w:ilvl="2" w:tplc="F26010FA">
      <w:start w:val="1"/>
      <w:numFmt w:val="lowerRoman"/>
      <w:lvlText w:val="%3."/>
      <w:lvlJc w:val="right"/>
      <w:pPr>
        <w:ind w:left="2160" w:hanging="180"/>
      </w:pPr>
    </w:lvl>
    <w:lvl w:ilvl="3" w:tplc="95A8D02A">
      <w:start w:val="1"/>
      <w:numFmt w:val="decimal"/>
      <w:lvlText w:val="%4."/>
      <w:lvlJc w:val="left"/>
      <w:pPr>
        <w:ind w:left="2880" w:hanging="360"/>
      </w:pPr>
    </w:lvl>
    <w:lvl w:ilvl="4" w:tplc="5680DFAA">
      <w:start w:val="1"/>
      <w:numFmt w:val="lowerLetter"/>
      <w:lvlText w:val="%5."/>
      <w:lvlJc w:val="left"/>
      <w:pPr>
        <w:ind w:left="3600" w:hanging="360"/>
      </w:pPr>
    </w:lvl>
    <w:lvl w:ilvl="5" w:tplc="209C67D6">
      <w:start w:val="1"/>
      <w:numFmt w:val="lowerRoman"/>
      <w:lvlText w:val="%6."/>
      <w:lvlJc w:val="right"/>
      <w:pPr>
        <w:ind w:left="4320" w:hanging="180"/>
      </w:pPr>
    </w:lvl>
    <w:lvl w:ilvl="6" w:tplc="EAA0AD88">
      <w:start w:val="1"/>
      <w:numFmt w:val="decimal"/>
      <w:lvlText w:val="%7."/>
      <w:lvlJc w:val="left"/>
      <w:pPr>
        <w:ind w:left="5040" w:hanging="360"/>
      </w:pPr>
    </w:lvl>
    <w:lvl w:ilvl="7" w:tplc="D8A498DE">
      <w:start w:val="1"/>
      <w:numFmt w:val="lowerLetter"/>
      <w:lvlText w:val="%8."/>
      <w:lvlJc w:val="left"/>
      <w:pPr>
        <w:ind w:left="5760" w:hanging="360"/>
      </w:pPr>
    </w:lvl>
    <w:lvl w:ilvl="8" w:tplc="E188E0B6">
      <w:start w:val="1"/>
      <w:numFmt w:val="lowerRoman"/>
      <w:lvlText w:val="%9."/>
      <w:lvlJc w:val="right"/>
      <w:pPr>
        <w:ind w:left="6480" w:hanging="180"/>
      </w:pPr>
    </w:lvl>
  </w:abstractNum>
  <w:abstractNum w:abstractNumId="57" w15:restartNumberingAfterBreak="0">
    <w:nsid w:val="6026F5AB"/>
    <w:multiLevelType w:val="hybridMultilevel"/>
    <w:tmpl w:val="1F66F26E"/>
    <w:lvl w:ilvl="0" w:tplc="1D081E9E">
      <w:start w:val="1"/>
      <w:numFmt w:val="decimal"/>
      <w:lvlText w:val="%1."/>
      <w:lvlJc w:val="left"/>
      <w:pPr>
        <w:ind w:left="720" w:hanging="360"/>
      </w:pPr>
    </w:lvl>
    <w:lvl w:ilvl="1" w:tplc="F4F02D88">
      <w:start w:val="1"/>
      <w:numFmt w:val="lowerLetter"/>
      <w:lvlText w:val="%2."/>
      <w:lvlJc w:val="left"/>
      <w:pPr>
        <w:ind w:left="1440" w:hanging="360"/>
      </w:pPr>
    </w:lvl>
    <w:lvl w:ilvl="2" w:tplc="20C0BE76">
      <w:start w:val="1"/>
      <w:numFmt w:val="lowerRoman"/>
      <w:lvlText w:val="%3."/>
      <w:lvlJc w:val="right"/>
      <w:pPr>
        <w:ind w:left="2160" w:hanging="180"/>
      </w:pPr>
    </w:lvl>
    <w:lvl w:ilvl="3" w:tplc="3C888962">
      <w:start w:val="1"/>
      <w:numFmt w:val="decimal"/>
      <w:lvlText w:val="%4."/>
      <w:lvlJc w:val="left"/>
      <w:pPr>
        <w:ind w:left="2880" w:hanging="360"/>
      </w:pPr>
    </w:lvl>
    <w:lvl w:ilvl="4" w:tplc="13C828D8">
      <w:start w:val="1"/>
      <w:numFmt w:val="lowerLetter"/>
      <w:lvlText w:val="%5."/>
      <w:lvlJc w:val="left"/>
      <w:pPr>
        <w:ind w:left="3600" w:hanging="360"/>
      </w:pPr>
    </w:lvl>
    <w:lvl w:ilvl="5" w:tplc="3350FCE0">
      <w:start w:val="1"/>
      <w:numFmt w:val="lowerRoman"/>
      <w:lvlText w:val="%6."/>
      <w:lvlJc w:val="right"/>
      <w:pPr>
        <w:ind w:left="4320" w:hanging="180"/>
      </w:pPr>
    </w:lvl>
    <w:lvl w:ilvl="6" w:tplc="B2947378">
      <w:start w:val="1"/>
      <w:numFmt w:val="decimal"/>
      <w:lvlText w:val="%7."/>
      <w:lvlJc w:val="left"/>
      <w:pPr>
        <w:ind w:left="5040" w:hanging="360"/>
      </w:pPr>
    </w:lvl>
    <w:lvl w:ilvl="7" w:tplc="4836C2D0">
      <w:start w:val="1"/>
      <w:numFmt w:val="lowerLetter"/>
      <w:lvlText w:val="%8."/>
      <w:lvlJc w:val="left"/>
      <w:pPr>
        <w:ind w:left="5760" w:hanging="360"/>
      </w:pPr>
    </w:lvl>
    <w:lvl w:ilvl="8" w:tplc="2DFEF6C0">
      <w:start w:val="1"/>
      <w:numFmt w:val="lowerRoman"/>
      <w:lvlText w:val="%9."/>
      <w:lvlJc w:val="right"/>
      <w:pPr>
        <w:ind w:left="6480" w:hanging="180"/>
      </w:pPr>
    </w:lvl>
  </w:abstractNum>
  <w:abstractNum w:abstractNumId="58" w15:restartNumberingAfterBreak="0">
    <w:nsid w:val="60335411"/>
    <w:multiLevelType w:val="hybridMultilevel"/>
    <w:tmpl w:val="7B24991E"/>
    <w:lvl w:ilvl="0" w:tplc="88CC8F9A">
      <w:start w:val="1"/>
      <w:numFmt w:val="bullet"/>
      <w:lvlText w:val="·"/>
      <w:lvlJc w:val="left"/>
      <w:pPr>
        <w:ind w:left="720" w:hanging="360"/>
      </w:pPr>
      <w:rPr>
        <w:rFonts w:ascii="Symbol" w:hAnsi="Symbol" w:hint="default"/>
      </w:rPr>
    </w:lvl>
    <w:lvl w:ilvl="1" w:tplc="8CF4D590">
      <w:start w:val="1"/>
      <w:numFmt w:val="bullet"/>
      <w:lvlText w:val="o"/>
      <w:lvlJc w:val="left"/>
      <w:pPr>
        <w:ind w:left="1440" w:hanging="360"/>
      </w:pPr>
      <w:rPr>
        <w:rFonts w:ascii="Courier New" w:hAnsi="Courier New" w:hint="default"/>
      </w:rPr>
    </w:lvl>
    <w:lvl w:ilvl="2" w:tplc="6DBC2366">
      <w:start w:val="1"/>
      <w:numFmt w:val="bullet"/>
      <w:lvlText w:val=""/>
      <w:lvlJc w:val="left"/>
      <w:pPr>
        <w:ind w:left="2160" w:hanging="360"/>
      </w:pPr>
      <w:rPr>
        <w:rFonts w:ascii="Wingdings" w:hAnsi="Wingdings" w:hint="default"/>
      </w:rPr>
    </w:lvl>
    <w:lvl w:ilvl="3" w:tplc="521C500A">
      <w:start w:val="1"/>
      <w:numFmt w:val="bullet"/>
      <w:lvlText w:val=""/>
      <w:lvlJc w:val="left"/>
      <w:pPr>
        <w:ind w:left="2880" w:hanging="360"/>
      </w:pPr>
      <w:rPr>
        <w:rFonts w:ascii="Symbol" w:hAnsi="Symbol" w:hint="default"/>
      </w:rPr>
    </w:lvl>
    <w:lvl w:ilvl="4" w:tplc="E8CA12AA">
      <w:start w:val="1"/>
      <w:numFmt w:val="bullet"/>
      <w:lvlText w:val="o"/>
      <w:lvlJc w:val="left"/>
      <w:pPr>
        <w:ind w:left="3600" w:hanging="360"/>
      </w:pPr>
      <w:rPr>
        <w:rFonts w:ascii="Courier New" w:hAnsi="Courier New" w:hint="default"/>
      </w:rPr>
    </w:lvl>
    <w:lvl w:ilvl="5" w:tplc="4692A11C">
      <w:start w:val="1"/>
      <w:numFmt w:val="bullet"/>
      <w:lvlText w:val=""/>
      <w:lvlJc w:val="left"/>
      <w:pPr>
        <w:ind w:left="4320" w:hanging="360"/>
      </w:pPr>
      <w:rPr>
        <w:rFonts w:ascii="Wingdings" w:hAnsi="Wingdings" w:hint="default"/>
      </w:rPr>
    </w:lvl>
    <w:lvl w:ilvl="6" w:tplc="482E654E">
      <w:start w:val="1"/>
      <w:numFmt w:val="bullet"/>
      <w:lvlText w:val=""/>
      <w:lvlJc w:val="left"/>
      <w:pPr>
        <w:ind w:left="5040" w:hanging="360"/>
      </w:pPr>
      <w:rPr>
        <w:rFonts w:ascii="Symbol" w:hAnsi="Symbol" w:hint="default"/>
      </w:rPr>
    </w:lvl>
    <w:lvl w:ilvl="7" w:tplc="E3166D72">
      <w:start w:val="1"/>
      <w:numFmt w:val="bullet"/>
      <w:lvlText w:val="o"/>
      <w:lvlJc w:val="left"/>
      <w:pPr>
        <w:ind w:left="5760" w:hanging="360"/>
      </w:pPr>
      <w:rPr>
        <w:rFonts w:ascii="Courier New" w:hAnsi="Courier New" w:hint="default"/>
      </w:rPr>
    </w:lvl>
    <w:lvl w:ilvl="8" w:tplc="3F40F926">
      <w:start w:val="1"/>
      <w:numFmt w:val="bullet"/>
      <w:lvlText w:val=""/>
      <w:lvlJc w:val="left"/>
      <w:pPr>
        <w:ind w:left="6480" w:hanging="360"/>
      </w:pPr>
      <w:rPr>
        <w:rFonts w:ascii="Wingdings" w:hAnsi="Wingdings" w:hint="default"/>
      </w:rPr>
    </w:lvl>
  </w:abstractNum>
  <w:abstractNum w:abstractNumId="59"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537D72"/>
    <w:multiLevelType w:val="hybridMultilevel"/>
    <w:tmpl w:val="C3320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9A04A1"/>
    <w:multiLevelType w:val="hybridMultilevel"/>
    <w:tmpl w:val="795677C4"/>
    <w:lvl w:ilvl="0" w:tplc="F6C6BFE2">
      <w:start w:val="2"/>
      <w:numFmt w:val="lowerLetter"/>
      <w:lvlText w:val="%1."/>
      <w:lvlJc w:val="left"/>
      <w:pPr>
        <w:ind w:left="720" w:hanging="360"/>
      </w:pPr>
    </w:lvl>
    <w:lvl w:ilvl="1" w:tplc="C89461BA">
      <w:start w:val="1"/>
      <w:numFmt w:val="lowerLetter"/>
      <w:lvlText w:val="%2."/>
      <w:lvlJc w:val="left"/>
      <w:pPr>
        <w:ind w:left="1440" w:hanging="360"/>
      </w:pPr>
    </w:lvl>
    <w:lvl w:ilvl="2" w:tplc="7648047C">
      <w:start w:val="1"/>
      <w:numFmt w:val="lowerRoman"/>
      <w:lvlText w:val="%3."/>
      <w:lvlJc w:val="right"/>
      <w:pPr>
        <w:ind w:left="2160" w:hanging="180"/>
      </w:pPr>
    </w:lvl>
    <w:lvl w:ilvl="3" w:tplc="4BE64554">
      <w:start w:val="1"/>
      <w:numFmt w:val="decimal"/>
      <w:lvlText w:val="%4."/>
      <w:lvlJc w:val="left"/>
      <w:pPr>
        <w:ind w:left="2880" w:hanging="360"/>
      </w:pPr>
    </w:lvl>
    <w:lvl w:ilvl="4" w:tplc="2DB02704">
      <w:start w:val="1"/>
      <w:numFmt w:val="lowerLetter"/>
      <w:lvlText w:val="%5."/>
      <w:lvlJc w:val="left"/>
      <w:pPr>
        <w:ind w:left="3600" w:hanging="360"/>
      </w:pPr>
    </w:lvl>
    <w:lvl w:ilvl="5" w:tplc="0DF0F35A">
      <w:start w:val="1"/>
      <w:numFmt w:val="lowerRoman"/>
      <w:lvlText w:val="%6."/>
      <w:lvlJc w:val="right"/>
      <w:pPr>
        <w:ind w:left="4320" w:hanging="180"/>
      </w:pPr>
    </w:lvl>
    <w:lvl w:ilvl="6" w:tplc="6CD6B688">
      <w:start w:val="1"/>
      <w:numFmt w:val="decimal"/>
      <w:lvlText w:val="%7."/>
      <w:lvlJc w:val="left"/>
      <w:pPr>
        <w:ind w:left="5040" w:hanging="360"/>
      </w:pPr>
    </w:lvl>
    <w:lvl w:ilvl="7" w:tplc="1A8CF5FC">
      <w:start w:val="1"/>
      <w:numFmt w:val="lowerLetter"/>
      <w:lvlText w:val="%8."/>
      <w:lvlJc w:val="left"/>
      <w:pPr>
        <w:ind w:left="5760" w:hanging="360"/>
      </w:pPr>
    </w:lvl>
    <w:lvl w:ilvl="8" w:tplc="4CF23194">
      <w:start w:val="1"/>
      <w:numFmt w:val="lowerRoman"/>
      <w:lvlText w:val="%9."/>
      <w:lvlJc w:val="right"/>
      <w:pPr>
        <w:ind w:left="6480" w:hanging="180"/>
      </w:pPr>
    </w:lvl>
  </w:abstractNum>
  <w:abstractNum w:abstractNumId="62" w15:restartNumberingAfterBreak="0">
    <w:nsid w:val="6A03E247"/>
    <w:multiLevelType w:val="hybridMultilevel"/>
    <w:tmpl w:val="0D6E9712"/>
    <w:lvl w:ilvl="0" w:tplc="32CC152C">
      <w:start w:val="2"/>
      <w:numFmt w:val="lowerLetter"/>
      <w:lvlText w:val="%1."/>
      <w:lvlJc w:val="left"/>
      <w:pPr>
        <w:ind w:left="720" w:hanging="360"/>
      </w:pPr>
    </w:lvl>
    <w:lvl w:ilvl="1" w:tplc="8B163CD8">
      <w:start w:val="1"/>
      <w:numFmt w:val="lowerLetter"/>
      <w:lvlText w:val="%2."/>
      <w:lvlJc w:val="left"/>
      <w:pPr>
        <w:ind w:left="1440" w:hanging="360"/>
      </w:pPr>
    </w:lvl>
    <w:lvl w:ilvl="2" w:tplc="B13CBB48">
      <w:start w:val="1"/>
      <w:numFmt w:val="lowerRoman"/>
      <w:lvlText w:val="%3."/>
      <w:lvlJc w:val="right"/>
      <w:pPr>
        <w:ind w:left="2160" w:hanging="180"/>
      </w:pPr>
    </w:lvl>
    <w:lvl w:ilvl="3" w:tplc="342271C6">
      <w:start w:val="1"/>
      <w:numFmt w:val="decimal"/>
      <w:lvlText w:val="%4."/>
      <w:lvlJc w:val="left"/>
      <w:pPr>
        <w:ind w:left="2880" w:hanging="360"/>
      </w:pPr>
    </w:lvl>
    <w:lvl w:ilvl="4" w:tplc="40A2E03E">
      <w:start w:val="1"/>
      <w:numFmt w:val="lowerLetter"/>
      <w:lvlText w:val="%5."/>
      <w:lvlJc w:val="left"/>
      <w:pPr>
        <w:ind w:left="3600" w:hanging="360"/>
      </w:pPr>
    </w:lvl>
    <w:lvl w:ilvl="5" w:tplc="6A8CF16E">
      <w:start w:val="1"/>
      <w:numFmt w:val="lowerRoman"/>
      <w:lvlText w:val="%6."/>
      <w:lvlJc w:val="right"/>
      <w:pPr>
        <w:ind w:left="4320" w:hanging="180"/>
      </w:pPr>
    </w:lvl>
    <w:lvl w:ilvl="6" w:tplc="9DECD042">
      <w:start w:val="1"/>
      <w:numFmt w:val="decimal"/>
      <w:lvlText w:val="%7."/>
      <w:lvlJc w:val="left"/>
      <w:pPr>
        <w:ind w:left="5040" w:hanging="360"/>
      </w:pPr>
    </w:lvl>
    <w:lvl w:ilvl="7" w:tplc="0D7E1406">
      <w:start w:val="1"/>
      <w:numFmt w:val="lowerLetter"/>
      <w:lvlText w:val="%8."/>
      <w:lvlJc w:val="left"/>
      <w:pPr>
        <w:ind w:left="5760" w:hanging="360"/>
      </w:pPr>
    </w:lvl>
    <w:lvl w:ilvl="8" w:tplc="81CCD94E">
      <w:start w:val="1"/>
      <w:numFmt w:val="lowerRoman"/>
      <w:lvlText w:val="%9."/>
      <w:lvlJc w:val="right"/>
      <w:pPr>
        <w:ind w:left="6480" w:hanging="180"/>
      </w:pPr>
    </w:lvl>
  </w:abstractNum>
  <w:abstractNum w:abstractNumId="63" w15:restartNumberingAfterBreak="0">
    <w:nsid w:val="6A1B0493"/>
    <w:multiLevelType w:val="hybridMultilevel"/>
    <w:tmpl w:val="8F4278FA"/>
    <w:lvl w:ilvl="0" w:tplc="A50EB1A4">
      <w:start w:val="1"/>
      <w:numFmt w:val="lowerLetter"/>
      <w:lvlText w:val="%1."/>
      <w:lvlJc w:val="left"/>
      <w:pPr>
        <w:ind w:left="720" w:hanging="360"/>
      </w:pPr>
    </w:lvl>
    <w:lvl w:ilvl="1" w:tplc="683EB208">
      <w:start w:val="1"/>
      <w:numFmt w:val="lowerLetter"/>
      <w:lvlText w:val="%2."/>
      <w:lvlJc w:val="left"/>
      <w:pPr>
        <w:ind w:left="1440" w:hanging="360"/>
      </w:pPr>
    </w:lvl>
    <w:lvl w:ilvl="2" w:tplc="5DD8AE28">
      <w:start w:val="1"/>
      <w:numFmt w:val="lowerRoman"/>
      <w:lvlText w:val="%3."/>
      <w:lvlJc w:val="right"/>
      <w:pPr>
        <w:ind w:left="2160" w:hanging="180"/>
      </w:pPr>
    </w:lvl>
    <w:lvl w:ilvl="3" w:tplc="D368EEB6">
      <w:start w:val="1"/>
      <w:numFmt w:val="decimal"/>
      <w:lvlText w:val="%4."/>
      <w:lvlJc w:val="left"/>
      <w:pPr>
        <w:ind w:left="2880" w:hanging="360"/>
      </w:pPr>
    </w:lvl>
    <w:lvl w:ilvl="4" w:tplc="48D68DA6">
      <w:start w:val="1"/>
      <w:numFmt w:val="lowerLetter"/>
      <w:lvlText w:val="%5."/>
      <w:lvlJc w:val="left"/>
      <w:pPr>
        <w:ind w:left="3600" w:hanging="360"/>
      </w:pPr>
    </w:lvl>
    <w:lvl w:ilvl="5" w:tplc="AC04B3AE">
      <w:start w:val="1"/>
      <w:numFmt w:val="lowerRoman"/>
      <w:lvlText w:val="%6."/>
      <w:lvlJc w:val="right"/>
      <w:pPr>
        <w:ind w:left="4320" w:hanging="180"/>
      </w:pPr>
    </w:lvl>
    <w:lvl w:ilvl="6" w:tplc="BF50F9E8">
      <w:start w:val="1"/>
      <w:numFmt w:val="decimal"/>
      <w:lvlText w:val="%7."/>
      <w:lvlJc w:val="left"/>
      <w:pPr>
        <w:ind w:left="5040" w:hanging="360"/>
      </w:pPr>
    </w:lvl>
    <w:lvl w:ilvl="7" w:tplc="D34E06DC">
      <w:start w:val="1"/>
      <w:numFmt w:val="lowerLetter"/>
      <w:lvlText w:val="%8."/>
      <w:lvlJc w:val="left"/>
      <w:pPr>
        <w:ind w:left="5760" w:hanging="360"/>
      </w:pPr>
    </w:lvl>
    <w:lvl w:ilvl="8" w:tplc="AACCD0E8">
      <w:start w:val="1"/>
      <w:numFmt w:val="lowerRoman"/>
      <w:lvlText w:val="%9."/>
      <w:lvlJc w:val="right"/>
      <w:pPr>
        <w:ind w:left="6480" w:hanging="180"/>
      </w:pPr>
    </w:lvl>
  </w:abstractNum>
  <w:abstractNum w:abstractNumId="64" w15:restartNumberingAfterBreak="0">
    <w:nsid w:val="6A611CBF"/>
    <w:multiLevelType w:val="hybridMultilevel"/>
    <w:tmpl w:val="F31AE106"/>
    <w:lvl w:ilvl="0" w:tplc="4A749B28">
      <w:start w:val="1"/>
      <w:numFmt w:val="bullet"/>
      <w:lvlText w:val=""/>
      <w:lvlJc w:val="left"/>
      <w:pPr>
        <w:ind w:left="720" w:hanging="360"/>
      </w:pPr>
      <w:rPr>
        <w:rFonts w:ascii="Symbol" w:hAnsi="Symbol" w:hint="default"/>
      </w:rPr>
    </w:lvl>
    <w:lvl w:ilvl="1" w:tplc="D85CF162">
      <w:start w:val="1"/>
      <w:numFmt w:val="bullet"/>
      <w:lvlText w:val="o"/>
      <w:lvlJc w:val="left"/>
      <w:pPr>
        <w:ind w:left="1440" w:hanging="360"/>
      </w:pPr>
      <w:rPr>
        <w:rFonts w:ascii="Courier New" w:hAnsi="Courier New" w:hint="default"/>
      </w:rPr>
    </w:lvl>
    <w:lvl w:ilvl="2" w:tplc="EBB4E048">
      <w:start w:val="1"/>
      <w:numFmt w:val="bullet"/>
      <w:lvlText w:val=""/>
      <w:lvlJc w:val="left"/>
      <w:pPr>
        <w:ind w:left="2160" w:hanging="360"/>
      </w:pPr>
      <w:rPr>
        <w:rFonts w:ascii="Wingdings" w:hAnsi="Wingdings" w:hint="default"/>
      </w:rPr>
    </w:lvl>
    <w:lvl w:ilvl="3" w:tplc="C494F0F4">
      <w:start w:val="1"/>
      <w:numFmt w:val="bullet"/>
      <w:lvlText w:val=""/>
      <w:lvlJc w:val="left"/>
      <w:pPr>
        <w:ind w:left="2880" w:hanging="360"/>
      </w:pPr>
      <w:rPr>
        <w:rFonts w:ascii="Symbol" w:hAnsi="Symbol" w:hint="default"/>
      </w:rPr>
    </w:lvl>
    <w:lvl w:ilvl="4" w:tplc="84E845DA">
      <w:start w:val="1"/>
      <w:numFmt w:val="bullet"/>
      <w:lvlText w:val="o"/>
      <w:lvlJc w:val="left"/>
      <w:pPr>
        <w:ind w:left="3600" w:hanging="360"/>
      </w:pPr>
      <w:rPr>
        <w:rFonts w:ascii="Courier New" w:hAnsi="Courier New" w:hint="default"/>
      </w:rPr>
    </w:lvl>
    <w:lvl w:ilvl="5" w:tplc="1F0EADFC">
      <w:start w:val="1"/>
      <w:numFmt w:val="bullet"/>
      <w:lvlText w:val=""/>
      <w:lvlJc w:val="left"/>
      <w:pPr>
        <w:ind w:left="4320" w:hanging="360"/>
      </w:pPr>
      <w:rPr>
        <w:rFonts w:ascii="Wingdings" w:hAnsi="Wingdings" w:hint="default"/>
      </w:rPr>
    </w:lvl>
    <w:lvl w:ilvl="6" w:tplc="3CECA368">
      <w:start w:val="1"/>
      <w:numFmt w:val="bullet"/>
      <w:lvlText w:val=""/>
      <w:lvlJc w:val="left"/>
      <w:pPr>
        <w:ind w:left="5040" w:hanging="360"/>
      </w:pPr>
      <w:rPr>
        <w:rFonts w:ascii="Symbol" w:hAnsi="Symbol" w:hint="default"/>
      </w:rPr>
    </w:lvl>
    <w:lvl w:ilvl="7" w:tplc="3CB09620">
      <w:start w:val="1"/>
      <w:numFmt w:val="bullet"/>
      <w:lvlText w:val="o"/>
      <w:lvlJc w:val="left"/>
      <w:pPr>
        <w:ind w:left="5760" w:hanging="360"/>
      </w:pPr>
      <w:rPr>
        <w:rFonts w:ascii="Courier New" w:hAnsi="Courier New" w:hint="default"/>
      </w:rPr>
    </w:lvl>
    <w:lvl w:ilvl="8" w:tplc="C6D2ED26">
      <w:start w:val="1"/>
      <w:numFmt w:val="bullet"/>
      <w:lvlText w:val=""/>
      <w:lvlJc w:val="left"/>
      <w:pPr>
        <w:ind w:left="6480" w:hanging="360"/>
      </w:pPr>
      <w:rPr>
        <w:rFonts w:ascii="Wingdings" w:hAnsi="Wingdings" w:hint="default"/>
      </w:rPr>
    </w:lvl>
  </w:abstractNum>
  <w:abstractNum w:abstractNumId="65"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B225DD5"/>
    <w:multiLevelType w:val="hybridMultilevel"/>
    <w:tmpl w:val="80163AE4"/>
    <w:lvl w:ilvl="0" w:tplc="A4FABDA8">
      <w:start w:val="1"/>
      <w:numFmt w:val="bullet"/>
      <w:lvlText w:val="·"/>
      <w:lvlJc w:val="left"/>
      <w:pPr>
        <w:ind w:left="720" w:hanging="360"/>
      </w:pPr>
      <w:rPr>
        <w:rFonts w:ascii="Symbol" w:hAnsi="Symbol" w:hint="default"/>
      </w:rPr>
    </w:lvl>
    <w:lvl w:ilvl="1" w:tplc="723A9A0C">
      <w:start w:val="1"/>
      <w:numFmt w:val="bullet"/>
      <w:lvlText w:val="o"/>
      <w:lvlJc w:val="left"/>
      <w:pPr>
        <w:ind w:left="1440" w:hanging="360"/>
      </w:pPr>
      <w:rPr>
        <w:rFonts w:ascii="Courier New" w:hAnsi="Courier New" w:hint="default"/>
      </w:rPr>
    </w:lvl>
    <w:lvl w:ilvl="2" w:tplc="279AC1FE">
      <w:start w:val="1"/>
      <w:numFmt w:val="bullet"/>
      <w:lvlText w:val=""/>
      <w:lvlJc w:val="left"/>
      <w:pPr>
        <w:ind w:left="2160" w:hanging="360"/>
      </w:pPr>
      <w:rPr>
        <w:rFonts w:ascii="Wingdings" w:hAnsi="Wingdings" w:hint="default"/>
      </w:rPr>
    </w:lvl>
    <w:lvl w:ilvl="3" w:tplc="C4883C9C">
      <w:start w:val="1"/>
      <w:numFmt w:val="bullet"/>
      <w:lvlText w:val=""/>
      <w:lvlJc w:val="left"/>
      <w:pPr>
        <w:ind w:left="2880" w:hanging="360"/>
      </w:pPr>
      <w:rPr>
        <w:rFonts w:ascii="Symbol" w:hAnsi="Symbol" w:hint="default"/>
      </w:rPr>
    </w:lvl>
    <w:lvl w:ilvl="4" w:tplc="B672E5E4">
      <w:start w:val="1"/>
      <w:numFmt w:val="bullet"/>
      <w:lvlText w:val="o"/>
      <w:lvlJc w:val="left"/>
      <w:pPr>
        <w:ind w:left="3600" w:hanging="360"/>
      </w:pPr>
      <w:rPr>
        <w:rFonts w:ascii="Courier New" w:hAnsi="Courier New" w:hint="default"/>
      </w:rPr>
    </w:lvl>
    <w:lvl w:ilvl="5" w:tplc="10E6B9F6">
      <w:start w:val="1"/>
      <w:numFmt w:val="bullet"/>
      <w:lvlText w:val=""/>
      <w:lvlJc w:val="left"/>
      <w:pPr>
        <w:ind w:left="4320" w:hanging="360"/>
      </w:pPr>
      <w:rPr>
        <w:rFonts w:ascii="Wingdings" w:hAnsi="Wingdings" w:hint="default"/>
      </w:rPr>
    </w:lvl>
    <w:lvl w:ilvl="6" w:tplc="B262CAF4">
      <w:start w:val="1"/>
      <w:numFmt w:val="bullet"/>
      <w:lvlText w:val=""/>
      <w:lvlJc w:val="left"/>
      <w:pPr>
        <w:ind w:left="5040" w:hanging="360"/>
      </w:pPr>
      <w:rPr>
        <w:rFonts w:ascii="Symbol" w:hAnsi="Symbol" w:hint="default"/>
      </w:rPr>
    </w:lvl>
    <w:lvl w:ilvl="7" w:tplc="7C16DDD4">
      <w:start w:val="1"/>
      <w:numFmt w:val="bullet"/>
      <w:lvlText w:val="o"/>
      <w:lvlJc w:val="left"/>
      <w:pPr>
        <w:ind w:left="5760" w:hanging="360"/>
      </w:pPr>
      <w:rPr>
        <w:rFonts w:ascii="Courier New" w:hAnsi="Courier New" w:hint="default"/>
      </w:rPr>
    </w:lvl>
    <w:lvl w:ilvl="8" w:tplc="CC5EB800">
      <w:start w:val="1"/>
      <w:numFmt w:val="bullet"/>
      <w:lvlText w:val=""/>
      <w:lvlJc w:val="left"/>
      <w:pPr>
        <w:ind w:left="6480" w:hanging="360"/>
      </w:pPr>
      <w:rPr>
        <w:rFonts w:ascii="Wingdings" w:hAnsi="Wingdings" w:hint="default"/>
      </w:rPr>
    </w:lvl>
  </w:abstractNum>
  <w:abstractNum w:abstractNumId="67"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D350A24"/>
    <w:multiLevelType w:val="hybridMultilevel"/>
    <w:tmpl w:val="42BC938E"/>
    <w:lvl w:ilvl="0" w:tplc="4BBE1F6C">
      <w:start w:val="1"/>
      <w:numFmt w:val="decimal"/>
      <w:lvlText w:val="%1."/>
      <w:lvlJc w:val="left"/>
      <w:pPr>
        <w:ind w:left="1080" w:hanging="360"/>
      </w:pPr>
    </w:lvl>
    <w:lvl w:ilvl="1" w:tplc="ED58FE06">
      <w:start w:val="1"/>
      <w:numFmt w:val="lowerLetter"/>
      <w:lvlText w:val="%2."/>
      <w:lvlJc w:val="left"/>
      <w:pPr>
        <w:ind w:left="1800" w:hanging="360"/>
      </w:pPr>
    </w:lvl>
    <w:lvl w:ilvl="2" w:tplc="EB9EB39C">
      <w:start w:val="1"/>
      <w:numFmt w:val="lowerRoman"/>
      <w:lvlText w:val="%3."/>
      <w:lvlJc w:val="right"/>
      <w:pPr>
        <w:ind w:left="2520" w:hanging="180"/>
      </w:pPr>
    </w:lvl>
    <w:lvl w:ilvl="3" w:tplc="01463056">
      <w:start w:val="1"/>
      <w:numFmt w:val="decimal"/>
      <w:lvlText w:val="%4."/>
      <w:lvlJc w:val="left"/>
      <w:pPr>
        <w:ind w:left="3240" w:hanging="360"/>
      </w:pPr>
    </w:lvl>
    <w:lvl w:ilvl="4" w:tplc="DF567E44">
      <w:start w:val="1"/>
      <w:numFmt w:val="lowerLetter"/>
      <w:lvlText w:val="%5."/>
      <w:lvlJc w:val="left"/>
      <w:pPr>
        <w:ind w:left="3960" w:hanging="360"/>
      </w:pPr>
    </w:lvl>
    <w:lvl w:ilvl="5" w:tplc="608C5E88">
      <w:start w:val="1"/>
      <w:numFmt w:val="lowerRoman"/>
      <w:lvlText w:val="%6."/>
      <w:lvlJc w:val="right"/>
      <w:pPr>
        <w:ind w:left="4680" w:hanging="180"/>
      </w:pPr>
    </w:lvl>
    <w:lvl w:ilvl="6" w:tplc="11F6617E">
      <w:start w:val="1"/>
      <w:numFmt w:val="decimal"/>
      <w:lvlText w:val="%7."/>
      <w:lvlJc w:val="left"/>
      <w:pPr>
        <w:ind w:left="5400" w:hanging="360"/>
      </w:pPr>
    </w:lvl>
    <w:lvl w:ilvl="7" w:tplc="AA12E72C">
      <w:start w:val="1"/>
      <w:numFmt w:val="lowerLetter"/>
      <w:lvlText w:val="%8."/>
      <w:lvlJc w:val="left"/>
      <w:pPr>
        <w:ind w:left="6120" w:hanging="360"/>
      </w:pPr>
    </w:lvl>
    <w:lvl w:ilvl="8" w:tplc="1AAE0A62">
      <w:start w:val="1"/>
      <w:numFmt w:val="lowerRoman"/>
      <w:lvlText w:val="%9."/>
      <w:lvlJc w:val="right"/>
      <w:pPr>
        <w:ind w:left="6840" w:hanging="180"/>
      </w:pPr>
    </w:lvl>
  </w:abstractNum>
  <w:abstractNum w:abstractNumId="69"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70" w15:restartNumberingAfterBreak="0">
    <w:nsid w:val="6FCCE1C7"/>
    <w:multiLevelType w:val="hybridMultilevel"/>
    <w:tmpl w:val="240408C4"/>
    <w:lvl w:ilvl="0" w:tplc="88140362">
      <w:start w:val="1"/>
      <w:numFmt w:val="decimal"/>
      <w:lvlText w:val="%1."/>
      <w:lvlJc w:val="left"/>
      <w:pPr>
        <w:ind w:left="720" w:hanging="360"/>
      </w:pPr>
    </w:lvl>
    <w:lvl w:ilvl="1" w:tplc="FFFFFFFF">
      <w:start w:val="1"/>
      <w:numFmt w:val="lowerLetter"/>
      <w:lvlText w:val="%2."/>
      <w:lvlJc w:val="left"/>
      <w:pPr>
        <w:ind w:left="1440" w:hanging="360"/>
      </w:pPr>
    </w:lvl>
    <w:lvl w:ilvl="2" w:tplc="84CE5F1A">
      <w:start w:val="1"/>
      <w:numFmt w:val="lowerRoman"/>
      <w:lvlText w:val="%3."/>
      <w:lvlJc w:val="right"/>
      <w:pPr>
        <w:ind w:left="2160" w:hanging="180"/>
      </w:pPr>
    </w:lvl>
    <w:lvl w:ilvl="3" w:tplc="E326EA4E">
      <w:start w:val="1"/>
      <w:numFmt w:val="decimal"/>
      <w:lvlText w:val="%4."/>
      <w:lvlJc w:val="left"/>
      <w:pPr>
        <w:ind w:left="2880" w:hanging="360"/>
      </w:pPr>
    </w:lvl>
    <w:lvl w:ilvl="4" w:tplc="79343CBC">
      <w:start w:val="1"/>
      <w:numFmt w:val="lowerLetter"/>
      <w:lvlText w:val="%5."/>
      <w:lvlJc w:val="left"/>
      <w:pPr>
        <w:ind w:left="3600" w:hanging="360"/>
      </w:pPr>
    </w:lvl>
    <w:lvl w:ilvl="5" w:tplc="479A478C">
      <w:start w:val="1"/>
      <w:numFmt w:val="lowerRoman"/>
      <w:lvlText w:val="%6."/>
      <w:lvlJc w:val="right"/>
      <w:pPr>
        <w:ind w:left="4320" w:hanging="180"/>
      </w:pPr>
    </w:lvl>
    <w:lvl w:ilvl="6" w:tplc="25745D4C">
      <w:start w:val="1"/>
      <w:numFmt w:val="decimal"/>
      <w:lvlText w:val="%7."/>
      <w:lvlJc w:val="left"/>
      <w:pPr>
        <w:ind w:left="5040" w:hanging="360"/>
      </w:pPr>
    </w:lvl>
    <w:lvl w:ilvl="7" w:tplc="A2D4302A">
      <w:start w:val="1"/>
      <w:numFmt w:val="lowerLetter"/>
      <w:lvlText w:val="%8."/>
      <w:lvlJc w:val="left"/>
      <w:pPr>
        <w:ind w:left="5760" w:hanging="360"/>
      </w:pPr>
    </w:lvl>
    <w:lvl w:ilvl="8" w:tplc="39F02D86">
      <w:start w:val="1"/>
      <w:numFmt w:val="lowerRoman"/>
      <w:lvlText w:val="%9."/>
      <w:lvlJc w:val="right"/>
      <w:pPr>
        <w:ind w:left="6480" w:hanging="180"/>
      </w:pPr>
    </w:lvl>
  </w:abstractNum>
  <w:abstractNum w:abstractNumId="71"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133BFC"/>
    <w:multiLevelType w:val="hybridMultilevel"/>
    <w:tmpl w:val="C854E344"/>
    <w:lvl w:ilvl="0" w:tplc="503CA518">
      <w:start w:val="1"/>
      <w:numFmt w:val="lowerLetter"/>
      <w:lvlText w:val="%1."/>
      <w:lvlJc w:val="left"/>
      <w:pPr>
        <w:ind w:left="720" w:hanging="360"/>
      </w:pPr>
    </w:lvl>
    <w:lvl w:ilvl="1" w:tplc="04C0B912">
      <w:start w:val="1"/>
      <w:numFmt w:val="lowerLetter"/>
      <w:lvlText w:val="%2."/>
      <w:lvlJc w:val="left"/>
      <w:pPr>
        <w:ind w:left="1440" w:hanging="360"/>
      </w:pPr>
    </w:lvl>
    <w:lvl w:ilvl="2" w:tplc="74A20AA6">
      <w:start w:val="1"/>
      <w:numFmt w:val="lowerRoman"/>
      <w:lvlText w:val="%3."/>
      <w:lvlJc w:val="right"/>
      <w:pPr>
        <w:ind w:left="2160" w:hanging="180"/>
      </w:pPr>
    </w:lvl>
    <w:lvl w:ilvl="3" w:tplc="F15616D8">
      <w:start w:val="1"/>
      <w:numFmt w:val="decimal"/>
      <w:lvlText w:val="%4."/>
      <w:lvlJc w:val="left"/>
      <w:pPr>
        <w:ind w:left="2880" w:hanging="360"/>
      </w:pPr>
    </w:lvl>
    <w:lvl w:ilvl="4" w:tplc="DF9ABA2A">
      <w:start w:val="1"/>
      <w:numFmt w:val="lowerLetter"/>
      <w:lvlText w:val="%5."/>
      <w:lvlJc w:val="left"/>
      <w:pPr>
        <w:ind w:left="3600" w:hanging="360"/>
      </w:pPr>
    </w:lvl>
    <w:lvl w:ilvl="5" w:tplc="54221030">
      <w:start w:val="1"/>
      <w:numFmt w:val="lowerRoman"/>
      <w:lvlText w:val="%6."/>
      <w:lvlJc w:val="right"/>
      <w:pPr>
        <w:ind w:left="4320" w:hanging="180"/>
      </w:pPr>
    </w:lvl>
    <w:lvl w:ilvl="6" w:tplc="5DA87DDC">
      <w:start w:val="1"/>
      <w:numFmt w:val="decimal"/>
      <w:lvlText w:val="%7."/>
      <w:lvlJc w:val="left"/>
      <w:pPr>
        <w:ind w:left="5040" w:hanging="360"/>
      </w:pPr>
    </w:lvl>
    <w:lvl w:ilvl="7" w:tplc="DB8AD7B0">
      <w:start w:val="1"/>
      <w:numFmt w:val="lowerLetter"/>
      <w:lvlText w:val="%8."/>
      <w:lvlJc w:val="left"/>
      <w:pPr>
        <w:ind w:left="5760" w:hanging="360"/>
      </w:pPr>
    </w:lvl>
    <w:lvl w:ilvl="8" w:tplc="1A745870">
      <w:start w:val="1"/>
      <w:numFmt w:val="lowerRoman"/>
      <w:lvlText w:val="%9."/>
      <w:lvlJc w:val="right"/>
      <w:pPr>
        <w:ind w:left="6480" w:hanging="180"/>
      </w:pPr>
    </w:lvl>
  </w:abstractNum>
  <w:abstractNum w:abstractNumId="73" w15:restartNumberingAfterBreak="0">
    <w:nsid w:val="722D7F64"/>
    <w:multiLevelType w:val="hybridMultilevel"/>
    <w:tmpl w:val="E3F2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73180D"/>
    <w:multiLevelType w:val="hybridMultilevel"/>
    <w:tmpl w:val="D33E6E36"/>
    <w:lvl w:ilvl="0" w:tplc="A8BCB504">
      <w:start w:val="2"/>
      <w:numFmt w:val="lowerLetter"/>
      <w:lvlText w:val="%1."/>
      <w:lvlJc w:val="left"/>
      <w:pPr>
        <w:ind w:left="720" w:hanging="360"/>
      </w:pPr>
    </w:lvl>
    <w:lvl w:ilvl="1" w:tplc="FF006AA0">
      <w:start w:val="1"/>
      <w:numFmt w:val="lowerLetter"/>
      <w:lvlText w:val="%2."/>
      <w:lvlJc w:val="left"/>
      <w:pPr>
        <w:ind w:left="1440" w:hanging="360"/>
      </w:pPr>
    </w:lvl>
    <w:lvl w:ilvl="2" w:tplc="175EDEB8">
      <w:start w:val="1"/>
      <w:numFmt w:val="lowerRoman"/>
      <w:lvlText w:val="%3."/>
      <w:lvlJc w:val="right"/>
      <w:pPr>
        <w:ind w:left="2160" w:hanging="180"/>
      </w:pPr>
    </w:lvl>
    <w:lvl w:ilvl="3" w:tplc="EBF4B458">
      <w:start w:val="1"/>
      <w:numFmt w:val="decimal"/>
      <w:lvlText w:val="%4."/>
      <w:lvlJc w:val="left"/>
      <w:pPr>
        <w:ind w:left="2880" w:hanging="360"/>
      </w:pPr>
    </w:lvl>
    <w:lvl w:ilvl="4" w:tplc="3D7641BC">
      <w:start w:val="1"/>
      <w:numFmt w:val="lowerLetter"/>
      <w:lvlText w:val="%5."/>
      <w:lvlJc w:val="left"/>
      <w:pPr>
        <w:ind w:left="3600" w:hanging="360"/>
      </w:pPr>
    </w:lvl>
    <w:lvl w:ilvl="5" w:tplc="5F1ABC76">
      <w:start w:val="1"/>
      <w:numFmt w:val="lowerRoman"/>
      <w:lvlText w:val="%6."/>
      <w:lvlJc w:val="right"/>
      <w:pPr>
        <w:ind w:left="4320" w:hanging="180"/>
      </w:pPr>
    </w:lvl>
    <w:lvl w:ilvl="6" w:tplc="7D78F546">
      <w:start w:val="1"/>
      <w:numFmt w:val="decimal"/>
      <w:lvlText w:val="%7."/>
      <w:lvlJc w:val="left"/>
      <w:pPr>
        <w:ind w:left="5040" w:hanging="360"/>
      </w:pPr>
    </w:lvl>
    <w:lvl w:ilvl="7" w:tplc="44AE4E48">
      <w:start w:val="1"/>
      <w:numFmt w:val="lowerLetter"/>
      <w:lvlText w:val="%8."/>
      <w:lvlJc w:val="left"/>
      <w:pPr>
        <w:ind w:left="5760" w:hanging="360"/>
      </w:pPr>
    </w:lvl>
    <w:lvl w:ilvl="8" w:tplc="78F01B00">
      <w:start w:val="1"/>
      <w:numFmt w:val="lowerRoman"/>
      <w:lvlText w:val="%9."/>
      <w:lvlJc w:val="right"/>
      <w:pPr>
        <w:ind w:left="6480" w:hanging="180"/>
      </w:pPr>
    </w:lvl>
  </w:abstractNum>
  <w:abstractNum w:abstractNumId="75" w15:restartNumberingAfterBreak="0">
    <w:nsid w:val="751354BC"/>
    <w:multiLevelType w:val="hybridMultilevel"/>
    <w:tmpl w:val="22B49B54"/>
    <w:lvl w:ilvl="0" w:tplc="93661D78">
      <w:start w:val="1"/>
      <w:numFmt w:val="lowerLetter"/>
      <w:lvlText w:val="%1."/>
      <w:lvlJc w:val="left"/>
      <w:pPr>
        <w:ind w:left="720" w:hanging="360"/>
      </w:pPr>
    </w:lvl>
    <w:lvl w:ilvl="1" w:tplc="D06E94B0">
      <w:start w:val="1"/>
      <w:numFmt w:val="lowerLetter"/>
      <w:lvlText w:val="%2."/>
      <w:lvlJc w:val="left"/>
      <w:pPr>
        <w:ind w:left="1440" w:hanging="360"/>
      </w:pPr>
    </w:lvl>
    <w:lvl w:ilvl="2" w:tplc="8CAE797A">
      <w:start w:val="1"/>
      <w:numFmt w:val="lowerRoman"/>
      <w:lvlText w:val="%3."/>
      <w:lvlJc w:val="right"/>
      <w:pPr>
        <w:ind w:left="2160" w:hanging="180"/>
      </w:pPr>
    </w:lvl>
    <w:lvl w:ilvl="3" w:tplc="CEEEFC1E">
      <w:start w:val="1"/>
      <w:numFmt w:val="decimal"/>
      <w:lvlText w:val="%4."/>
      <w:lvlJc w:val="left"/>
      <w:pPr>
        <w:ind w:left="2880" w:hanging="360"/>
      </w:pPr>
    </w:lvl>
    <w:lvl w:ilvl="4" w:tplc="BAF86B9E">
      <w:start w:val="1"/>
      <w:numFmt w:val="lowerLetter"/>
      <w:lvlText w:val="%5."/>
      <w:lvlJc w:val="left"/>
      <w:pPr>
        <w:ind w:left="3600" w:hanging="360"/>
      </w:pPr>
    </w:lvl>
    <w:lvl w:ilvl="5" w:tplc="EA321A0C">
      <w:start w:val="1"/>
      <w:numFmt w:val="lowerRoman"/>
      <w:lvlText w:val="%6."/>
      <w:lvlJc w:val="right"/>
      <w:pPr>
        <w:ind w:left="4320" w:hanging="180"/>
      </w:pPr>
    </w:lvl>
    <w:lvl w:ilvl="6" w:tplc="84A6376C">
      <w:start w:val="1"/>
      <w:numFmt w:val="decimal"/>
      <w:lvlText w:val="%7."/>
      <w:lvlJc w:val="left"/>
      <w:pPr>
        <w:ind w:left="5040" w:hanging="360"/>
      </w:pPr>
    </w:lvl>
    <w:lvl w:ilvl="7" w:tplc="8D6E4DE6">
      <w:start w:val="1"/>
      <w:numFmt w:val="lowerLetter"/>
      <w:lvlText w:val="%8."/>
      <w:lvlJc w:val="left"/>
      <w:pPr>
        <w:ind w:left="5760" w:hanging="360"/>
      </w:pPr>
    </w:lvl>
    <w:lvl w:ilvl="8" w:tplc="EF1C8B26">
      <w:start w:val="1"/>
      <w:numFmt w:val="lowerRoman"/>
      <w:lvlText w:val="%9."/>
      <w:lvlJc w:val="right"/>
      <w:pPr>
        <w:ind w:left="6480" w:hanging="180"/>
      </w:pPr>
    </w:lvl>
  </w:abstractNum>
  <w:abstractNum w:abstractNumId="76" w15:restartNumberingAfterBreak="0">
    <w:nsid w:val="753DF77F"/>
    <w:multiLevelType w:val="hybridMultilevel"/>
    <w:tmpl w:val="F4E478DA"/>
    <w:lvl w:ilvl="0" w:tplc="D6865B08">
      <w:start w:val="1"/>
      <w:numFmt w:val="bullet"/>
      <w:lvlText w:val="·"/>
      <w:lvlJc w:val="left"/>
      <w:pPr>
        <w:ind w:left="720" w:hanging="360"/>
      </w:pPr>
      <w:rPr>
        <w:rFonts w:ascii="Symbol" w:hAnsi="Symbol" w:hint="default"/>
      </w:rPr>
    </w:lvl>
    <w:lvl w:ilvl="1" w:tplc="9B547500">
      <w:start w:val="1"/>
      <w:numFmt w:val="bullet"/>
      <w:lvlText w:val="o"/>
      <w:lvlJc w:val="left"/>
      <w:pPr>
        <w:ind w:left="1440" w:hanging="360"/>
      </w:pPr>
      <w:rPr>
        <w:rFonts w:ascii="Courier New" w:hAnsi="Courier New" w:hint="default"/>
      </w:rPr>
    </w:lvl>
    <w:lvl w:ilvl="2" w:tplc="FA66A66C">
      <w:start w:val="1"/>
      <w:numFmt w:val="bullet"/>
      <w:lvlText w:val=""/>
      <w:lvlJc w:val="left"/>
      <w:pPr>
        <w:ind w:left="2160" w:hanging="360"/>
      </w:pPr>
      <w:rPr>
        <w:rFonts w:ascii="Wingdings" w:hAnsi="Wingdings" w:hint="default"/>
      </w:rPr>
    </w:lvl>
    <w:lvl w:ilvl="3" w:tplc="1102F264">
      <w:start w:val="1"/>
      <w:numFmt w:val="bullet"/>
      <w:lvlText w:val=""/>
      <w:lvlJc w:val="left"/>
      <w:pPr>
        <w:ind w:left="2880" w:hanging="360"/>
      </w:pPr>
      <w:rPr>
        <w:rFonts w:ascii="Symbol" w:hAnsi="Symbol" w:hint="default"/>
      </w:rPr>
    </w:lvl>
    <w:lvl w:ilvl="4" w:tplc="8A40521A">
      <w:start w:val="1"/>
      <w:numFmt w:val="bullet"/>
      <w:lvlText w:val="o"/>
      <w:lvlJc w:val="left"/>
      <w:pPr>
        <w:ind w:left="3600" w:hanging="360"/>
      </w:pPr>
      <w:rPr>
        <w:rFonts w:ascii="Courier New" w:hAnsi="Courier New" w:hint="default"/>
      </w:rPr>
    </w:lvl>
    <w:lvl w:ilvl="5" w:tplc="24E01D40">
      <w:start w:val="1"/>
      <w:numFmt w:val="bullet"/>
      <w:lvlText w:val=""/>
      <w:lvlJc w:val="left"/>
      <w:pPr>
        <w:ind w:left="4320" w:hanging="360"/>
      </w:pPr>
      <w:rPr>
        <w:rFonts w:ascii="Wingdings" w:hAnsi="Wingdings" w:hint="default"/>
      </w:rPr>
    </w:lvl>
    <w:lvl w:ilvl="6" w:tplc="A9FA8AE6">
      <w:start w:val="1"/>
      <w:numFmt w:val="bullet"/>
      <w:lvlText w:val=""/>
      <w:lvlJc w:val="left"/>
      <w:pPr>
        <w:ind w:left="5040" w:hanging="360"/>
      </w:pPr>
      <w:rPr>
        <w:rFonts w:ascii="Symbol" w:hAnsi="Symbol" w:hint="default"/>
      </w:rPr>
    </w:lvl>
    <w:lvl w:ilvl="7" w:tplc="3FDA01C8">
      <w:start w:val="1"/>
      <w:numFmt w:val="bullet"/>
      <w:lvlText w:val="o"/>
      <w:lvlJc w:val="left"/>
      <w:pPr>
        <w:ind w:left="5760" w:hanging="360"/>
      </w:pPr>
      <w:rPr>
        <w:rFonts w:ascii="Courier New" w:hAnsi="Courier New" w:hint="default"/>
      </w:rPr>
    </w:lvl>
    <w:lvl w:ilvl="8" w:tplc="B8B47BFC">
      <w:start w:val="1"/>
      <w:numFmt w:val="bullet"/>
      <w:lvlText w:val=""/>
      <w:lvlJc w:val="left"/>
      <w:pPr>
        <w:ind w:left="6480" w:hanging="360"/>
      </w:pPr>
      <w:rPr>
        <w:rFonts w:ascii="Wingdings" w:hAnsi="Wingdings" w:hint="default"/>
      </w:rPr>
    </w:lvl>
  </w:abstractNum>
  <w:abstractNum w:abstractNumId="77"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79" w15:restartNumberingAfterBreak="0">
    <w:nsid w:val="7CF2F17E"/>
    <w:multiLevelType w:val="hybridMultilevel"/>
    <w:tmpl w:val="06706E64"/>
    <w:lvl w:ilvl="0" w:tplc="4EBA974A">
      <w:start w:val="1"/>
      <w:numFmt w:val="lowerLetter"/>
      <w:lvlText w:val="%1."/>
      <w:lvlJc w:val="left"/>
      <w:pPr>
        <w:ind w:left="720" w:hanging="360"/>
      </w:pPr>
    </w:lvl>
    <w:lvl w:ilvl="1" w:tplc="9C6435AE">
      <w:start w:val="1"/>
      <w:numFmt w:val="lowerLetter"/>
      <w:lvlText w:val="%2."/>
      <w:lvlJc w:val="left"/>
      <w:pPr>
        <w:ind w:left="1440" w:hanging="360"/>
      </w:pPr>
    </w:lvl>
    <w:lvl w:ilvl="2" w:tplc="C93471F4">
      <w:start w:val="1"/>
      <w:numFmt w:val="lowerRoman"/>
      <w:lvlText w:val="%3."/>
      <w:lvlJc w:val="right"/>
      <w:pPr>
        <w:ind w:left="2160" w:hanging="180"/>
      </w:pPr>
    </w:lvl>
    <w:lvl w:ilvl="3" w:tplc="2DA46A80">
      <w:start w:val="1"/>
      <w:numFmt w:val="decimal"/>
      <w:lvlText w:val="%4."/>
      <w:lvlJc w:val="left"/>
      <w:pPr>
        <w:ind w:left="2880" w:hanging="360"/>
      </w:pPr>
    </w:lvl>
    <w:lvl w:ilvl="4" w:tplc="30F20FA4">
      <w:start w:val="1"/>
      <w:numFmt w:val="lowerLetter"/>
      <w:lvlText w:val="%5."/>
      <w:lvlJc w:val="left"/>
      <w:pPr>
        <w:ind w:left="3600" w:hanging="360"/>
      </w:pPr>
    </w:lvl>
    <w:lvl w:ilvl="5" w:tplc="852C6902">
      <w:start w:val="1"/>
      <w:numFmt w:val="lowerRoman"/>
      <w:lvlText w:val="%6."/>
      <w:lvlJc w:val="right"/>
      <w:pPr>
        <w:ind w:left="4320" w:hanging="180"/>
      </w:pPr>
    </w:lvl>
    <w:lvl w:ilvl="6" w:tplc="EFE26D64">
      <w:start w:val="1"/>
      <w:numFmt w:val="decimal"/>
      <w:lvlText w:val="%7."/>
      <w:lvlJc w:val="left"/>
      <w:pPr>
        <w:ind w:left="5040" w:hanging="360"/>
      </w:pPr>
    </w:lvl>
    <w:lvl w:ilvl="7" w:tplc="17547AD8">
      <w:start w:val="1"/>
      <w:numFmt w:val="lowerLetter"/>
      <w:lvlText w:val="%8."/>
      <w:lvlJc w:val="left"/>
      <w:pPr>
        <w:ind w:left="5760" w:hanging="360"/>
      </w:pPr>
    </w:lvl>
    <w:lvl w:ilvl="8" w:tplc="1BF87C8E">
      <w:start w:val="1"/>
      <w:numFmt w:val="lowerRoman"/>
      <w:lvlText w:val="%9."/>
      <w:lvlJc w:val="right"/>
      <w:pPr>
        <w:ind w:left="6480" w:hanging="180"/>
      </w:pPr>
    </w:lvl>
  </w:abstractNum>
  <w:abstractNum w:abstractNumId="80"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9037678">
    <w:abstractNumId w:val="70"/>
  </w:num>
  <w:num w:numId="2" w16cid:durableId="1197736975">
    <w:abstractNumId w:val="44"/>
  </w:num>
  <w:num w:numId="3" w16cid:durableId="1692729878">
    <w:abstractNumId w:val="64"/>
  </w:num>
  <w:num w:numId="4" w16cid:durableId="2026512189">
    <w:abstractNumId w:val="42"/>
  </w:num>
  <w:num w:numId="5" w16cid:durableId="409276706">
    <w:abstractNumId w:val="8"/>
  </w:num>
  <w:num w:numId="6" w16cid:durableId="657029410">
    <w:abstractNumId w:val="33"/>
  </w:num>
  <w:num w:numId="7" w16cid:durableId="1162310995">
    <w:abstractNumId w:val="68"/>
  </w:num>
  <w:num w:numId="8" w16cid:durableId="1856262817">
    <w:abstractNumId w:val="20"/>
  </w:num>
  <w:num w:numId="9" w16cid:durableId="1541044521">
    <w:abstractNumId w:val="40"/>
  </w:num>
  <w:num w:numId="10" w16cid:durableId="1990479792">
    <w:abstractNumId w:val="0"/>
  </w:num>
  <w:num w:numId="11" w16cid:durableId="272058432">
    <w:abstractNumId w:val="77"/>
  </w:num>
  <w:num w:numId="12" w16cid:durableId="1800108276">
    <w:abstractNumId w:val="27"/>
  </w:num>
  <w:num w:numId="13" w16cid:durableId="472218641">
    <w:abstractNumId w:val="49"/>
  </w:num>
  <w:num w:numId="14" w16cid:durableId="1887057411">
    <w:abstractNumId w:val="78"/>
  </w:num>
  <w:num w:numId="15" w16cid:durableId="1482960162">
    <w:abstractNumId w:val="26"/>
  </w:num>
  <w:num w:numId="16" w16cid:durableId="1336300672">
    <w:abstractNumId w:val="12"/>
  </w:num>
  <w:num w:numId="17" w16cid:durableId="776212479">
    <w:abstractNumId w:val="1"/>
  </w:num>
  <w:num w:numId="18" w16cid:durableId="1100834283">
    <w:abstractNumId w:val="11"/>
  </w:num>
  <w:num w:numId="19" w16cid:durableId="157037278">
    <w:abstractNumId w:val="69"/>
  </w:num>
  <w:num w:numId="20" w16cid:durableId="1889150157">
    <w:abstractNumId w:val="15"/>
  </w:num>
  <w:num w:numId="21" w16cid:durableId="1643270044">
    <w:abstractNumId w:val="10"/>
  </w:num>
  <w:num w:numId="22" w16cid:durableId="1102532624">
    <w:abstractNumId w:val="35"/>
  </w:num>
  <w:num w:numId="23" w16cid:durableId="1101409873">
    <w:abstractNumId w:val="39"/>
  </w:num>
  <w:num w:numId="24" w16cid:durableId="435060399">
    <w:abstractNumId w:val="65"/>
  </w:num>
  <w:num w:numId="25" w16cid:durableId="1263958159">
    <w:abstractNumId w:val="17"/>
  </w:num>
  <w:num w:numId="26" w16cid:durableId="1103918609">
    <w:abstractNumId w:val="4"/>
  </w:num>
  <w:num w:numId="27" w16cid:durableId="566571660">
    <w:abstractNumId w:val="67"/>
  </w:num>
  <w:num w:numId="28" w16cid:durableId="484901513">
    <w:abstractNumId w:val="13"/>
  </w:num>
  <w:num w:numId="29" w16cid:durableId="1810246213">
    <w:abstractNumId w:val="59"/>
  </w:num>
  <w:num w:numId="30" w16cid:durableId="645858287">
    <w:abstractNumId w:val="71"/>
  </w:num>
  <w:num w:numId="31" w16cid:durableId="639766450">
    <w:abstractNumId w:val="41"/>
  </w:num>
  <w:num w:numId="32" w16cid:durableId="997028766">
    <w:abstractNumId w:val="80"/>
  </w:num>
  <w:num w:numId="33" w16cid:durableId="2010788926">
    <w:abstractNumId w:val="21"/>
  </w:num>
  <w:num w:numId="34" w16cid:durableId="296955488">
    <w:abstractNumId w:val="46"/>
  </w:num>
  <w:num w:numId="35" w16cid:durableId="133959104">
    <w:abstractNumId w:val="18"/>
  </w:num>
  <w:num w:numId="36" w16cid:durableId="525602392">
    <w:abstractNumId w:val="60"/>
  </w:num>
  <w:num w:numId="37" w16cid:durableId="401754986">
    <w:abstractNumId w:val="52"/>
  </w:num>
  <w:num w:numId="38" w16cid:durableId="421336127">
    <w:abstractNumId w:val="54"/>
  </w:num>
  <w:num w:numId="39" w16cid:durableId="267204206">
    <w:abstractNumId w:val="47"/>
  </w:num>
  <w:num w:numId="40" w16cid:durableId="1342005287">
    <w:abstractNumId w:val="3"/>
  </w:num>
  <w:num w:numId="41" w16cid:durableId="1403597546">
    <w:abstractNumId w:val="73"/>
  </w:num>
  <w:num w:numId="42" w16cid:durableId="610091553">
    <w:abstractNumId w:val="32"/>
  </w:num>
  <w:num w:numId="43" w16cid:durableId="709383401">
    <w:abstractNumId w:val="36"/>
  </w:num>
  <w:num w:numId="44" w16cid:durableId="1110852601">
    <w:abstractNumId w:val="30"/>
  </w:num>
  <w:num w:numId="45" w16cid:durableId="1635212186">
    <w:abstractNumId w:val="37"/>
  </w:num>
  <w:num w:numId="46" w16cid:durableId="1128277844">
    <w:abstractNumId w:val="31"/>
  </w:num>
  <w:num w:numId="47" w16cid:durableId="1943567205">
    <w:abstractNumId w:val="48"/>
  </w:num>
  <w:num w:numId="48" w16cid:durableId="34811632">
    <w:abstractNumId w:val="14"/>
  </w:num>
  <w:num w:numId="49" w16cid:durableId="1955094872">
    <w:abstractNumId w:val="16"/>
  </w:num>
  <w:num w:numId="50" w16cid:durableId="1843547769">
    <w:abstractNumId w:val="50"/>
  </w:num>
  <w:num w:numId="51" w16cid:durableId="672143028">
    <w:abstractNumId w:val="43"/>
  </w:num>
  <w:num w:numId="52" w16cid:durableId="2008096206">
    <w:abstractNumId w:val="55"/>
  </w:num>
  <w:num w:numId="53" w16cid:durableId="2093700243">
    <w:abstractNumId w:val="28"/>
  </w:num>
  <w:num w:numId="54" w16cid:durableId="1295797228">
    <w:abstractNumId w:val="34"/>
  </w:num>
  <w:num w:numId="55" w16cid:durableId="1571571435">
    <w:abstractNumId w:val="38"/>
  </w:num>
  <w:num w:numId="56" w16cid:durableId="204417645">
    <w:abstractNumId w:val="53"/>
  </w:num>
  <w:num w:numId="57" w16cid:durableId="192353341">
    <w:abstractNumId w:val="25"/>
  </w:num>
  <w:num w:numId="58" w16cid:durableId="2037806801">
    <w:abstractNumId w:val="9"/>
  </w:num>
  <w:num w:numId="59" w16cid:durableId="1712075440">
    <w:abstractNumId w:val="51"/>
  </w:num>
  <w:num w:numId="60" w16cid:durableId="399913818">
    <w:abstractNumId w:val="24"/>
  </w:num>
  <w:num w:numId="61" w16cid:durableId="821389119">
    <w:abstractNumId w:val="5"/>
  </w:num>
  <w:num w:numId="62" w16cid:durableId="957641524">
    <w:abstractNumId w:val="2"/>
  </w:num>
  <w:num w:numId="63" w16cid:durableId="1764645824">
    <w:abstractNumId w:val="61"/>
  </w:num>
  <w:num w:numId="64" w16cid:durableId="654921949">
    <w:abstractNumId w:val="79"/>
  </w:num>
  <w:num w:numId="65" w16cid:durableId="6442499">
    <w:abstractNumId w:val="58"/>
  </w:num>
  <w:num w:numId="66" w16cid:durableId="247351885">
    <w:abstractNumId w:val="76"/>
  </w:num>
  <w:num w:numId="67" w16cid:durableId="529219069">
    <w:abstractNumId w:val="66"/>
  </w:num>
  <w:num w:numId="68" w16cid:durableId="1350529351">
    <w:abstractNumId w:val="19"/>
  </w:num>
  <w:num w:numId="69" w16cid:durableId="1864318142">
    <w:abstractNumId w:val="22"/>
  </w:num>
  <w:num w:numId="70" w16cid:durableId="2036685745">
    <w:abstractNumId w:val="45"/>
  </w:num>
  <w:num w:numId="71" w16cid:durableId="1370300480">
    <w:abstractNumId w:val="74"/>
  </w:num>
  <w:num w:numId="72" w16cid:durableId="1828861957">
    <w:abstractNumId w:val="6"/>
  </w:num>
  <w:num w:numId="73" w16cid:durableId="1334379209">
    <w:abstractNumId w:val="56"/>
  </w:num>
  <w:num w:numId="74" w16cid:durableId="128207344">
    <w:abstractNumId w:val="75"/>
  </w:num>
  <w:num w:numId="75" w16cid:durableId="1286035052">
    <w:abstractNumId w:val="7"/>
  </w:num>
  <w:num w:numId="76" w16cid:durableId="787041335">
    <w:abstractNumId w:val="23"/>
  </w:num>
  <w:num w:numId="77" w16cid:durableId="203953596">
    <w:abstractNumId w:val="72"/>
  </w:num>
  <w:num w:numId="78" w16cid:durableId="2007396392">
    <w:abstractNumId w:val="29"/>
  </w:num>
  <w:num w:numId="79" w16cid:durableId="1983340389">
    <w:abstractNumId w:val="62"/>
  </w:num>
  <w:num w:numId="80" w16cid:durableId="1777747368">
    <w:abstractNumId w:val="63"/>
  </w:num>
  <w:num w:numId="81" w16cid:durableId="1880583267">
    <w:abstractNumId w:val="5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4FF2"/>
    <w:rsid w:val="00005AD4"/>
    <w:rsid w:val="00007179"/>
    <w:rsid w:val="000179FD"/>
    <w:rsid w:val="0002082B"/>
    <w:rsid w:val="00023376"/>
    <w:rsid w:val="00024D8B"/>
    <w:rsid w:val="000267D8"/>
    <w:rsid w:val="000271C0"/>
    <w:rsid w:val="000300F9"/>
    <w:rsid w:val="000318F0"/>
    <w:rsid w:val="0003302B"/>
    <w:rsid w:val="00037A69"/>
    <w:rsid w:val="00041F38"/>
    <w:rsid w:val="0004256D"/>
    <w:rsid w:val="0004683C"/>
    <w:rsid w:val="0004752A"/>
    <w:rsid w:val="00050775"/>
    <w:rsid w:val="0005432A"/>
    <w:rsid w:val="00060AFD"/>
    <w:rsid w:val="0006160B"/>
    <w:rsid w:val="0006200D"/>
    <w:rsid w:val="00062274"/>
    <w:rsid w:val="00064C4A"/>
    <w:rsid w:val="0006700D"/>
    <w:rsid w:val="0006749D"/>
    <w:rsid w:val="00072E89"/>
    <w:rsid w:val="00074750"/>
    <w:rsid w:val="000771C4"/>
    <w:rsid w:val="00082520"/>
    <w:rsid w:val="00083F41"/>
    <w:rsid w:val="00084FAF"/>
    <w:rsid w:val="000854EC"/>
    <w:rsid w:val="000901DA"/>
    <w:rsid w:val="00093C2D"/>
    <w:rsid w:val="000954C0"/>
    <w:rsid w:val="0009646E"/>
    <w:rsid w:val="00096485"/>
    <w:rsid w:val="000970E9"/>
    <w:rsid w:val="00097557"/>
    <w:rsid w:val="000A0AE2"/>
    <w:rsid w:val="000A1A59"/>
    <w:rsid w:val="000A52DE"/>
    <w:rsid w:val="000A54DE"/>
    <w:rsid w:val="000B081B"/>
    <w:rsid w:val="000B28C7"/>
    <w:rsid w:val="000B3016"/>
    <w:rsid w:val="000B5640"/>
    <w:rsid w:val="000B64FB"/>
    <w:rsid w:val="000B656C"/>
    <w:rsid w:val="000B7F42"/>
    <w:rsid w:val="000C2192"/>
    <w:rsid w:val="000C2551"/>
    <w:rsid w:val="000C7FF1"/>
    <w:rsid w:val="000D0703"/>
    <w:rsid w:val="000D18C5"/>
    <w:rsid w:val="000D3E8B"/>
    <w:rsid w:val="000D4773"/>
    <w:rsid w:val="000D6096"/>
    <w:rsid w:val="000D7C35"/>
    <w:rsid w:val="000E03EA"/>
    <w:rsid w:val="000E1118"/>
    <w:rsid w:val="000E363C"/>
    <w:rsid w:val="000E5112"/>
    <w:rsid w:val="000E5645"/>
    <w:rsid w:val="000E56BA"/>
    <w:rsid w:val="000E707B"/>
    <w:rsid w:val="000E77A8"/>
    <w:rsid w:val="000E7D4E"/>
    <w:rsid w:val="000F0115"/>
    <w:rsid w:val="000F0A76"/>
    <w:rsid w:val="000F0F18"/>
    <w:rsid w:val="000F1EFB"/>
    <w:rsid w:val="000F21B0"/>
    <w:rsid w:val="000F5EA4"/>
    <w:rsid w:val="0010020E"/>
    <w:rsid w:val="001018BE"/>
    <w:rsid w:val="00102969"/>
    <w:rsid w:val="001067F3"/>
    <w:rsid w:val="001069E4"/>
    <w:rsid w:val="001079AB"/>
    <w:rsid w:val="00107F5C"/>
    <w:rsid w:val="001106D9"/>
    <w:rsid w:val="00111DFA"/>
    <w:rsid w:val="0011525B"/>
    <w:rsid w:val="00115D97"/>
    <w:rsid w:val="00119E43"/>
    <w:rsid w:val="00121367"/>
    <w:rsid w:val="0012545C"/>
    <w:rsid w:val="001265F6"/>
    <w:rsid w:val="0012727C"/>
    <w:rsid w:val="00131596"/>
    <w:rsid w:val="00133097"/>
    <w:rsid w:val="00133C8C"/>
    <w:rsid w:val="00134858"/>
    <w:rsid w:val="00135BA2"/>
    <w:rsid w:val="00141C1D"/>
    <w:rsid w:val="0014300D"/>
    <w:rsid w:val="00143B17"/>
    <w:rsid w:val="00145022"/>
    <w:rsid w:val="00152014"/>
    <w:rsid w:val="00152129"/>
    <w:rsid w:val="00152765"/>
    <w:rsid w:val="0015462F"/>
    <w:rsid w:val="00155265"/>
    <w:rsid w:val="00155A11"/>
    <w:rsid w:val="00155DF8"/>
    <w:rsid w:val="00161C30"/>
    <w:rsid w:val="00162441"/>
    <w:rsid w:val="00163CF9"/>
    <w:rsid w:val="00166329"/>
    <w:rsid w:val="0016678B"/>
    <w:rsid w:val="0016762F"/>
    <w:rsid w:val="00167D14"/>
    <w:rsid w:val="00177167"/>
    <w:rsid w:val="00177BD5"/>
    <w:rsid w:val="00181D15"/>
    <w:rsid w:val="00184798"/>
    <w:rsid w:val="00184DED"/>
    <w:rsid w:val="001878D2"/>
    <w:rsid w:val="00187F4B"/>
    <w:rsid w:val="001905DF"/>
    <w:rsid w:val="00191828"/>
    <w:rsid w:val="00191EDB"/>
    <w:rsid w:val="0019299C"/>
    <w:rsid w:val="00194694"/>
    <w:rsid w:val="00195678"/>
    <w:rsid w:val="0019645D"/>
    <w:rsid w:val="001977AC"/>
    <w:rsid w:val="001A0564"/>
    <w:rsid w:val="001A0ADF"/>
    <w:rsid w:val="001A26AA"/>
    <w:rsid w:val="001A313D"/>
    <w:rsid w:val="001A3509"/>
    <w:rsid w:val="001A4913"/>
    <w:rsid w:val="001A6317"/>
    <w:rsid w:val="001B089C"/>
    <w:rsid w:val="001B1013"/>
    <w:rsid w:val="001B3A0E"/>
    <w:rsid w:val="001B462F"/>
    <w:rsid w:val="001B4ADF"/>
    <w:rsid w:val="001B4BFB"/>
    <w:rsid w:val="001B62F2"/>
    <w:rsid w:val="001B6AD0"/>
    <w:rsid w:val="001B7C75"/>
    <w:rsid w:val="001C1756"/>
    <w:rsid w:val="001C26B6"/>
    <w:rsid w:val="001C4F81"/>
    <w:rsid w:val="001C529C"/>
    <w:rsid w:val="001C571C"/>
    <w:rsid w:val="001C5C6A"/>
    <w:rsid w:val="001C6BB3"/>
    <w:rsid w:val="001C7843"/>
    <w:rsid w:val="001D0D64"/>
    <w:rsid w:val="001D501A"/>
    <w:rsid w:val="001D555F"/>
    <w:rsid w:val="001D5AAB"/>
    <w:rsid w:val="001D5E7C"/>
    <w:rsid w:val="001D74DC"/>
    <w:rsid w:val="001E5DE8"/>
    <w:rsid w:val="001E5DFA"/>
    <w:rsid w:val="001E7A73"/>
    <w:rsid w:val="001F03D3"/>
    <w:rsid w:val="001F2610"/>
    <w:rsid w:val="001F3266"/>
    <w:rsid w:val="001F332F"/>
    <w:rsid w:val="001F45D2"/>
    <w:rsid w:val="001F4CA2"/>
    <w:rsid w:val="001F6207"/>
    <w:rsid w:val="001F6AE1"/>
    <w:rsid w:val="0020020D"/>
    <w:rsid w:val="00200C3A"/>
    <w:rsid w:val="00200F54"/>
    <w:rsid w:val="00201885"/>
    <w:rsid w:val="00201E07"/>
    <w:rsid w:val="002041E3"/>
    <w:rsid w:val="0020466A"/>
    <w:rsid w:val="00204A22"/>
    <w:rsid w:val="00205DDC"/>
    <w:rsid w:val="00206749"/>
    <w:rsid w:val="00206BE0"/>
    <w:rsid w:val="00210834"/>
    <w:rsid w:val="00210BDA"/>
    <w:rsid w:val="00212550"/>
    <w:rsid w:val="00215A35"/>
    <w:rsid w:val="0021661D"/>
    <w:rsid w:val="0022051B"/>
    <w:rsid w:val="00221560"/>
    <w:rsid w:val="00221632"/>
    <w:rsid w:val="00221FF3"/>
    <w:rsid w:val="0022260C"/>
    <w:rsid w:val="0022288A"/>
    <w:rsid w:val="00224ADE"/>
    <w:rsid w:val="00226151"/>
    <w:rsid w:val="00226DA8"/>
    <w:rsid w:val="00226ECB"/>
    <w:rsid w:val="00230B42"/>
    <w:rsid w:val="00232F44"/>
    <w:rsid w:val="00237054"/>
    <w:rsid w:val="002370FC"/>
    <w:rsid w:val="0023759D"/>
    <w:rsid w:val="002436D1"/>
    <w:rsid w:val="002460CD"/>
    <w:rsid w:val="00246E98"/>
    <w:rsid w:val="00252B6B"/>
    <w:rsid w:val="00253D41"/>
    <w:rsid w:val="00256C3E"/>
    <w:rsid w:val="002616B5"/>
    <w:rsid w:val="0026403E"/>
    <w:rsid w:val="002648A1"/>
    <w:rsid w:val="0026564A"/>
    <w:rsid w:val="0026773F"/>
    <w:rsid w:val="00270899"/>
    <w:rsid w:val="002709BD"/>
    <w:rsid w:val="002716F8"/>
    <w:rsid w:val="002726C0"/>
    <w:rsid w:val="00273366"/>
    <w:rsid w:val="00273E4D"/>
    <w:rsid w:val="0027568A"/>
    <w:rsid w:val="00275AB3"/>
    <w:rsid w:val="002803F6"/>
    <w:rsid w:val="00281A56"/>
    <w:rsid w:val="00281C21"/>
    <w:rsid w:val="00284E15"/>
    <w:rsid w:val="0028541D"/>
    <w:rsid w:val="00290AA2"/>
    <w:rsid w:val="00290EE8"/>
    <w:rsid w:val="0029136C"/>
    <w:rsid w:val="0029328B"/>
    <w:rsid w:val="0029372E"/>
    <w:rsid w:val="00293E05"/>
    <w:rsid w:val="00297803"/>
    <w:rsid w:val="002979C9"/>
    <w:rsid w:val="002A0049"/>
    <w:rsid w:val="002A2D3F"/>
    <w:rsid w:val="002A4635"/>
    <w:rsid w:val="002A532E"/>
    <w:rsid w:val="002A59AF"/>
    <w:rsid w:val="002A6247"/>
    <w:rsid w:val="002B1D2B"/>
    <w:rsid w:val="002B2F41"/>
    <w:rsid w:val="002B687D"/>
    <w:rsid w:val="002C0851"/>
    <w:rsid w:val="002C4802"/>
    <w:rsid w:val="002C48D1"/>
    <w:rsid w:val="002D008C"/>
    <w:rsid w:val="002D02C7"/>
    <w:rsid w:val="002D3928"/>
    <w:rsid w:val="002D517E"/>
    <w:rsid w:val="002D5BF5"/>
    <w:rsid w:val="002E1273"/>
    <w:rsid w:val="002E40B0"/>
    <w:rsid w:val="002E4561"/>
    <w:rsid w:val="002E5383"/>
    <w:rsid w:val="002E75C7"/>
    <w:rsid w:val="002F1BBF"/>
    <w:rsid w:val="002F200F"/>
    <w:rsid w:val="002F4006"/>
    <w:rsid w:val="002F5866"/>
    <w:rsid w:val="002F5A99"/>
    <w:rsid w:val="002F5BEF"/>
    <w:rsid w:val="002F724E"/>
    <w:rsid w:val="00300476"/>
    <w:rsid w:val="00300F37"/>
    <w:rsid w:val="00302DD9"/>
    <w:rsid w:val="00302E51"/>
    <w:rsid w:val="003041A5"/>
    <w:rsid w:val="00305404"/>
    <w:rsid w:val="00312067"/>
    <w:rsid w:val="00315AE3"/>
    <w:rsid w:val="0031634C"/>
    <w:rsid w:val="00317155"/>
    <w:rsid w:val="003211FB"/>
    <w:rsid w:val="003221B5"/>
    <w:rsid w:val="00322AA1"/>
    <w:rsid w:val="00323A81"/>
    <w:rsid w:val="003243AD"/>
    <w:rsid w:val="00324981"/>
    <w:rsid w:val="0032516C"/>
    <w:rsid w:val="00334309"/>
    <w:rsid w:val="00337317"/>
    <w:rsid w:val="00340A27"/>
    <w:rsid w:val="00341DF8"/>
    <w:rsid w:val="00344013"/>
    <w:rsid w:val="003473BD"/>
    <w:rsid w:val="00354D2E"/>
    <w:rsid w:val="00355378"/>
    <w:rsid w:val="00356BA4"/>
    <w:rsid w:val="00356D9D"/>
    <w:rsid w:val="00356E3F"/>
    <w:rsid w:val="003572A9"/>
    <w:rsid w:val="00360E31"/>
    <w:rsid w:val="0036317A"/>
    <w:rsid w:val="00364227"/>
    <w:rsid w:val="00365DA1"/>
    <w:rsid w:val="00365E81"/>
    <w:rsid w:val="0036777E"/>
    <w:rsid w:val="00370838"/>
    <w:rsid w:val="003720FF"/>
    <w:rsid w:val="00372DC9"/>
    <w:rsid w:val="00373A3A"/>
    <w:rsid w:val="003752F3"/>
    <w:rsid w:val="003768D7"/>
    <w:rsid w:val="00377AB2"/>
    <w:rsid w:val="00377FD5"/>
    <w:rsid w:val="00381D6B"/>
    <w:rsid w:val="0038204D"/>
    <w:rsid w:val="003824EA"/>
    <w:rsid w:val="00383189"/>
    <w:rsid w:val="0038331D"/>
    <w:rsid w:val="00385EA3"/>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599D"/>
    <w:rsid w:val="003B67B0"/>
    <w:rsid w:val="003B6BCD"/>
    <w:rsid w:val="003B6F55"/>
    <w:rsid w:val="003C0450"/>
    <w:rsid w:val="003C2460"/>
    <w:rsid w:val="003C388E"/>
    <w:rsid w:val="003C4C7D"/>
    <w:rsid w:val="003C7371"/>
    <w:rsid w:val="003D1ABD"/>
    <w:rsid w:val="003D34D4"/>
    <w:rsid w:val="003D3904"/>
    <w:rsid w:val="003D4057"/>
    <w:rsid w:val="003D5969"/>
    <w:rsid w:val="003D7B10"/>
    <w:rsid w:val="003D7EB2"/>
    <w:rsid w:val="003E340F"/>
    <w:rsid w:val="003E3ACA"/>
    <w:rsid w:val="003E7CFB"/>
    <w:rsid w:val="003F0B37"/>
    <w:rsid w:val="003F1451"/>
    <w:rsid w:val="003F1B25"/>
    <w:rsid w:val="003F4841"/>
    <w:rsid w:val="00402C86"/>
    <w:rsid w:val="00404850"/>
    <w:rsid w:val="00407EEC"/>
    <w:rsid w:val="0041437E"/>
    <w:rsid w:val="00415164"/>
    <w:rsid w:val="004169C3"/>
    <w:rsid w:val="00417427"/>
    <w:rsid w:val="00420CA7"/>
    <w:rsid w:val="0042572A"/>
    <w:rsid w:val="00426E45"/>
    <w:rsid w:val="00433654"/>
    <w:rsid w:val="00436A9A"/>
    <w:rsid w:val="00441437"/>
    <w:rsid w:val="00442275"/>
    <w:rsid w:val="00443373"/>
    <w:rsid w:val="004441C1"/>
    <w:rsid w:val="004449FA"/>
    <w:rsid w:val="00444D43"/>
    <w:rsid w:val="004452AB"/>
    <w:rsid w:val="00447CFE"/>
    <w:rsid w:val="00450B38"/>
    <w:rsid w:val="00454C7E"/>
    <w:rsid w:val="004618C5"/>
    <w:rsid w:val="00465DA2"/>
    <w:rsid w:val="0046621A"/>
    <w:rsid w:val="0046654E"/>
    <w:rsid w:val="00470698"/>
    <w:rsid w:val="00470AD6"/>
    <w:rsid w:val="00471955"/>
    <w:rsid w:val="00471CAF"/>
    <w:rsid w:val="00472AE7"/>
    <w:rsid w:val="00472E76"/>
    <w:rsid w:val="00473F74"/>
    <w:rsid w:val="0047470D"/>
    <w:rsid w:val="00475E84"/>
    <w:rsid w:val="004825B3"/>
    <w:rsid w:val="00483017"/>
    <w:rsid w:val="00483549"/>
    <w:rsid w:val="00483C46"/>
    <w:rsid w:val="00483D48"/>
    <w:rsid w:val="004841B4"/>
    <w:rsid w:val="00486144"/>
    <w:rsid w:val="00486558"/>
    <w:rsid w:val="00486AFB"/>
    <w:rsid w:val="00487455"/>
    <w:rsid w:val="00490A08"/>
    <w:rsid w:val="004910B2"/>
    <w:rsid w:val="00493297"/>
    <w:rsid w:val="00493D30"/>
    <w:rsid w:val="00494B25"/>
    <w:rsid w:val="004A3115"/>
    <w:rsid w:val="004A495F"/>
    <w:rsid w:val="004A55BF"/>
    <w:rsid w:val="004A5BB6"/>
    <w:rsid w:val="004A5E6C"/>
    <w:rsid w:val="004B05FD"/>
    <w:rsid w:val="004B1152"/>
    <w:rsid w:val="004B1637"/>
    <w:rsid w:val="004B3CB3"/>
    <w:rsid w:val="004B3D2F"/>
    <w:rsid w:val="004B4BA1"/>
    <w:rsid w:val="004B7DB0"/>
    <w:rsid w:val="004C088F"/>
    <w:rsid w:val="004C1210"/>
    <w:rsid w:val="004C1DF3"/>
    <w:rsid w:val="004C2A5B"/>
    <w:rsid w:val="004C56D0"/>
    <w:rsid w:val="004D118B"/>
    <w:rsid w:val="004D1F23"/>
    <w:rsid w:val="004D31D4"/>
    <w:rsid w:val="004D4763"/>
    <w:rsid w:val="004E1788"/>
    <w:rsid w:val="004E1E2B"/>
    <w:rsid w:val="004E3828"/>
    <w:rsid w:val="004E7071"/>
    <w:rsid w:val="004E73A4"/>
    <w:rsid w:val="004E73BE"/>
    <w:rsid w:val="004E78F2"/>
    <w:rsid w:val="004E7D51"/>
    <w:rsid w:val="004F0ACE"/>
    <w:rsid w:val="004F4BB0"/>
    <w:rsid w:val="004F4C79"/>
    <w:rsid w:val="004F795C"/>
    <w:rsid w:val="00504035"/>
    <w:rsid w:val="0050654F"/>
    <w:rsid w:val="00511758"/>
    <w:rsid w:val="005128FC"/>
    <w:rsid w:val="00513236"/>
    <w:rsid w:val="00513361"/>
    <w:rsid w:val="00516F13"/>
    <w:rsid w:val="00517B34"/>
    <w:rsid w:val="00522AED"/>
    <w:rsid w:val="00522E01"/>
    <w:rsid w:val="00522F93"/>
    <w:rsid w:val="0052336A"/>
    <w:rsid w:val="0052371C"/>
    <w:rsid w:val="00525E90"/>
    <w:rsid w:val="00527482"/>
    <w:rsid w:val="00532495"/>
    <w:rsid w:val="00535002"/>
    <w:rsid w:val="00535A74"/>
    <w:rsid w:val="0053763C"/>
    <w:rsid w:val="005379B6"/>
    <w:rsid w:val="005405E2"/>
    <w:rsid w:val="00543CBA"/>
    <w:rsid w:val="0054628A"/>
    <w:rsid w:val="0054633A"/>
    <w:rsid w:val="005506D0"/>
    <w:rsid w:val="00551EBF"/>
    <w:rsid w:val="00553698"/>
    <w:rsid w:val="00554FAC"/>
    <w:rsid w:val="005552B4"/>
    <w:rsid w:val="0056086A"/>
    <w:rsid w:val="0056152D"/>
    <w:rsid w:val="00561F2E"/>
    <w:rsid w:val="005628CD"/>
    <w:rsid w:val="0056586D"/>
    <w:rsid w:val="00567FDD"/>
    <w:rsid w:val="0057501E"/>
    <w:rsid w:val="005752C3"/>
    <w:rsid w:val="005834C9"/>
    <w:rsid w:val="00592253"/>
    <w:rsid w:val="00595CCB"/>
    <w:rsid w:val="00596511"/>
    <w:rsid w:val="00596700"/>
    <w:rsid w:val="00597971"/>
    <w:rsid w:val="00597BB9"/>
    <w:rsid w:val="005A1CDA"/>
    <w:rsid w:val="005A23BB"/>
    <w:rsid w:val="005A3230"/>
    <w:rsid w:val="005A4A3A"/>
    <w:rsid w:val="005A4CEC"/>
    <w:rsid w:val="005A630C"/>
    <w:rsid w:val="005B04FE"/>
    <w:rsid w:val="005B3A3D"/>
    <w:rsid w:val="005B5BC8"/>
    <w:rsid w:val="005B6516"/>
    <w:rsid w:val="005C3988"/>
    <w:rsid w:val="005C3C21"/>
    <w:rsid w:val="005C47B5"/>
    <w:rsid w:val="005D02A8"/>
    <w:rsid w:val="005D0517"/>
    <w:rsid w:val="005D2BD9"/>
    <w:rsid w:val="005E14D7"/>
    <w:rsid w:val="005E15B1"/>
    <w:rsid w:val="005E19F6"/>
    <w:rsid w:val="005F5353"/>
    <w:rsid w:val="005F6160"/>
    <w:rsid w:val="005F78B8"/>
    <w:rsid w:val="005F7BB1"/>
    <w:rsid w:val="00600521"/>
    <w:rsid w:val="006006BF"/>
    <w:rsid w:val="00603833"/>
    <w:rsid w:val="006048AB"/>
    <w:rsid w:val="0060709E"/>
    <w:rsid w:val="00612D2A"/>
    <w:rsid w:val="00612FAF"/>
    <w:rsid w:val="00613CEE"/>
    <w:rsid w:val="00614C2E"/>
    <w:rsid w:val="00614C37"/>
    <w:rsid w:val="006156DD"/>
    <w:rsid w:val="00617B61"/>
    <w:rsid w:val="0062099E"/>
    <w:rsid w:val="00620BDB"/>
    <w:rsid w:val="00621B31"/>
    <w:rsid w:val="006234D8"/>
    <w:rsid w:val="0062356A"/>
    <w:rsid w:val="006257FF"/>
    <w:rsid w:val="0062638A"/>
    <w:rsid w:val="00630388"/>
    <w:rsid w:val="00631156"/>
    <w:rsid w:val="00632274"/>
    <w:rsid w:val="00632DE5"/>
    <w:rsid w:val="00632FEF"/>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003F"/>
    <w:rsid w:val="00651CBF"/>
    <w:rsid w:val="0065416D"/>
    <w:rsid w:val="0065473E"/>
    <w:rsid w:val="00656EDE"/>
    <w:rsid w:val="00657739"/>
    <w:rsid w:val="00662777"/>
    <w:rsid w:val="006653D9"/>
    <w:rsid w:val="006678E8"/>
    <w:rsid w:val="00667DBC"/>
    <w:rsid w:val="006701F6"/>
    <w:rsid w:val="00673499"/>
    <w:rsid w:val="0067364E"/>
    <w:rsid w:val="006739BA"/>
    <w:rsid w:val="00677647"/>
    <w:rsid w:val="006800F6"/>
    <w:rsid w:val="00680161"/>
    <w:rsid w:val="006804C9"/>
    <w:rsid w:val="006818C6"/>
    <w:rsid w:val="006831D7"/>
    <w:rsid w:val="006838CA"/>
    <w:rsid w:val="00684F41"/>
    <w:rsid w:val="00685CC8"/>
    <w:rsid w:val="00686C48"/>
    <w:rsid w:val="00690F7A"/>
    <w:rsid w:val="00691BE0"/>
    <w:rsid w:val="00692023"/>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6936"/>
    <w:rsid w:val="006B7C4A"/>
    <w:rsid w:val="006C0F95"/>
    <w:rsid w:val="006C138F"/>
    <w:rsid w:val="006C2041"/>
    <w:rsid w:val="006C2C6B"/>
    <w:rsid w:val="006C3247"/>
    <w:rsid w:val="006C4CB1"/>
    <w:rsid w:val="006D105B"/>
    <w:rsid w:val="006D34E6"/>
    <w:rsid w:val="006D5EEA"/>
    <w:rsid w:val="006D621A"/>
    <w:rsid w:val="006D6A57"/>
    <w:rsid w:val="006E3A96"/>
    <w:rsid w:val="006E5050"/>
    <w:rsid w:val="006E62D6"/>
    <w:rsid w:val="006E7124"/>
    <w:rsid w:val="006F358E"/>
    <w:rsid w:val="006F48C1"/>
    <w:rsid w:val="006F74CB"/>
    <w:rsid w:val="0070113E"/>
    <w:rsid w:val="0070190B"/>
    <w:rsid w:val="00701D63"/>
    <w:rsid w:val="00702460"/>
    <w:rsid w:val="007032B4"/>
    <w:rsid w:val="0070710D"/>
    <w:rsid w:val="00712488"/>
    <w:rsid w:val="0072080C"/>
    <w:rsid w:val="007208C4"/>
    <w:rsid w:val="00721E97"/>
    <w:rsid w:val="00723048"/>
    <w:rsid w:val="00726222"/>
    <w:rsid w:val="00726ABA"/>
    <w:rsid w:val="00726AFE"/>
    <w:rsid w:val="00732866"/>
    <w:rsid w:val="00735741"/>
    <w:rsid w:val="007375D4"/>
    <w:rsid w:val="007459E3"/>
    <w:rsid w:val="00750AD9"/>
    <w:rsid w:val="0075182E"/>
    <w:rsid w:val="00752D96"/>
    <w:rsid w:val="0075464E"/>
    <w:rsid w:val="007569B7"/>
    <w:rsid w:val="00756E64"/>
    <w:rsid w:val="00761A0F"/>
    <w:rsid w:val="007622CB"/>
    <w:rsid w:val="00764B27"/>
    <w:rsid w:val="00765435"/>
    <w:rsid w:val="00766659"/>
    <w:rsid w:val="00766983"/>
    <w:rsid w:val="007707F4"/>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3F00"/>
    <w:rsid w:val="007B5D4E"/>
    <w:rsid w:val="007B6334"/>
    <w:rsid w:val="007B69C0"/>
    <w:rsid w:val="007BD535"/>
    <w:rsid w:val="007C22A9"/>
    <w:rsid w:val="007C4949"/>
    <w:rsid w:val="007C4FD2"/>
    <w:rsid w:val="007C6240"/>
    <w:rsid w:val="007D453C"/>
    <w:rsid w:val="007D6CDD"/>
    <w:rsid w:val="007E0591"/>
    <w:rsid w:val="007E073F"/>
    <w:rsid w:val="007E455A"/>
    <w:rsid w:val="007E5F11"/>
    <w:rsid w:val="007E6744"/>
    <w:rsid w:val="007E7982"/>
    <w:rsid w:val="007F1B4E"/>
    <w:rsid w:val="007F2ED6"/>
    <w:rsid w:val="007F332C"/>
    <w:rsid w:val="007F7E08"/>
    <w:rsid w:val="00801DD0"/>
    <w:rsid w:val="00803EFF"/>
    <w:rsid w:val="00804A64"/>
    <w:rsid w:val="008055E1"/>
    <w:rsid w:val="0080766A"/>
    <w:rsid w:val="00814D5B"/>
    <w:rsid w:val="008155AE"/>
    <w:rsid w:val="00817370"/>
    <w:rsid w:val="00822B5B"/>
    <w:rsid w:val="00824C52"/>
    <w:rsid w:val="0082644A"/>
    <w:rsid w:val="00826C3D"/>
    <w:rsid w:val="0083354B"/>
    <w:rsid w:val="00842F20"/>
    <w:rsid w:val="00846866"/>
    <w:rsid w:val="00850211"/>
    <w:rsid w:val="008511A2"/>
    <w:rsid w:val="00852E96"/>
    <w:rsid w:val="008537BC"/>
    <w:rsid w:val="0085635B"/>
    <w:rsid w:val="00856EF1"/>
    <w:rsid w:val="0085779D"/>
    <w:rsid w:val="00866355"/>
    <w:rsid w:val="00866803"/>
    <w:rsid w:val="00866811"/>
    <w:rsid w:val="00867444"/>
    <w:rsid w:val="008674AE"/>
    <w:rsid w:val="00873F26"/>
    <w:rsid w:val="0087690E"/>
    <w:rsid w:val="00876D12"/>
    <w:rsid w:val="0087725A"/>
    <w:rsid w:val="0087729A"/>
    <w:rsid w:val="008803EC"/>
    <w:rsid w:val="00881CEB"/>
    <w:rsid w:val="0088226E"/>
    <w:rsid w:val="008834F6"/>
    <w:rsid w:val="008842A9"/>
    <w:rsid w:val="0088532D"/>
    <w:rsid w:val="008867B6"/>
    <w:rsid w:val="00886E7E"/>
    <w:rsid w:val="00895883"/>
    <w:rsid w:val="0089682A"/>
    <w:rsid w:val="0089756B"/>
    <w:rsid w:val="008A3A54"/>
    <w:rsid w:val="008A4449"/>
    <w:rsid w:val="008A4EC7"/>
    <w:rsid w:val="008A4FD2"/>
    <w:rsid w:val="008A58DA"/>
    <w:rsid w:val="008A5D5D"/>
    <w:rsid w:val="008A688A"/>
    <w:rsid w:val="008B1ACE"/>
    <w:rsid w:val="008B3072"/>
    <w:rsid w:val="008B5D04"/>
    <w:rsid w:val="008B7812"/>
    <w:rsid w:val="008B7BDC"/>
    <w:rsid w:val="008C1AE7"/>
    <w:rsid w:val="008C2E9A"/>
    <w:rsid w:val="008C5314"/>
    <w:rsid w:val="008C6BA5"/>
    <w:rsid w:val="008D0216"/>
    <w:rsid w:val="008D718B"/>
    <w:rsid w:val="008E00C4"/>
    <w:rsid w:val="008E3455"/>
    <w:rsid w:val="008E5878"/>
    <w:rsid w:val="008E5ACB"/>
    <w:rsid w:val="008F0514"/>
    <w:rsid w:val="008F1225"/>
    <w:rsid w:val="008F27BF"/>
    <w:rsid w:val="008F66C4"/>
    <w:rsid w:val="008F7F08"/>
    <w:rsid w:val="00905D69"/>
    <w:rsid w:val="00907565"/>
    <w:rsid w:val="00912324"/>
    <w:rsid w:val="00912418"/>
    <w:rsid w:val="00913B3F"/>
    <w:rsid w:val="00913FA6"/>
    <w:rsid w:val="0091403E"/>
    <w:rsid w:val="009145E4"/>
    <w:rsid w:val="00914ADA"/>
    <w:rsid w:val="00915DB2"/>
    <w:rsid w:val="00916BE8"/>
    <w:rsid w:val="009174F9"/>
    <w:rsid w:val="00917D6F"/>
    <w:rsid w:val="009254BB"/>
    <w:rsid w:val="00927462"/>
    <w:rsid w:val="00927922"/>
    <w:rsid w:val="009310FA"/>
    <w:rsid w:val="00931B1C"/>
    <w:rsid w:val="00932727"/>
    <w:rsid w:val="00934DDF"/>
    <w:rsid w:val="0093657D"/>
    <w:rsid w:val="00936F92"/>
    <w:rsid w:val="00941C5D"/>
    <w:rsid w:val="00943EE4"/>
    <w:rsid w:val="0094401E"/>
    <w:rsid w:val="00946479"/>
    <w:rsid w:val="009504BD"/>
    <w:rsid w:val="00951198"/>
    <w:rsid w:val="009512A0"/>
    <w:rsid w:val="00951CF8"/>
    <w:rsid w:val="00953353"/>
    <w:rsid w:val="00954A5B"/>
    <w:rsid w:val="00954A69"/>
    <w:rsid w:val="0095666C"/>
    <w:rsid w:val="009578AC"/>
    <w:rsid w:val="0096124B"/>
    <w:rsid w:val="00962755"/>
    <w:rsid w:val="00964AB8"/>
    <w:rsid w:val="00964DC3"/>
    <w:rsid w:val="00965780"/>
    <w:rsid w:val="00966C0C"/>
    <w:rsid w:val="0097460C"/>
    <w:rsid w:val="00976324"/>
    <w:rsid w:val="00976AC7"/>
    <w:rsid w:val="0097761C"/>
    <w:rsid w:val="00980F0C"/>
    <w:rsid w:val="009812E6"/>
    <w:rsid w:val="00981FE8"/>
    <w:rsid w:val="0098301A"/>
    <w:rsid w:val="00991AA6"/>
    <w:rsid w:val="009952D5"/>
    <w:rsid w:val="00995628"/>
    <w:rsid w:val="00997E9C"/>
    <w:rsid w:val="009A2173"/>
    <w:rsid w:val="009A2F6D"/>
    <w:rsid w:val="009A3FBC"/>
    <w:rsid w:val="009A49E6"/>
    <w:rsid w:val="009B0732"/>
    <w:rsid w:val="009B2706"/>
    <w:rsid w:val="009B2C8B"/>
    <w:rsid w:val="009B317A"/>
    <w:rsid w:val="009B4B98"/>
    <w:rsid w:val="009C109F"/>
    <w:rsid w:val="009C1EF6"/>
    <w:rsid w:val="009C1F60"/>
    <w:rsid w:val="009C463F"/>
    <w:rsid w:val="009C5C7A"/>
    <w:rsid w:val="009C6EDC"/>
    <w:rsid w:val="009D266F"/>
    <w:rsid w:val="009D66C0"/>
    <w:rsid w:val="009E0081"/>
    <w:rsid w:val="009E4169"/>
    <w:rsid w:val="009E7AC5"/>
    <w:rsid w:val="009F2FE7"/>
    <w:rsid w:val="009F4FA3"/>
    <w:rsid w:val="009F5DAA"/>
    <w:rsid w:val="00A014B3"/>
    <w:rsid w:val="00A035E0"/>
    <w:rsid w:val="00A04270"/>
    <w:rsid w:val="00A075BC"/>
    <w:rsid w:val="00A12444"/>
    <w:rsid w:val="00A124C4"/>
    <w:rsid w:val="00A12FF4"/>
    <w:rsid w:val="00A13945"/>
    <w:rsid w:val="00A14E48"/>
    <w:rsid w:val="00A15123"/>
    <w:rsid w:val="00A15534"/>
    <w:rsid w:val="00A2282F"/>
    <w:rsid w:val="00A22CB9"/>
    <w:rsid w:val="00A252E1"/>
    <w:rsid w:val="00A25997"/>
    <w:rsid w:val="00A27CA2"/>
    <w:rsid w:val="00A307FE"/>
    <w:rsid w:val="00A33E3A"/>
    <w:rsid w:val="00A373CE"/>
    <w:rsid w:val="00A410B1"/>
    <w:rsid w:val="00A43468"/>
    <w:rsid w:val="00A44F25"/>
    <w:rsid w:val="00A47CE4"/>
    <w:rsid w:val="00A50034"/>
    <w:rsid w:val="00A53E99"/>
    <w:rsid w:val="00A54648"/>
    <w:rsid w:val="00A573A2"/>
    <w:rsid w:val="00A620AD"/>
    <w:rsid w:val="00A648DF"/>
    <w:rsid w:val="00A6593E"/>
    <w:rsid w:val="00A65B9B"/>
    <w:rsid w:val="00A66E6A"/>
    <w:rsid w:val="00A68413"/>
    <w:rsid w:val="00A816EB"/>
    <w:rsid w:val="00A83524"/>
    <w:rsid w:val="00A839C9"/>
    <w:rsid w:val="00A87EE9"/>
    <w:rsid w:val="00A906C2"/>
    <w:rsid w:val="00A9085D"/>
    <w:rsid w:val="00A90C3A"/>
    <w:rsid w:val="00A912DA"/>
    <w:rsid w:val="00A925F2"/>
    <w:rsid w:val="00A92DEC"/>
    <w:rsid w:val="00A92EB5"/>
    <w:rsid w:val="00A9619F"/>
    <w:rsid w:val="00A96901"/>
    <w:rsid w:val="00A96C25"/>
    <w:rsid w:val="00AA2050"/>
    <w:rsid w:val="00AA46E5"/>
    <w:rsid w:val="00AA6FF6"/>
    <w:rsid w:val="00AB0EED"/>
    <w:rsid w:val="00AB0EFF"/>
    <w:rsid w:val="00AB23EC"/>
    <w:rsid w:val="00AB40C5"/>
    <w:rsid w:val="00AC1A6F"/>
    <w:rsid w:val="00AC28D0"/>
    <w:rsid w:val="00AC30E6"/>
    <w:rsid w:val="00AC4246"/>
    <w:rsid w:val="00AC5681"/>
    <w:rsid w:val="00AC63CF"/>
    <w:rsid w:val="00ACDAD9"/>
    <w:rsid w:val="00AD0B9A"/>
    <w:rsid w:val="00AD4090"/>
    <w:rsid w:val="00AD472F"/>
    <w:rsid w:val="00AD5058"/>
    <w:rsid w:val="00AD6EA8"/>
    <w:rsid w:val="00AE7ECB"/>
    <w:rsid w:val="00AF03EB"/>
    <w:rsid w:val="00AF3AEC"/>
    <w:rsid w:val="00AF7F78"/>
    <w:rsid w:val="00B03A9F"/>
    <w:rsid w:val="00B07A8D"/>
    <w:rsid w:val="00B1004B"/>
    <w:rsid w:val="00B1392B"/>
    <w:rsid w:val="00B14FBB"/>
    <w:rsid w:val="00B160F8"/>
    <w:rsid w:val="00B21913"/>
    <w:rsid w:val="00B2243B"/>
    <w:rsid w:val="00B2351C"/>
    <w:rsid w:val="00B24845"/>
    <w:rsid w:val="00B252D8"/>
    <w:rsid w:val="00B25368"/>
    <w:rsid w:val="00B274B2"/>
    <w:rsid w:val="00B30D0A"/>
    <w:rsid w:val="00B30E23"/>
    <w:rsid w:val="00B30F30"/>
    <w:rsid w:val="00B31615"/>
    <w:rsid w:val="00B31738"/>
    <w:rsid w:val="00B36A12"/>
    <w:rsid w:val="00B41B40"/>
    <w:rsid w:val="00B422CB"/>
    <w:rsid w:val="00B42CA7"/>
    <w:rsid w:val="00B43C86"/>
    <w:rsid w:val="00B44740"/>
    <w:rsid w:val="00B462E6"/>
    <w:rsid w:val="00B51EDF"/>
    <w:rsid w:val="00B52511"/>
    <w:rsid w:val="00B53821"/>
    <w:rsid w:val="00B54849"/>
    <w:rsid w:val="00B63A93"/>
    <w:rsid w:val="00B6479D"/>
    <w:rsid w:val="00B6686F"/>
    <w:rsid w:val="00B672E9"/>
    <w:rsid w:val="00B6756A"/>
    <w:rsid w:val="00B7020D"/>
    <w:rsid w:val="00B70E16"/>
    <w:rsid w:val="00B71941"/>
    <w:rsid w:val="00B71D12"/>
    <w:rsid w:val="00B73FDA"/>
    <w:rsid w:val="00B82278"/>
    <w:rsid w:val="00B82F75"/>
    <w:rsid w:val="00B8389D"/>
    <w:rsid w:val="00B910FE"/>
    <w:rsid w:val="00B94020"/>
    <w:rsid w:val="00B94395"/>
    <w:rsid w:val="00B94E5E"/>
    <w:rsid w:val="00B951EC"/>
    <w:rsid w:val="00BA19B2"/>
    <w:rsid w:val="00BA3642"/>
    <w:rsid w:val="00BA537E"/>
    <w:rsid w:val="00BA5691"/>
    <w:rsid w:val="00BA6900"/>
    <w:rsid w:val="00BA722A"/>
    <w:rsid w:val="00BB0132"/>
    <w:rsid w:val="00BB052B"/>
    <w:rsid w:val="00BB0779"/>
    <w:rsid w:val="00BB0AFD"/>
    <w:rsid w:val="00BB14C6"/>
    <w:rsid w:val="00BB265C"/>
    <w:rsid w:val="00BB4D69"/>
    <w:rsid w:val="00BC1325"/>
    <w:rsid w:val="00BC1C73"/>
    <w:rsid w:val="00BC378F"/>
    <w:rsid w:val="00BC3BDA"/>
    <w:rsid w:val="00BC4A9D"/>
    <w:rsid w:val="00BC4E14"/>
    <w:rsid w:val="00BC5DF1"/>
    <w:rsid w:val="00BC620F"/>
    <w:rsid w:val="00BC6588"/>
    <w:rsid w:val="00BC672E"/>
    <w:rsid w:val="00BC6CB6"/>
    <w:rsid w:val="00BC778F"/>
    <w:rsid w:val="00BD09E0"/>
    <w:rsid w:val="00BD28A9"/>
    <w:rsid w:val="00BD6248"/>
    <w:rsid w:val="00BD6766"/>
    <w:rsid w:val="00BD703F"/>
    <w:rsid w:val="00BE096B"/>
    <w:rsid w:val="00BE0F5F"/>
    <w:rsid w:val="00BE42EE"/>
    <w:rsid w:val="00BE4695"/>
    <w:rsid w:val="00BE4E90"/>
    <w:rsid w:val="00BE5C1B"/>
    <w:rsid w:val="00BE5CFD"/>
    <w:rsid w:val="00BE7DD1"/>
    <w:rsid w:val="00BEDBF5"/>
    <w:rsid w:val="00BF0379"/>
    <w:rsid w:val="00BF1474"/>
    <w:rsid w:val="00BF25EA"/>
    <w:rsid w:val="00BF36C9"/>
    <w:rsid w:val="00BF7D59"/>
    <w:rsid w:val="00C00D13"/>
    <w:rsid w:val="00C016CE"/>
    <w:rsid w:val="00C04082"/>
    <w:rsid w:val="00C0612E"/>
    <w:rsid w:val="00C112E5"/>
    <w:rsid w:val="00C1173C"/>
    <w:rsid w:val="00C1175E"/>
    <w:rsid w:val="00C133D3"/>
    <w:rsid w:val="00C134D6"/>
    <w:rsid w:val="00C1427C"/>
    <w:rsid w:val="00C147A6"/>
    <w:rsid w:val="00C152BE"/>
    <w:rsid w:val="00C16346"/>
    <w:rsid w:val="00C17C2A"/>
    <w:rsid w:val="00C20D31"/>
    <w:rsid w:val="00C22EF1"/>
    <w:rsid w:val="00C23DF9"/>
    <w:rsid w:val="00C264BC"/>
    <w:rsid w:val="00C30C89"/>
    <w:rsid w:val="00C31928"/>
    <w:rsid w:val="00C31E81"/>
    <w:rsid w:val="00C35266"/>
    <w:rsid w:val="00C358F1"/>
    <w:rsid w:val="00C35F55"/>
    <w:rsid w:val="00C40E02"/>
    <w:rsid w:val="00C41F68"/>
    <w:rsid w:val="00C41FB6"/>
    <w:rsid w:val="00C43768"/>
    <w:rsid w:val="00C47772"/>
    <w:rsid w:val="00C5093D"/>
    <w:rsid w:val="00C51078"/>
    <w:rsid w:val="00C53CDE"/>
    <w:rsid w:val="00C540B9"/>
    <w:rsid w:val="00C54FE1"/>
    <w:rsid w:val="00C5740E"/>
    <w:rsid w:val="00C60F90"/>
    <w:rsid w:val="00C6136F"/>
    <w:rsid w:val="00C6272A"/>
    <w:rsid w:val="00C63164"/>
    <w:rsid w:val="00C63C36"/>
    <w:rsid w:val="00C640CD"/>
    <w:rsid w:val="00C65165"/>
    <w:rsid w:val="00C651A8"/>
    <w:rsid w:val="00C65356"/>
    <w:rsid w:val="00C65F31"/>
    <w:rsid w:val="00C70721"/>
    <w:rsid w:val="00C72358"/>
    <w:rsid w:val="00C72DF6"/>
    <w:rsid w:val="00C74FD6"/>
    <w:rsid w:val="00C77B01"/>
    <w:rsid w:val="00C81D6E"/>
    <w:rsid w:val="00C8453E"/>
    <w:rsid w:val="00C867B1"/>
    <w:rsid w:val="00C86F4C"/>
    <w:rsid w:val="00C91466"/>
    <w:rsid w:val="00C915AB"/>
    <w:rsid w:val="00C92B5A"/>
    <w:rsid w:val="00C96CED"/>
    <w:rsid w:val="00C97B58"/>
    <w:rsid w:val="00CA034E"/>
    <w:rsid w:val="00CA050B"/>
    <w:rsid w:val="00CA3CB1"/>
    <w:rsid w:val="00CA59D5"/>
    <w:rsid w:val="00CB0B08"/>
    <w:rsid w:val="00CB4AB2"/>
    <w:rsid w:val="00CB7D04"/>
    <w:rsid w:val="00CC04A5"/>
    <w:rsid w:val="00CC116A"/>
    <w:rsid w:val="00CC4760"/>
    <w:rsid w:val="00CC52E1"/>
    <w:rsid w:val="00CC59E6"/>
    <w:rsid w:val="00CD13F3"/>
    <w:rsid w:val="00CD2818"/>
    <w:rsid w:val="00CD542E"/>
    <w:rsid w:val="00CE032D"/>
    <w:rsid w:val="00CE0780"/>
    <w:rsid w:val="00CE74A5"/>
    <w:rsid w:val="00CE7808"/>
    <w:rsid w:val="00CF1508"/>
    <w:rsid w:val="00CF1E68"/>
    <w:rsid w:val="00CF2C9D"/>
    <w:rsid w:val="00CF43A0"/>
    <w:rsid w:val="00CF69F0"/>
    <w:rsid w:val="00D010D3"/>
    <w:rsid w:val="00D01E03"/>
    <w:rsid w:val="00D022E3"/>
    <w:rsid w:val="00D049B0"/>
    <w:rsid w:val="00D0781F"/>
    <w:rsid w:val="00D12B59"/>
    <w:rsid w:val="00D13266"/>
    <w:rsid w:val="00D21041"/>
    <w:rsid w:val="00D22328"/>
    <w:rsid w:val="00D223F6"/>
    <w:rsid w:val="00D237BE"/>
    <w:rsid w:val="00D2449E"/>
    <w:rsid w:val="00D24F0B"/>
    <w:rsid w:val="00D2610A"/>
    <w:rsid w:val="00D302DC"/>
    <w:rsid w:val="00D321D6"/>
    <w:rsid w:val="00D32FD7"/>
    <w:rsid w:val="00D33551"/>
    <w:rsid w:val="00D33ABF"/>
    <w:rsid w:val="00D349DF"/>
    <w:rsid w:val="00D34CE3"/>
    <w:rsid w:val="00D356EA"/>
    <w:rsid w:val="00D357AD"/>
    <w:rsid w:val="00D36FD1"/>
    <w:rsid w:val="00D4250A"/>
    <w:rsid w:val="00D430DE"/>
    <w:rsid w:val="00D44895"/>
    <w:rsid w:val="00D45B16"/>
    <w:rsid w:val="00D45F10"/>
    <w:rsid w:val="00D54E06"/>
    <w:rsid w:val="00D567C8"/>
    <w:rsid w:val="00D6045A"/>
    <w:rsid w:val="00D60876"/>
    <w:rsid w:val="00D65D46"/>
    <w:rsid w:val="00D661DB"/>
    <w:rsid w:val="00D671E4"/>
    <w:rsid w:val="00D70478"/>
    <w:rsid w:val="00D70AFD"/>
    <w:rsid w:val="00D70D29"/>
    <w:rsid w:val="00D71F49"/>
    <w:rsid w:val="00D72369"/>
    <w:rsid w:val="00D72971"/>
    <w:rsid w:val="00D74554"/>
    <w:rsid w:val="00D761B7"/>
    <w:rsid w:val="00D8147A"/>
    <w:rsid w:val="00D82372"/>
    <w:rsid w:val="00D8548B"/>
    <w:rsid w:val="00D85D20"/>
    <w:rsid w:val="00D86A9B"/>
    <w:rsid w:val="00D905AF"/>
    <w:rsid w:val="00D91158"/>
    <w:rsid w:val="00D91BAC"/>
    <w:rsid w:val="00D91C52"/>
    <w:rsid w:val="00D91ED3"/>
    <w:rsid w:val="00D920A1"/>
    <w:rsid w:val="00DA08A6"/>
    <w:rsid w:val="00DA1CF3"/>
    <w:rsid w:val="00DA3985"/>
    <w:rsid w:val="00DA42C4"/>
    <w:rsid w:val="00DA49B9"/>
    <w:rsid w:val="00DA4D9F"/>
    <w:rsid w:val="00DA5463"/>
    <w:rsid w:val="00DA6374"/>
    <w:rsid w:val="00DA7AA5"/>
    <w:rsid w:val="00DB0003"/>
    <w:rsid w:val="00DB04C1"/>
    <w:rsid w:val="00DB072D"/>
    <w:rsid w:val="00DB1D8C"/>
    <w:rsid w:val="00DB277F"/>
    <w:rsid w:val="00DB334D"/>
    <w:rsid w:val="00DB3C12"/>
    <w:rsid w:val="00DB454E"/>
    <w:rsid w:val="00DB47C1"/>
    <w:rsid w:val="00DB5672"/>
    <w:rsid w:val="00DB74A8"/>
    <w:rsid w:val="00DC0261"/>
    <w:rsid w:val="00DC0E52"/>
    <w:rsid w:val="00DC0EE3"/>
    <w:rsid w:val="00DC3678"/>
    <w:rsid w:val="00DC6588"/>
    <w:rsid w:val="00DD1BAD"/>
    <w:rsid w:val="00DD24E8"/>
    <w:rsid w:val="00DD2BFE"/>
    <w:rsid w:val="00DD492E"/>
    <w:rsid w:val="00DD6122"/>
    <w:rsid w:val="00DD6269"/>
    <w:rsid w:val="00DD683B"/>
    <w:rsid w:val="00DD7619"/>
    <w:rsid w:val="00DD7A47"/>
    <w:rsid w:val="00DE33C1"/>
    <w:rsid w:val="00DE3658"/>
    <w:rsid w:val="00DE39D5"/>
    <w:rsid w:val="00DE4021"/>
    <w:rsid w:val="00DE5241"/>
    <w:rsid w:val="00DE6F2C"/>
    <w:rsid w:val="00DE7F0D"/>
    <w:rsid w:val="00DF0B91"/>
    <w:rsid w:val="00DF4A0C"/>
    <w:rsid w:val="00DF6DCF"/>
    <w:rsid w:val="00E06B72"/>
    <w:rsid w:val="00E120B3"/>
    <w:rsid w:val="00E14FCA"/>
    <w:rsid w:val="00E1530C"/>
    <w:rsid w:val="00E212A2"/>
    <w:rsid w:val="00E21518"/>
    <w:rsid w:val="00E25D46"/>
    <w:rsid w:val="00E313A7"/>
    <w:rsid w:val="00E31761"/>
    <w:rsid w:val="00E317C0"/>
    <w:rsid w:val="00E334C0"/>
    <w:rsid w:val="00E33EEB"/>
    <w:rsid w:val="00E34562"/>
    <w:rsid w:val="00E351CA"/>
    <w:rsid w:val="00E361A2"/>
    <w:rsid w:val="00E44378"/>
    <w:rsid w:val="00E45384"/>
    <w:rsid w:val="00E457C8"/>
    <w:rsid w:val="00E4654D"/>
    <w:rsid w:val="00E47BF8"/>
    <w:rsid w:val="00E5041B"/>
    <w:rsid w:val="00E52647"/>
    <w:rsid w:val="00E56377"/>
    <w:rsid w:val="00E62C15"/>
    <w:rsid w:val="00E6394F"/>
    <w:rsid w:val="00E641F5"/>
    <w:rsid w:val="00E65525"/>
    <w:rsid w:val="00E65A4A"/>
    <w:rsid w:val="00E65ABD"/>
    <w:rsid w:val="00E67145"/>
    <w:rsid w:val="00E752C3"/>
    <w:rsid w:val="00E8091E"/>
    <w:rsid w:val="00E83C25"/>
    <w:rsid w:val="00E83F66"/>
    <w:rsid w:val="00E847DD"/>
    <w:rsid w:val="00E85992"/>
    <w:rsid w:val="00E85B58"/>
    <w:rsid w:val="00E862CD"/>
    <w:rsid w:val="00E864CF"/>
    <w:rsid w:val="00E86AAF"/>
    <w:rsid w:val="00E90A10"/>
    <w:rsid w:val="00E91376"/>
    <w:rsid w:val="00E92874"/>
    <w:rsid w:val="00E93FC4"/>
    <w:rsid w:val="00E94E20"/>
    <w:rsid w:val="00E97288"/>
    <w:rsid w:val="00E97592"/>
    <w:rsid w:val="00EA0627"/>
    <w:rsid w:val="00EA1C20"/>
    <w:rsid w:val="00EA3884"/>
    <w:rsid w:val="00EA40F4"/>
    <w:rsid w:val="00EA437F"/>
    <w:rsid w:val="00EA5EFF"/>
    <w:rsid w:val="00EA73CD"/>
    <w:rsid w:val="00EB1BD8"/>
    <w:rsid w:val="00EB2911"/>
    <w:rsid w:val="00EB29BF"/>
    <w:rsid w:val="00EB3324"/>
    <w:rsid w:val="00EB5BAB"/>
    <w:rsid w:val="00EB5C96"/>
    <w:rsid w:val="00EB76BC"/>
    <w:rsid w:val="00EB7C9F"/>
    <w:rsid w:val="00EC0844"/>
    <w:rsid w:val="00EC2E03"/>
    <w:rsid w:val="00EC3601"/>
    <w:rsid w:val="00EC3A19"/>
    <w:rsid w:val="00EC4E67"/>
    <w:rsid w:val="00EC66F3"/>
    <w:rsid w:val="00EC7F56"/>
    <w:rsid w:val="00ED08FE"/>
    <w:rsid w:val="00ED21C5"/>
    <w:rsid w:val="00ED447A"/>
    <w:rsid w:val="00EE08D8"/>
    <w:rsid w:val="00EE0AD5"/>
    <w:rsid w:val="00EE196F"/>
    <w:rsid w:val="00EE1A9C"/>
    <w:rsid w:val="00EE2580"/>
    <w:rsid w:val="00EE272E"/>
    <w:rsid w:val="00EE5899"/>
    <w:rsid w:val="00EE72FF"/>
    <w:rsid w:val="00EF265B"/>
    <w:rsid w:val="00EF2B19"/>
    <w:rsid w:val="00EF45F2"/>
    <w:rsid w:val="00EF6399"/>
    <w:rsid w:val="00F0195F"/>
    <w:rsid w:val="00F039B3"/>
    <w:rsid w:val="00F03B0C"/>
    <w:rsid w:val="00F03C48"/>
    <w:rsid w:val="00F067BA"/>
    <w:rsid w:val="00F06B01"/>
    <w:rsid w:val="00F0776B"/>
    <w:rsid w:val="00F07805"/>
    <w:rsid w:val="00F1199F"/>
    <w:rsid w:val="00F120B3"/>
    <w:rsid w:val="00F13AA2"/>
    <w:rsid w:val="00F15893"/>
    <w:rsid w:val="00F218A9"/>
    <w:rsid w:val="00F23812"/>
    <w:rsid w:val="00F24CA0"/>
    <w:rsid w:val="00F26D4F"/>
    <w:rsid w:val="00F3149E"/>
    <w:rsid w:val="00F31906"/>
    <w:rsid w:val="00F33678"/>
    <w:rsid w:val="00F345EC"/>
    <w:rsid w:val="00F35840"/>
    <w:rsid w:val="00F36FAB"/>
    <w:rsid w:val="00F37826"/>
    <w:rsid w:val="00F37CF9"/>
    <w:rsid w:val="00F41D45"/>
    <w:rsid w:val="00F43EE3"/>
    <w:rsid w:val="00F50945"/>
    <w:rsid w:val="00F511EC"/>
    <w:rsid w:val="00F5132D"/>
    <w:rsid w:val="00F54AB0"/>
    <w:rsid w:val="00F54DAC"/>
    <w:rsid w:val="00F553E3"/>
    <w:rsid w:val="00F569F3"/>
    <w:rsid w:val="00F577F5"/>
    <w:rsid w:val="00F6140C"/>
    <w:rsid w:val="00F632F1"/>
    <w:rsid w:val="00F63923"/>
    <w:rsid w:val="00F73833"/>
    <w:rsid w:val="00F749DC"/>
    <w:rsid w:val="00F74F39"/>
    <w:rsid w:val="00F77A7C"/>
    <w:rsid w:val="00F80991"/>
    <w:rsid w:val="00F80A78"/>
    <w:rsid w:val="00F81D2F"/>
    <w:rsid w:val="00F81F82"/>
    <w:rsid w:val="00F82B7A"/>
    <w:rsid w:val="00F840DB"/>
    <w:rsid w:val="00F864A6"/>
    <w:rsid w:val="00F91333"/>
    <w:rsid w:val="00F94402"/>
    <w:rsid w:val="00F9656C"/>
    <w:rsid w:val="00FA051D"/>
    <w:rsid w:val="00FA0C0F"/>
    <w:rsid w:val="00FA5DFA"/>
    <w:rsid w:val="00FB0F58"/>
    <w:rsid w:val="00FB1880"/>
    <w:rsid w:val="00FB262E"/>
    <w:rsid w:val="00FB35A8"/>
    <w:rsid w:val="00FB56EA"/>
    <w:rsid w:val="00FC0E4B"/>
    <w:rsid w:val="00FC0F25"/>
    <w:rsid w:val="00FC1DB4"/>
    <w:rsid w:val="00FC2EAB"/>
    <w:rsid w:val="00FC33C8"/>
    <w:rsid w:val="00FC3F11"/>
    <w:rsid w:val="00FC5850"/>
    <w:rsid w:val="00FC5E13"/>
    <w:rsid w:val="00FC665F"/>
    <w:rsid w:val="00FC7C48"/>
    <w:rsid w:val="00FD1194"/>
    <w:rsid w:val="00FD15A3"/>
    <w:rsid w:val="00FD20DF"/>
    <w:rsid w:val="00FD2E3C"/>
    <w:rsid w:val="00FD5C08"/>
    <w:rsid w:val="00FD6095"/>
    <w:rsid w:val="00FE25A4"/>
    <w:rsid w:val="00FE26C7"/>
    <w:rsid w:val="00FE2A3E"/>
    <w:rsid w:val="00FE33B3"/>
    <w:rsid w:val="00FE3D41"/>
    <w:rsid w:val="00FE4C24"/>
    <w:rsid w:val="00FE4EEE"/>
    <w:rsid w:val="00FE505D"/>
    <w:rsid w:val="00FE60E3"/>
    <w:rsid w:val="00FE68C9"/>
    <w:rsid w:val="00FF3225"/>
    <w:rsid w:val="00FF4230"/>
    <w:rsid w:val="00FF4A67"/>
    <w:rsid w:val="00FF4CD1"/>
    <w:rsid w:val="00FF5CE7"/>
    <w:rsid w:val="00FF782C"/>
    <w:rsid w:val="013E8DFD"/>
    <w:rsid w:val="015E51A4"/>
    <w:rsid w:val="0168DF2A"/>
    <w:rsid w:val="01693A9C"/>
    <w:rsid w:val="016AE65E"/>
    <w:rsid w:val="0191A565"/>
    <w:rsid w:val="01B79582"/>
    <w:rsid w:val="01DAFF65"/>
    <w:rsid w:val="01EC0EBF"/>
    <w:rsid w:val="0233C79B"/>
    <w:rsid w:val="023E5EEA"/>
    <w:rsid w:val="0255B108"/>
    <w:rsid w:val="02B157A6"/>
    <w:rsid w:val="02C0E78C"/>
    <w:rsid w:val="02F918F9"/>
    <w:rsid w:val="030A513F"/>
    <w:rsid w:val="030C01B6"/>
    <w:rsid w:val="0320BA11"/>
    <w:rsid w:val="0374E3AE"/>
    <w:rsid w:val="038582C7"/>
    <w:rsid w:val="038F2800"/>
    <w:rsid w:val="03AB43AB"/>
    <w:rsid w:val="03B672E9"/>
    <w:rsid w:val="03BB42F9"/>
    <w:rsid w:val="041FAE84"/>
    <w:rsid w:val="042A157F"/>
    <w:rsid w:val="043536C7"/>
    <w:rsid w:val="04772FEF"/>
    <w:rsid w:val="0479EC92"/>
    <w:rsid w:val="047C43F0"/>
    <w:rsid w:val="048CDCC9"/>
    <w:rsid w:val="0491E583"/>
    <w:rsid w:val="049480FC"/>
    <w:rsid w:val="04A24856"/>
    <w:rsid w:val="04B01CE8"/>
    <w:rsid w:val="04B8D735"/>
    <w:rsid w:val="04F9C56C"/>
    <w:rsid w:val="050A15A7"/>
    <w:rsid w:val="051538E6"/>
    <w:rsid w:val="057CCDEC"/>
    <w:rsid w:val="05ABCE43"/>
    <w:rsid w:val="05BB7EE5"/>
    <w:rsid w:val="05BD091A"/>
    <w:rsid w:val="05D6EFAE"/>
    <w:rsid w:val="05FD4A72"/>
    <w:rsid w:val="061E6280"/>
    <w:rsid w:val="061F4006"/>
    <w:rsid w:val="06596480"/>
    <w:rsid w:val="0661FAAB"/>
    <w:rsid w:val="06651688"/>
    <w:rsid w:val="06691603"/>
    <w:rsid w:val="067C6605"/>
    <w:rsid w:val="06817D17"/>
    <w:rsid w:val="068B2E36"/>
    <w:rsid w:val="068B883F"/>
    <w:rsid w:val="069B35E2"/>
    <w:rsid w:val="06B428D0"/>
    <w:rsid w:val="06C92706"/>
    <w:rsid w:val="06D43111"/>
    <w:rsid w:val="06EEC39C"/>
    <w:rsid w:val="0719D12A"/>
    <w:rsid w:val="071BB02E"/>
    <w:rsid w:val="07479EA4"/>
    <w:rsid w:val="0756BE0B"/>
    <w:rsid w:val="0773BD58"/>
    <w:rsid w:val="07AEF41F"/>
    <w:rsid w:val="07D2DA04"/>
    <w:rsid w:val="07DCB7EB"/>
    <w:rsid w:val="080C446E"/>
    <w:rsid w:val="0829E001"/>
    <w:rsid w:val="0831D4B8"/>
    <w:rsid w:val="0837F63D"/>
    <w:rsid w:val="083D460D"/>
    <w:rsid w:val="08B8052E"/>
    <w:rsid w:val="08C91A68"/>
    <w:rsid w:val="08DB817F"/>
    <w:rsid w:val="08DC6812"/>
    <w:rsid w:val="08E36F05"/>
    <w:rsid w:val="095A2E29"/>
    <w:rsid w:val="09B1F481"/>
    <w:rsid w:val="09B711FB"/>
    <w:rsid w:val="09BA4105"/>
    <w:rsid w:val="09D09A23"/>
    <w:rsid w:val="09D808C5"/>
    <w:rsid w:val="0A21D95D"/>
    <w:rsid w:val="0A2862E4"/>
    <w:rsid w:val="0A5AA1E4"/>
    <w:rsid w:val="0A61C85D"/>
    <w:rsid w:val="0A6F296A"/>
    <w:rsid w:val="0A7751E0"/>
    <w:rsid w:val="0A97D265"/>
    <w:rsid w:val="0A9C9E25"/>
    <w:rsid w:val="0AC394EF"/>
    <w:rsid w:val="0AF1265B"/>
    <w:rsid w:val="0B08BEEE"/>
    <w:rsid w:val="0B2DCDA3"/>
    <w:rsid w:val="0B5583E4"/>
    <w:rsid w:val="0B59D9FC"/>
    <w:rsid w:val="0B5D6392"/>
    <w:rsid w:val="0B615A7D"/>
    <w:rsid w:val="0B880E11"/>
    <w:rsid w:val="0B8A86A9"/>
    <w:rsid w:val="0BA59A95"/>
    <w:rsid w:val="0BB953F0"/>
    <w:rsid w:val="0BC4ABA0"/>
    <w:rsid w:val="0BC8B018"/>
    <w:rsid w:val="0BD0D2AB"/>
    <w:rsid w:val="0BFE4B03"/>
    <w:rsid w:val="0C00D021"/>
    <w:rsid w:val="0C0B9903"/>
    <w:rsid w:val="0C484C4E"/>
    <w:rsid w:val="0CC6C7EA"/>
    <w:rsid w:val="0CC7E57D"/>
    <w:rsid w:val="0CE8FE24"/>
    <w:rsid w:val="0D0428D8"/>
    <w:rsid w:val="0D11BAC9"/>
    <w:rsid w:val="0D239AF0"/>
    <w:rsid w:val="0D24EEBB"/>
    <w:rsid w:val="0D437295"/>
    <w:rsid w:val="0D50EB92"/>
    <w:rsid w:val="0DBB32BB"/>
    <w:rsid w:val="0DC3FD5B"/>
    <w:rsid w:val="0E186740"/>
    <w:rsid w:val="0E3F7EF9"/>
    <w:rsid w:val="0EA852BA"/>
    <w:rsid w:val="0EACB5B9"/>
    <w:rsid w:val="0EC69F75"/>
    <w:rsid w:val="0EC97E04"/>
    <w:rsid w:val="0EF89033"/>
    <w:rsid w:val="0F17E154"/>
    <w:rsid w:val="0F1BF1D1"/>
    <w:rsid w:val="0F284549"/>
    <w:rsid w:val="0F2D949C"/>
    <w:rsid w:val="0F4347DA"/>
    <w:rsid w:val="0F4AC303"/>
    <w:rsid w:val="0F5E1237"/>
    <w:rsid w:val="0F7A8C14"/>
    <w:rsid w:val="0F894E0B"/>
    <w:rsid w:val="0FA642AF"/>
    <w:rsid w:val="0FA85942"/>
    <w:rsid w:val="0FF9CB3A"/>
    <w:rsid w:val="100D0848"/>
    <w:rsid w:val="1017006E"/>
    <w:rsid w:val="102D4B1F"/>
    <w:rsid w:val="104FAD19"/>
    <w:rsid w:val="104FBF97"/>
    <w:rsid w:val="106722A9"/>
    <w:rsid w:val="1070ED96"/>
    <w:rsid w:val="107BCD94"/>
    <w:rsid w:val="110AA823"/>
    <w:rsid w:val="112CA453"/>
    <w:rsid w:val="113248E9"/>
    <w:rsid w:val="1146AAEE"/>
    <w:rsid w:val="1186F07A"/>
    <w:rsid w:val="1190E6AC"/>
    <w:rsid w:val="11C51C07"/>
    <w:rsid w:val="11CC649C"/>
    <w:rsid w:val="11F45164"/>
    <w:rsid w:val="11F84630"/>
    <w:rsid w:val="1207C5FF"/>
    <w:rsid w:val="12091FDF"/>
    <w:rsid w:val="121A6B07"/>
    <w:rsid w:val="121B9D94"/>
    <w:rsid w:val="123165FF"/>
    <w:rsid w:val="123A8352"/>
    <w:rsid w:val="123FD984"/>
    <w:rsid w:val="1254CC5A"/>
    <w:rsid w:val="127002D2"/>
    <w:rsid w:val="128421B7"/>
    <w:rsid w:val="128A514B"/>
    <w:rsid w:val="129F8042"/>
    <w:rsid w:val="12ADF03A"/>
    <w:rsid w:val="1334E1ED"/>
    <w:rsid w:val="133FBFC9"/>
    <w:rsid w:val="13439990"/>
    <w:rsid w:val="134E422E"/>
    <w:rsid w:val="135291F7"/>
    <w:rsid w:val="135FC066"/>
    <w:rsid w:val="137BC3DD"/>
    <w:rsid w:val="137EE5C1"/>
    <w:rsid w:val="13893B07"/>
    <w:rsid w:val="13B59B2C"/>
    <w:rsid w:val="13CFB6EC"/>
    <w:rsid w:val="14088F1C"/>
    <w:rsid w:val="14174F83"/>
    <w:rsid w:val="14185A6F"/>
    <w:rsid w:val="142FFF33"/>
    <w:rsid w:val="1438B079"/>
    <w:rsid w:val="14536A16"/>
    <w:rsid w:val="145BCB72"/>
    <w:rsid w:val="148611CB"/>
    <w:rsid w:val="148FCF72"/>
    <w:rsid w:val="151EA9FC"/>
    <w:rsid w:val="1548696C"/>
    <w:rsid w:val="159F4BF0"/>
    <w:rsid w:val="15C87477"/>
    <w:rsid w:val="15D04B1B"/>
    <w:rsid w:val="15E393EB"/>
    <w:rsid w:val="15EF3A77"/>
    <w:rsid w:val="16102E9C"/>
    <w:rsid w:val="1613DC10"/>
    <w:rsid w:val="161865E3"/>
    <w:rsid w:val="16227D80"/>
    <w:rsid w:val="1633C2CE"/>
    <w:rsid w:val="16822682"/>
    <w:rsid w:val="16862B4B"/>
    <w:rsid w:val="168B5298"/>
    <w:rsid w:val="16EEE862"/>
    <w:rsid w:val="172EC3CF"/>
    <w:rsid w:val="174C5277"/>
    <w:rsid w:val="17597FBB"/>
    <w:rsid w:val="175DC26E"/>
    <w:rsid w:val="1764D1C2"/>
    <w:rsid w:val="178BD337"/>
    <w:rsid w:val="179068FC"/>
    <w:rsid w:val="17B78C43"/>
    <w:rsid w:val="17C8BB36"/>
    <w:rsid w:val="18022262"/>
    <w:rsid w:val="186F5701"/>
    <w:rsid w:val="18A0F9E6"/>
    <w:rsid w:val="18CAD50D"/>
    <w:rsid w:val="18DDBDC5"/>
    <w:rsid w:val="18E06A72"/>
    <w:rsid w:val="18E933BF"/>
    <w:rsid w:val="18F1A549"/>
    <w:rsid w:val="18F956F8"/>
    <w:rsid w:val="191A3A64"/>
    <w:rsid w:val="191F0808"/>
    <w:rsid w:val="195FD5F7"/>
    <w:rsid w:val="196DCE93"/>
    <w:rsid w:val="1975B590"/>
    <w:rsid w:val="197C6758"/>
    <w:rsid w:val="197F43F5"/>
    <w:rsid w:val="19BD8A61"/>
    <w:rsid w:val="19BFD106"/>
    <w:rsid w:val="19F8113C"/>
    <w:rsid w:val="1A1FFC50"/>
    <w:rsid w:val="1A327EAE"/>
    <w:rsid w:val="1A65E27C"/>
    <w:rsid w:val="1A84FF26"/>
    <w:rsid w:val="1ABF4C2A"/>
    <w:rsid w:val="1AC35BED"/>
    <w:rsid w:val="1AFE8B28"/>
    <w:rsid w:val="1B1155FE"/>
    <w:rsid w:val="1B2DB9C7"/>
    <w:rsid w:val="1B468A19"/>
    <w:rsid w:val="1B478B2E"/>
    <w:rsid w:val="1BBC787C"/>
    <w:rsid w:val="1BBCEF36"/>
    <w:rsid w:val="1BD40364"/>
    <w:rsid w:val="1C2684E7"/>
    <w:rsid w:val="1C29C3C4"/>
    <w:rsid w:val="1C426E68"/>
    <w:rsid w:val="1C6E0ED8"/>
    <w:rsid w:val="1C7EFFBC"/>
    <w:rsid w:val="1C9A5B89"/>
    <w:rsid w:val="1C9E6125"/>
    <w:rsid w:val="1CF9717D"/>
    <w:rsid w:val="1CFE8F30"/>
    <w:rsid w:val="1D0E36C1"/>
    <w:rsid w:val="1D3058D2"/>
    <w:rsid w:val="1D68A3C9"/>
    <w:rsid w:val="1D9436DC"/>
    <w:rsid w:val="1D9C5031"/>
    <w:rsid w:val="1DB1473C"/>
    <w:rsid w:val="1DBD5107"/>
    <w:rsid w:val="1DC21CF3"/>
    <w:rsid w:val="1DEFD629"/>
    <w:rsid w:val="1E05D6E2"/>
    <w:rsid w:val="1E1389CD"/>
    <w:rsid w:val="1E2230ED"/>
    <w:rsid w:val="1E32ACEF"/>
    <w:rsid w:val="1E47A40C"/>
    <w:rsid w:val="1E528B76"/>
    <w:rsid w:val="1E5347AF"/>
    <w:rsid w:val="1E67F7B3"/>
    <w:rsid w:val="1E8381A4"/>
    <w:rsid w:val="1E86C5BA"/>
    <w:rsid w:val="1E9A5F91"/>
    <w:rsid w:val="1EDA2C7C"/>
    <w:rsid w:val="1EEE75CD"/>
    <w:rsid w:val="1F181E04"/>
    <w:rsid w:val="1F276B18"/>
    <w:rsid w:val="1F2BD697"/>
    <w:rsid w:val="1F3FD6EE"/>
    <w:rsid w:val="1F684AFB"/>
    <w:rsid w:val="1F96AFA6"/>
    <w:rsid w:val="1FC9805D"/>
    <w:rsid w:val="1FCF9B1C"/>
    <w:rsid w:val="200143E3"/>
    <w:rsid w:val="2017ECA2"/>
    <w:rsid w:val="203AF6A8"/>
    <w:rsid w:val="20608F13"/>
    <w:rsid w:val="208D2EF9"/>
    <w:rsid w:val="20A8C0AE"/>
    <w:rsid w:val="20B5CE76"/>
    <w:rsid w:val="20BD2F3B"/>
    <w:rsid w:val="20EFAB37"/>
    <w:rsid w:val="21005E9C"/>
    <w:rsid w:val="2103F19B"/>
    <w:rsid w:val="216BD1B7"/>
    <w:rsid w:val="21708497"/>
    <w:rsid w:val="21974FED"/>
    <w:rsid w:val="21FBE71A"/>
    <w:rsid w:val="221586D8"/>
    <w:rsid w:val="221BEC59"/>
    <w:rsid w:val="22345DBC"/>
    <w:rsid w:val="225A4C62"/>
    <w:rsid w:val="228E22F5"/>
    <w:rsid w:val="2290151F"/>
    <w:rsid w:val="22B29F42"/>
    <w:rsid w:val="22C66A07"/>
    <w:rsid w:val="22FBDF88"/>
    <w:rsid w:val="2309C205"/>
    <w:rsid w:val="232184B2"/>
    <w:rsid w:val="2370D990"/>
    <w:rsid w:val="23892D3B"/>
    <w:rsid w:val="23B45A72"/>
    <w:rsid w:val="23D81B3C"/>
    <w:rsid w:val="23F969AC"/>
    <w:rsid w:val="24175BFD"/>
    <w:rsid w:val="242795E1"/>
    <w:rsid w:val="24287CD5"/>
    <w:rsid w:val="2449088F"/>
    <w:rsid w:val="244E6FA3"/>
    <w:rsid w:val="24665D96"/>
    <w:rsid w:val="246C823D"/>
    <w:rsid w:val="246D3B13"/>
    <w:rsid w:val="249DE18E"/>
    <w:rsid w:val="24ACAEB7"/>
    <w:rsid w:val="24D55D11"/>
    <w:rsid w:val="24ECA854"/>
    <w:rsid w:val="24F34B4B"/>
    <w:rsid w:val="24F79BF2"/>
    <w:rsid w:val="25024724"/>
    <w:rsid w:val="250B922A"/>
    <w:rsid w:val="2516E00C"/>
    <w:rsid w:val="2523396D"/>
    <w:rsid w:val="252ACC01"/>
    <w:rsid w:val="2544358E"/>
    <w:rsid w:val="25B04906"/>
    <w:rsid w:val="25D66AD9"/>
    <w:rsid w:val="25D8ADF9"/>
    <w:rsid w:val="25F1F72E"/>
    <w:rsid w:val="26007726"/>
    <w:rsid w:val="260D4CC9"/>
    <w:rsid w:val="264199F9"/>
    <w:rsid w:val="264BECCE"/>
    <w:rsid w:val="26547A47"/>
    <w:rsid w:val="26634D6E"/>
    <w:rsid w:val="268DDBFE"/>
    <w:rsid w:val="268F1BAC"/>
    <w:rsid w:val="26BE12BB"/>
    <w:rsid w:val="26C12265"/>
    <w:rsid w:val="26DF692D"/>
    <w:rsid w:val="27305AA7"/>
    <w:rsid w:val="27332FB4"/>
    <w:rsid w:val="273D8160"/>
    <w:rsid w:val="27406DF9"/>
    <w:rsid w:val="2754EEF8"/>
    <w:rsid w:val="2781EB07"/>
    <w:rsid w:val="27827532"/>
    <w:rsid w:val="27B2D4EF"/>
    <w:rsid w:val="27B6DB64"/>
    <w:rsid w:val="27CF0C1D"/>
    <w:rsid w:val="283E4B78"/>
    <w:rsid w:val="283E52A9"/>
    <w:rsid w:val="284E80CE"/>
    <w:rsid w:val="284EB7DA"/>
    <w:rsid w:val="28603D53"/>
    <w:rsid w:val="28625D27"/>
    <w:rsid w:val="28669BF8"/>
    <w:rsid w:val="28831611"/>
    <w:rsid w:val="2896E322"/>
    <w:rsid w:val="28A4C162"/>
    <w:rsid w:val="28BCC5D8"/>
    <w:rsid w:val="28D71AB3"/>
    <w:rsid w:val="2903A93A"/>
    <w:rsid w:val="29104EC6"/>
    <w:rsid w:val="29187C3B"/>
    <w:rsid w:val="292B461A"/>
    <w:rsid w:val="293817E8"/>
    <w:rsid w:val="295A928E"/>
    <w:rsid w:val="299BACFA"/>
    <w:rsid w:val="29B39F89"/>
    <w:rsid w:val="29DE8448"/>
    <w:rsid w:val="29E504A4"/>
    <w:rsid w:val="29F5B37D"/>
    <w:rsid w:val="2A0DB633"/>
    <w:rsid w:val="2A27B339"/>
    <w:rsid w:val="2A402BCD"/>
    <w:rsid w:val="2A43BA32"/>
    <w:rsid w:val="2A450338"/>
    <w:rsid w:val="2A704C60"/>
    <w:rsid w:val="2A70DFFD"/>
    <w:rsid w:val="2A7E278A"/>
    <w:rsid w:val="2A947EA9"/>
    <w:rsid w:val="2ABBF56B"/>
    <w:rsid w:val="2ADA2509"/>
    <w:rsid w:val="2AE3B147"/>
    <w:rsid w:val="2B094681"/>
    <w:rsid w:val="2B174784"/>
    <w:rsid w:val="2B427323"/>
    <w:rsid w:val="2B43659C"/>
    <w:rsid w:val="2B46846E"/>
    <w:rsid w:val="2B55AFF8"/>
    <w:rsid w:val="2B628CCF"/>
    <w:rsid w:val="2C7660DE"/>
    <w:rsid w:val="2C7BEC6C"/>
    <w:rsid w:val="2CA92129"/>
    <w:rsid w:val="2CC72366"/>
    <w:rsid w:val="2CCBC146"/>
    <w:rsid w:val="2CD3B446"/>
    <w:rsid w:val="2CE7B290"/>
    <w:rsid w:val="2D0EC2F0"/>
    <w:rsid w:val="2D13AD92"/>
    <w:rsid w:val="2D2C26B1"/>
    <w:rsid w:val="2D4850B1"/>
    <w:rsid w:val="2D542D7E"/>
    <w:rsid w:val="2D60C747"/>
    <w:rsid w:val="2D71E901"/>
    <w:rsid w:val="2D82E55A"/>
    <w:rsid w:val="2D8D40C5"/>
    <w:rsid w:val="2DA6B8C3"/>
    <w:rsid w:val="2DB0DAFE"/>
    <w:rsid w:val="2DBA6181"/>
    <w:rsid w:val="2DD7620D"/>
    <w:rsid w:val="2DEE8CD8"/>
    <w:rsid w:val="2DFA321D"/>
    <w:rsid w:val="2E08CBAA"/>
    <w:rsid w:val="2E0B890B"/>
    <w:rsid w:val="2E2A16E9"/>
    <w:rsid w:val="2E2CBC4C"/>
    <w:rsid w:val="2E39E0CF"/>
    <w:rsid w:val="2E470349"/>
    <w:rsid w:val="2E4888B6"/>
    <w:rsid w:val="2E5B0672"/>
    <w:rsid w:val="2E6CBB5C"/>
    <w:rsid w:val="2EA3899C"/>
    <w:rsid w:val="2EA742BD"/>
    <w:rsid w:val="2EBDC252"/>
    <w:rsid w:val="2EBE251C"/>
    <w:rsid w:val="2ED63117"/>
    <w:rsid w:val="2F41912F"/>
    <w:rsid w:val="2F4D5A4B"/>
    <w:rsid w:val="2F5E0755"/>
    <w:rsid w:val="2F6D7C66"/>
    <w:rsid w:val="2F9B4ED1"/>
    <w:rsid w:val="2F9EEEB5"/>
    <w:rsid w:val="2FA3B315"/>
    <w:rsid w:val="2FA7E8E4"/>
    <w:rsid w:val="2FB2B3DF"/>
    <w:rsid w:val="2FC5750B"/>
    <w:rsid w:val="2FCE553B"/>
    <w:rsid w:val="30065106"/>
    <w:rsid w:val="30080876"/>
    <w:rsid w:val="30152CE6"/>
    <w:rsid w:val="301941C8"/>
    <w:rsid w:val="3035D057"/>
    <w:rsid w:val="3035FDF2"/>
    <w:rsid w:val="305FFE25"/>
    <w:rsid w:val="30738DC0"/>
    <w:rsid w:val="308020C8"/>
    <w:rsid w:val="30AAE7CF"/>
    <w:rsid w:val="30C0DC77"/>
    <w:rsid w:val="30F20243"/>
    <w:rsid w:val="310A91EF"/>
    <w:rsid w:val="31100B25"/>
    <w:rsid w:val="311245D9"/>
    <w:rsid w:val="3114DF2F"/>
    <w:rsid w:val="318A02AE"/>
    <w:rsid w:val="319A951B"/>
    <w:rsid w:val="31F4DA51"/>
    <w:rsid w:val="31F8EABB"/>
    <w:rsid w:val="31FE05F7"/>
    <w:rsid w:val="31FE8346"/>
    <w:rsid w:val="3204FCD4"/>
    <w:rsid w:val="320B2747"/>
    <w:rsid w:val="320FB239"/>
    <w:rsid w:val="3222AB7E"/>
    <w:rsid w:val="32259FDB"/>
    <w:rsid w:val="3250151D"/>
    <w:rsid w:val="325E63DC"/>
    <w:rsid w:val="3260ED72"/>
    <w:rsid w:val="32670165"/>
    <w:rsid w:val="328912B3"/>
    <w:rsid w:val="32965B50"/>
    <w:rsid w:val="32B46F6D"/>
    <w:rsid w:val="32C9689B"/>
    <w:rsid w:val="330C8B0B"/>
    <w:rsid w:val="3338A361"/>
    <w:rsid w:val="336B2AD5"/>
    <w:rsid w:val="337D881C"/>
    <w:rsid w:val="33930695"/>
    <w:rsid w:val="33A26E4C"/>
    <w:rsid w:val="33A3DC42"/>
    <w:rsid w:val="33ED774F"/>
    <w:rsid w:val="340FE1E7"/>
    <w:rsid w:val="34199FD5"/>
    <w:rsid w:val="34912221"/>
    <w:rsid w:val="3497786A"/>
    <w:rsid w:val="34A473AD"/>
    <w:rsid w:val="34AADDF4"/>
    <w:rsid w:val="34B3858E"/>
    <w:rsid w:val="34BF5876"/>
    <w:rsid w:val="34BF8FA8"/>
    <w:rsid w:val="34CA864B"/>
    <w:rsid w:val="34CAC007"/>
    <w:rsid w:val="34FFB139"/>
    <w:rsid w:val="3520E86B"/>
    <w:rsid w:val="3527DA1F"/>
    <w:rsid w:val="35578A65"/>
    <w:rsid w:val="355D409D"/>
    <w:rsid w:val="35684724"/>
    <w:rsid w:val="3570CD06"/>
    <w:rsid w:val="35A00578"/>
    <w:rsid w:val="35C236E0"/>
    <w:rsid w:val="35C728EA"/>
    <w:rsid w:val="35CFBECC"/>
    <w:rsid w:val="35FB640B"/>
    <w:rsid w:val="360FA558"/>
    <w:rsid w:val="3633001A"/>
    <w:rsid w:val="363D96BF"/>
    <w:rsid w:val="3689A206"/>
    <w:rsid w:val="36B865D7"/>
    <w:rsid w:val="36C60F81"/>
    <w:rsid w:val="36EFCA28"/>
    <w:rsid w:val="372E0D19"/>
    <w:rsid w:val="37481B6A"/>
    <w:rsid w:val="3751F68D"/>
    <w:rsid w:val="37824537"/>
    <w:rsid w:val="378A0A02"/>
    <w:rsid w:val="379791E8"/>
    <w:rsid w:val="37A5E204"/>
    <w:rsid w:val="37E928A6"/>
    <w:rsid w:val="37F9DEC8"/>
    <w:rsid w:val="380871B9"/>
    <w:rsid w:val="381127EA"/>
    <w:rsid w:val="382222E8"/>
    <w:rsid w:val="386DB095"/>
    <w:rsid w:val="387253B4"/>
    <w:rsid w:val="3874DC9E"/>
    <w:rsid w:val="38A3023F"/>
    <w:rsid w:val="38A62E44"/>
    <w:rsid w:val="38B196E0"/>
    <w:rsid w:val="38EA55BE"/>
    <w:rsid w:val="38F69976"/>
    <w:rsid w:val="3906213E"/>
    <w:rsid w:val="390B50EA"/>
    <w:rsid w:val="3924410C"/>
    <w:rsid w:val="393F28D9"/>
    <w:rsid w:val="39613213"/>
    <w:rsid w:val="3961F394"/>
    <w:rsid w:val="396919B8"/>
    <w:rsid w:val="39797607"/>
    <w:rsid w:val="39A7EDF3"/>
    <w:rsid w:val="39B9B0D3"/>
    <w:rsid w:val="39C40FFB"/>
    <w:rsid w:val="39F88773"/>
    <w:rsid w:val="3A01A211"/>
    <w:rsid w:val="3A03D979"/>
    <w:rsid w:val="3A30B1C0"/>
    <w:rsid w:val="3A41FEA5"/>
    <w:rsid w:val="3A48830C"/>
    <w:rsid w:val="3A7CB056"/>
    <w:rsid w:val="3A9B208A"/>
    <w:rsid w:val="3AC62214"/>
    <w:rsid w:val="3AE11C04"/>
    <w:rsid w:val="3AF9D511"/>
    <w:rsid w:val="3B246CE4"/>
    <w:rsid w:val="3B735513"/>
    <w:rsid w:val="3BB5E7BE"/>
    <w:rsid w:val="3BBAE892"/>
    <w:rsid w:val="3BBE3485"/>
    <w:rsid w:val="3BE67DC8"/>
    <w:rsid w:val="3C010882"/>
    <w:rsid w:val="3C03725D"/>
    <w:rsid w:val="3C1767B0"/>
    <w:rsid w:val="3C5B4C04"/>
    <w:rsid w:val="3C738594"/>
    <w:rsid w:val="3C93F216"/>
    <w:rsid w:val="3CC86AFC"/>
    <w:rsid w:val="3CE06338"/>
    <w:rsid w:val="3D3026FF"/>
    <w:rsid w:val="3D5B453F"/>
    <w:rsid w:val="3D845092"/>
    <w:rsid w:val="3DA6FBC2"/>
    <w:rsid w:val="3DFFDB9E"/>
    <w:rsid w:val="3E226BB9"/>
    <w:rsid w:val="3E72EEEA"/>
    <w:rsid w:val="3E795641"/>
    <w:rsid w:val="3EB30BB6"/>
    <w:rsid w:val="3EB347C2"/>
    <w:rsid w:val="3EBABDBF"/>
    <w:rsid w:val="3EBBF160"/>
    <w:rsid w:val="3EBE1905"/>
    <w:rsid w:val="3EE61049"/>
    <w:rsid w:val="3EEA40E5"/>
    <w:rsid w:val="3EEDD7ED"/>
    <w:rsid w:val="3F0B745F"/>
    <w:rsid w:val="3F1E77FD"/>
    <w:rsid w:val="3F45F55B"/>
    <w:rsid w:val="3F531FA9"/>
    <w:rsid w:val="3F6D7A26"/>
    <w:rsid w:val="3F85CE5D"/>
    <w:rsid w:val="3FC09351"/>
    <w:rsid w:val="3FEB9D42"/>
    <w:rsid w:val="3FED11E4"/>
    <w:rsid w:val="4004F0AD"/>
    <w:rsid w:val="40099B95"/>
    <w:rsid w:val="4027789A"/>
    <w:rsid w:val="4081E0AA"/>
    <w:rsid w:val="4097FA1E"/>
    <w:rsid w:val="40A7BC39"/>
    <w:rsid w:val="410C1689"/>
    <w:rsid w:val="41438B04"/>
    <w:rsid w:val="41443EEA"/>
    <w:rsid w:val="415193E8"/>
    <w:rsid w:val="4152A983"/>
    <w:rsid w:val="41739C31"/>
    <w:rsid w:val="418ECAEB"/>
    <w:rsid w:val="4200CBFA"/>
    <w:rsid w:val="420609CF"/>
    <w:rsid w:val="4236D968"/>
    <w:rsid w:val="423CBA75"/>
    <w:rsid w:val="42717E96"/>
    <w:rsid w:val="42774768"/>
    <w:rsid w:val="427BF996"/>
    <w:rsid w:val="42A843EF"/>
    <w:rsid w:val="42B53DB2"/>
    <w:rsid w:val="42EBBE99"/>
    <w:rsid w:val="4300C65B"/>
    <w:rsid w:val="4365F02F"/>
    <w:rsid w:val="4386B82A"/>
    <w:rsid w:val="43A326DA"/>
    <w:rsid w:val="43AE38E3"/>
    <w:rsid w:val="43B524D3"/>
    <w:rsid w:val="43BEA862"/>
    <w:rsid w:val="43C27276"/>
    <w:rsid w:val="43D03693"/>
    <w:rsid w:val="43DFAB58"/>
    <w:rsid w:val="44423AD8"/>
    <w:rsid w:val="445605E2"/>
    <w:rsid w:val="44E3020B"/>
    <w:rsid w:val="44F1CDE7"/>
    <w:rsid w:val="450165B2"/>
    <w:rsid w:val="45758EA6"/>
    <w:rsid w:val="457A7A25"/>
    <w:rsid w:val="457BB8F2"/>
    <w:rsid w:val="45BAB8AE"/>
    <w:rsid w:val="45C26ED3"/>
    <w:rsid w:val="45FA2D75"/>
    <w:rsid w:val="460C875F"/>
    <w:rsid w:val="462EFBD7"/>
    <w:rsid w:val="4654EDCB"/>
    <w:rsid w:val="46562CEF"/>
    <w:rsid w:val="46642912"/>
    <w:rsid w:val="46676408"/>
    <w:rsid w:val="4699890B"/>
    <w:rsid w:val="46A0128B"/>
    <w:rsid w:val="46BB265E"/>
    <w:rsid w:val="46C8D3CA"/>
    <w:rsid w:val="46D6817D"/>
    <w:rsid w:val="46FCCD89"/>
    <w:rsid w:val="4713983E"/>
    <w:rsid w:val="471FACA5"/>
    <w:rsid w:val="476449ED"/>
    <w:rsid w:val="47A22C9E"/>
    <w:rsid w:val="47A76659"/>
    <w:rsid w:val="47F2F510"/>
    <w:rsid w:val="480289CB"/>
    <w:rsid w:val="48119F75"/>
    <w:rsid w:val="482C35A6"/>
    <w:rsid w:val="48536407"/>
    <w:rsid w:val="48862D7E"/>
    <w:rsid w:val="488CF28F"/>
    <w:rsid w:val="48A2598A"/>
    <w:rsid w:val="48A57176"/>
    <w:rsid w:val="48A9376A"/>
    <w:rsid w:val="48B3CB9E"/>
    <w:rsid w:val="48B5D726"/>
    <w:rsid w:val="48BE53F3"/>
    <w:rsid w:val="48C6BE8E"/>
    <w:rsid w:val="48EE401A"/>
    <w:rsid w:val="49003F2F"/>
    <w:rsid w:val="49007477"/>
    <w:rsid w:val="490C4786"/>
    <w:rsid w:val="492A3E33"/>
    <w:rsid w:val="493D684B"/>
    <w:rsid w:val="498862C8"/>
    <w:rsid w:val="498E57DE"/>
    <w:rsid w:val="49B136A1"/>
    <w:rsid w:val="49FFDD14"/>
    <w:rsid w:val="4A1698C3"/>
    <w:rsid w:val="4A26CE66"/>
    <w:rsid w:val="4A6537AB"/>
    <w:rsid w:val="4A8FFD08"/>
    <w:rsid w:val="4A9E3548"/>
    <w:rsid w:val="4AA48FDD"/>
    <w:rsid w:val="4ACD9E98"/>
    <w:rsid w:val="4AD50FDC"/>
    <w:rsid w:val="4AF60B02"/>
    <w:rsid w:val="4B147F5A"/>
    <w:rsid w:val="4B3242AA"/>
    <w:rsid w:val="4B32E54F"/>
    <w:rsid w:val="4B3F26B3"/>
    <w:rsid w:val="4B4EE8DF"/>
    <w:rsid w:val="4B56A9FC"/>
    <w:rsid w:val="4B65FFE7"/>
    <w:rsid w:val="4B7706A3"/>
    <w:rsid w:val="4B83B89D"/>
    <w:rsid w:val="4B86765B"/>
    <w:rsid w:val="4B97BAAF"/>
    <w:rsid w:val="4B9940C7"/>
    <w:rsid w:val="4B9AE16A"/>
    <w:rsid w:val="4BA8FE58"/>
    <w:rsid w:val="4BC3D882"/>
    <w:rsid w:val="4BC49351"/>
    <w:rsid w:val="4BD3F9BF"/>
    <w:rsid w:val="4BD4096F"/>
    <w:rsid w:val="4BE9589C"/>
    <w:rsid w:val="4C292D63"/>
    <w:rsid w:val="4C3006B4"/>
    <w:rsid w:val="4C974BF4"/>
    <w:rsid w:val="4CA9F4A5"/>
    <w:rsid w:val="4CDAF3DC"/>
    <w:rsid w:val="4CF62B2B"/>
    <w:rsid w:val="4D26170F"/>
    <w:rsid w:val="4E46C4C5"/>
    <w:rsid w:val="4E6598E9"/>
    <w:rsid w:val="4E7791B6"/>
    <w:rsid w:val="4E7EB008"/>
    <w:rsid w:val="4E88614E"/>
    <w:rsid w:val="4E94EB5A"/>
    <w:rsid w:val="4E9AE9B6"/>
    <w:rsid w:val="4EAD15CD"/>
    <w:rsid w:val="4EB073F6"/>
    <w:rsid w:val="4EBD3224"/>
    <w:rsid w:val="4EC7E6E0"/>
    <w:rsid w:val="4ED0E189"/>
    <w:rsid w:val="4EE04D9E"/>
    <w:rsid w:val="4EFCC510"/>
    <w:rsid w:val="4F042199"/>
    <w:rsid w:val="4F102194"/>
    <w:rsid w:val="4F14E6BB"/>
    <w:rsid w:val="4F17D0B6"/>
    <w:rsid w:val="4F23169E"/>
    <w:rsid w:val="4F26D12B"/>
    <w:rsid w:val="4F4EBF2F"/>
    <w:rsid w:val="4F658B89"/>
    <w:rsid w:val="4F9DF39C"/>
    <w:rsid w:val="4F9E1F29"/>
    <w:rsid w:val="4FB369A5"/>
    <w:rsid w:val="50070A03"/>
    <w:rsid w:val="501A5086"/>
    <w:rsid w:val="502DCC74"/>
    <w:rsid w:val="503E6FBE"/>
    <w:rsid w:val="5055FE60"/>
    <w:rsid w:val="5062C241"/>
    <w:rsid w:val="50771B5E"/>
    <w:rsid w:val="509906D0"/>
    <w:rsid w:val="50D11D3F"/>
    <w:rsid w:val="50D659F4"/>
    <w:rsid w:val="50FA1945"/>
    <w:rsid w:val="513EDFC4"/>
    <w:rsid w:val="51433E63"/>
    <w:rsid w:val="514F3A06"/>
    <w:rsid w:val="5170660F"/>
    <w:rsid w:val="517EB4A2"/>
    <w:rsid w:val="5189ED5C"/>
    <w:rsid w:val="518B975A"/>
    <w:rsid w:val="51BE735F"/>
    <w:rsid w:val="51BEFAAF"/>
    <w:rsid w:val="51F280DC"/>
    <w:rsid w:val="52106FD1"/>
    <w:rsid w:val="52390B9D"/>
    <w:rsid w:val="523D608A"/>
    <w:rsid w:val="5251F97D"/>
    <w:rsid w:val="52582B4B"/>
    <w:rsid w:val="52646A2A"/>
    <w:rsid w:val="526E5611"/>
    <w:rsid w:val="52917F6E"/>
    <w:rsid w:val="5294C318"/>
    <w:rsid w:val="52A39CF7"/>
    <w:rsid w:val="52ABFDFF"/>
    <w:rsid w:val="52CADE5A"/>
    <w:rsid w:val="52CBCD13"/>
    <w:rsid w:val="52F7E571"/>
    <w:rsid w:val="531914B5"/>
    <w:rsid w:val="532E1109"/>
    <w:rsid w:val="5335CD54"/>
    <w:rsid w:val="5345034E"/>
    <w:rsid w:val="53461BA5"/>
    <w:rsid w:val="53773F2E"/>
    <w:rsid w:val="538A3754"/>
    <w:rsid w:val="53DC7CF9"/>
    <w:rsid w:val="53E27FF9"/>
    <w:rsid w:val="5411035A"/>
    <w:rsid w:val="5472C2FA"/>
    <w:rsid w:val="54768EFD"/>
    <w:rsid w:val="5480EA9E"/>
    <w:rsid w:val="5486DAC8"/>
    <w:rsid w:val="54B922BB"/>
    <w:rsid w:val="54B94D6A"/>
    <w:rsid w:val="54BA2A08"/>
    <w:rsid w:val="54BE79FA"/>
    <w:rsid w:val="54D4C7E0"/>
    <w:rsid w:val="54D8A691"/>
    <w:rsid w:val="550840CC"/>
    <w:rsid w:val="55107DEA"/>
    <w:rsid w:val="55109238"/>
    <w:rsid w:val="55398394"/>
    <w:rsid w:val="55A37B2B"/>
    <w:rsid w:val="55F873D9"/>
    <w:rsid w:val="5609DDA4"/>
    <w:rsid w:val="560AF5B9"/>
    <w:rsid w:val="56156A30"/>
    <w:rsid w:val="561B51B7"/>
    <w:rsid w:val="561D093E"/>
    <w:rsid w:val="5629549C"/>
    <w:rsid w:val="563BDF89"/>
    <w:rsid w:val="566C97CD"/>
    <w:rsid w:val="56829FA2"/>
    <w:rsid w:val="56F51BCB"/>
    <w:rsid w:val="56F58DB5"/>
    <w:rsid w:val="56FC03C4"/>
    <w:rsid w:val="570F337E"/>
    <w:rsid w:val="571B3379"/>
    <w:rsid w:val="571C695B"/>
    <w:rsid w:val="574FA28B"/>
    <w:rsid w:val="57696429"/>
    <w:rsid w:val="5775D0CC"/>
    <w:rsid w:val="57A21D7A"/>
    <w:rsid w:val="57BB18F2"/>
    <w:rsid w:val="57D2BF31"/>
    <w:rsid w:val="57EAA89F"/>
    <w:rsid w:val="58070A69"/>
    <w:rsid w:val="58157600"/>
    <w:rsid w:val="582E3DCF"/>
    <w:rsid w:val="58347989"/>
    <w:rsid w:val="5849B6EA"/>
    <w:rsid w:val="584CD770"/>
    <w:rsid w:val="5865FE42"/>
    <w:rsid w:val="58852420"/>
    <w:rsid w:val="5895FCB2"/>
    <w:rsid w:val="58AFEE1C"/>
    <w:rsid w:val="58C3830D"/>
    <w:rsid w:val="58CF726A"/>
    <w:rsid w:val="58D873CE"/>
    <w:rsid w:val="59002B95"/>
    <w:rsid w:val="5944753B"/>
    <w:rsid w:val="594C3CC1"/>
    <w:rsid w:val="5969DD9F"/>
    <w:rsid w:val="59C8D125"/>
    <w:rsid w:val="59D17AA6"/>
    <w:rsid w:val="59E50FC0"/>
    <w:rsid w:val="5A35F8BB"/>
    <w:rsid w:val="5A4277A7"/>
    <w:rsid w:val="5A6D2CF6"/>
    <w:rsid w:val="5A8C921F"/>
    <w:rsid w:val="5AA0DE3C"/>
    <w:rsid w:val="5AB841B9"/>
    <w:rsid w:val="5AE35958"/>
    <w:rsid w:val="5AEFB9F2"/>
    <w:rsid w:val="5AF2E22C"/>
    <w:rsid w:val="5B1C393F"/>
    <w:rsid w:val="5B1E7FF9"/>
    <w:rsid w:val="5B2867F7"/>
    <w:rsid w:val="5B2A493E"/>
    <w:rsid w:val="5B358463"/>
    <w:rsid w:val="5B4D2DB8"/>
    <w:rsid w:val="5BA281BB"/>
    <w:rsid w:val="5BC21FBB"/>
    <w:rsid w:val="5BCA3E64"/>
    <w:rsid w:val="5BCFF236"/>
    <w:rsid w:val="5BDD765C"/>
    <w:rsid w:val="5BF2992B"/>
    <w:rsid w:val="5C02B678"/>
    <w:rsid w:val="5C18CFA8"/>
    <w:rsid w:val="5C359F7C"/>
    <w:rsid w:val="5C4EFC0F"/>
    <w:rsid w:val="5C791528"/>
    <w:rsid w:val="5C837AEB"/>
    <w:rsid w:val="5C9389A6"/>
    <w:rsid w:val="5CCAD5B0"/>
    <w:rsid w:val="5CEAADE6"/>
    <w:rsid w:val="5CF055B2"/>
    <w:rsid w:val="5D024F4D"/>
    <w:rsid w:val="5D475008"/>
    <w:rsid w:val="5D60F00C"/>
    <w:rsid w:val="5D61925E"/>
    <w:rsid w:val="5D83914C"/>
    <w:rsid w:val="5D9F34BD"/>
    <w:rsid w:val="5DBC8C32"/>
    <w:rsid w:val="5DCD0F9E"/>
    <w:rsid w:val="5DFBAD9F"/>
    <w:rsid w:val="5E371EA5"/>
    <w:rsid w:val="5E492A6B"/>
    <w:rsid w:val="5E8A92B0"/>
    <w:rsid w:val="5E906627"/>
    <w:rsid w:val="5E9BE3FF"/>
    <w:rsid w:val="5E9C84EF"/>
    <w:rsid w:val="5EBD7F3A"/>
    <w:rsid w:val="5EDC2EEC"/>
    <w:rsid w:val="5F0C620A"/>
    <w:rsid w:val="5F148C37"/>
    <w:rsid w:val="5F2773D5"/>
    <w:rsid w:val="5F35E206"/>
    <w:rsid w:val="5F35E4EB"/>
    <w:rsid w:val="5F4CE335"/>
    <w:rsid w:val="5F9127BE"/>
    <w:rsid w:val="5FCB38BF"/>
    <w:rsid w:val="60156182"/>
    <w:rsid w:val="601F67DC"/>
    <w:rsid w:val="6035654E"/>
    <w:rsid w:val="6039531B"/>
    <w:rsid w:val="603C9C36"/>
    <w:rsid w:val="603FE362"/>
    <w:rsid w:val="60446BF6"/>
    <w:rsid w:val="6065AAF6"/>
    <w:rsid w:val="60951C21"/>
    <w:rsid w:val="609A6940"/>
    <w:rsid w:val="60A6D635"/>
    <w:rsid w:val="60B2D887"/>
    <w:rsid w:val="60F4D5B8"/>
    <w:rsid w:val="615FC94D"/>
    <w:rsid w:val="616454EE"/>
    <w:rsid w:val="616AB2F0"/>
    <w:rsid w:val="617B3BC5"/>
    <w:rsid w:val="617BC05F"/>
    <w:rsid w:val="61B9CEBC"/>
    <w:rsid w:val="61EA046F"/>
    <w:rsid w:val="62043753"/>
    <w:rsid w:val="6220D09C"/>
    <w:rsid w:val="6227FCFA"/>
    <w:rsid w:val="6245256A"/>
    <w:rsid w:val="6253699D"/>
    <w:rsid w:val="6256D062"/>
    <w:rsid w:val="625DE620"/>
    <w:rsid w:val="626D82C8"/>
    <w:rsid w:val="628BAEB7"/>
    <w:rsid w:val="629861B0"/>
    <w:rsid w:val="62CFEC28"/>
    <w:rsid w:val="62E4B38F"/>
    <w:rsid w:val="632F10ED"/>
    <w:rsid w:val="6344D74A"/>
    <w:rsid w:val="637E2992"/>
    <w:rsid w:val="638FF521"/>
    <w:rsid w:val="63A578AF"/>
    <w:rsid w:val="640E367C"/>
    <w:rsid w:val="642C767A"/>
    <w:rsid w:val="6464E496"/>
    <w:rsid w:val="64942D99"/>
    <w:rsid w:val="64A93A05"/>
    <w:rsid w:val="64B1050A"/>
    <w:rsid w:val="64BEF363"/>
    <w:rsid w:val="64D193D5"/>
    <w:rsid w:val="65269030"/>
    <w:rsid w:val="653E8FC3"/>
    <w:rsid w:val="65965EAA"/>
    <w:rsid w:val="65C6A049"/>
    <w:rsid w:val="65CB4C56"/>
    <w:rsid w:val="65DBEA95"/>
    <w:rsid w:val="65E50235"/>
    <w:rsid w:val="65EFFA97"/>
    <w:rsid w:val="65F96B15"/>
    <w:rsid w:val="661B0CD0"/>
    <w:rsid w:val="66370055"/>
    <w:rsid w:val="6638CEF3"/>
    <w:rsid w:val="665D63B3"/>
    <w:rsid w:val="666CBE72"/>
    <w:rsid w:val="6683D59D"/>
    <w:rsid w:val="66A08F34"/>
    <w:rsid w:val="66AE8779"/>
    <w:rsid w:val="66BE1658"/>
    <w:rsid w:val="66F61BC0"/>
    <w:rsid w:val="66F82376"/>
    <w:rsid w:val="66FAF535"/>
    <w:rsid w:val="673466A6"/>
    <w:rsid w:val="67415921"/>
    <w:rsid w:val="6798646E"/>
    <w:rsid w:val="67A35651"/>
    <w:rsid w:val="67DFE5FD"/>
    <w:rsid w:val="67E5D8F5"/>
    <w:rsid w:val="68480F6C"/>
    <w:rsid w:val="684BBB95"/>
    <w:rsid w:val="686880CE"/>
    <w:rsid w:val="686D0FA6"/>
    <w:rsid w:val="68AF8FEC"/>
    <w:rsid w:val="68DCC44C"/>
    <w:rsid w:val="68E39012"/>
    <w:rsid w:val="68F75B0B"/>
    <w:rsid w:val="691ED242"/>
    <w:rsid w:val="692A50D3"/>
    <w:rsid w:val="692D6A88"/>
    <w:rsid w:val="693FE6AF"/>
    <w:rsid w:val="69860F69"/>
    <w:rsid w:val="6991174A"/>
    <w:rsid w:val="69AF3DC4"/>
    <w:rsid w:val="69C738AA"/>
    <w:rsid w:val="69D0873F"/>
    <w:rsid w:val="69D748E3"/>
    <w:rsid w:val="6A0771EE"/>
    <w:rsid w:val="6A1EC0F7"/>
    <w:rsid w:val="6A76D28D"/>
    <w:rsid w:val="6A770952"/>
    <w:rsid w:val="6A7AFF80"/>
    <w:rsid w:val="6A901C9B"/>
    <w:rsid w:val="6AC59FBF"/>
    <w:rsid w:val="6AD396CB"/>
    <w:rsid w:val="6AFBB3BC"/>
    <w:rsid w:val="6B0FFAA5"/>
    <w:rsid w:val="6B107C9C"/>
    <w:rsid w:val="6B28F777"/>
    <w:rsid w:val="6B50428A"/>
    <w:rsid w:val="6B712E13"/>
    <w:rsid w:val="6B89ADE2"/>
    <w:rsid w:val="6B8C9576"/>
    <w:rsid w:val="6B9F583D"/>
    <w:rsid w:val="6BCD75E1"/>
    <w:rsid w:val="6BE554F6"/>
    <w:rsid w:val="6C05A02E"/>
    <w:rsid w:val="6C0B63DF"/>
    <w:rsid w:val="6C167876"/>
    <w:rsid w:val="6C27CA8B"/>
    <w:rsid w:val="6C3944D6"/>
    <w:rsid w:val="6C86E1AE"/>
    <w:rsid w:val="6CA2BD04"/>
    <w:rsid w:val="6CA2F3F2"/>
    <w:rsid w:val="6CA8740D"/>
    <w:rsid w:val="6CAB140A"/>
    <w:rsid w:val="6CB049A3"/>
    <w:rsid w:val="6CB6B062"/>
    <w:rsid w:val="6CF0DEB9"/>
    <w:rsid w:val="6CFA04A5"/>
    <w:rsid w:val="6D3D3CBD"/>
    <w:rsid w:val="6D408007"/>
    <w:rsid w:val="6D56A7E7"/>
    <w:rsid w:val="6D6FE4C1"/>
    <w:rsid w:val="6DAA9AAC"/>
    <w:rsid w:val="6DBF386E"/>
    <w:rsid w:val="6DC6C5A7"/>
    <w:rsid w:val="6DCA42FA"/>
    <w:rsid w:val="6E0C6F9E"/>
    <w:rsid w:val="6E1C2B89"/>
    <w:rsid w:val="6E366134"/>
    <w:rsid w:val="6E43E0D8"/>
    <w:rsid w:val="6E84ADC8"/>
    <w:rsid w:val="6EA31845"/>
    <w:rsid w:val="6EF5E07F"/>
    <w:rsid w:val="6F1E7B6E"/>
    <w:rsid w:val="6FA5BA3D"/>
    <w:rsid w:val="6FD67D48"/>
    <w:rsid w:val="6FE2E07E"/>
    <w:rsid w:val="6FEB22F4"/>
    <w:rsid w:val="701604A2"/>
    <w:rsid w:val="70248EA5"/>
    <w:rsid w:val="70F34EEB"/>
    <w:rsid w:val="710BBD47"/>
    <w:rsid w:val="71255587"/>
    <w:rsid w:val="715A3A40"/>
    <w:rsid w:val="7186693F"/>
    <w:rsid w:val="718CBC71"/>
    <w:rsid w:val="719DC121"/>
    <w:rsid w:val="71A6D424"/>
    <w:rsid w:val="71C7452E"/>
    <w:rsid w:val="71E044C2"/>
    <w:rsid w:val="7206D179"/>
    <w:rsid w:val="721925E1"/>
    <w:rsid w:val="72287228"/>
    <w:rsid w:val="722BBD32"/>
    <w:rsid w:val="727C8C18"/>
    <w:rsid w:val="729AF62A"/>
    <w:rsid w:val="72B07A85"/>
    <w:rsid w:val="72D5F068"/>
    <w:rsid w:val="72E0944A"/>
    <w:rsid w:val="731751FB"/>
    <w:rsid w:val="7349DF23"/>
    <w:rsid w:val="73503BAB"/>
    <w:rsid w:val="7368B0C7"/>
    <w:rsid w:val="738BC8EB"/>
    <w:rsid w:val="73986198"/>
    <w:rsid w:val="739FA88B"/>
    <w:rsid w:val="73BA0DF8"/>
    <w:rsid w:val="73BBA710"/>
    <w:rsid w:val="73BF32AE"/>
    <w:rsid w:val="73CC996C"/>
    <w:rsid w:val="73D47E6D"/>
    <w:rsid w:val="73DF44F6"/>
    <w:rsid w:val="740D46D9"/>
    <w:rsid w:val="74247A85"/>
    <w:rsid w:val="744C98E0"/>
    <w:rsid w:val="746DEB04"/>
    <w:rsid w:val="74B3225C"/>
    <w:rsid w:val="74D1AF97"/>
    <w:rsid w:val="74E4A5F8"/>
    <w:rsid w:val="74E7DC26"/>
    <w:rsid w:val="74FC377B"/>
    <w:rsid w:val="7504DC0B"/>
    <w:rsid w:val="7526B0A6"/>
    <w:rsid w:val="756AC45A"/>
    <w:rsid w:val="7657DDA7"/>
    <w:rsid w:val="768C3D5B"/>
    <w:rsid w:val="7695E1EA"/>
    <w:rsid w:val="7696350A"/>
    <w:rsid w:val="769FDA59"/>
    <w:rsid w:val="76B3B5E5"/>
    <w:rsid w:val="76ECCD53"/>
    <w:rsid w:val="76F4E15D"/>
    <w:rsid w:val="76FFD59A"/>
    <w:rsid w:val="77330C45"/>
    <w:rsid w:val="77472B0E"/>
    <w:rsid w:val="776FFE1A"/>
    <w:rsid w:val="77A047ED"/>
    <w:rsid w:val="77A33023"/>
    <w:rsid w:val="77AFA4D4"/>
    <w:rsid w:val="77C48AC8"/>
    <w:rsid w:val="77D8F350"/>
    <w:rsid w:val="77E19BA7"/>
    <w:rsid w:val="7804C6FE"/>
    <w:rsid w:val="78255732"/>
    <w:rsid w:val="782C4CCA"/>
    <w:rsid w:val="783FF7E9"/>
    <w:rsid w:val="787EBAAB"/>
    <w:rsid w:val="78D3D710"/>
    <w:rsid w:val="78E42336"/>
    <w:rsid w:val="78FA9AFB"/>
    <w:rsid w:val="790F89A1"/>
    <w:rsid w:val="792C7908"/>
    <w:rsid w:val="793460AF"/>
    <w:rsid w:val="7938EE35"/>
    <w:rsid w:val="79452FF0"/>
    <w:rsid w:val="7963489E"/>
    <w:rsid w:val="79828F79"/>
    <w:rsid w:val="7994E8E8"/>
    <w:rsid w:val="799D7BF8"/>
    <w:rsid w:val="799FF84A"/>
    <w:rsid w:val="79A688B5"/>
    <w:rsid w:val="79C12793"/>
    <w:rsid w:val="79D1636B"/>
    <w:rsid w:val="79F8D18D"/>
    <w:rsid w:val="7A3471E1"/>
    <w:rsid w:val="7A3D9954"/>
    <w:rsid w:val="7A53F5AA"/>
    <w:rsid w:val="7A6E97E4"/>
    <w:rsid w:val="7AC3496A"/>
    <w:rsid w:val="7ADF0AA8"/>
    <w:rsid w:val="7B2263E0"/>
    <w:rsid w:val="7B5E7DDC"/>
    <w:rsid w:val="7B66EA20"/>
    <w:rsid w:val="7B731785"/>
    <w:rsid w:val="7B7ED117"/>
    <w:rsid w:val="7B8C765E"/>
    <w:rsid w:val="7B945479"/>
    <w:rsid w:val="7BB1C6AA"/>
    <w:rsid w:val="7BBABF8C"/>
    <w:rsid w:val="7BCC78AA"/>
    <w:rsid w:val="7BD969B5"/>
    <w:rsid w:val="7BE312DC"/>
    <w:rsid w:val="7BFCFE76"/>
    <w:rsid w:val="7C23A81C"/>
    <w:rsid w:val="7C52D353"/>
    <w:rsid w:val="7C53D9E0"/>
    <w:rsid w:val="7C86D5CB"/>
    <w:rsid w:val="7C8EAD0D"/>
    <w:rsid w:val="7C9B2E9B"/>
    <w:rsid w:val="7CBF62F6"/>
    <w:rsid w:val="7CC2B865"/>
    <w:rsid w:val="7CDB0C81"/>
    <w:rsid w:val="7CDD0FD5"/>
    <w:rsid w:val="7D306E95"/>
    <w:rsid w:val="7D38D1B5"/>
    <w:rsid w:val="7D4248C1"/>
    <w:rsid w:val="7D5F432E"/>
    <w:rsid w:val="7D62C08E"/>
    <w:rsid w:val="7D685B4C"/>
    <w:rsid w:val="7D68D454"/>
    <w:rsid w:val="7D9C9B97"/>
    <w:rsid w:val="7DD5F090"/>
    <w:rsid w:val="7DDF3F9E"/>
    <w:rsid w:val="7DF82572"/>
    <w:rsid w:val="7E518E1E"/>
    <w:rsid w:val="7E5A04A2"/>
    <w:rsid w:val="7E619B54"/>
    <w:rsid w:val="7E8B8507"/>
    <w:rsid w:val="7EA0F3CF"/>
    <w:rsid w:val="7EC5C52C"/>
    <w:rsid w:val="7EF26C6F"/>
    <w:rsid w:val="7F1DCBDB"/>
    <w:rsid w:val="7F3B7575"/>
    <w:rsid w:val="7F5FF1C2"/>
    <w:rsid w:val="7F9F59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BF64FC8D-9874-40A8-B182-2520FCCA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C31E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character" w:customStyle="1" w:styleId="Heading3Char">
    <w:name w:val="Heading 3 Char"/>
    <w:basedOn w:val="DefaultParagraphFont"/>
    <w:link w:val="Heading3"/>
    <w:uiPriority w:val="9"/>
    <w:rsid w:val="00C31E8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um.aftab@unwomen.org" TargetMode="External"/><Relationship Id="rId18" Type="http://schemas.openxmlformats.org/officeDocument/2006/relationships/hyperlink" Target="https://www.un.org/sc/suborg/en/sanctions/un-sc-consolidated-lis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nwomen.sharepoint.com/management/POM/POM%20Chapters/ContractandProcurementChapter.pdf" TargetMode="External"/><Relationship Id="rId7" Type="http://schemas.openxmlformats.org/officeDocument/2006/relationships/settings" Target="settings.xml"/><Relationship Id="rId12" Type="http://schemas.openxmlformats.org/officeDocument/2006/relationships/hyperlink" Target="mailto:anum.aftab@unwomen.org" TargetMode="Externa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um.aftab@unwomen.org" TargetMode="External"/><Relationship Id="rId24" Type="http://schemas.openxmlformats.org/officeDocument/2006/relationships/hyperlink" Target="mailto:ethicsoffice@un.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unwomen.org/en/about-us/accountability/investigations"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unvoiosctxwi.unvienna.org/OIOSIDWDR_3/(X(1)S(vli3gkwgzvi5gvhwxw52sqe1))/default.aspx?AspxAutoDetectCookieSupport=1"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0e4ff08-50e0-4b98-bdb5-6427745c6bc9" xsi:nil="true"/>
    <lcf76f155ced4ddcb4097134ff3c332f xmlns="c10202dc-6f78-4a94-9587-32e719288c61">
      <Terms xmlns="http://schemas.microsoft.com/office/infopath/2007/PartnerControls"/>
    </lcf76f155ced4ddcb4097134ff3c332f>
    <RequestTitle xmlns="C10202DC-6F78-4A94-9587-32E719288C61">Call For Proposals (CFP) for Responsible Parties For Civil Society Organizations</RequestTitle>
    <Uploaded_x0020_By xmlns="C10202DC-6F78-4A94-9587-32E719288C61">Sodaba Khalil</Uploaded_x0020_By>
    <RequestNumber xmlns="C10202DC-6F78-4A94-9587-32E719288C61">20230240057</RequestNumber>
    <RequestType xmlns="C10202DC-6F78-4A94-9587-32E719288C61">Create Service Request</RequestType>
    <AttachmentType xmlns="C10202DC-6F78-4A94-9587-32E719288C61">Other</AttachmentType>
  </documentManagement>
</p:properties>
</file>

<file path=customXml/itemProps1.xml><?xml version="1.0" encoding="utf-8"?>
<ds:datastoreItem xmlns:ds="http://schemas.openxmlformats.org/officeDocument/2006/customXml" ds:itemID="{5DC9EC05-4063-42D0-B7DF-97F255EE0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202DC-6F78-4A94-9587-32E719288C61"/>
    <ds:schemaRef ds:uri="c10202dc-6f78-4a94-9587-32e719288c61"/>
    <ds:schemaRef ds:uri="50e4ff08-50e0-4b98-bdb5-6427745c6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3.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50e4ff08-50e0-4b98-bdb5-6427745c6bc9"/>
    <ds:schemaRef ds:uri="c10202dc-6f78-4a94-9587-32e719288c61"/>
    <ds:schemaRef ds:uri="C10202DC-6F78-4A94-9587-32E719288C6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19302</Words>
  <Characters>110028</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Call for Proposals Template for Responsible Parties</vt:lpstr>
    </vt:vector>
  </TitlesOfParts>
  <Company/>
  <LinksUpToDate>false</LinksUpToDate>
  <CharactersWithSpaces>129072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dc:title>
  <dc:subject/>
  <dc:creator>Brunella CANU</dc:creator>
  <cp:keywords/>
  <dc:description/>
  <cp:lastModifiedBy>Yosvaris P</cp:lastModifiedBy>
  <cp:revision>4</cp:revision>
  <dcterms:created xsi:type="dcterms:W3CDTF">2023-09-18T19:08:00Z</dcterms:created>
  <dcterms:modified xsi:type="dcterms:W3CDTF">2023-09-19T12:54:00Z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MediaServiceImageTags">
    <vt:lpwstr/>
  </property>
</Properties>
</file>