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1C2682F7" w:rsidR="53461BA5" w:rsidRPr="00A307FE" w:rsidRDefault="53461BA5" w:rsidP="6C167876">
      <w:pPr>
        <w:tabs>
          <w:tab w:val="right" w:pos="9000"/>
        </w:tabs>
        <w:spacing w:after="0" w:line="240" w:lineRule="auto"/>
        <w:jc w:val="center"/>
        <w:rPr>
          <w:rFonts w:eastAsia="Times New Roman"/>
          <w:b/>
          <w:bCs/>
          <w:sz w:val="20"/>
          <w:szCs w:val="20"/>
          <w:lang w:val="en-GB" w:eastAsia="en-GB"/>
        </w:rPr>
      </w:pPr>
    </w:p>
    <w:p w14:paraId="2481918A" w14:textId="7E8B3D00" w:rsidR="00C22EF1" w:rsidRPr="00A307FE" w:rsidRDefault="00C22EF1" w:rsidP="722BBD32">
      <w:pPr>
        <w:tabs>
          <w:tab w:val="right" w:pos="900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 xml:space="preserve">Call </w:t>
      </w:r>
      <w:r w:rsidR="005128FC" w:rsidRPr="6C167876">
        <w:rPr>
          <w:rFonts w:eastAsia="Times New Roman"/>
          <w:b/>
          <w:bCs/>
          <w:sz w:val="20"/>
          <w:szCs w:val="20"/>
          <w:lang w:val="en-GB" w:eastAsia="en-GB"/>
        </w:rPr>
        <w:t>F</w:t>
      </w:r>
      <w:r w:rsidRPr="6C167876">
        <w:rPr>
          <w:rFonts w:eastAsia="Times New Roman"/>
          <w:b/>
          <w:bCs/>
          <w:sz w:val="20"/>
          <w:szCs w:val="20"/>
          <w:lang w:val="en-GB" w:eastAsia="en-GB"/>
        </w:rPr>
        <w:t>or Proposal</w:t>
      </w:r>
      <w:r w:rsidR="1334E1ED" w:rsidRPr="6C167876">
        <w:rPr>
          <w:rFonts w:eastAsia="Times New Roman"/>
          <w:b/>
          <w:bCs/>
          <w:sz w:val="20"/>
          <w:szCs w:val="20"/>
          <w:lang w:val="en-GB" w:eastAsia="en-GB"/>
        </w:rPr>
        <w:t>s</w:t>
      </w:r>
      <w:r w:rsidRPr="6C167876">
        <w:rPr>
          <w:rFonts w:eastAsia="Times New Roman"/>
          <w:b/>
          <w:bCs/>
          <w:sz w:val="20"/>
          <w:szCs w:val="20"/>
          <w:lang w:val="en-GB" w:eastAsia="en-GB"/>
        </w:rPr>
        <w:t xml:space="preserve"> (CFP) </w:t>
      </w:r>
      <w:r w:rsidR="715A3A40" w:rsidRPr="6C167876">
        <w:rPr>
          <w:rFonts w:eastAsia="Times New Roman"/>
          <w:b/>
          <w:bCs/>
          <w:sz w:val="20"/>
          <w:szCs w:val="20"/>
          <w:lang w:val="en-GB" w:eastAsia="en-GB"/>
        </w:rPr>
        <w:t>f</w:t>
      </w:r>
      <w:r w:rsidRPr="6C167876">
        <w:rPr>
          <w:rFonts w:eastAsia="Times New Roman"/>
          <w:b/>
          <w:bCs/>
          <w:sz w:val="20"/>
          <w:szCs w:val="20"/>
          <w:lang w:val="en-GB" w:eastAsia="en-GB"/>
        </w:rPr>
        <w:t>or Responsible Parties</w:t>
      </w:r>
    </w:p>
    <w:p w14:paraId="6B6844C6" w14:textId="4E53763C" w:rsidR="00C17C2A" w:rsidRDefault="0B5583E4" w:rsidP="6C167876">
      <w:pPr>
        <w:tabs>
          <w:tab w:val="center" w:pos="4320"/>
          <w:tab w:val="right" w:pos="864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For Civil Society Organizations</w:t>
      </w:r>
      <w:r w:rsidR="121A6B07" w:rsidRPr="6C167876">
        <w:rPr>
          <w:rFonts w:eastAsia="Times New Roman"/>
          <w:b/>
          <w:bCs/>
          <w:sz w:val="20"/>
          <w:szCs w:val="20"/>
          <w:lang w:val="en-GB" w:eastAsia="en-GB"/>
        </w:rPr>
        <w:t xml:space="preserve"> </w:t>
      </w:r>
      <w:r w:rsidRPr="6C167876">
        <w:rPr>
          <w:rFonts w:eastAsia="Times New Roman"/>
          <w:b/>
          <w:bCs/>
          <w:sz w:val="20"/>
          <w:szCs w:val="20"/>
          <w:lang w:val="en-GB" w:eastAsia="en-GB"/>
        </w:rPr>
        <w:t>- CSOs</w:t>
      </w:r>
    </w:p>
    <w:p w14:paraId="290E7958" w14:textId="3DE03577" w:rsidR="00B8389D" w:rsidRPr="00A307FE" w:rsidRDefault="006F6603" w:rsidP="6C167876">
      <w:pPr>
        <w:tabs>
          <w:tab w:val="center" w:pos="4320"/>
          <w:tab w:val="right" w:pos="8640"/>
        </w:tabs>
        <w:spacing w:after="0" w:line="240" w:lineRule="auto"/>
        <w:jc w:val="center"/>
        <w:rPr>
          <w:rFonts w:eastAsia="Times New Roman"/>
          <w:b/>
          <w:bCs/>
          <w:lang w:val="en-GB" w:eastAsia="en-GB"/>
        </w:rPr>
      </w:pPr>
      <w:r>
        <w:rPr>
          <w:rFonts w:eastAsia="Times New Roman"/>
          <w:b/>
          <w:bCs/>
        </w:rPr>
        <w:t xml:space="preserve">EmpowerHer: Afghan </w:t>
      </w:r>
      <w:r w:rsidRPr="006F6603">
        <w:rPr>
          <w:rFonts w:eastAsia="Times New Roman"/>
          <w:b/>
          <w:bCs/>
        </w:rPr>
        <w:t>Women's Economic Advancement</w:t>
      </w:r>
    </w:p>
    <w:p w14:paraId="19B92EC1" w14:textId="2AC8C3A0" w:rsidR="00C22EF1" w:rsidRPr="00A307FE" w:rsidRDefault="00C22EF1" w:rsidP="6C167876">
      <w:pPr>
        <w:tabs>
          <w:tab w:val="center" w:pos="4320"/>
          <w:tab w:val="right" w:pos="8640"/>
        </w:tabs>
        <w:spacing w:after="0" w:line="240" w:lineRule="auto"/>
        <w:jc w:val="center"/>
        <w:rPr>
          <w:rFonts w:eastAsia="Times New Roman"/>
          <w:b/>
          <w:bCs/>
          <w:sz w:val="20"/>
          <w:szCs w:val="20"/>
          <w:lang w:val="en-GB" w:eastAsia="en-GB"/>
        </w:rPr>
      </w:pPr>
      <w:r w:rsidRPr="6C167876">
        <w:rPr>
          <w:rFonts w:eastAsia="Times New Roman"/>
          <w:b/>
          <w:bCs/>
          <w:sz w:val="20"/>
          <w:szCs w:val="20"/>
          <w:lang w:val="en-GB" w:eastAsia="en-GB"/>
        </w:rPr>
        <w:t xml:space="preserve"> </w:t>
      </w:r>
      <w:bookmarkStart w:id="0" w:name="_Hlk535499605"/>
    </w:p>
    <w:bookmarkEnd w:id="0"/>
    <w:p w14:paraId="56F9D521" w14:textId="4CB85535" w:rsidR="0052371C" w:rsidRPr="009F5DAA" w:rsidRDefault="4A9E3548" w:rsidP="007E0EB4">
      <w:pPr>
        <w:pBdr>
          <w:top w:val="single" w:sz="4" w:space="1" w:color="000000"/>
          <w:bottom w:val="single" w:sz="4" w:space="1" w:color="000000"/>
        </w:pBdr>
        <w:shd w:val="clear" w:color="auto" w:fill="0070C0"/>
        <w:spacing w:after="0" w:line="240" w:lineRule="auto"/>
        <w:jc w:val="center"/>
        <w:rPr>
          <w:rFonts w:eastAsia="Times New Roman"/>
          <w:b/>
          <w:bCs/>
          <w:sz w:val="20"/>
          <w:szCs w:val="20"/>
          <w:lang w:val="en-GB" w:eastAsia="en-GB"/>
        </w:rPr>
      </w:pPr>
      <w:r w:rsidRPr="179068FC">
        <w:rPr>
          <w:rFonts w:eastAsia="Times New Roman"/>
          <w:b/>
          <w:bCs/>
          <w:sz w:val="20"/>
          <w:szCs w:val="20"/>
          <w:lang w:val="en-GB" w:eastAsia="en-GB"/>
        </w:rPr>
        <w:t>Section 1</w:t>
      </w:r>
    </w:p>
    <w:p w14:paraId="497245DA" w14:textId="77777777" w:rsidR="0052371C" w:rsidRPr="00A307FE" w:rsidRDefault="0052371C" w:rsidP="6C167876">
      <w:pPr>
        <w:spacing w:after="0" w:line="240" w:lineRule="auto"/>
        <w:rPr>
          <w:rFonts w:eastAsia="Calibri"/>
          <w:b/>
          <w:bCs/>
          <w:sz w:val="20"/>
          <w:szCs w:val="20"/>
          <w:lang w:val="en-CA"/>
        </w:rPr>
      </w:pPr>
    </w:p>
    <w:p w14:paraId="5E9285F1" w14:textId="2A72ED85" w:rsidR="00EA575A" w:rsidRPr="009F5DAA" w:rsidRDefault="00EA575A" w:rsidP="00EA575A">
      <w:pPr>
        <w:spacing w:after="0" w:line="240" w:lineRule="auto"/>
        <w:rPr>
          <w:rFonts w:eastAsia="Calibri"/>
          <w:sz w:val="20"/>
          <w:szCs w:val="20"/>
          <w:lang w:val="en-CA"/>
        </w:rPr>
      </w:pPr>
      <w:r w:rsidRPr="00CB5A2B">
        <w:rPr>
          <w:rFonts w:eastAsia="Calibri"/>
          <w:b/>
          <w:bCs/>
          <w:sz w:val="20"/>
          <w:szCs w:val="20"/>
          <w:lang w:val="en-CA"/>
        </w:rPr>
        <w:t xml:space="preserve">CFP No. </w:t>
      </w:r>
      <w:r w:rsidRPr="00CB5A2B">
        <w:rPr>
          <w:rFonts w:eastAsia="Calibri"/>
          <w:sz w:val="20"/>
          <w:szCs w:val="20"/>
          <w:lang w:val="en-CA"/>
        </w:rPr>
        <w:t>UNW-AP-</w:t>
      </w:r>
      <w:r w:rsidRPr="00EB286A">
        <w:rPr>
          <w:rFonts w:eastAsia="Calibri"/>
          <w:sz w:val="20"/>
          <w:szCs w:val="20"/>
          <w:lang w:val="en-CA"/>
        </w:rPr>
        <w:t>AFG-CFP-202</w:t>
      </w:r>
      <w:r w:rsidR="00EB286A" w:rsidRPr="00EB286A">
        <w:rPr>
          <w:rFonts w:eastAsia="Calibri"/>
          <w:sz w:val="20"/>
          <w:szCs w:val="20"/>
          <w:lang w:val="en-CA"/>
        </w:rPr>
        <w:t>4</w:t>
      </w:r>
      <w:r w:rsidRPr="00EB286A">
        <w:rPr>
          <w:rFonts w:eastAsia="Calibri"/>
          <w:sz w:val="20"/>
          <w:szCs w:val="20"/>
          <w:lang w:val="en-CA"/>
        </w:rPr>
        <w:t>-00</w:t>
      </w:r>
      <w:r w:rsidR="00EB286A" w:rsidRPr="00EB286A">
        <w:rPr>
          <w:rFonts w:eastAsia="Calibri"/>
          <w:sz w:val="20"/>
          <w:szCs w:val="20"/>
          <w:lang w:val="en-CA"/>
        </w:rPr>
        <w:t>1</w:t>
      </w:r>
    </w:p>
    <w:p w14:paraId="28BA5F77" w14:textId="77777777" w:rsidR="0052371C" w:rsidRPr="00A307FE" w:rsidRDefault="0052371C" w:rsidP="6C167876">
      <w:pPr>
        <w:spacing w:after="0" w:line="240" w:lineRule="auto"/>
        <w:rPr>
          <w:rFonts w:eastAsia="Calibri"/>
          <w:sz w:val="20"/>
          <w:szCs w:val="20"/>
          <w:lang w:val="en-CA"/>
        </w:rPr>
      </w:pPr>
    </w:p>
    <w:p w14:paraId="767E7005" w14:textId="4CB85535" w:rsidR="0052371C" w:rsidRPr="009F5DAA" w:rsidRDefault="4A9E3548" w:rsidP="6C167876">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79068FC">
        <w:rPr>
          <w:rFonts w:eastAsia="Times New Roman"/>
          <w:b/>
          <w:bCs/>
          <w:color w:val="2E74B5" w:themeColor="accent5" w:themeShade="BF"/>
          <w:sz w:val="20"/>
          <w:szCs w:val="20"/>
          <w:lang w:val="en-GB" w:eastAsia="en-GB"/>
        </w:rPr>
        <w:t xml:space="preserve">CFP </w:t>
      </w:r>
      <w:r w:rsidR="7DF82572" w:rsidRPr="179068FC">
        <w:rPr>
          <w:rFonts w:eastAsia="Times New Roman"/>
          <w:b/>
          <w:bCs/>
          <w:color w:val="2E74B5" w:themeColor="accent5" w:themeShade="BF"/>
          <w:sz w:val="20"/>
          <w:szCs w:val="20"/>
          <w:lang w:val="en-GB" w:eastAsia="en-GB"/>
        </w:rPr>
        <w:t>L</w:t>
      </w:r>
      <w:r w:rsidRPr="179068FC">
        <w:rPr>
          <w:rFonts w:eastAsia="Times New Roman"/>
          <w:b/>
          <w:bCs/>
          <w:color w:val="2E74B5" w:themeColor="accent5" w:themeShade="BF"/>
          <w:sz w:val="20"/>
          <w:szCs w:val="20"/>
          <w:lang w:val="en-GB" w:eastAsia="en-GB"/>
        </w:rPr>
        <w:t xml:space="preserve">etter for </w:t>
      </w:r>
      <w:r w:rsidR="26C12265" w:rsidRPr="179068FC">
        <w:rPr>
          <w:rFonts w:eastAsia="Times New Roman"/>
          <w:b/>
          <w:bCs/>
          <w:color w:val="2E74B5" w:themeColor="accent5" w:themeShade="BF"/>
          <w:sz w:val="20"/>
          <w:szCs w:val="20"/>
          <w:lang w:val="en-GB" w:eastAsia="en-GB"/>
        </w:rPr>
        <w:t>Responsible Parties</w:t>
      </w:r>
    </w:p>
    <w:p w14:paraId="6B9C5C89" w14:textId="77777777" w:rsidR="0052371C" w:rsidRPr="00A307FE" w:rsidRDefault="0052371C" w:rsidP="6C167876">
      <w:pPr>
        <w:spacing w:after="0" w:line="240" w:lineRule="auto"/>
        <w:rPr>
          <w:rFonts w:eastAsia="Calibri"/>
          <w:sz w:val="20"/>
          <w:szCs w:val="20"/>
          <w:lang w:val="en-CA"/>
        </w:rPr>
      </w:pPr>
    </w:p>
    <w:p w14:paraId="6896E330" w14:textId="0D9215B8" w:rsidR="0052371C" w:rsidRPr="00A307FE" w:rsidRDefault="0026403E" w:rsidP="6C167876">
      <w:pPr>
        <w:spacing w:after="0" w:line="240" w:lineRule="auto"/>
        <w:jc w:val="both"/>
        <w:rPr>
          <w:rFonts w:eastAsia="Calibri"/>
          <w:spacing w:val="-2"/>
          <w:sz w:val="20"/>
          <w:szCs w:val="20"/>
          <w:lang w:val="en-CA"/>
        </w:rPr>
      </w:pPr>
      <w:r w:rsidRPr="6C167876">
        <w:rPr>
          <w:rFonts w:eastAsia="Calibri"/>
          <w:spacing w:val="-2"/>
          <w:sz w:val="20"/>
          <w:szCs w:val="20"/>
          <w:lang w:val="en-CA"/>
        </w:rPr>
        <w:t>UN Women</w:t>
      </w:r>
      <w:r w:rsidR="4A9E3548" w:rsidRPr="6C167876">
        <w:rPr>
          <w:rFonts w:eastAsia="Calibri"/>
          <w:spacing w:val="-2"/>
          <w:sz w:val="20"/>
          <w:szCs w:val="20"/>
          <w:lang w:val="en-CA"/>
        </w:rPr>
        <w:t xml:space="preserve"> plans to engage a </w:t>
      </w:r>
      <w:r w:rsidR="4A9E3548" w:rsidRPr="6C167876">
        <w:rPr>
          <w:rFonts w:eastAsia="Calibri"/>
          <w:spacing w:val="-2"/>
          <w:sz w:val="20"/>
          <w:szCs w:val="20"/>
          <w:u w:val="single"/>
          <w:lang w:val="en-CA"/>
        </w:rPr>
        <w:t>Responsible Part</w:t>
      </w:r>
      <w:r w:rsidR="4BE9589C" w:rsidRPr="6C167876">
        <w:rPr>
          <w:rFonts w:eastAsia="Calibri"/>
          <w:spacing w:val="-2"/>
          <w:sz w:val="20"/>
          <w:szCs w:val="20"/>
          <w:u w:val="single"/>
          <w:lang w:val="en-CA"/>
        </w:rPr>
        <w:t>y</w:t>
      </w:r>
      <w:r w:rsidR="4A9E3548" w:rsidRPr="6C167876">
        <w:rPr>
          <w:rFonts w:eastAsia="Calibri"/>
          <w:sz w:val="20"/>
          <w:szCs w:val="20"/>
          <w:lang w:val="en-CA"/>
        </w:rPr>
        <w:t xml:space="preserve"> </w:t>
      </w:r>
      <w:r w:rsidR="4A9E3548" w:rsidRPr="6C167876">
        <w:rPr>
          <w:rFonts w:eastAsia="Calibri"/>
          <w:spacing w:val="-2"/>
          <w:sz w:val="20"/>
          <w:szCs w:val="20"/>
          <w:lang w:val="en-CA"/>
        </w:rPr>
        <w:t>as defined in accordance with</w:t>
      </w:r>
      <w:r w:rsidR="00B10533">
        <w:rPr>
          <w:rFonts w:eastAsia="Calibri"/>
          <w:spacing w:val="-2"/>
          <w:sz w:val="20"/>
          <w:szCs w:val="20"/>
          <w:lang w:val="en-CA"/>
        </w:rPr>
        <w:t xml:space="preserve"> UN Women mandate and </w:t>
      </w:r>
      <w:r w:rsidR="008C13A6">
        <w:rPr>
          <w:rFonts w:eastAsia="Calibri"/>
          <w:spacing w:val="-2"/>
          <w:sz w:val="20"/>
          <w:szCs w:val="20"/>
          <w:lang w:val="en-CA"/>
        </w:rPr>
        <w:t>the Terms</w:t>
      </w:r>
      <w:r w:rsidR="00B10533">
        <w:rPr>
          <w:rFonts w:eastAsia="Calibri"/>
          <w:spacing w:val="-2"/>
          <w:sz w:val="20"/>
          <w:szCs w:val="20"/>
          <w:lang w:val="en-CA"/>
        </w:rPr>
        <w:t xml:space="preserve"> of reference for the Call for Proposals</w:t>
      </w:r>
      <w:r w:rsidR="4A9E3548" w:rsidRPr="6C167876">
        <w:rPr>
          <w:rFonts w:eastAsia="Calibri"/>
          <w:spacing w:val="-2"/>
          <w:sz w:val="20"/>
          <w:szCs w:val="20"/>
          <w:lang w:val="en-CA"/>
        </w:rPr>
        <w:t xml:space="preserve">. </w:t>
      </w:r>
      <w:r w:rsidR="4B147F5A" w:rsidRPr="6C167876">
        <w:rPr>
          <w:rFonts w:eastAsia="Calibri"/>
          <w:spacing w:val="-2"/>
          <w:sz w:val="20"/>
          <w:szCs w:val="20"/>
          <w:lang w:val="en-CA"/>
        </w:rPr>
        <w:t xml:space="preserve">UN Women </w:t>
      </w:r>
      <w:r w:rsidR="4A9E3548" w:rsidRPr="6C167876">
        <w:rPr>
          <w:rFonts w:eastAsia="Calibri"/>
          <w:spacing w:val="-2"/>
          <w:sz w:val="20"/>
          <w:szCs w:val="20"/>
          <w:lang w:val="en-CA"/>
        </w:rPr>
        <w:t xml:space="preserve">now invites sealed proposals from qualified proponents </w:t>
      </w:r>
      <w:r w:rsidR="415193E8" w:rsidRPr="6C167876">
        <w:rPr>
          <w:rFonts w:eastAsia="Calibri"/>
          <w:spacing w:val="-2"/>
          <w:sz w:val="20"/>
          <w:szCs w:val="20"/>
          <w:lang w:val="en-CA"/>
        </w:rPr>
        <w:t>to</w:t>
      </w:r>
      <w:r w:rsidR="4A9E3548" w:rsidRPr="6C167876">
        <w:rPr>
          <w:rFonts w:eastAsia="Calibri"/>
          <w:spacing w:val="-2"/>
          <w:sz w:val="20"/>
          <w:szCs w:val="20"/>
          <w:lang w:val="en-CA"/>
        </w:rPr>
        <w:t xml:space="preserve"> provid</w:t>
      </w:r>
      <w:r w:rsidR="415193E8" w:rsidRPr="6C167876">
        <w:rPr>
          <w:rFonts w:eastAsia="Calibri"/>
          <w:spacing w:val="-2"/>
          <w:sz w:val="20"/>
          <w:szCs w:val="20"/>
          <w:lang w:val="en-CA"/>
        </w:rPr>
        <w:t>e</w:t>
      </w:r>
      <w:r w:rsidR="4A9E3548" w:rsidRPr="6C167876">
        <w:rPr>
          <w:rFonts w:eastAsia="Calibri"/>
          <w:spacing w:val="-2"/>
          <w:sz w:val="20"/>
          <w:szCs w:val="20"/>
          <w:lang w:val="en-CA"/>
        </w:rPr>
        <w:t xml:space="preserve"> the requirements as defined in the </w:t>
      </w:r>
      <w:r w:rsidR="4B147F5A" w:rsidRPr="6C167876">
        <w:rPr>
          <w:rFonts w:eastAsia="Calibri"/>
          <w:spacing w:val="-2"/>
          <w:sz w:val="20"/>
          <w:szCs w:val="20"/>
          <w:lang w:val="en-CA"/>
        </w:rPr>
        <w:t xml:space="preserve">UN Women </w:t>
      </w:r>
      <w:r w:rsidR="4A9E3548" w:rsidRPr="6C167876">
        <w:rPr>
          <w:rFonts w:eastAsia="Calibri"/>
          <w:spacing w:val="-2"/>
          <w:sz w:val="20"/>
          <w:szCs w:val="20"/>
          <w:lang w:val="en-CA"/>
        </w:rPr>
        <w:t xml:space="preserve">Terms of Reference. </w:t>
      </w:r>
      <w:r w:rsidR="000C746D">
        <w:rPr>
          <w:rFonts w:eastAsia="Calibri"/>
          <w:spacing w:val="-2"/>
          <w:sz w:val="20"/>
          <w:szCs w:val="20"/>
          <w:lang w:val="en-CA"/>
        </w:rPr>
        <w:t>The call will support multiple pro</w:t>
      </w:r>
      <w:r w:rsidR="00AE1396">
        <w:rPr>
          <w:rFonts w:eastAsia="Calibri"/>
          <w:spacing w:val="-2"/>
          <w:sz w:val="20"/>
          <w:szCs w:val="20"/>
          <w:lang w:val="en-CA"/>
        </w:rPr>
        <w:t xml:space="preserve">mising proposals aligned with and contributing to UN Women’s goals and outputs related to women economic empowerment. </w:t>
      </w:r>
    </w:p>
    <w:p w14:paraId="17481B00" w14:textId="77777777" w:rsidR="001F45D2" w:rsidRPr="00A307FE" w:rsidRDefault="001F45D2" w:rsidP="6C167876">
      <w:pPr>
        <w:spacing w:after="0" w:line="240" w:lineRule="auto"/>
        <w:jc w:val="both"/>
        <w:rPr>
          <w:rFonts w:eastAsia="Calibri"/>
          <w:spacing w:val="-2"/>
          <w:sz w:val="20"/>
          <w:szCs w:val="20"/>
          <w:lang w:val="en-CA"/>
        </w:rPr>
      </w:pPr>
    </w:p>
    <w:p w14:paraId="7F96862B" w14:textId="770D0E55" w:rsidR="0052371C" w:rsidRPr="00A307FE" w:rsidRDefault="4A9E3548" w:rsidP="6C167876">
      <w:pPr>
        <w:spacing w:after="0" w:line="240" w:lineRule="auto"/>
        <w:jc w:val="both"/>
        <w:rPr>
          <w:rFonts w:eastAsia="Calibri"/>
          <w:b/>
          <w:bCs/>
          <w:sz w:val="20"/>
          <w:szCs w:val="20"/>
          <w:u w:val="single"/>
          <w:lang w:val="en-CA"/>
        </w:rPr>
      </w:pPr>
      <w:r w:rsidRPr="6C167876">
        <w:rPr>
          <w:rFonts w:eastAsia="Calibri"/>
          <w:spacing w:val="-2"/>
          <w:sz w:val="20"/>
          <w:szCs w:val="20"/>
          <w:lang w:val="en-CA"/>
        </w:rPr>
        <w:t>Proposals must be received by UN</w:t>
      </w:r>
      <w:r w:rsidR="4B147F5A" w:rsidRPr="6C167876">
        <w:rPr>
          <w:rFonts w:eastAsia="Calibri"/>
          <w:spacing w:val="-2"/>
          <w:sz w:val="20"/>
          <w:szCs w:val="20"/>
          <w:lang w:val="en-CA"/>
        </w:rPr>
        <w:t xml:space="preserve"> Women </w:t>
      </w:r>
      <w:r w:rsidRPr="6C167876">
        <w:rPr>
          <w:rFonts w:eastAsia="Calibri"/>
          <w:spacing w:val="-2"/>
          <w:sz w:val="20"/>
          <w:szCs w:val="20"/>
          <w:lang w:val="en-CA"/>
        </w:rPr>
        <w:t xml:space="preserve">at the address specified not later than </w:t>
      </w:r>
      <w:r w:rsidR="5B4D2DB8" w:rsidRPr="6C167876">
        <w:rPr>
          <w:rFonts w:eastAsia="Calibri"/>
          <w:b/>
          <w:bCs/>
          <w:spacing w:val="-2"/>
          <w:sz w:val="20"/>
          <w:szCs w:val="20"/>
          <w:u w:val="single"/>
          <w:lang w:val="en-CA"/>
        </w:rPr>
        <w:t>23</w:t>
      </w:r>
      <w:r w:rsidR="25D66AD9">
        <w:rPr>
          <w:rFonts w:eastAsia="Calibri"/>
          <w:b/>
          <w:bCs/>
          <w:spacing w:val="-2"/>
          <w:sz w:val="20"/>
          <w:szCs w:val="20"/>
          <w:u w:val="single"/>
          <w:lang w:val="en-CA"/>
        </w:rPr>
        <w:t>h</w:t>
      </w:r>
      <w:r w:rsidR="5B4D2DB8" w:rsidRPr="6C167876">
        <w:rPr>
          <w:rFonts w:eastAsia="Calibri"/>
          <w:b/>
          <w:bCs/>
          <w:spacing w:val="-2"/>
          <w:sz w:val="20"/>
          <w:szCs w:val="20"/>
          <w:u w:val="single"/>
          <w:lang w:val="en-CA"/>
        </w:rPr>
        <w:t>59</w:t>
      </w:r>
      <w:r w:rsidR="71C7452E" w:rsidRPr="6C167876">
        <w:rPr>
          <w:rFonts w:eastAsia="Calibri"/>
          <w:b/>
          <w:bCs/>
          <w:spacing w:val="-2"/>
          <w:sz w:val="20"/>
          <w:szCs w:val="20"/>
          <w:u w:val="single"/>
          <w:lang w:val="en-CA"/>
        </w:rPr>
        <w:t xml:space="preserve"> </w:t>
      </w:r>
      <w:r w:rsidR="00EC3601">
        <w:rPr>
          <w:rFonts w:eastAsia="Calibri"/>
          <w:b/>
          <w:bCs/>
          <w:spacing w:val="-2"/>
          <w:sz w:val="20"/>
          <w:szCs w:val="20"/>
          <w:u w:val="single"/>
          <w:lang w:val="en-CA"/>
        </w:rPr>
        <w:t xml:space="preserve">Kabul time </w:t>
      </w:r>
      <w:r w:rsidR="00B10533" w:rsidRPr="6C167876">
        <w:rPr>
          <w:rFonts w:eastAsia="Calibri"/>
          <w:b/>
          <w:bCs/>
          <w:sz w:val="20"/>
          <w:szCs w:val="20"/>
          <w:u w:val="single"/>
          <w:lang w:val="en-CA"/>
        </w:rPr>
        <w:t xml:space="preserve">on </w:t>
      </w:r>
      <w:r w:rsidR="000C746D">
        <w:rPr>
          <w:rFonts w:eastAsia="Calibri"/>
          <w:b/>
          <w:bCs/>
          <w:sz w:val="20"/>
          <w:szCs w:val="20"/>
          <w:u w:val="single"/>
          <w:lang w:val="en-CA"/>
        </w:rPr>
        <w:t>15</w:t>
      </w:r>
      <w:r w:rsidR="00FE55B9">
        <w:rPr>
          <w:rFonts w:eastAsia="Calibri"/>
          <w:b/>
          <w:bCs/>
          <w:sz w:val="20"/>
          <w:szCs w:val="20"/>
          <w:u w:val="single"/>
          <w:lang w:val="en-CA"/>
        </w:rPr>
        <w:t xml:space="preserve"> </w:t>
      </w:r>
      <w:r w:rsidR="000C746D">
        <w:rPr>
          <w:rFonts w:eastAsia="Calibri"/>
          <w:b/>
          <w:bCs/>
          <w:sz w:val="20"/>
          <w:szCs w:val="20"/>
          <w:u w:val="single"/>
          <w:lang w:val="en-CA"/>
        </w:rPr>
        <w:t>January 2023</w:t>
      </w:r>
    </w:p>
    <w:p w14:paraId="1D32437B" w14:textId="2C538885" w:rsidR="00656EDE" w:rsidRPr="00A307FE" w:rsidRDefault="00656EDE" w:rsidP="6C167876">
      <w:pPr>
        <w:spacing w:after="0" w:line="240" w:lineRule="auto"/>
        <w:jc w:val="both"/>
        <w:rPr>
          <w:rFonts w:eastAsia="Calibri"/>
          <w:b/>
          <w:bCs/>
          <w:sz w:val="20"/>
          <w:szCs w:val="20"/>
          <w:u w:val="single"/>
          <w:lang w:val="en-CA"/>
        </w:rPr>
      </w:pPr>
    </w:p>
    <w:p w14:paraId="64F26C89" w14:textId="1EAA3EE9" w:rsidR="00595CCB" w:rsidRDefault="3CC86AFC" w:rsidP="46A0128B">
      <w:pPr>
        <w:spacing w:after="0" w:line="240" w:lineRule="auto"/>
        <w:jc w:val="both"/>
        <w:rPr>
          <w:rFonts w:eastAsia="Calibri"/>
          <w:sz w:val="20"/>
          <w:szCs w:val="20"/>
          <w:lang w:val="en-CA"/>
        </w:rPr>
      </w:pPr>
      <w:r w:rsidRPr="6C167876">
        <w:rPr>
          <w:rFonts w:eastAsia="Calibri"/>
          <w:sz w:val="20"/>
          <w:szCs w:val="20"/>
          <w:lang w:val="en-CA"/>
        </w:rPr>
        <w:t xml:space="preserve">The budget </w:t>
      </w:r>
      <w:r w:rsidR="005C242E">
        <w:rPr>
          <w:rFonts w:eastAsia="Calibri"/>
          <w:sz w:val="20"/>
          <w:szCs w:val="20"/>
          <w:lang w:val="en-CA"/>
        </w:rPr>
        <w:t xml:space="preserve">range </w:t>
      </w:r>
      <w:r w:rsidRPr="6C167876">
        <w:rPr>
          <w:rFonts w:eastAsia="Calibri"/>
          <w:sz w:val="20"/>
          <w:szCs w:val="20"/>
          <w:lang w:val="en-CA"/>
        </w:rPr>
        <w:t xml:space="preserve">for </w:t>
      </w:r>
      <w:r w:rsidR="003C58F2">
        <w:rPr>
          <w:rFonts w:eastAsia="Calibri"/>
          <w:sz w:val="20"/>
          <w:szCs w:val="20"/>
          <w:lang w:val="en-CA"/>
        </w:rPr>
        <w:t>one</w:t>
      </w:r>
      <w:r w:rsidRPr="6C167876">
        <w:rPr>
          <w:rFonts w:eastAsia="Calibri"/>
          <w:sz w:val="20"/>
          <w:szCs w:val="20"/>
          <w:lang w:val="en-CA"/>
        </w:rPr>
        <w:t xml:space="preserve"> proposal should </w:t>
      </w:r>
      <w:r w:rsidR="00564D3F">
        <w:rPr>
          <w:rFonts w:eastAsia="Calibri"/>
          <w:sz w:val="20"/>
          <w:szCs w:val="20"/>
          <w:lang w:val="en-CA"/>
        </w:rPr>
        <w:t xml:space="preserve">be </w:t>
      </w:r>
      <w:r w:rsidR="00564D3F" w:rsidRPr="00CB547E">
        <w:rPr>
          <w:rFonts w:eastAsia="Calibri"/>
          <w:b/>
          <w:bCs/>
          <w:sz w:val="20"/>
          <w:szCs w:val="20"/>
          <w:lang w:val="en-CA"/>
        </w:rPr>
        <w:t xml:space="preserve">between a minimum of USD </w:t>
      </w:r>
      <w:r w:rsidR="00FE55B9" w:rsidRPr="00CB547E">
        <w:rPr>
          <w:rFonts w:eastAsia="Calibri"/>
          <w:b/>
          <w:bCs/>
          <w:sz w:val="20"/>
          <w:szCs w:val="20"/>
          <w:lang w:val="en-CA"/>
        </w:rPr>
        <w:t>5</w:t>
      </w:r>
      <w:r w:rsidR="00564D3F" w:rsidRPr="00CB547E">
        <w:rPr>
          <w:rFonts w:eastAsia="Calibri"/>
          <w:b/>
          <w:bCs/>
          <w:sz w:val="20"/>
          <w:szCs w:val="20"/>
          <w:lang w:val="en-CA"/>
        </w:rPr>
        <w:t xml:space="preserve">0,000 and a maximum of </w:t>
      </w:r>
      <w:r w:rsidR="002F5A99" w:rsidRPr="00CB547E">
        <w:rPr>
          <w:rFonts w:eastAsia="Calibri"/>
          <w:b/>
          <w:bCs/>
          <w:sz w:val="20"/>
          <w:szCs w:val="20"/>
          <w:lang w:val="en-CA"/>
        </w:rPr>
        <w:t>USD</w:t>
      </w:r>
      <w:r w:rsidR="00FE55B9" w:rsidRPr="00CB547E">
        <w:rPr>
          <w:rFonts w:eastAsia="Calibri"/>
          <w:b/>
          <w:bCs/>
          <w:sz w:val="20"/>
          <w:szCs w:val="20"/>
          <w:lang w:val="en-CA"/>
        </w:rPr>
        <w:t xml:space="preserve"> 100,000</w:t>
      </w:r>
      <w:r w:rsidR="002F5A99" w:rsidRPr="00CB547E">
        <w:rPr>
          <w:rFonts w:eastAsia="Calibri"/>
          <w:b/>
          <w:bCs/>
          <w:sz w:val="20"/>
          <w:szCs w:val="20"/>
          <w:lang w:val="en-CA"/>
        </w:rPr>
        <w:t xml:space="preserve"> </w:t>
      </w:r>
      <w:r w:rsidR="00564D3F" w:rsidRPr="00CB547E">
        <w:rPr>
          <w:rFonts w:eastAsia="Calibri"/>
          <w:b/>
          <w:bCs/>
          <w:sz w:val="20"/>
          <w:szCs w:val="20"/>
          <w:lang w:val="en-CA"/>
        </w:rPr>
        <w:t>.</w:t>
      </w:r>
      <w:r w:rsidR="00564D3F">
        <w:rPr>
          <w:rFonts w:eastAsia="Calibri"/>
          <w:sz w:val="20"/>
          <w:szCs w:val="20"/>
          <w:lang w:val="en-CA"/>
        </w:rPr>
        <w:t xml:space="preserve"> </w:t>
      </w:r>
    </w:p>
    <w:p w14:paraId="59AEFEF9" w14:textId="77777777" w:rsidR="00595CCB" w:rsidRDefault="00595CCB" w:rsidP="46A0128B">
      <w:pPr>
        <w:spacing w:after="0" w:line="240" w:lineRule="auto"/>
        <w:jc w:val="both"/>
        <w:rPr>
          <w:rFonts w:eastAsia="Calibri"/>
          <w:sz w:val="20"/>
          <w:szCs w:val="20"/>
          <w:lang w:val="en-CA"/>
        </w:rPr>
      </w:pPr>
    </w:p>
    <w:p w14:paraId="1E1090C6" w14:textId="397F6811" w:rsidR="00656EDE" w:rsidRPr="00A3059C" w:rsidRDefault="51433E63" w:rsidP="46A0128B">
      <w:pPr>
        <w:spacing w:after="0" w:line="240" w:lineRule="auto"/>
        <w:jc w:val="both"/>
        <w:rPr>
          <w:sz w:val="20"/>
          <w:szCs w:val="20"/>
          <w:lang w:val="en-GB"/>
        </w:rPr>
      </w:pPr>
      <w:r w:rsidRPr="00436A9A">
        <w:rPr>
          <w:rFonts w:eastAsia="Calibri"/>
          <w:sz w:val="20"/>
          <w:szCs w:val="20"/>
          <w:lang w:val="en-CA"/>
        </w:rPr>
        <w:t xml:space="preserve">The </w:t>
      </w:r>
      <w:r w:rsidR="00436A9A" w:rsidRPr="00436A9A">
        <w:rPr>
          <w:rFonts w:eastAsia="Calibri"/>
          <w:sz w:val="20"/>
          <w:szCs w:val="20"/>
          <w:lang w:val="en-CA"/>
        </w:rPr>
        <w:t>C</w:t>
      </w:r>
      <w:r w:rsidR="2C7BEC6C" w:rsidRPr="00436A9A">
        <w:rPr>
          <w:rFonts w:eastAsia="Calibri"/>
          <w:sz w:val="20"/>
          <w:szCs w:val="20"/>
          <w:lang w:val="en-CA"/>
        </w:rPr>
        <w:t>all</w:t>
      </w:r>
      <w:r w:rsidR="00907565" w:rsidRPr="00436A9A">
        <w:rPr>
          <w:rFonts w:eastAsia="Calibri"/>
          <w:sz w:val="20"/>
          <w:szCs w:val="20"/>
          <w:lang w:val="en-CA"/>
        </w:rPr>
        <w:t xml:space="preserve"> for Proposals </w:t>
      </w:r>
      <w:r w:rsidRPr="00436A9A">
        <w:rPr>
          <w:rFonts w:eastAsia="Calibri"/>
          <w:sz w:val="20"/>
          <w:szCs w:val="20"/>
          <w:lang w:val="en-CA"/>
        </w:rPr>
        <w:t>is</w:t>
      </w:r>
      <w:r w:rsidR="006B523B">
        <w:rPr>
          <w:rFonts w:eastAsia="Calibri"/>
          <w:sz w:val="20"/>
          <w:szCs w:val="20"/>
          <w:lang w:val="en-CA"/>
        </w:rPr>
        <w:t xml:space="preserve"> </w:t>
      </w:r>
      <w:r w:rsidR="009A79F0" w:rsidRPr="00436A9A">
        <w:rPr>
          <w:rFonts w:eastAsia="Calibri"/>
          <w:sz w:val="20"/>
          <w:szCs w:val="20"/>
          <w:lang w:val="en-CA"/>
        </w:rPr>
        <w:t>open to both national</w:t>
      </w:r>
      <w:r w:rsidR="00E751BF">
        <w:rPr>
          <w:rFonts w:eastAsia="Calibri"/>
          <w:sz w:val="20"/>
          <w:szCs w:val="20"/>
          <w:lang w:val="en-CA"/>
        </w:rPr>
        <w:t xml:space="preserve"> and international organization</w:t>
      </w:r>
      <w:r w:rsidR="00B10533">
        <w:rPr>
          <w:rFonts w:eastAsia="Calibri"/>
          <w:sz w:val="20"/>
          <w:szCs w:val="20"/>
          <w:lang w:val="en-CA"/>
        </w:rPr>
        <w:t>s</w:t>
      </w:r>
      <w:r w:rsidR="00E751BF">
        <w:rPr>
          <w:rFonts w:eastAsia="Calibri"/>
          <w:sz w:val="20"/>
          <w:szCs w:val="20"/>
          <w:lang w:val="en-CA"/>
        </w:rPr>
        <w:t xml:space="preserve">. The organization </w:t>
      </w:r>
      <w:r w:rsidR="00B10533">
        <w:rPr>
          <w:rFonts w:eastAsia="Calibri"/>
          <w:sz w:val="20"/>
          <w:szCs w:val="20"/>
          <w:lang w:val="en-CA"/>
        </w:rPr>
        <w:t>must</w:t>
      </w:r>
      <w:r w:rsidR="00E751BF">
        <w:rPr>
          <w:rFonts w:eastAsia="Calibri"/>
          <w:sz w:val="20"/>
          <w:szCs w:val="20"/>
          <w:lang w:val="en-CA"/>
        </w:rPr>
        <w:t xml:space="preserve"> have a legal status in Afghanistan.  </w:t>
      </w:r>
      <w:r w:rsidR="009A79F0" w:rsidRPr="00436A9A">
        <w:rPr>
          <w:rFonts w:eastAsia="Calibri"/>
          <w:sz w:val="20"/>
          <w:szCs w:val="20"/>
          <w:lang w:val="en-CA"/>
        </w:rPr>
        <w:t xml:space="preserve"> </w:t>
      </w:r>
    </w:p>
    <w:p w14:paraId="4CA628BD" w14:textId="44C01869" w:rsidR="0052371C" w:rsidRPr="00A307FE" w:rsidRDefault="0052371C" w:rsidP="46A0128B">
      <w:pPr>
        <w:suppressAutoHyphens/>
        <w:spacing w:after="0" w:line="240" w:lineRule="auto"/>
        <w:jc w:val="both"/>
        <w:rPr>
          <w:rFonts w:eastAsia="Calibri"/>
          <w:b/>
          <w:bCs/>
          <w:i/>
          <w:iCs/>
          <w:spacing w:val="-2"/>
          <w:sz w:val="20"/>
          <w:szCs w:val="20"/>
          <w:lang w:val="en-CA"/>
        </w:rPr>
      </w:pPr>
    </w:p>
    <w:tbl>
      <w:tblPr>
        <w:tblStyle w:val="TableGrid8"/>
        <w:tblW w:w="9000" w:type="dxa"/>
        <w:tblInd w:w="-5" w:type="dxa"/>
        <w:tblLook w:val="04A0" w:firstRow="1" w:lastRow="0" w:firstColumn="1" w:lastColumn="0" w:noHBand="0" w:noVBand="1"/>
      </w:tblPr>
      <w:tblGrid>
        <w:gridCol w:w="4950"/>
        <w:gridCol w:w="4050"/>
      </w:tblGrid>
      <w:tr w:rsidR="00493297" w:rsidRPr="00A307FE" w14:paraId="2237CEA2" w14:textId="77777777" w:rsidTr="00946479">
        <w:trPr>
          <w:trHeight w:val="446"/>
        </w:trPr>
        <w:tc>
          <w:tcPr>
            <w:tcW w:w="4950" w:type="dxa"/>
            <w:tcBorders>
              <w:bottom w:val="nil"/>
            </w:tcBorders>
            <w:shd w:val="clear" w:color="auto" w:fill="D5DCE4" w:themeFill="text2" w:themeFillTint="33"/>
          </w:tcPr>
          <w:p w14:paraId="1D75C416" w14:textId="3B612D03" w:rsidR="0052371C" w:rsidRPr="00A307FE" w:rsidRDefault="4A9E3548" w:rsidP="6C167876">
            <w:pPr>
              <w:tabs>
                <w:tab w:val="left" w:pos="1440"/>
              </w:tabs>
              <w:suppressAutoHyphens/>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This </w:t>
            </w:r>
            <w:r w:rsidR="4B147F5A" w:rsidRPr="6C167876">
              <w:rPr>
                <w:rFonts w:asciiTheme="minorHAnsi" w:hAnsiTheme="minorHAnsi" w:cstheme="minorBidi"/>
                <w:b/>
                <w:bCs/>
                <w:spacing w:val="-2"/>
                <w:lang w:val="en-CA"/>
              </w:rPr>
              <w:t>UN Women</w:t>
            </w:r>
            <w:r w:rsidRPr="6C167876">
              <w:rPr>
                <w:rFonts w:asciiTheme="minorHAnsi" w:hAnsiTheme="minorHAnsi" w:cstheme="minorBidi"/>
                <w:b/>
                <w:bCs/>
                <w:spacing w:val="-2"/>
                <w:lang w:val="en-CA"/>
              </w:rPr>
              <w:t xml:space="preserve"> Call </w:t>
            </w:r>
            <w:r w:rsidR="00436A9A" w:rsidRPr="6C167876">
              <w:rPr>
                <w:rFonts w:asciiTheme="minorHAnsi" w:hAnsiTheme="minorHAnsi" w:cstheme="minorBidi"/>
                <w:b/>
                <w:bCs/>
                <w:spacing w:val="-2"/>
                <w:lang w:val="en-CA"/>
              </w:rPr>
              <w:t>for</w:t>
            </w:r>
            <w:r w:rsidRPr="6C167876">
              <w:rPr>
                <w:rFonts w:asciiTheme="minorHAnsi" w:hAnsiTheme="minorHAnsi" w:cstheme="minorBidi"/>
                <w:b/>
                <w:bCs/>
                <w:spacing w:val="-2"/>
                <w:lang w:val="en-CA"/>
              </w:rPr>
              <w:t xml:space="preserve"> Proposals consists of </w:t>
            </w:r>
            <w:r w:rsidR="415193E8" w:rsidRPr="6C167876">
              <w:rPr>
                <w:rFonts w:asciiTheme="minorHAnsi" w:hAnsiTheme="minorHAnsi" w:cstheme="minorBidi"/>
                <w:b/>
                <w:bCs/>
                <w:spacing w:val="-2"/>
                <w:u w:val="single"/>
                <w:lang w:val="en-CA"/>
              </w:rPr>
              <w:t>t</w:t>
            </w:r>
            <w:r w:rsidRPr="6C167876">
              <w:rPr>
                <w:rFonts w:asciiTheme="minorHAnsi" w:hAnsiTheme="minorHAnsi" w:cstheme="minorBidi"/>
                <w:b/>
                <w:bCs/>
                <w:spacing w:val="-2"/>
                <w:u w:val="single"/>
                <w:lang w:val="en-CA"/>
              </w:rPr>
              <w:t xml:space="preserve">wo </w:t>
            </w:r>
            <w:r w:rsidRPr="6C167876">
              <w:rPr>
                <w:rFonts w:asciiTheme="minorHAnsi" w:hAnsiTheme="minorHAnsi" w:cstheme="minorBidi"/>
                <w:b/>
                <w:bCs/>
                <w:spacing w:val="-2"/>
                <w:lang w:val="en-CA"/>
              </w:rPr>
              <w:t>sections:</w:t>
            </w:r>
          </w:p>
        </w:tc>
        <w:tc>
          <w:tcPr>
            <w:tcW w:w="4050" w:type="dxa"/>
            <w:tcBorders>
              <w:bottom w:val="nil"/>
            </w:tcBorders>
            <w:shd w:val="clear" w:color="auto" w:fill="D5DCE4" w:themeFill="text2" w:themeFillTint="33"/>
          </w:tcPr>
          <w:p w14:paraId="49F04946" w14:textId="7EE72D4B" w:rsidR="0052371C" w:rsidRPr="00A307FE" w:rsidRDefault="127002D2" w:rsidP="6C167876">
            <w:pPr>
              <w:tabs>
                <w:tab w:val="left" w:pos="1440"/>
              </w:tabs>
              <w:suppressAutoHyphens/>
              <w:jc w:val="center"/>
              <w:rPr>
                <w:rFonts w:asciiTheme="minorHAnsi" w:hAnsiTheme="minorHAnsi" w:cstheme="minorBidi"/>
                <w:b/>
                <w:bCs/>
                <w:spacing w:val="-2"/>
                <w:lang w:val="en-CA"/>
              </w:rPr>
            </w:pPr>
            <w:r w:rsidRPr="6C167876">
              <w:rPr>
                <w:rFonts w:asciiTheme="minorHAnsi" w:hAnsiTheme="minorHAnsi" w:cstheme="minorBidi"/>
                <w:b/>
                <w:bCs/>
                <w:spacing w:val="-2"/>
                <w:lang w:val="en-CA"/>
              </w:rPr>
              <w:t>Documents</w:t>
            </w:r>
            <w:r w:rsidR="4A9E3548" w:rsidRPr="6C167876">
              <w:rPr>
                <w:rFonts w:asciiTheme="minorHAnsi" w:hAnsiTheme="minorHAnsi" w:cstheme="minorBidi"/>
                <w:b/>
                <w:bCs/>
                <w:spacing w:val="-2"/>
                <w:lang w:val="en-CA"/>
              </w:rPr>
              <w:t xml:space="preserve"> to be completed by proponents and returned </w:t>
            </w:r>
            <w:r w:rsidR="73DF44F6" w:rsidRPr="6C167876">
              <w:rPr>
                <w:rFonts w:asciiTheme="minorHAnsi" w:hAnsiTheme="minorHAnsi" w:cstheme="minorBidi"/>
                <w:b/>
                <w:bCs/>
                <w:spacing w:val="-2"/>
                <w:lang w:val="en-CA"/>
              </w:rPr>
              <w:t>as part of</w:t>
            </w:r>
            <w:r w:rsidR="4A9E3548" w:rsidRPr="6C167876">
              <w:rPr>
                <w:rFonts w:asciiTheme="minorHAnsi" w:hAnsiTheme="minorHAnsi" w:cstheme="minorBidi"/>
                <w:b/>
                <w:bCs/>
                <w:spacing w:val="-2"/>
                <w:lang w:val="en-CA"/>
              </w:rPr>
              <w:t xml:space="preserve"> their proposal (mandatory)</w:t>
            </w:r>
          </w:p>
        </w:tc>
      </w:tr>
      <w:tr w:rsidR="003243AD" w:rsidRPr="00A307FE" w14:paraId="15F86C0C" w14:textId="77777777" w:rsidTr="00436A9A">
        <w:trPr>
          <w:trHeight w:val="230"/>
        </w:trPr>
        <w:tc>
          <w:tcPr>
            <w:tcW w:w="4950" w:type="dxa"/>
            <w:tcBorders>
              <w:top w:val="nil"/>
              <w:left w:val="single" w:sz="4" w:space="0" w:color="auto"/>
              <w:bottom w:val="nil"/>
              <w:right w:val="single" w:sz="4" w:space="0" w:color="auto"/>
            </w:tcBorders>
          </w:tcPr>
          <w:p w14:paraId="6558E5E5" w14:textId="77777777" w:rsidR="0052371C" w:rsidRPr="00A307FE" w:rsidRDefault="4A9E3548" w:rsidP="6C167876">
            <w:p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b/>
                <w:bCs/>
                <w:spacing w:val="-2"/>
                <w:u w:val="single"/>
                <w:lang w:val="en-CA"/>
              </w:rPr>
              <w:t xml:space="preserve">Section 1 </w:t>
            </w:r>
          </w:p>
          <w:p w14:paraId="1E786240"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CFP Letter for Responsible Parties</w:t>
            </w:r>
          </w:p>
          <w:p w14:paraId="0B5E05D9"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Proposal Data Sheet for Responsible Parties</w:t>
            </w:r>
          </w:p>
          <w:p w14:paraId="31130C15" w14:textId="77777777" w:rsidR="00A035E0" w:rsidRPr="00A307FE" w:rsidRDefault="00A035E0" w:rsidP="6C167876">
            <w:pPr>
              <w:numPr>
                <w:ilvl w:val="0"/>
                <w:numId w:val="16"/>
              </w:numPr>
              <w:ind w:left="339"/>
              <w:contextualSpacing/>
              <w:jc w:val="both"/>
              <w:rPr>
                <w:rFonts w:asciiTheme="minorHAnsi" w:hAnsiTheme="minorHAnsi" w:cstheme="minorBidi"/>
                <w:spacing w:val="-2"/>
                <w:lang w:val="en-CA"/>
              </w:rPr>
            </w:pPr>
            <w:r w:rsidRPr="6C167876">
              <w:rPr>
                <w:rFonts w:asciiTheme="minorHAnsi" w:hAnsiTheme="minorHAnsi" w:cstheme="minorBidi"/>
                <w:spacing w:val="-2"/>
                <w:lang w:val="en-CA"/>
              </w:rPr>
              <w:t>UN Women Terms of Reference</w:t>
            </w:r>
          </w:p>
          <w:p w14:paraId="1DC7D8F6" w14:textId="5981FDD7" w:rsidR="00553698" w:rsidRPr="00A307FE" w:rsidRDefault="00A035E0" w:rsidP="6C167876">
            <w:pPr>
              <w:pStyle w:val="ListParagraph"/>
              <w:numPr>
                <w:ilvl w:val="0"/>
                <w:numId w:val="16"/>
              </w:numPr>
              <w:ind w:left="339"/>
              <w:jc w:val="both"/>
              <w:rPr>
                <w:rFonts w:asciiTheme="minorHAnsi" w:hAnsiTheme="minorHAnsi" w:cstheme="minorBidi"/>
                <w:spacing w:val="-3"/>
                <w:lang w:val="en-CA"/>
              </w:rPr>
            </w:pPr>
            <w:r w:rsidRPr="6C167876">
              <w:rPr>
                <w:rFonts w:asciiTheme="minorHAnsi" w:hAnsiTheme="minorHAnsi" w:cstheme="minorBidi"/>
                <w:spacing w:val="-3"/>
                <w:lang w:val="en-CA"/>
              </w:rPr>
              <w:t xml:space="preserve">Acceptance of the </w:t>
            </w:r>
            <w:r w:rsidR="73DF44F6" w:rsidRPr="6C167876">
              <w:rPr>
                <w:rFonts w:asciiTheme="minorHAnsi" w:hAnsiTheme="minorHAnsi" w:cstheme="minorBidi"/>
                <w:spacing w:val="-3"/>
                <w:lang w:val="en-CA"/>
              </w:rPr>
              <w:t>t</w:t>
            </w:r>
            <w:r w:rsidRPr="6C167876">
              <w:rPr>
                <w:rFonts w:asciiTheme="minorHAnsi" w:hAnsiTheme="minorHAnsi" w:cstheme="minorBidi"/>
                <w:spacing w:val="-3"/>
                <w:lang w:val="en-CA"/>
              </w:rPr>
              <w:t xml:space="preserve">erms and </w:t>
            </w:r>
            <w:r w:rsidR="73DF44F6" w:rsidRPr="6C167876">
              <w:rPr>
                <w:rFonts w:asciiTheme="minorHAnsi" w:hAnsiTheme="minorHAnsi" w:cstheme="minorBidi"/>
                <w:spacing w:val="-3"/>
                <w:lang w:val="en-CA"/>
              </w:rPr>
              <w:t>c</w:t>
            </w:r>
            <w:r w:rsidRPr="6C167876">
              <w:rPr>
                <w:rFonts w:asciiTheme="minorHAnsi" w:hAnsiTheme="minorHAnsi" w:cstheme="minorBidi"/>
                <w:spacing w:val="-3"/>
                <w:lang w:val="en-CA"/>
              </w:rPr>
              <w:t xml:space="preserve">onditions </w:t>
            </w:r>
            <w:r w:rsidR="66370055" w:rsidRPr="6C167876">
              <w:rPr>
                <w:rFonts w:asciiTheme="minorHAnsi" w:hAnsiTheme="minorHAnsi" w:cstheme="minorBidi"/>
                <w:spacing w:val="-3"/>
                <w:lang w:val="en-CA"/>
              </w:rPr>
              <w:t>o</w:t>
            </w:r>
            <w:r w:rsidRPr="6C167876">
              <w:rPr>
                <w:rFonts w:asciiTheme="minorHAnsi" w:hAnsiTheme="minorHAnsi" w:cstheme="minorBidi"/>
                <w:spacing w:val="-3"/>
                <w:lang w:val="en-CA"/>
              </w:rPr>
              <w:t xml:space="preserve">utlined in the </w:t>
            </w:r>
            <w:r w:rsidR="73DF44F6" w:rsidRPr="6C167876">
              <w:rPr>
                <w:rFonts w:asciiTheme="minorHAnsi" w:hAnsiTheme="minorHAnsi" w:cstheme="minorBidi"/>
                <w:spacing w:val="-3"/>
                <w:lang w:val="en-CA"/>
              </w:rPr>
              <w:t>t</w:t>
            </w:r>
            <w:r w:rsidRPr="6C167876">
              <w:rPr>
                <w:rFonts w:asciiTheme="minorHAnsi" w:hAnsiTheme="minorHAnsi" w:cstheme="minorBidi"/>
                <w:spacing w:val="-3"/>
                <w:lang w:val="en-CA"/>
              </w:rPr>
              <w:t>emplate Partner Agreement</w:t>
            </w:r>
          </w:p>
          <w:p w14:paraId="7024345B" w14:textId="77777777" w:rsidR="00EE72FF" w:rsidRPr="00A307FE" w:rsidRDefault="0FA85942" w:rsidP="6C167876">
            <w:pPr>
              <w:pStyle w:val="ListParagraph"/>
              <w:numPr>
                <w:ilvl w:val="0"/>
                <w:numId w:val="16"/>
              </w:numPr>
              <w:ind w:left="339"/>
              <w:jc w:val="both"/>
              <w:rPr>
                <w:rFonts w:asciiTheme="minorHAnsi" w:hAnsiTheme="minorHAnsi" w:cstheme="minorBidi"/>
                <w:spacing w:val="-3"/>
                <w:lang w:val="en-CA"/>
              </w:rPr>
            </w:pPr>
            <w:r w:rsidRPr="6C167876">
              <w:rPr>
                <w:rFonts w:asciiTheme="minorHAnsi" w:hAnsiTheme="minorHAnsi" w:cstheme="minorBidi"/>
                <w:b/>
                <w:bCs/>
                <w:spacing w:val="-3"/>
                <w:lang w:val="en-CA"/>
              </w:rPr>
              <w:t>Annex B-1</w:t>
            </w:r>
            <w:r w:rsidRPr="6C167876">
              <w:rPr>
                <w:rFonts w:asciiTheme="minorHAnsi" w:hAnsiTheme="minorHAnsi" w:cstheme="minorBidi"/>
                <w:spacing w:val="-3"/>
                <w:lang w:val="en-CA"/>
              </w:rPr>
              <w:t xml:space="preserve"> Mandatory Requirements/Pre-Qualification </w:t>
            </w:r>
          </w:p>
          <w:p w14:paraId="51FEEC46" w14:textId="0B1ADBFC" w:rsidR="00A035E0" w:rsidRPr="00A307FE" w:rsidRDefault="0FA85942" w:rsidP="6C167876">
            <w:pPr>
              <w:pStyle w:val="ListParagraph"/>
              <w:ind w:left="339"/>
              <w:jc w:val="both"/>
              <w:rPr>
                <w:rFonts w:asciiTheme="minorHAnsi" w:hAnsiTheme="minorHAnsi" w:cstheme="minorBidi"/>
                <w:lang w:val="en-CA"/>
              </w:rPr>
            </w:pPr>
            <w:r w:rsidRPr="6C167876">
              <w:rPr>
                <w:rFonts w:asciiTheme="minorHAnsi" w:hAnsiTheme="minorHAnsi" w:cstheme="minorBidi"/>
                <w:spacing w:val="-3"/>
                <w:lang w:val="en-CA"/>
              </w:rPr>
              <w:t>Criteria and Contractual Aspects</w:t>
            </w:r>
          </w:p>
        </w:tc>
        <w:tc>
          <w:tcPr>
            <w:tcW w:w="4050" w:type="dxa"/>
            <w:tcBorders>
              <w:top w:val="nil"/>
              <w:left w:val="single" w:sz="4" w:space="0" w:color="auto"/>
              <w:bottom w:val="nil"/>
              <w:right w:val="single" w:sz="4" w:space="0" w:color="auto"/>
            </w:tcBorders>
          </w:tcPr>
          <w:p w14:paraId="40A89907" w14:textId="77777777" w:rsidR="00553698" w:rsidRPr="00A307FE" w:rsidRDefault="00553698" w:rsidP="6C167876">
            <w:pPr>
              <w:tabs>
                <w:tab w:val="left" w:pos="1440"/>
              </w:tabs>
              <w:suppressAutoHyphens/>
              <w:jc w:val="both"/>
              <w:rPr>
                <w:rFonts w:asciiTheme="minorHAnsi" w:hAnsiTheme="minorHAnsi" w:cstheme="minorBidi"/>
                <w:b/>
                <w:bCs/>
                <w:spacing w:val="-2"/>
                <w:lang w:val="en-CA"/>
              </w:rPr>
            </w:pPr>
          </w:p>
          <w:p w14:paraId="0C3F4AFE" w14:textId="4CC505A7" w:rsidR="00BB4D69" w:rsidRPr="00A307FE" w:rsidRDefault="4A9E3548" w:rsidP="00946479">
            <w:pPr>
              <w:tabs>
                <w:tab w:val="left" w:pos="1440"/>
              </w:tabs>
              <w:suppressAutoHyphens/>
              <w:jc w:val="both"/>
              <w:rPr>
                <w:rFonts w:asciiTheme="minorHAnsi" w:hAnsiTheme="minorHAnsi" w:cstheme="minorBidi"/>
                <w:spacing w:val="-2"/>
                <w:lang w:val="en-CA"/>
              </w:rPr>
            </w:pPr>
            <w:r w:rsidRPr="46A0128B">
              <w:rPr>
                <w:rFonts w:asciiTheme="minorHAnsi" w:hAnsiTheme="minorHAnsi" w:cstheme="minorBidi"/>
                <w:b/>
                <w:bCs/>
                <w:spacing w:val="-2"/>
                <w:lang w:val="en-CA"/>
              </w:rPr>
              <w:t xml:space="preserve">Annex </w:t>
            </w:r>
            <w:r w:rsidR="79828F79" w:rsidRPr="46A0128B">
              <w:rPr>
                <w:rFonts w:asciiTheme="minorHAnsi" w:hAnsiTheme="minorHAnsi" w:cstheme="minorBidi"/>
                <w:b/>
                <w:bCs/>
                <w:spacing w:val="-2"/>
                <w:lang w:val="en-CA"/>
              </w:rPr>
              <w:t>B</w:t>
            </w:r>
            <w:r w:rsidRPr="46A0128B">
              <w:rPr>
                <w:rFonts w:asciiTheme="minorHAnsi" w:hAnsiTheme="minorHAnsi" w:cstheme="minorBidi"/>
                <w:b/>
                <w:bCs/>
                <w:spacing w:val="-2"/>
                <w:lang w:val="en-CA"/>
              </w:rPr>
              <w:t>-1</w:t>
            </w:r>
            <w:r w:rsidRPr="46A0128B">
              <w:rPr>
                <w:rFonts w:asciiTheme="minorHAnsi" w:hAnsiTheme="minorHAnsi" w:cstheme="minorBidi"/>
                <w:spacing w:val="-2"/>
                <w:lang w:val="en-CA"/>
              </w:rPr>
              <w:t xml:space="preserve"> Mandatory </w:t>
            </w:r>
            <w:r w:rsidR="615FC94D" w:rsidRPr="46A0128B">
              <w:rPr>
                <w:rFonts w:asciiTheme="minorHAnsi" w:hAnsiTheme="minorHAnsi" w:cstheme="minorBidi"/>
                <w:spacing w:val="-2"/>
                <w:lang w:val="en-CA"/>
              </w:rPr>
              <w:t>R</w:t>
            </w:r>
            <w:r w:rsidRPr="46A0128B">
              <w:rPr>
                <w:rFonts w:asciiTheme="minorHAnsi" w:hAnsiTheme="minorHAnsi" w:cstheme="minorBidi"/>
                <w:spacing w:val="-2"/>
                <w:lang w:val="en-CA"/>
              </w:rPr>
              <w:t>equirements/</w:t>
            </w:r>
            <w:r w:rsidR="615FC94D" w:rsidRPr="46A0128B">
              <w:rPr>
                <w:rFonts w:asciiTheme="minorHAnsi" w:hAnsiTheme="minorHAnsi" w:cstheme="minorBidi"/>
                <w:spacing w:val="-2"/>
                <w:lang w:val="en-CA"/>
              </w:rPr>
              <w:t>P</w:t>
            </w:r>
            <w:r w:rsidRPr="46A0128B">
              <w:rPr>
                <w:rFonts w:asciiTheme="minorHAnsi" w:hAnsiTheme="minorHAnsi" w:cstheme="minorBidi"/>
                <w:spacing w:val="-2"/>
                <w:lang w:val="en-CA"/>
              </w:rPr>
              <w:t>re-</w:t>
            </w:r>
            <w:r w:rsidR="615FC94D" w:rsidRPr="46A0128B">
              <w:rPr>
                <w:rFonts w:asciiTheme="minorHAnsi" w:hAnsiTheme="minorHAnsi" w:cstheme="minorBidi"/>
                <w:spacing w:val="-2"/>
                <w:lang w:val="en-CA"/>
              </w:rPr>
              <w:t>Q</w:t>
            </w:r>
            <w:r w:rsidRPr="46A0128B">
              <w:rPr>
                <w:rFonts w:asciiTheme="minorHAnsi" w:hAnsiTheme="minorHAnsi" w:cstheme="minorBidi"/>
                <w:spacing w:val="-2"/>
                <w:lang w:val="en-CA"/>
              </w:rPr>
              <w:t xml:space="preserve">ualification </w:t>
            </w:r>
            <w:r w:rsidR="615FC94D" w:rsidRPr="46A0128B">
              <w:rPr>
                <w:rFonts w:asciiTheme="minorHAnsi" w:hAnsiTheme="minorHAnsi" w:cstheme="minorBidi"/>
                <w:spacing w:val="-2"/>
                <w:lang w:val="en-CA"/>
              </w:rPr>
              <w:t>Cr</w:t>
            </w:r>
            <w:r w:rsidRPr="46A0128B">
              <w:rPr>
                <w:rFonts w:asciiTheme="minorHAnsi" w:hAnsiTheme="minorHAnsi" w:cstheme="minorBidi"/>
                <w:spacing w:val="-2"/>
                <w:lang w:val="en-CA"/>
              </w:rPr>
              <w:t>iteria</w:t>
            </w:r>
            <w:r w:rsidR="64B1050A" w:rsidRPr="46A0128B">
              <w:rPr>
                <w:rFonts w:asciiTheme="minorHAnsi" w:hAnsiTheme="minorHAnsi" w:cstheme="minorBidi"/>
                <w:spacing w:val="-2"/>
                <w:lang w:val="en-CA"/>
              </w:rPr>
              <w:t xml:space="preserve"> and </w:t>
            </w:r>
            <w:r w:rsidR="615FC94D" w:rsidRPr="46A0128B">
              <w:rPr>
                <w:rFonts w:asciiTheme="minorHAnsi" w:hAnsiTheme="minorHAnsi" w:cstheme="minorBidi"/>
                <w:spacing w:val="-2"/>
                <w:lang w:val="en-CA"/>
              </w:rPr>
              <w:t>C</w:t>
            </w:r>
            <w:r w:rsidR="64B1050A" w:rsidRPr="46A0128B">
              <w:rPr>
                <w:rFonts w:asciiTheme="minorHAnsi" w:hAnsiTheme="minorHAnsi" w:cstheme="minorBidi"/>
                <w:spacing w:val="-2"/>
                <w:lang w:val="en-CA"/>
              </w:rPr>
              <w:t xml:space="preserve">ontractual </w:t>
            </w:r>
            <w:r w:rsidR="615FC94D" w:rsidRPr="46A0128B">
              <w:rPr>
                <w:rFonts w:asciiTheme="minorHAnsi" w:hAnsiTheme="minorHAnsi" w:cstheme="minorBidi"/>
                <w:spacing w:val="-2"/>
                <w:lang w:val="en-CA"/>
              </w:rPr>
              <w:t>A</w:t>
            </w:r>
            <w:r w:rsidR="64B1050A" w:rsidRPr="46A0128B">
              <w:rPr>
                <w:rFonts w:asciiTheme="minorHAnsi" w:hAnsiTheme="minorHAnsi" w:cstheme="minorBidi"/>
                <w:spacing w:val="-2"/>
                <w:lang w:val="en-CA"/>
              </w:rPr>
              <w:t>spects</w:t>
            </w:r>
          </w:p>
          <w:p w14:paraId="3BBB27F3" w14:textId="158DD538" w:rsidR="00A035E0" w:rsidRPr="00A307FE" w:rsidRDefault="00A035E0" w:rsidP="6C167876">
            <w:pPr>
              <w:tabs>
                <w:tab w:val="left" w:pos="1440"/>
              </w:tabs>
              <w:suppressAutoHyphens/>
              <w:jc w:val="both"/>
              <w:rPr>
                <w:rFonts w:asciiTheme="minorHAnsi" w:hAnsiTheme="minorHAnsi" w:cstheme="minorBidi"/>
                <w:spacing w:val="-2"/>
                <w:lang w:val="en-CA"/>
              </w:rPr>
            </w:pPr>
          </w:p>
        </w:tc>
      </w:tr>
      <w:tr w:rsidR="003243AD" w:rsidRPr="00A307FE" w14:paraId="76FCA6D4" w14:textId="77777777" w:rsidTr="00436A9A">
        <w:trPr>
          <w:trHeight w:val="467"/>
        </w:trPr>
        <w:tc>
          <w:tcPr>
            <w:tcW w:w="4950" w:type="dxa"/>
            <w:tcBorders>
              <w:top w:val="single" w:sz="4" w:space="0" w:color="auto"/>
              <w:left w:val="single" w:sz="4" w:space="0" w:color="auto"/>
              <w:bottom w:val="single" w:sz="4" w:space="0" w:color="auto"/>
              <w:right w:val="single" w:sz="4" w:space="0" w:color="auto"/>
            </w:tcBorders>
          </w:tcPr>
          <w:p w14:paraId="29C8A637" w14:textId="77777777" w:rsidR="00A035E0" w:rsidRPr="00A307FE" w:rsidRDefault="00A035E0" w:rsidP="6C167876">
            <w:p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b/>
                <w:bCs/>
                <w:spacing w:val="-2"/>
                <w:u w:val="single"/>
                <w:lang w:val="en-CA"/>
              </w:rPr>
              <w:t>Section 2</w:t>
            </w:r>
          </w:p>
          <w:p w14:paraId="673F79AE" w14:textId="65670396" w:rsidR="00A035E0" w:rsidRPr="00A307FE" w:rsidRDefault="00A035E0" w:rsidP="6C167876">
            <w:pPr>
              <w:pStyle w:val="ListParagraph"/>
              <w:numPr>
                <w:ilvl w:val="0"/>
                <w:numId w:val="24"/>
              </w:numPr>
              <w:tabs>
                <w:tab w:val="left" w:pos="1440"/>
              </w:tabs>
              <w:suppressAutoHyphens/>
              <w:jc w:val="both"/>
              <w:rPr>
                <w:rFonts w:asciiTheme="minorHAnsi" w:hAnsiTheme="minorHAnsi" w:cstheme="minorBidi"/>
                <w:b/>
                <w:bCs/>
                <w:spacing w:val="-2"/>
                <w:u w:val="single"/>
                <w:lang w:val="en-CA"/>
              </w:rPr>
            </w:pPr>
            <w:r w:rsidRPr="6C167876">
              <w:rPr>
                <w:rFonts w:asciiTheme="minorHAnsi" w:hAnsiTheme="minorHAnsi" w:cstheme="minorBidi"/>
                <w:spacing w:val="-2"/>
                <w:lang w:val="en-CA"/>
              </w:rPr>
              <w:t xml:space="preserve">Instructions to </w:t>
            </w:r>
            <w:r w:rsidR="13893B07" w:rsidRPr="6C167876">
              <w:rPr>
                <w:rFonts w:asciiTheme="minorHAnsi" w:hAnsiTheme="minorHAnsi" w:cstheme="minorBidi"/>
                <w:spacing w:val="-2"/>
                <w:lang w:val="en-CA"/>
              </w:rPr>
              <w:t>P</w:t>
            </w:r>
            <w:r w:rsidRPr="6C167876">
              <w:rPr>
                <w:rFonts w:asciiTheme="minorHAnsi" w:hAnsiTheme="minorHAnsi" w:cstheme="minorBidi"/>
                <w:spacing w:val="-2"/>
                <w:lang w:val="en-CA"/>
              </w:rPr>
              <w:t>roponents</w:t>
            </w:r>
            <w:r w:rsidR="0B2DCDA3" w:rsidRPr="6C167876">
              <w:rPr>
                <w:rFonts w:asciiTheme="minorHAnsi" w:hAnsiTheme="minorHAnsi" w:cstheme="minorBidi"/>
                <w:spacing w:val="-2"/>
                <w:lang w:val="en-CA"/>
              </w:rPr>
              <w:t>, which includes the following:</w:t>
            </w:r>
          </w:p>
          <w:p w14:paraId="14C5C7F9" w14:textId="77777777" w:rsidR="00CB0B08" w:rsidRPr="00A307FE" w:rsidRDefault="60951C21" w:rsidP="6C167876">
            <w:pPr>
              <w:pStyle w:val="ListParagraph"/>
              <w:tabs>
                <w:tab w:val="left" w:pos="1440"/>
              </w:tabs>
              <w:suppressAutoHyphens/>
              <w:ind w:left="360"/>
              <w:jc w:val="both"/>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Annex B-2 </w:t>
            </w:r>
            <w:r w:rsidRPr="6C167876">
              <w:rPr>
                <w:rFonts w:asciiTheme="minorHAnsi" w:hAnsiTheme="minorHAnsi" w:cstheme="minorBidi"/>
                <w:spacing w:val="-2"/>
                <w:lang w:val="en-CA"/>
              </w:rPr>
              <w:t>Template for Proposal Submission</w:t>
            </w:r>
          </w:p>
          <w:p w14:paraId="02955395" w14:textId="71A59FEE" w:rsidR="00CB0B08" w:rsidRPr="00A307FE" w:rsidRDefault="60951C21" w:rsidP="6C167876">
            <w:pPr>
              <w:pStyle w:val="ListParagraph"/>
              <w:tabs>
                <w:tab w:val="left" w:pos="1440"/>
              </w:tabs>
              <w:suppressAutoHyphens/>
              <w:ind w:left="360"/>
              <w:jc w:val="both"/>
              <w:rPr>
                <w:rFonts w:asciiTheme="minorHAnsi" w:hAnsiTheme="minorHAnsi" w:cstheme="minorBidi"/>
                <w:b/>
                <w:bCs/>
                <w:spacing w:val="-2"/>
                <w:lang w:val="en-CA"/>
              </w:rPr>
            </w:pPr>
            <w:r w:rsidRPr="6C167876">
              <w:rPr>
                <w:rFonts w:asciiTheme="minorHAnsi" w:hAnsiTheme="minorHAnsi" w:cstheme="minorBidi"/>
                <w:b/>
                <w:bCs/>
                <w:spacing w:val="-2"/>
                <w:lang w:val="en-CA"/>
              </w:rPr>
              <w:t xml:space="preserve">Annex B-3 </w:t>
            </w:r>
            <w:r w:rsidRPr="6C167876">
              <w:rPr>
                <w:rFonts w:asciiTheme="minorHAnsi" w:hAnsiTheme="minorHAnsi" w:cstheme="minorBidi"/>
                <w:spacing w:val="-2"/>
                <w:lang w:val="en-CA"/>
              </w:rPr>
              <w:t xml:space="preserve">Format of Resume for Proposed </w:t>
            </w:r>
            <w:r w:rsidR="005752C3" w:rsidRPr="6C167876">
              <w:rPr>
                <w:rFonts w:asciiTheme="minorHAnsi" w:hAnsiTheme="minorHAnsi" w:cstheme="minorBidi"/>
                <w:spacing w:val="-2"/>
                <w:lang w:val="en-CA"/>
              </w:rPr>
              <w:t>Personnel</w:t>
            </w:r>
          </w:p>
          <w:p w14:paraId="6361426A" w14:textId="77777777" w:rsidR="00F15893" w:rsidRPr="00A307FE" w:rsidRDefault="60951C21" w:rsidP="6C167876">
            <w:pPr>
              <w:pStyle w:val="ListParagraph"/>
              <w:tabs>
                <w:tab w:val="left" w:pos="1440"/>
              </w:tabs>
              <w:suppressAutoHyphens/>
              <w:ind w:left="360"/>
              <w:jc w:val="both"/>
              <w:rPr>
                <w:rFonts w:asciiTheme="minorHAnsi" w:hAnsiTheme="minorHAnsi" w:cstheme="minorBidi"/>
                <w:spacing w:val="-2"/>
                <w:lang w:val="en-CA"/>
              </w:rPr>
            </w:pPr>
            <w:r w:rsidRPr="6C167876">
              <w:rPr>
                <w:rFonts w:asciiTheme="minorHAnsi" w:hAnsiTheme="minorHAnsi" w:cstheme="minorBidi"/>
                <w:b/>
                <w:bCs/>
                <w:spacing w:val="-2"/>
                <w:lang w:val="en-CA"/>
              </w:rPr>
              <w:t xml:space="preserve">Annex B-4 </w:t>
            </w:r>
            <w:r w:rsidRPr="6C167876">
              <w:rPr>
                <w:rFonts w:asciiTheme="minorHAnsi" w:hAnsiTheme="minorHAnsi" w:cstheme="minorBidi"/>
                <w:spacing w:val="-2"/>
                <w:lang w:val="en-CA"/>
              </w:rPr>
              <w:t>Capacity Assessment Minimum Documents</w:t>
            </w:r>
          </w:p>
          <w:p w14:paraId="37D99A10" w14:textId="0C6C3A1B" w:rsidR="0016762F" w:rsidRPr="00A307FE" w:rsidRDefault="60951C21" w:rsidP="00946479">
            <w:pPr>
              <w:pStyle w:val="ListParagraph"/>
              <w:tabs>
                <w:tab w:val="left" w:pos="1440"/>
              </w:tabs>
              <w:suppressAutoHyphens/>
              <w:ind w:left="360"/>
              <w:jc w:val="both"/>
              <w:rPr>
                <w:rFonts w:asciiTheme="minorHAnsi" w:hAnsiTheme="minorHAnsi" w:cstheme="minorBidi"/>
                <w:b/>
                <w:bCs/>
                <w:spacing w:val="-2"/>
                <w:highlight w:val="yellow"/>
                <w:lang w:val="en-CA"/>
              </w:rPr>
            </w:pPr>
            <w:r w:rsidRPr="6C167876">
              <w:rPr>
                <w:rFonts w:asciiTheme="minorHAnsi" w:hAnsiTheme="minorHAnsi" w:cstheme="minorBidi"/>
                <w:b/>
                <w:bCs/>
                <w:spacing w:val="-2"/>
                <w:lang w:val="en-CA"/>
              </w:rPr>
              <w:t>Annex</w:t>
            </w:r>
            <w:r w:rsidRPr="4E7EB008" w:rsidDel="00946479">
              <w:rPr>
                <w:rFonts w:asciiTheme="minorHAnsi" w:hAnsiTheme="minorHAnsi" w:cstheme="minorBidi"/>
                <w:b/>
                <w:bCs/>
                <w:lang w:val="en-CA"/>
              </w:rPr>
              <w:t xml:space="preserve"> </w:t>
            </w:r>
            <w:r w:rsidRPr="6C167876">
              <w:rPr>
                <w:rFonts w:asciiTheme="minorHAnsi" w:hAnsiTheme="minorHAnsi" w:cstheme="minorBidi"/>
                <w:b/>
                <w:bCs/>
                <w:spacing w:val="-2"/>
                <w:lang w:val="en-CA"/>
              </w:rPr>
              <w:t xml:space="preserve">B-5 </w:t>
            </w:r>
            <w:r w:rsidRPr="6C167876">
              <w:rPr>
                <w:rFonts w:asciiTheme="minorHAnsi" w:hAnsiTheme="minorHAnsi" w:cstheme="minorBidi"/>
                <w:spacing w:val="-2"/>
                <w:lang w:val="en-CA"/>
              </w:rPr>
              <w:t xml:space="preserve">UN Women </w:t>
            </w:r>
            <w:r w:rsidR="4EE04D9E" w:rsidRPr="6C167876">
              <w:rPr>
                <w:rFonts w:asciiTheme="minorHAnsi" w:hAnsiTheme="minorHAnsi" w:cstheme="minorBidi"/>
                <w:spacing w:val="-2"/>
                <w:lang w:val="en-CA"/>
              </w:rPr>
              <w:t xml:space="preserve">template </w:t>
            </w:r>
            <w:r w:rsidRPr="6C167876">
              <w:rPr>
                <w:rFonts w:asciiTheme="minorHAnsi" w:hAnsiTheme="minorHAnsi" w:cstheme="minorBidi"/>
                <w:spacing w:val="-2"/>
                <w:lang w:val="en-CA"/>
              </w:rPr>
              <w:t>Partner Agreement</w:t>
            </w:r>
            <w:r w:rsidR="3E795641" w:rsidRPr="6C167876">
              <w:rPr>
                <w:rFonts w:asciiTheme="minorHAnsi" w:hAnsiTheme="minorHAnsi" w:cstheme="minorBidi"/>
                <w:spacing w:val="-2"/>
                <w:lang w:val="en-CA"/>
              </w:rPr>
              <w:t xml:space="preserve"> </w:t>
            </w:r>
            <w:r w:rsidR="1E47A40C" w:rsidRPr="6C167876">
              <w:rPr>
                <w:rFonts w:asciiTheme="minorHAnsi" w:hAnsiTheme="minorHAnsi" w:cstheme="minorBidi"/>
                <w:b/>
                <w:bCs/>
                <w:spacing w:val="-2"/>
                <w:lang w:val="en-CA"/>
              </w:rPr>
              <w:t>Annex B-6</w:t>
            </w:r>
            <w:r w:rsidR="1E47A40C" w:rsidRPr="6C167876">
              <w:rPr>
                <w:rFonts w:asciiTheme="minorHAnsi" w:hAnsiTheme="minorHAnsi" w:cstheme="minorBidi"/>
                <w:spacing w:val="-2"/>
                <w:lang w:val="en-CA"/>
              </w:rPr>
              <w:t xml:space="preserve"> UN Women Anti-Fraud Policy</w:t>
            </w:r>
            <w:r w:rsidR="39B9B0D3" w:rsidRPr="6C167876">
              <w:rPr>
                <w:rFonts w:asciiTheme="minorHAnsi" w:hAnsiTheme="minorHAnsi" w:cstheme="minorBidi"/>
                <w:spacing w:val="-2"/>
                <w:lang w:val="en-CA"/>
              </w:rPr>
              <w:t xml:space="preserve"> </w:t>
            </w:r>
          </w:p>
        </w:tc>
        <w:tc>
          <w:tcPr>
            <w:tcW w:w="4050" w:type="dxa"/>
            <w:tcBorders>
              <w:top w:val="single" w:sz="4" w:space="0" w:color="auto"/>
              <w:left w:val="single" w:sz="4" w:space="0" w:color="auto"/>
              <w:bottom w:val="single" w:sz="4" w:space="0" w:color="auto"/>
              <w:right w:val="single" w:sz="4" w:space="0" w:color="auto"/>
            </w:tcBorders>
          </w:tcPr>
          <w:p w14:paraId="17A17BD8" w14:textId="01AAAE7B" w:rsidR="0052371C" w:rsidRPr="00A307FE" w:rsidRDefault="0052371C" w:rsidP="6C167876">
            <w:pPr>
              <w:tabs>
                <w:tab w:val="left" w:pos="1440"/>
              </w:tabs>
              <w:suppressAutoHyphens/>
              <w:jc w:val="both"/>
              <w:rPr>
                <w:rFonts w:asciiTheme="minorHAnsi" w:hAnsiTheme="minorHAnsi" w:cstheme="minorBidi"/>
                <w:spacing w:val="-2"/>
                <w:lang w:val="en-CA"/>
              </w:rPr>
            </w:pPr>
          </w:p>
          <w:p w14:paraId="4BC03808" w14:textId="77777777" w:rsidR="00293E05" w:rsidRPr="00A307FE" w:rsidRDefault="038F2800"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B-2</w:t>
            </w:r>
            <w:r w:rsidRPr="6C167876">
              <w:rPr>
                <w:rFonts w:asciiTheme="minorHAnsi" w:hAnsiTheme="minorHAnsi" w:cstheme="minorBidi"/>
                <w:spacing w:val="-2"/>
                <w:lang w:val="en-CA"/>
              </w:rPr>
              <w:t xml:space="preserve"> Template for Proposal Submission</w:t>
            </w:r>
          </w:p>
          <w:p w14:paraId="0287A57C" w14:textId="11A57926" w:rsidR="0052371C" w:rsidRPr="00A307FE" w:rsidRDefault="038F2800"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B-3</w:t>
            </w:r>
            <w:r w:rsidRPr="6C167876">
              <w:rPr>
                <w:rFonts w:asciiTheme="minorHAnsi" w:hAnsiTheme="minorHAnsi" w:cstheme="minorBidi"/>
                <w:spacing w:val="-2"/>
                <w:lang w:val="en-CA"/>
              </w:rPr>
              <w:t xml:space="preserve"> Format of Resume for Proposed </w:t>
            </w:r>
            <w:r w:rsidR="005752C3" w:rsidRPr="6C167876">
              <w:rPr>
                <w:rFonts w:asciiTheme="minorHAnsi" w:hAnsiTheme="minorHAnsi" w:cstheme="minorBidi"/>
                <w:spacing w:val="-2"/>
                <w:lang w:val="en-CA"/>
              </w:rPr>
              <w:t>Personnel</w:t>
            </w:r>
          </w:p>
          <w:p w14:paraId="39972895" w14:textId="0700A3F7" w:rsidR="00764B27" w:rsidRPr="00A307FE" w:rsidRDefault="594C3CC1" w:rsidP="6C167876">
            <w:pPr>
              <w:tabs>
                <w:tab w:val="left" w:pos="1440"/>
              </w:tabs>
              <w:suppressAutoHyphens/>
              <w:jc w:val="both"/>
              <w:rPr>
                <w:rFonts w:asciiTheme="minorHAnsi" w:hAnsiTheme="minorHAnsi" w:cstheme="minorBidi"/>
                <w:spacing w:val="-2"/>
                <w:lang w:val="en-CA"/>
              </w:rPr>
            </w:pPr>
            <w:r w:rsidRPr="6C167876">
              <w:rPr>
                <w:rFonts w:asciiTheme="minorHAnsi" w:hAnsiTheme="minorHAnsi" w:cstheme="minorBidi"/>
                <w:b/>
                <w:bCs/>
                <w:spacing w:val="-2"/>
                <w:lang w:val="en-CA"/>
              </w:rPr>
              <w:t>Annex B-4</w:t>
            </w:r>
            <w:r w:rsidRPr="6C167876">
              <w:rPr>
                <w:rFonts w:asciiTheme="minorHAnsi" w:hAnsiTheme="minorHAnsi" w:cstheme="minorBidi"/>
                <w:spacing w:val="-2"/>
                <w:lang w:val="en-CA"/>
              </w:rPr>
              <w:t xml:space="preserve"> Capacity Assessment Minimum Documents</w:t>
            </w:r>
          </w:p>
        </w:tc>
      </w:tr>
    </w:tbl>
    <w:p w14:paraId="7365D77A" w14:textId="77777777" w:rsidR="00A035E0" w:rsidRPr="00A307FE" w:rsidRDefault="00A035E0" w:rsidP="6C167876">
      <w:pPr>
        <w:tabs>
          <w:tab w:val="left" w:pos="1440"/>
        </w:tabs>
        <w:suppressAutoHyphens/>
        <w:spacing w:after="0" w:line="240" w:lineRule="auto"/>
        <w:rPr>
          <w:rFonts w:eastAsia="Calibri"/>
          <w:spacing w:val="-2"/>
          <w:sz w:val="20"/>
          <w:szCs w:val="20"/>
          <w:lang w:val="en-CA"/>
        </w:rPr>
      </w:pPr>
    </w:p>
    <w:p w14:paraId="2AD6F3E3" w14:textId="77777777" w:rsidR="00946479" w:rsidRDefault="00946479" w:rsidP="00946479">
      <w:pPr>
        <w:tabs>
          <w:tab w:val="left" w:pos="1440"/>
        </w:tabs>
        <w:suppressAutoHyphens/>
        <w:spacing w:after="0" w:line="240" w:lineRule="auto"/>
        <w:rPr>
          <w:rFonts w:eastAsia="Calibri"/>
          <w:spacing w:val="-2"/>
          <w:sz w:val="20"/>
          <w:szCs w:val="20"/>
          <w:lang w:val="en-CA"/>
        </w:rPr>
      </w:pPr>
    </w:p>
    <w:p w14:paraId="5C0A5E2D" w14:textId="352B90EC" w:rsidR="003D06B7" w:rsidRDefault="4A9E3548" w:rsidP="00946479">
      <w:pPr>
        <w:tabs>
          <w:tab w:val="left" w:pos="1440"/>
        </w:tabs>
        <w:suppressAutoHyphens/>
        <w:spacing w:after="0" w:line="240" w:lineRule="auto"/>
        <w:rPr>
          <w:rStyle w:val="Hyperlink"/>
          <w:rFonts w:eastAsia="Calibri"/>
          <w:sz w:val="20"/>
          <w:szCs w:val="20"/>
          <w:lang w:val="en-CA"/>
        </w:rPr>
      </w:pPr>
      <w:r w:rsidRPr="6C167876">
        <w:rPr>
          <w:rFonts w:eastAsia="Calibri"/>
          <w:spacing w:val="-2"/>
          <w:sz w:val="20"/>
          <w:szCs w:val="20"/>
          <w:lang w:val="en-CA"/>
        </w:rPr>
        <w:t>Interested proponents may obtain further information by contacting th</w:t>
      </w:r>
      <w:r w:rsidR="003D06B7">
        <w:rPr>
          <w:rFonts w:eastAsia="Calibri"/>
          <w:spacing w:val="-2"/>
          <w:sz w:val="20"/>
          <w:szCs w:val="20"/>
          <w:lang w:val="en-CA"/>
        </w:rPr>
        <w:t>ese</w:t>
      </w:r>
      <w:r w:rsidRPr="6C167876">
        <w:rPr>
          <w:rFonts w:eastAsia="Calibri"/>
          <w:spacing w:val="-2"/>
          <w:sz w:val="20"/>
          <w:szCs w:val="20"/>
          <w:lang w:val="en-CA"/>
        </w:rPr>
        <w:t xml:space="preserve"> email address</w:t>
      </w:r>
      <w:r w:rsidR="003D06B7">
        <w:rPr>
          <w:rFonts w:eastAsia="Calibri"/>
          <w:spacing w:val="-2"/>
          <w:sz w:val="20"/>
          <w:szCs w:val="20"/>
          <w:lang w:val="en-CA"/>
        </w:rPr>
        <w:t>es</w:t>
      </w:r>
      <w:r w:rsidR="00A035E0" w:rsidRPr="6C167876">
        <w:rPr>
          <w:rFonts w:eastAsia="Calibri"/>
          <w:spacing w:val="-2"/>
          <w:sz w:val="20"/>
          <w:szCs w:val="20"/>
          <w:lang w:val="en-CA"/>
        </w:rPr>
        <w:t>:</w:t>
      </w:r>
      <w:r w:rsidR="00946479" w:rsidRPr="179068FC">
        <w:rPr>
          <w:rFonts w:eastAsia="Calibri"/>
          <w:sz w:val="20"/>
          <w:szCs w:val="20"/>
          <w:lang w:val="en-CA"/>
        </w:rPr>
        <w:t xml:space="preserve"> </w:t>
      </w:r>
      <w:hyperlink r:id="rId11" w:history="1">
        <w:r w:rsidR="005016EE" w:rsidRPr="001E320E">
          <w:rPr>
            <w:rStyle w:val="Hyperlink"/>
            <w:rFonts w:eastAsia="Calibri"/>
            <w:sz w:val="20"/>
            <w:szCs w:val="20"/>
            <w:lang w:val="en-CA"/>
          </w:rPr>
          <w:t>mehri.mirzad@unwomen.org</w:t>
        </w:r>
      </w:hyperlink>
    </w:p>
    <w:p w14:paraId="0F16D56C" w14:textId="5B814530" w:rsidR="003D06B7" w:rsidRDefault="00000000" w:rsidP="00946479">
      <w:pPr>
        <w:tabs>
          <w:tab w:val="left" w:pos="1440"/>
        </w:tabs>
        <w:suppressAutoHyphens/>
        <w:spacing w:after="0" w:line="240" w:lineRule="auto"/>
        <w:rPr>
          <w:rStyle w:val="Hyperlink"/>
          <w:rFonts w:eastAsia="Calibri"/>
          <w:sz w:val="20"/>
          <w:szCs w:val="20"/>
          <w:lang w:val="en-CA"/>
        </w:rPr>
      </w:pPr>
      <w:hyperlink r:id="rId12" w:history="1">
        <w:r w:rsidR="003D06B7" w:rsidRPr="001A6D31">
          <w:rPr>
            <w:rStyle w:val="Hyperlink"/>
            <w:rFonts w:eastAsia="Calibri"/>
            <w:sz w:val="20"/>
            <w:szCs w:val="20"/>
            <w:lang w:val="en-CA"/>
          </w:rPr>
          <w:t>matiullah.seerat@unwomen.org</w:t>
        </w:r>
      </w:hyperlink>
    </w:p>
    <w:p w14:paraId="2DAF42D7" w14:textId="652D1F4E" w:rsidR="00946479" w:rsidRDefault="003D06B7" w:rsidP="00946479">
      <w:pPr>
        <w:tabs>
          <w:tab w:val="left" w:pos="1440"/>
        </w:tabs>
        <w:suppressAutoHyphens/>
        <w:spacing w:after="0" w:line="240" w:lineRule="auto"/>
        <w:rPr>
          <w:rStyle w:val="Hyperlink"/>
          <w:rFonts w:eastAsia="Calibri"/>
          <w:sz w:val="20"/>
          <w:szCs w:val="20"/>
          <w:lang w:val="en-CA"/>
        </w:rPr>
      </w:pPr>
      <w:r>
        <w:rPr>
          <w:rStyle w:val="Hyperlink"/>
          <w:rFonts w:eastAsia="Calibri"/>
          <w:sz w:val="20"/>
          <w:szCs w:val="20"/>
          <w:lang w:val="en-CA"/>
        </w:rPr>
        <w:t xml:space="preserve"> </w:t>
      </w:r>
    </w:p>
    <w:p w14:paraId="589DC4B4" w14:textId="77777777" w:rsidR="003D06B7" w:rsidRPr="00A307FE" w:rsidRDefault="003D06B7" w:rsidP="00946479">
      <w:pPr>
        <w:tabs>
          <w:tab w:val="left" w:pos="1440"/>
        </w:tabs>
        <w:suppressAutoHyphens/>
        <w:spacing w:after="0" w:line="240" w:lineRule="auto"/>
        <w:rPr>
          <w:rFonts w:eastAsia="Calibri"/>
          <w:sz w:val="20"/>
          <w:szCs w:val="20"/>
          <w:lang w:val="en-CA"/>
        </w:rPr>
      </w:pPr>
    </w:p>
    <w:p w14:paraId="634832EB" w14:textId="77777777" w:rsidR="0052371C" w:rsidRPr="00A307FE" w:rsidRDefault="0052371C" w:rsidP="6C167876">
      <w:pPr>
        <w:tabs>
          <w:tab w:val="center" w:pos="4320"/>
          <w:tab w:val="right" w:pos="8640"/>
        </w:tabs>
        <w:spacing w:after="0" w:line="240" w:lineRule="auto"/>
        <w:rPr>
          <w:rFonts w:eastAsia="Times New Roman"/>
          <w:b/>
          <w:bCs/>
          <w:sz w:val="20"/>
          <w:szCs w:val="20"/>
          <w:lang w:val="en-GB" w:eastAsia="en-GB"/>
        </w:rPr>
      </w:pPr>
    </w:p>
    <w:p w14:paraId="7AAC1D58" w14:textId="1F9E6205" w:rsidR="00946479" w:rsidRDefault="00946479">
      <w:pPr>
        <w:rPr>
          <w:rFonts w:eastAsia="Times New Roman"/>
          <w:b/>
          <w:bCs/>
          <w:color w:val="2E74B5" w:themeColor="accent5" w:themeShade="BF"/>
          <w:sz w:val="20"/>
          <w:szCs w:val="20"/>
          <w:lang w:val="en-GB" w:eastAsia="en-GB"/>
        </w:rPr>
      </w:pPr>
      <w:r>
        <w:rPr>
          <w:rFonts w:eastAsia="Times New Roman"/>
          <w:b/>
          <w:bCs/>
          <w:color w:val="2E74B5" w:themeColor="accent5" w:themeShade="BF"/>
          <w:sz w:val="20"/>
          <w:szCs w:val="20"/>
          <w:lang w:val="en-GB" w:eastAsia="en-GB"/>
        </w:rPr>
        <w:br w:type="page"/>
      </w:r>
    </w:p>
    <w:p w14:paraId="4F49C55D" w14:textId="1F9E6205" w:rsidR="0052371C" w:rsidRDefault="4A9E3548" w:rsidP="6C167876">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146AAEE">
        <w:rPr>
          <w:rFonts w:eastAsia="Times New Roman"/>
          <w:b/>
          <w:bCs/>
          <w:color w:val="2E74B5" w:themeColor="accent5" w:themeShade="BF"/>
          <w:sz w:val="20"/>
          <w:szCs w:val="20"/>
          <w:lang w:val="en-GB" w:eastAsia="en-GB"/>
        </w:rPr>
        <w:lastRenderedPageBreak/>
        <w:t xml:space="preserve">Proposal </w:t>
      </w:r>
      <w:r w:rsidR="5F148C37" w:rsidRPr="1146AAEE">
        <w:rPr>
          <w:rFonts w:eastAsia="Times New Roman"/>
          <w:b/>
          <w:bCs/>
          <w:color w:val="2E74B5" w:themeColor="accent5" w:themeShade="BF"/>
          <w:sz w:val="20"/>
          <w:szCs w:val="20"/>
          <w:lang w:val="en-GB" w:eastAsia="en-GB"/>
        </w:rPr>
        <w:t>D</w:t>
      </w:r>
      <w:r w:rsidRPr="1146AAEE">
        <w:rPr>
          <w:rFonts w:eastAsia="Times New Roman"/>
          <w:b/>
          <w:bCs/>
          <w:color w:val="2E74B5" w:themeColor="accent5" w:themeShade="BF"/>
          <w:sz w:val="20"/>
          <w:szCs w:val="20"/>
          <w:lang w:val="en-GB" w:eastAsia="en-GB"/>
        </w:rPr>
        <w:t xml:space="preserve">ata </w:t>
      </w:r>
      <w:r w:rsidR="5F148C37" w:rsidRPr="1146AAEE">
        <w:rPr>
          <w:rFonts w:eastAsia="Times New Roman"/>
          <w:b/>
          <w:bCs/>
          <w:color w:val="2E74B5" w:themeColor="accent5" w:themeShade="BF"/>
          <w:sz w:val="20"/>
          <w:szCs w:val="20"/>
          <w:lang w:val="en-GB" w:eastAsia="en-GB"/>
        </w:rPr>
        <w:t>S</w:t>
      </w:r>
      <w:r w:rsidRPr="1146AAEE">
        <w:rPr>
          <w:rFonts w:eastAsia="Times New Roman"/>
          <w:b/>
          <w:bCs/>
          <w:color w:val="2E74B5" w:themeColor="accent5" w:themeShade="BF"/>
          <w:sz w:val="20"/>
          <w:szCs w:val="20"/>
          <w:lang w:val="en-GB" w:eastAsia="en-GB"/>
        </w:rPr>
        <w:t xml:space="preserve">heet for </w:t>
      </w:r>
      <w:r w:rsidR="26C12265" w:rsidRPr="1146AAEE">
        <w:rPr>
          <w:rFonts w:eastAsia="Times New Roman"/>
          <w:b/>
          <w:bCs/>
          <w:color w:val="2E74B5" w:themeColor="accent5" w:themeShade="BF"/>
          <w:sz w:val="20"/>
          <w:szCs w:val="20"/>
          <w:lang w:val="en-GB" w:eastAsia="en-GB"/>
        </w:rPr>
        <w:t>Responsible Parties</w:t>
      </w:r>
    </w:p>
    <w:p w14:paraId="449BBEA1" w14:textId="1F9E6205" w:rsidR="00B8389D" w:rsidRPr="00946479" w:rsidRDefault="00B8389D" w:rsidP="179068FC">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tbl>
      <w:tblPr>
        <w:tblStyle w:val="TableGrid1"/>
        <w:tblW w:w="9150" w:type="dxa"/>
        <w:tblLook w:val="04A0" w:firstRow="1" w:lastRow="0" w:firstColumn="1" w:lastColumn="0" w:noHBand="0" w:noVBand="1"/>
      </w:tblPr>
      <w:tblGrid>
        <w:gridCol w:w="4020"/>
        <w:gridCol w:w="2825"/>
        <w:gridCol w:w="2305"/>
      </w:tblGrid>
      <w:tr w:rsidR="003243AD" w:rsidRPr="00A307FE" w14:paraId="3EE1D0EF" w14:textId="77777777" w:rsidTr="1146AAEE">
        <w:trPr>
          <w:trHeight w:val="315"/>
        </w:trPr>
        <w:tc>
          <w:tcPr>
            <w:tcW w:w="4020" w:type="dxa"/>
            <w:shd w:val="clear" w:color="auto" w:fill="D9D9D9" w:themeFill="background1" w:themeFillShade="D9"/>
          </w:tcPr>
          <w:p w14:paraId="5C2571A0" w14:textId="77777777"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Program/Project:</w:t>
            </w:r>
          </w:p>
        </w:tc>
        <w:tc>
          <w:tcPr>
            <w:tcW w:w="5130" w:type="dxa"/>
            <w:gridSpan w:val="2"/>
            <w:shd w:val="clear" w:color="auto" w:fill="D9D9D9" w:themeFill="background1" w:themeFillShade="D9"/>
          </w:tcPr>
          <w:p w14:paraId="2384F619" w14:textId="77777777"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Requests for clarifications due:</w:t>
            </w:r>
          </w:p>
        </w:tc>
      </w:tr>
      <w:tr w:rsidR="003243AD" w:rsidRPr="00A307FE" w14:paraId="3423111B" w14:textId="77777777" w:rsidTr="34CA864B">
        <w:trPr>
          <w:trHeight w:val="360"/>
        </w:trPr>
        <w:tc>
          <w:tcPr>
            <w:tcW w:w="4020" w:type="dxa"/>
          </w:tcPr>
          <w:p w14:paraId="78192EF9" w14:textId="25D912DD" w:rsidR="0052371C" w:rsidRPr="00A307FE" w:rsidRDefault="006F6603" w:rsidP="6C167876">
            <w:pPr>
              <w:tabs>
                <w:tab w:val="right" w:pos="2880"/>
                <w:tab w:val="left" w:pos="3690"/>
                <w:tab w:val="left" w:pos="5040"/>
              </w:tabs>
              <w:ind w:right="144"/>
              <w:outlineLvl w:val="0"/>
              <w:rPr>
                <w:rFonts w:asciiTheme="minorHAnsi" w:eastAsia="Times New Roman" w:hAnsiTheme="minorHAnsi" w:cstheme="minorBidi"/>
                <w:b/>
                <w:bCs/>
              </w:rPr>
            </w:pPr>
            <w:r>
              <w:rPr>
                <w:rFonts w:asciiTheme="minorHAnsi" w:eastAsia="Times New Roman" w:hAnsiTheme="minorHAnsi" w:cstheme="minorBidi"/>
                <w:b/>
                <w:bCs/>
              </w:rPr>
              <w:t>Afghan Women’s Economic</w:t>
            </w:r>
            <w:r w:rsidR="0041500A">
              <w:rPr>
                <w:rFonts w:asciiTheme="minorHAnsi" w:eastAsia="Times New Roman" w:hAnsiTheme="minorHAnsi" w:cstheme="minorBidi"/>
                <w:b/>
                <w:bCs/>
              </w:rPr>
              <w:t xml:space="preserve"> Empowerment and Advancement </w:t>
            </w:r>
          </w:p>
        </w:tc>
        <w:tc>
          <w:tcPr>
            <w:tcW w:w="2825" w:type="dxa"/>
          </w:tcPr>
          <w:p w14:paraId="792BF19A" w14:textId="7897B12D" w:rsidR="0052371C" w:rsidRPr="00BE5CFD" w:rsidRDefault="00690EC1" w:rsidP="6C167876">
            <w:pPr>
              <w:tabs>
                <w:tab w:val="right" w:pos="2880"/>
                <w:tab w:val="left" w:pos="3690"/>
                <w:tab w:val="left" w:pos="5040"/>
              </w:tabs>
              <w:ind w:right="144"/>
              <w:outlineLvl w:val="0"/>
              <w:rPr>
                <w:rFonts w:asciiTheme="minorHAnsi" w:eastAsia="Times New Roman" w:hAnsiTheme="minorHAnsi" w:cstheme="minorBidi"/>
                <w:b/>
                <w:bCs/>
              </w:rPr>
            </w:pPr>
            <w:r>
              <w:rPr>
                <w:rFonts w:eastAsia="Times New Roman"/>
              </w:rPr>
              <w:t>05 January 2024</w:t>
            </w:r>
          </w:p>
        </w:tc>
        <w:tc>
          <w:tcPr>
            <w:tcW w:w="2305" w:type="dxa"/>
          </w:tcPr>
          <w:p w14:paraId="25E0978F" w14:textId="1F9E6205"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highlight w:val="yellow"/>
              </w:rPr>
            </w:pPr>
            <w:r w:rsidRPr="179068FC">
              <w:rPr>
                <w:rFonts w:eastAsia="Times New Roman"/>
                <w:b/>
                <w:bCs/>
              </w:rPr>
              <w:t>Time:</w:t>
            </w:r>
            <w:r w:rsidR="195FD5F7" w:rsidRPr="179068FC">
              <w:rPr>
                <w:rFonts w:eastAsia="Times New Roman"/>
                <w:b/>
                <w:bCs/>
              </w:rPr>
              <w:t xml:space="preserve"> </w:t>
            </w:r>
            <w:r w:rsidR="195FD5F7" w:rsidRPr="179068FC">
              <w:rPr>
                <w:rFonts w:eastAsia="Times New Roman"/>
              </w:rPr>
              <w:t>23:59 (Kabul Time)</w:t>
            </w:r>
          </w:p>
        </w:tc>
      </w:tr>
      <w:tr w:rsidR="003243AD" w:rsidRPr="00A307FE" w14:paraId="682EC9B1" w14:textId="77777777" w:rsidTr="34CA864B">
        <w:trPr>
          <w:trHeight w:val="300"/>
        </w:trPr>
        <w:tc>
          <w:tcPr>
            <w:tcW w:w="4020" w:type="dxa"/>
          </w:tcPr>
          <w:p w14:paraId="40540F93" w14:textId="61DD79CD"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Progra</w:t>
            </w:r>
            <w:r w:rsidR="27332FB4" w:rsidRPr="6C167876">
              <w:rPr>
                <w:rFonts w:asciiTheme="minorHAnsi" w:eastAsia="Times New Roman" w:hAnsiTheme="minorHAnsi" w:cstheme="minorBidi"/>
                <w:b/>
                <w:bCs/>
              </w:rPr>
              <w:t xml:space="preserve">mme </w:t>
            </w:r>
            <w:r w:rsidR="006A49E6">
              <w:rPr>
                <w:rFonts w:asciiTheme="minorHAnsi" w:eastAsia="Times New Roman" w:hAnsiTheme="minorHAnsi" w:cstheme="minorBidi"/>
                <w:b/>
                <w:bCs/>
              </w:rPr>
              <w:t>Specialist</w:t>
            </w:r>
            <w:r w:rsidR="27332FB4" w:rsidRPr="6C167876">
              <w:rPr>
                <w:rFonts w:asciiTheme="minorHAnsi" w:eastAsia="Times New Roman" w:hAnsiTheme="minorHAnsi" w:cstheme="minorBidi"/>
                <w:b/>
                <w:bCs/>
              </w:rPr>
              <w:t xml:space="preserve"> </w:t>
            </w:r>
            <w:r w:rsidR="27B6DB64" w:rsidRPr="6C167876">
              <w:rPr>
                <w:rFonts w:asciiTheme="minorHAnsi" w:eastAsia="Times New Roman" w:hAnsiTheme="minorHAnsi" w:cstheme="minorBidi"/>
                <w:b/>
                <w:bCs/>
              </w:rPr>
              <w:t>n</w:t>
            </w:r>
            <w:r w:rsidR="27332FB4" w:rsidRPr="6C167876">
              <w:rPr>
                <w:rFonts w:asciiTheme="minorHAnsi" w:eastAsia="Times New Roman" w:hAnsiTheme="minorHAnsi" w:cstheme="minorBidi"/>
                <w:b/>
                <w:bCs/>
              </w:rPr>
              <w:t>ame:</w:t>
            </w:r>
            <w:r w:rsidR="1BBCEF36" w:rsidRPr="6C167876">
              <w:rPr>
                <w:rFonts w:asciiTheme="minorHAnsi" w:eastAsia="Times New Roman" w:hAnsiTheme="minorHAnsi" w:cstheme="minorBidi"/>
                <w:b/>
                <w:bCs/>
              </w:rPr>
              <w:t xml:space="preserve"> </w:t>
            </w:r>
            <w:r w:rsidR="006A49E6">
              <w:rPr>
                <w:rFonts w:eastAsia="Times New Roman"/>
                <w:b/>
                <w:bCs/>
              </w:rPr>
              <w:t>Mehri Mirzad</w:t>
            </w:r>
          </w:p>
        </w:tc>
        <w:tc>
          <w:tcPr>
            <w:tcW w:w="5130" w:type="dxa"/>
            <w:gridSpan w:val="2"/>
          </w:tcPr>
          <w:p w14:paraId="73E66147" w14:textId="1F9E6205" w:rsidR="0052371C" w:rsidRPr="00BE5CFD" w:rsidRDefault="00BE5CFD" w:rsidP="6C167876">
            <w:pPr>
              <w:tabs>
                <w:tab w:val="right" w:pos="2880"/>
                <w:tab w:val="left" w:pos="3690"/>
                <w:tab w:val="left" w:pos="5040"/>
              </w:tabs>
              <w:ind w:right="144"/>
              <w:outlineLvl w:val="0"/>
              <w:rPr>
                <w:rFonts w:eastAsia="Times New Roman"/>
                <w:b/>
                <w:bCs/>
              </w:rPr>
            </w:pPr>
            <w:r w:rsidRPr="179068FC">
              <w:rPr>
                <w:rFonts w:eastAsia="Times New Roman"/>
                <w:b/>
                <w:bCs/>
              </w:rPr>
              <w:t>Requests for clarifications to be submitted</w:t>
            </w:r>
            <w:r w:rsidRPr="480289CB">
              <w:rPr>
                <w:rFonts w:eastAsia="Times New Roman"/>
                <w:b/>
                <w:bCs/>
              </w:rPr>
              <w:t xml:space="preserve"> </w:t>
            </w:r>
            <w:r w:rsidR="3A9B208A" w:rsidRPr="480289CB">
              <w:rPr>
                <w:rFonts w:eastAsia="Times New Roman"/>
                <w:b/>
                <w:bCs/>
              </w:rPr>
              <w:t>v</w:t>
            </w:r>
            <w:r w:rsidR="7B731785" w:rsidRPr="480289CB">
              <w:rPr>
                <w:rFonts w:eastAsia="Times New Roman"/>
                <w:b/>
                <w:bCs/>
              </w:rPr>
              <w:t>ia</w:t>
            </w:r>
            <w:r w:rsidR="4A9E3548" w:rsidRPr="480289CB">
              <w:rPr>
                <w:rFonts w:eastAsia="Times New Roman"/>
                <w:b/>
                <w:bCs/>
              </w:rPr>
              <w:t xml:space="preserve"> e-mail</w:t>
            </w:r>
          </w:p>
        </w:tc>
      </w:tr>
      <w:tr w:rsidR="003243AD" w:rsidRPr="00A307FE" w14:paraId="017BC11E" w14:textId="77777777" w:rsidTr="1146AAEE">
        <w:trPr>
          <w:trHeight w:val="324"/>
        </w:trPr>
        <w:tc>
          <w:tcPr>
            <w:tcW w:w="4020" w:type="dxa"/>
          </w:tcPr>
          <w:p w14:paraId="051AF421" w14:textId="36377812" w:rsidR="00BE5CFD" w:rsidRPr="00A307FE" w:rsidRDefault="4A9E3548" w:rsidP="00BE5CFD">
            <w:pPr>
              <w:tabs>
                <w:tab w:val="right" w:pos="2880"/>
                <w:tab w:val="left" w:pos="3690"/>
                <w:tab w:val="left" w:pos="5040"/>
              </w:tabs>
              <w:ind w:right="144"/>
              <w:outlineLvl w:val="0"/>
              <w:rPr>
                <w:rFonts w:asciiTheme="minorHAnsi" w:eastAsia="Times New Roman" w:hAnsiTheme="minorHAnsi" w:cstheme="minorBidi"/>
                <w:b/>
                <w:bCs/>
              </w:rPr>
            </w:pPr>
            <w:r w:rsidRPr="179068FC">
              <w:rPr>
                <w:rFonts w:asciiTheme="minorHAnsi" w:eastAsia="Times New Roman" w:hAnsiTheme="minorHAnsi" w:cstheme="minorBidi"/>
                <w:b/>
                <w:bCs/>
              </w:rPr>
              <w:t>Email:</w:t>
            </w:r>
            <w:r w:rsidR="66AE8779" w:rsidRPr="179068FC">
              <w:rPr>
                <w:rFonts w:asciiTheme="minorHAnsi" w:eastAsia="Times New Roman" w:hAnsiTheme="minorHAnsi" w:cstheme="minorBidi"/>
                <w:b/>
                <w:bCs/>
              </w:rPr>
              <w:t xml:space="preserve"> </w:t>
            </w:r>
            <w:hyperlink r:id="rId13" w:history="1">
              <w:r w:rsidR="00263ABF" w:rsidRPr="00C70F47">
                <w:rPr>
                  <w:rStyle w:val="Hyperlink"/>
                  <w:rFonts w:eastAsia="Times New Roman"/>
                  <w:b/>
                  <w:bCs/>
                </w:rPr>
                <w:t>mehri.mirzad@unwomen.org</w:t>
              </w:r>
            </w:hyperlink>
            <w:r w:rsidR="00263ABF">
              <w:rPr>
                <w:rFonts w:eastAsia="Times New Roman"/>
                <w:b/>
                <w:bCs/>
              </w:rPr>
              <w:t xml:space="preserve"> </w:t>
            </w:r>
            <w:r w:rsidRPr="1146AAEE">
              <w:rPr>
                <w:rFonts w:eastAsia="Times New Roman"/>
              </w:rPr>
              <w:fldChar w:fldCharType="begin"/>
            </w:r>
            <w:r w:rsidR="128421B7" w:rsidRPr="179068FC">
              <w:instrText>￼￼￼￼</w:instrText>
            </w:r>
            <w:r w:rsidR="128421B7" w:rsidRPr="179068FC">
              <w:rPr>
                <w:rStyle w:val="Hyperlink"/>
                <w:rFonts w:eastAsia="Times New Roman"/>
              </w:rPr>
              <w:instrText>anum.aftab@unwomen.org</w:instrText>
            </w:r>
            <w:r w:rsidRPr="1146AAEE">
              <w:rPr>
                <w:rFonts w:eastAsia="Times New Roman"/>
              </w:rPr>
              <w:fldChar w:fldCharType="end"/>
            </w:r>
          </w:p>
        </w:tc>
        <w:tc>
          <w:tcPr>
            <w:tcW w:w="5130" w:type="dxa"/>
            <w:gridSpan w:val="2"/>
            <w:shd w:val="clear" w:color="auto" w:fill="D9D9D9" w:themeFill="background1" w:themeFillShade="D9"/>
          </w:tcPr>
          <w:p w14:paraId="76143D2C" w14:textId="3C64669E" w:rsidR="0052371C" w:rsidRPr="00A307FE" w:rsidRDefault="0026403E"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UN Women</w:t>
            </w:r>
            <w:r w:rsidR="4A9E3548" w:rsidRPr="6C167876">
              <w:rPr>
                <w:rFonts w:asciiTheme="minorHAnsi" w:eastAsia="Times New Roman" w:hAnsiTheme="minorHAnsi" w:cstheme="minorBidi"/>
                <w:b/>
                <w:bCs/>
              </w:rPr>
              <w:t xml:space="preserve"> clarifications to proponents due: </w:t>
            </w:r>
          </w:p>
        </w:tc>
      </w:tr>
      <w:tr w:rsidR="003243AD" w:rsidRPr="00A307FE" w14:paraId="60C82E14" w14:textId="77777777" w:rsidTr="34CA864B">
        <w:trPr>
          <w:trHeight w:val="300"/>
        </w:trPr>
        <w:tc>
          <w:tcPr>
            <w:tcW w:w="4020" w:type="dxa"/>
          </w:tcPr>
          <w:p w14:paraId="03AC4064" w14:textId="661BC741" w:rsidR="0052371C" w:rsidRPr="00A307FE" w:rsidRDefault="7AC3496A"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 xml:space="preserve">Telephone </w:t>
            </w:r>
            <w:r w:rsidR="27B6DB64" w:rsidRPr="6C167876">
              <w:rPr>
                <w:rFonts w:asciiTheme="minorHAnsi" w:eastAsia="Times New Roman" w:hAnsiTheme="minorHAnsi" w:cstheme="minorBidi"/>
                <w:b/>
                <w:bCs/>
              </w:rPr>
              <w:t>n</w:t>
            </w:r>
            <w:r w:rsidRPr="6C167876">
              <w:rPr>
                <w:rFonts w:asciiTheme="minorHAnsi" w:eastAsia="Times New Roman" w:hAnsiTheme="minorHAnsi" w:cstheme="minorBidi"/>
                <w:b/>
                <w:bCs/>
              </w:rPr>
              <w:t>umber:</w:t>
            </w:r>
            <w:r w:rsidR="2754EEF8" w:rsidRPr="6C167876">
              <w:rPr>
                <w:rFonts w:asciiTheme="minorHAnsi" w:eastAsia="Times New Roman" w:hAnsiTheme="minorHAnsi" w:cstheme="minorBidi"/>
                <w:b/>
                <w:bCs/>
              </w:rPr>
              <w:t xml:space="preserve"> </w:t>
            </w:r>
            <w:r w:rsidR="2754EEF8" w:rsidRPr="179068FC">
              <w:rPr>
                <w:rFonts w:eastAsia="Times New Roman"/>
              </w:rPr>
              <w:t>+93-729-248-5</w:t>
            </w:r>
            <w:r w:rsidR="0051639F">
              <w:rPr>
                <w:rFonts w:eastAsia="Times New Roman"/>
              </w:rPr>
              <w:t>04</w:t>
            </w:r>
          </w:p>
        </w:tc>
        <w:tc>
          <w:tcPr>
            <w:tcW w:w="2825" w:type="dxa"/>
          </w:tcPr>
          <w:p w14:paraId="022F016B" w14:textId="181EF8ED" w:rsidR="0052371C" w:rsidRPr="00BE5CFD"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179068FC">
              <w:rPr>
                <w:rFonts w:eastAsia="Times New Roman"/>
                <w:b/>
                <w:bCs/>
              </w:rPr>
              <w:t>Date:</w:t>
            </w:r>
            <w:r w:rsidR="78FA9AFB" w:rsidRPr="179068FC">
              <w:rPr>
                <w:rFonts w:eastAsia="Times New Roman"/>
                <w:b/>
                <w:bCs/>
              </w:rPr>
              <w:t xml:space="preserve"> </w:t>
            </w:r>
            <w:r w:rsidR="00170254">
              <w:rPr>
                <w:rFonts w:eastAsia="Times New Roman"/>
              </w:rPr>
              <w:t>05 January 2024</w:t>
            </w:r>
          </w:p>
        </w:tc>
        <w:tc>
          <w:tcPr>
            <w:tcW w:w="2305" w:type="dxa"/>
          </w:tcPr>
          <w:p w14:paraId="6056109D" w14:textId="1F9E6205" w:rsidR="0052371C" w:rsidRPr="00BE5CFD" w:rsidRDefault="5AE35958" w:rsidP="6C167876">
            <w:pPr>
              <w:tabs>
                <w:tab w:val="right" w:pos="2880"/>
                <w:tab w:val="left" w:pos="3690"/>
                <w:tab w:val="left" w:pos="5040"/>
              </w:tabs>
              <w:ind w:right="144"/>
              <w:outlineLvl w:val="0"/>
              <w:rPr>
                <w:rFonts w:asciiTheme="minorHAnsi" w:eastAsia="Times New Roman" w:hAnsiTheme="minorHAnsi" w:cstheme="minorBidi"/>
                <w:b/>
                <w:bCs/>
              </w:rPr>
            </w:pPr>
            <w:r w:rsidRPr="179068FC">
              <w:rPr>
                <w:rFonts w:eastAsia="Times New Roman"/>
                <w:b/>
                <w:bCs/>
              </w:rPr>
              <w:t xml:space="preserve">Time: </w:t>
            </w:r>
            <w:r w:rsidRPr="179068FC">
              <w:rPr>
                <w:rFonts w:eastAsia="Times New Roman"/>
              </w:rPr>
              <w:t>23:59 (Kabul Time)</w:t>
            </w:r>
          </w:p>
        </w:tc>
      </w:tr>
      <w:tr w:rsidR="003243AD" w:rsidRPr="00A307FE" w14:paraId="48C0CD39" w14:textId="77777777" w:rsidTr="1146AAEE">
        <w:trPr>
          <w:trHeight w:val="279"/>
        </w:trPr>
        <w:tc>
          <w:tcPr>
            <w:tcW w:w="4020" w:type="dxa"/>
          </w:tcPr>
          <w:p w14:paraId="30DBA49F" w14:textId="77777777" w:rsidR="0052371C" w:rsidRPr="00A307FE" w:rsidRDefault="0052371C" w:rsidP="6C167876">
            <w:pPr>
              <w:tabs>
                <w:tab w:val="right" w:pos="2880"/>
                <w:tab w:val="left" w:pos="3690"/>
                <w:tab w:val="left" w:pos="5040"/>
              </w:tabs>
              <w:ind w:right="144"/>
              <w:outlineLvl w:val="0"/>
              <w:rPr>
                <w:rFonts w:asciiTheme="minorHAnsi" w:eastAsia="Times New Roman" w:hAnsiTheme="minorHAnsi" w:cstheme="minorBidi"/>
                <w:b/>
                <w:bCs/>
              </w:rPr>
            </w:pPr>
          </w:p>
        </w:tc>
        <w:tc>
          <w:tcPr>
            <w:tcW w:w="5130" w:type="dxa"/>
            <w:gridSpan w:val="2"/>
            <w:shd w:val="clear" w:color="auto" w:fill="D9D9D9" w:themeFill="background1" w:themeFillShade="D9"/>
          </w:tcPr>
          <w:p w14:paraId="75473B74" w14:textId="6936BE12"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Proposal due:</w:t>
            </w:r>
          </w:p>
        </w:tc>
      </w:tr>
      <w:tr w:rsidR="003243AD" w:rsidRPr="00A307FE" w14:paraId="446B5A3F" w14:textId="77777777" w:rsidTr="34CA864B">
        <w:trPr>
          <w:trHeight w:val="300"/>
        </w:trPr>
        <w:tc>
          <w:tcPr>
            <w:tcW w:w="4020" w:type="dxa"/>
          </w:tcPr>
          <w:p w14:paraId="278DD5C1" w14:textId="3978D8FF" w:rsidR="0052371C" w:rsidRPr="00A307FE" w:rsidRDefault="4A9E35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Issue date:</w:t>
            </w:r>
            <w:r w:rsidR="080C446E" w:rsidRPr="6C167876">
              <w:rPr>
                <w:rFonts w:asciiTheme="minorHAnsi" w:eastAsia="Times New Roman" w:hAnsiTheme="minorHAnsi" w:cstheme="minorBidi"/>
                <w:b/>
                <w:bCs/>
              </w:rPr>
              <w:t xml:space="preserve">  </w:t>
            </w:r>
            <w:r w:rsidR="005F3A63">
              <w:rPr>
                <w:rFonts w:asciiTheme="minorHAnsi" w:eastAsia="Times New Roman" w:hAnsiTheme="minorHAnsi" w:cstheme="minorBidi"/>
              </w:rPr>
              <w:t>25</w:t>
            </w:r>
            <w:r w:rsidR="003D06B7" w:rsidRPr="003D06B7">
              <w:rPr>
                <w:rFonts w:asciiTheme="minorHAnsi" w:eastAsia="Times New Roman" w:hAnsiTheme="minorHAnsi" w:cstheme="minorBidi"/>
              </w:rPr>
              <w:t xml:space="preserve"> </w:t>
            </w:r>
            <w:r w:rsidR="005F01BD">
              <w:rPr>
                <w:rFonts w:asciiTheme="minorHAnsi" w:eastAsia="Times New Roman" w:hAnsiTheme="minorHAnsi" w:cstheme="minorBidi"/>
              </w:rPr>
              <w:t xml:space="preserve">December </w:t>
            </w:r>
            <w:r w:rsidR="005F01BD" w:rsidRPr="003D06B7">
              <w:rPr>
                <w:rFonts w:asciiTheme="minorHAnsi" w:eastAsia="Times New Roman" w:hAnsiTheme="minorHAnsi" w:cstheme="minorBidi"/>
              </w:rPr>
              <w:t>2023</w:t>
            </w:r>
          </w:p>
        </w:tc>
        <w:tc>
          <w:tcPr>
            <w:tcW w:w="2825" w:type="dxa"/>
          </w:tcPr>
          <w:p w14:paraId="074E22FC" w14:textId="725505B7" w:rsidR="0052371C" w:rsidRPr="00BE5CFD" w:rsidRDefault="4A9E3548" w:rsidP="6C167876">
            <w:pPr>
              <w:tabs>
                <w:tab w:val="right" w:pos="2880"/>
                <w:tab w:val="left" w:pos="3690"/>
                <w:tab w:val="left" w:pos="5040"/>
              </w:tabs>
              <w:ind w:right="144"/>
              <w:outlineLvl w:val="0"/>
              <w:rPr>
                <w:rFonts w:asciiTheme="minorHAnsi" w:eastAsia="Times New Roman" w:hAnsiTheme="minorHAnsi" w:cstheme="minorBidi"/>
              </w:rPr>
            </w:pPr>
            <w:r w:rsidRPr="179068FC">
              <w:rPr>
                <w:rFonts w:eastAsia="Times New Roman"/>
                <w:b/>
                <w:bCs/>
              </w:rPr>
              <w:t>Date:</w:t>
            </w:r>
            <w:r w:rsidR="42A843EF" w:rsidRPr="179068FC">
              <w:rPr>
                <w:rFonts w:eastAsia="Times New Roman"/>
              </w:rPr>
              <w:t xml:space="preserve"> </w:t>
            </w:r>
            <w:r w:rsidR="23892D3B" w:rsidRPr="179068FC">
              <w:rPr>
                <w:rFonts w:eastAsia="Times New Roman"/>
              </w:rPr>
              <w:t xml:space="preserve"> </w:t>
            </w:r>
            <w:r w:rsidR="005F3A63">
              <w:rPr>
                <w:rFonts w:eastAsia="Times New Roman"/>
              </w:rPr>
              <w:t>1</w:t>
            </w:r>
            <w:r w:rsidR="00CB547E">
              <w:rPr>
                <w:rFonts w:eastAsia="Times New Roman"/>
              </w:rPr>
              <w:t>5</w:t>
            </w:r>
            <w:r w:rsidR="005F3A63">
              <w:rPr>
                <w:rFonts w:eastAsia="Times New Roman"/>
              </w:rPr>
              <w:t xml:space="preserve"> January </w:t>
            </w:r>
            <w:r w:rsidR="00170254">
              <w:rPr>
                <w:rFonts w:eastAsia="Times New Roman"/>
              </w:rPr>
              <w:t>2024</w:t>
            </w:r>
          </w:p>
        </w:tc>
        <w:tc>
          <w:tcPr>
            <w:tcW w:w="2305" w:type="dxa"/>
          </w:tcPr>
          <w:p w14:paraId="5BA0D72A" w14:textId="1F9E6205" w:rsidR="0052371C" w:rsidRPr="00BE5CFD" w:rsidRDefault="337D881C" w:rsidP="6C167876">
            <w:pPr>
              <w:tabs>
                <w:tab w:val="right" w:pos="2880"/>
                <w:tab w:val="left" w:pos="3690"/>
                <w:tab w:val="left" w:pos="5040"/>
              </w:tabs>
              <w:ind w:right="144"/>
              <w:outlineLvl w:val="0"/>
              <w:rPr>
                <w:rFonts w:asciiTheme="minorHAnsi" w:eastAsia="Times New Roman" w:hAnsiTheme="minorHAnsi" w:cstheme="minorBidi"/>
              </w:rPr>
            </w:pPr>
            <w:r w:rsidRPr="179068FC">
              <w:rPr>
                <w:rFonts w:eastAsia="Times New Roman"/>
                <w:b/>
                <w:bCs/>
              </w:rPr>
              <w:t>Time:</w:t>
            </w:r>
            <w:r w:rsidRPr="179068FC">
              <w:rPr>
                <w:rFonts w:eastAsia="Times New Roman"/>
              </w:rPr>
              <w:t xml:space="preserve"> 23:59 (Kabul Time)</w:t>
            </w:r>
          </w:p>
        </w:tc>
      </w:tr>
      <w:tr w:rsidR="003243AD" w:rsidRPr="00A307FE" w14:paraId="7162E49E" w14:textId="77777777" w:rsidTr="1146AAEE">
        <w:trPr>
          <w:trHeight w:val="300"/>
        </w:trPr>
        <w:tc>
          <w:tcPr>
            <w:tcW w:w="4020" w:type="dxa"/>
          </w:tcPr>
          <w:p w14:paraId="59D6BDF5" w14:textId="183D3516" w:rsidR="000A52DE" w:rsidRPr="00A307FE" w:rsidRDefault="000A52DE" w:rsidP="6C167876">
            <w:pPr>
              <w:tabs>
                <w:tab w:val="right" w:pos="2880"/>
                <w:tab w:val="left" w:pos="3690"/>
                <w:tab w:val="left" w:pos="5040"/>
              </w:tabs>
              <w:rPr>
                <w:rFonts w:asciiTheme="minorHAnsi" w:hAnsiTheme="minorHAnsi" w:cstheme="minorBidi"/>
                <w:highlight w:val="yellow"/>
              </w:rPr>
            </w:pPr>
          </w:p>
        </w:tc>
        <w:tc>
          <w:tcPr>
            <w:tcW w:w="2825" w:type="dxa"/>
            <w:shd w:val="clear" w:color="auto" w:fill="D9D9D9" w:themeFill="background1" w:themeFillShade="D9"/>
          </w:tcPr>
          <w:p w14:paraId="151FDE80" w14:textId="47BF6DC7" w:rsidR="000A52DE" w:rsidRPr="00A307FE" w:rsidRDefault="792C790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Planned award date:</w:t>
            </w:r>
            <w:r w:rsidR="4F658B89" w:rsidRPr="6C167876">
              <w:rPr>
                <w:rFonts w:asciiTheme="minorHAnsi" w:eastAsia="Times New Roman" w:hAnsiTheme="minorHAnsi" w:cstheme="minorBidi"/>
                <w:b/>
                <w:bCs/>
              </w:rPr>
              <w:t xml:space="preserve"> </w:t>
            </w:r>
          </w:p>
        </w:tc>
        <w:tc>
          <w:tcPr>
            <w:tcW w:w="2305" w:type="dxa"/>
          </w:tcPr>
          <w:p w14:paraId="02A79099" w14:textId="79000EA8" w:rsidR="000A52DE" w:rsidRPr="00BE5CFD" w:rsidRDefault="00CB547E" w:rsidP="6C167876">
            <w:pPr>
              <w:tabs>
                <w:tab w:val="right" w:pos="2880"/>
                <w:tab w:val="left" w:pos="3690"/>
                <w:tab w:val="left" w:pos="5040"/>
              </w:tabs>
              <w:ind w:right="144"/>
              <w:outlineLvl w:val="0"/>
              <w:rPr>
                <w:rFonts w:asciiTheme="minorHAnsi" w:eastAsia="Times New Roman" w:hAnsiTheme="minorHAnsi" w:cstheme="minorBidi"/>
              </w:rPr>
            </w:pPr>
            <w:r>
              <w:rPr>
                <w:rFonts w:asciiTheme="minorHAnsi" w:eastAsia="Times New Roman" w:hAnsiTheme="minorHAnsi" w:cstheme="minorBidi"/>
              </w:rPr>
              <w:t xml:space="preserve">01 </w:t>
            </w:r>
            <w:r w:rsidR="00170254">
              <w:rPr>
                <w:rFonts w:asciiTheme="minorHAnsi" w:eastAsia="Times New Roman" w:hAnsiTheme="minorHAnsi" w:cstheme="minorBidi"/>
              </w:rPr>
              <w:t xml:space="preserve">February </w:t>
            </w:r>
            <w:r w:rsidR="00170254">
              <w:rPr>
                <w:rFonts w:eastAsia="Times New Roman"/>
              </w:rPr>
              <w:t>2024</w:t>
            </w:r>
            <w:r w:rsidR="0041500A">
              <w:rPr>
                <w:rFonts w:asciiTheme="minorHAnsi" w:eastAsia="Times New Roman" w:hAnsiTheme="minorHAnsi" w:cstheme="minorBidi"/>
              </w:rPr>
              <w:t xml:space="preserve">  </w:t>
            </w:r>
          </w:p>
        </w:tc>
      </w:tr>
      <w:tr w:rsidR="003243AD" w:rsidRPr="00A307FE" w14:paraId="3D7CB28A" w14:textId="77777777" w:rsidTr="1146AAEE">
        <w:trPr>
          <w:trHeight w:val="460"/>
        </w:trPr>
        <w:tc>
          <w:tcPr>
            <w:tcW w:w="4020" w:type="dxa"/>
          </w:tcPr>
          <w:p w14:paraId="7D700241" w14:textId="10808099" w:rsidR="00B672E9" w:rsidRPr="00436A9A"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436A9A">
              <w:rPr>
                <w:rFonts w:eastAsia="Times New Roman" w:cstheme="minorHAnsi"/>
                <w:b/>
                <w:sz w:val="22"/>
                <w:szCs w:val="22"/>
              </w:rPr>
              <w:t xml:space="preserve">Location: </w:t>
            </w:r>
          </w:p>
        </w:tc>
        <w:tc>
          <w:tcPr>
            <w:tcW w:w="2825" w:type="dxa"/>
            <w:shd w:val="clear" w:color="auto" w:fill="D9D9D9" w:themeFill="background1" w:themeFillShade="D9"/>
          </w:tcPr>
          <w:p w14:paraId="0004F1F3" w14:textId="2D6301CF" w:rsidR="00B672E9" w:rsidRPr="00A307FE" w:rsidRDefault="100D0848" w:rsidP="6C167876">
            <w:pPr>
              <w:tabs>
                <w:tab w:val="right" w:pos="2880"/>
                <w:tab w:val="left" w:pos="3690"/>
                <w:tab w:val="left" w:pos="5040"/>
              </w:tabs>
              <w:ind w:right="144"/>
              <w:outlineLvl w:val="0"/>
              <w:rPr>
                <w:rFonts w:asciiTheme="minorHAnsi" w:eastAsia="Times New Roman" w:hAnsiTheme="minorHAnsi" w:cstheme="minorBidi"/>
                <w:b/>
                <w:bCs/>
              </w:rPr>
            </w:pPr>
            <w:r w:rsidRPr="6C167876">
              <w:rPr>
                <w:rFonts w:asciiTheme="minorHAnsi" w:eastAsia="Times New Roman" w:hAnsiTheme="minorHAnsi" w:cstheme="minorBidi"/>
                <w:b/>
                <w:bCs/>
              </w:rPr>
              <w:t>Planned contract start-date/delivery date (on or before):</w:t>
            </w:r>
          </w:p>
        </w:tc>
        <w:tc>
          <w:tcPr>
            <w:tcW w:w="2305" w:type="dxa"/>
          </w:tcPr>
          <w:p w14:paraId="58C29FE3" w14:textId="1B6E90E7" w:rsidR="00B672E9" w:rsidRPr="00BE5CFD" w:rsidRDefault="00CB547E" w:rsidP="1146AAEE">
            <w:pPr>
              <w:tabs>
                <w:tab w:val="right" w:pos="2880"/>
                <w:tab w:val="left" w:pos="3690"/>
                <w:tab w:val="left" w:pos="5040"/>
              </w:tabs>
              <w:ind w:right="144"/>
              <w:outlineLvl w:val="0"/>
              <w:rPr>
                <w:rFonts w:eastAsia="Times New Roman"/>
              </w:rPr>
            </w:pPr>
            <w:r>
              <w:rPr>
                <w:rFonts w:eastAsia="Times New Roman"/>
              </w:rPr>
              <w:t>15</w:t>
            </w:r>
            <w:r w:rsidR="0041500A">
              <w:rPr>
                <w:rFonts w:eastAsia="Times New Roman"/>
              </w:rPr>
              <w:t xml:space="preserve"> </w:t>
            </w:r>
            <w:r w:rsidR="00FE55B9">
              <w:rPr>
                <w:rFonts w:eastAsia="Times New Roman"/>
              </w:rPr>
              <w:t>February</w:t>
            </w:r>
            <w:r w:rsidR="0041500A">
              <w:rPr>
                <w:rFonts w:eastAsia="Times New Roman"/>
              </w:rPr>
              <w:t xml:space="preserve"> 2024</w:t>
            </w:r>
          </w:p>
        </w:tc>
      </w:tr>
    </w:tbl>
    <w:p w14:paraId="04D4110D" w14:textId="77777777" w:rsidR="00BE5CFD" w:rsidRDefault="00BE5CFD" w:rsidP="00BE5CFD">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p w14:paraId="1B3B0AB0" w14:textId="1F9E6205" w:rsidR="00BE5CFD" w:rsidRDefault="64BEF363" w:rsidP="00BE5CFD">
      <w:pPr>
        <w:numPr>
          <w:ilvl w:val="0"/>
          <w:numId w:val="15"/>
        </w:numPr>
        <w:tabs>
          <w:tab w:val="center" w:pos="4320"/>
          <w:tab w:val="right" w:pos="8640"/>
        </w:tabs>
        <w:spacing w:after="0" w:line="240" w:lineRule="auto"/>
        <w:contextualSpacing/>
        <w:rPr>
          <w:rFonts w:eastAsia="Times New Roman"/>
          <w:b/>
          <w:bCs/>
          <w:color w:val="2E74B5" w:themeColor="accent5" w:themeShade="BF"/>
          <w:sz w:val="20"/>
          <w:szCs w:val="20"/>
          <w:lang w:val="en-GB" w:eastAsia="en-GB"/>
        </w:rPr>
      </w:pPr>
      <w:r w:rsidRPr="179068FC">
        <w:rPr>
          <w:rFonts w:eastAsia="Times New Roman"/>
          <w:b/>
          <w:bCs/>
          <w:color w:val="2E74B5" w:themeColor="accent5" w:themeShade="BF"/>
          <w:sz w:val="20"/>
          <w:szCs w:val="20"/>
          <w:lang w:val="en-GB" w:eastAsia="en-GB"/>
        </w:rPr>
        <w:t>UN Women Terms of Reference</w:t>
      </w:r>
    </w:p>
    <w:p w14:paraId="56F3D378" w14:textId="77777777" w:rsidR="00BE5CFD" w:rsidRDefault="00BE5CFD" w:rsidP="00BE5CFD">
      <w:pPr>
        <w:tabs>
          <w:tab w:val="center" w:pos="4320"/>
          <w:tab w:val="right" w:pos="8640"/>
        </w:tabs>
        <w:spacing w:after="0" w:line="240" w:lineRule="auto"/>
        <w:ind w:left="360"/>
        <w:contextualSpacing/>
        <w:rPr>
          <w:rFonts w:eastAsia="Times New Roman"/>
          <w:b/>
          <w:bCs/>
          <w:color w:val="2E74B5" w:themeColor="accent5" w:themeShade="BF"/>
          <w:sz w:val="20"/>
          <w:szCs w:val="20"/>
          <w:lang w:val="en-GB" w:eastAsia="en-GB"/>
        </w:rPr>
      </w:pPr>
    </w:p>
    <w:tbl>
      <w:tblPr>
        <w:tblStyle w:val="TableGrid4"/>
        <w:tblW w:w="5000" w:type="pct"/>
        <w:tblLook w:val="04A0" w:firstRow="1" w:lastRow="0" w:firstColumn="1" w:lastColumn="0" w:noHBand="0" w:noVBand="1"/>
      </w:tblPr>
      <w:tblGrid>
        <w:gridCol w:w="9017"/>
      </w:tblGrid>
      <w:tr w:rsidR="00BE5CFD" w:rsidRPr="00702460" w14:paraId="5E6D8EFC" w14:textId="77777777" w:rsidTr="32C686D3">
        <w:trPr>
          <w:trHeight w:val="20"/>
        </w:trPr>
        <w:tc>
          <w:tcPr>
            <w:tcW w:w="5000" w:type="pct"/>
            <w:shd w:val="clear" w:color="auto" w:fill="D9D9D9" w:themeFill="background1" w:themeFillShade="D9"/>
          </w:tcPr>
          <w:p w14:paraId="2663D19F" w14:textId="3787591B"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t>Introduction</w:t>
            </w:r>
          </w:p>
        </w:tc>
      </w:tr>
      <w:tr w:rsidR="00BE5CFD" w:rsidRPr="00702460" w14:paraId="0E294FA7" w14:textId="77777777" w:rsidTr="32C686D3">
        <w:trPr>
          <w:trHeight w:val="20"/>
        </w:trPr>
        <w:tc>
          <w:tcPr>
            <w:tcW w:w="5000" w:type="pct"/>
          </w:tcPr>
          <w:p w14:paraId="31FC89C3" w14:textId="6F191D5A" w:rsidR="00BE5CFD" w:rsidRPr="005F3A63" w:rsidRDefault="00BE5CFD" w:rsidP="00F32053">
            <w:pPr>
              <w:pStyle w:val="ListParagraph"/>
              <w:numPr>
                <w:ilvl w:val="0"/>
                <w:numId w:val="87"/>
              </w:numPr>
              <w:tabs>
                <w:tab w:val="center" w:pos="4320"/>
                <w:tab w:val="right" w:pos="8640"/>
              </w:tabs>
              <w:spacing w:after="120"/>
              <w:jc w:val="both"/>
              <w:rPr>
                <w:rFonts w:asciiTheme="minorHAnsi" w:eastAsia="Times New Roman" w:hAnsiTheme="minorHAnsi" w:cstheme="minorHAnsi"/>
                <w:b/>
                <w:bCs/>
                <w:spacing w:val="-3"/>
                <w:sz w:val="20"/>
                <w:szCs w:val="20"/>
                <w:lang w:val="en-GB" w:eastAsia="en-GB"/>
              </w:rPr>
            </w:pPr>
            <w:r w:rsidRPr="005F3A63">
              <w:rPr>
                <w:rFonts w:eastAsia="Times New Roman" w:cstheme="minorHAnsi"/>
                <w:b/>
                <w:bCs/>
                <w:spacing w:val="-3"/>
                <w:sz w:val="20"/>
                <w:szCs w:val="20"/>
                <w:lang w:val="en-GB" w:eastAsia="en-GB"/>
              </w:rPr>
              <w:t>Background/context for required services/</w:t>
            </w:r>
            <w:r w:rsidR="003D06B7" w:rsidRPr="005F3A63">
              <w:rPr>
                <w:rFonts w:eastAsia="Times New Roman" w:cstheme="minorHAnsi"/>
                <w:b/>
                <w:bCs/>
                <w:spacing w:val="-3"/>
                <w:sz w:val="20"/>
                <w:szCs w:val="20"/>
                <w:lang w:val="en-GB" w:eastAsia="en-GB"/>
              </w:rPr>
              <w:t>results</w:t>
            </w:r>
          </w:p>
          <w:p w14:paraId="1E266FCB" w14:textId="4FD02E63" w:rsidR="00BE5CFD" w:rsidRPr="003814FF" w:rsidRDefault="00BE5CFD" w:rsidP="00436A9A">
            <w:pPr>
              <w:spacing w:after="120"/>
              <w:jc w:val="both"/>
              <w:rPr>
                <w:rFonts w:asciiTheme="minorHAnsi" w:eastAsia="Times New Roman" w:hAnsiTheme="minorHAnsi" w:cstheme="minorBidi"/>
                <w:sz w:val="20"/>
                <w:szCs w:val="20"/>
                <w:lang w:val="en-GB" w:eastAsia="en-GB"/>
              </w:rPr>
            </w:pPr>
            <w:r w:rsidRPr="003814FF">
              <w:rPr>
                <w:rFonts w:asciiTheme="minorHAnsi" w:eastAsia="Times New Roman" w:hAnsiTheme="minorHAnsi" w:cstheme="minorBidi"/>
                <w:sz w:val="20"/>
                <w:szCs w:val="20"/>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r w:rsidR="00BF60FF" w:rsidRPr="003814FF">
              <w:rPr>
                <w:rFonts w:asciiTheme="minorHAnsi" w:eastAsia="Times New Roman" w:hAnsiTheme="minorHAnsi" w:cstheme="minorBidi"/>
                <w:sz w:val="20"/>
                <w:szCs w:val="20"/>
                <w:lang w:val="en-GB" w:eastAsia="en-GB"/>
              </w:rPr>
              <w:t>centre</w:t>
            </w:r>
            <w:r w:rsidRPr="003814FF">
              <w:rPr>
                <w:rFonts w:asciiTheme="minorHAnsi" w:eastAsia="Times New Roman" w:hAnsiTheme="minorHAnsi" w:cstheme="minorBidi"/>
                <w:sz w:val="20"/>
                <w:szCs w:val="20"/>
                <w:lang w:val="en-GB" w:eastAsia="en-GB"/>
              </w:rPr>
              <w:t xml:space="preserv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439B79F1" w14:textId="7BBD309A" w:rsidR="00BE5CFD" w:rsidRPr="003814FF" w:rsidRDefault="00BE5CFD" w:rsidP="00436A9A">
            <w:pPr>
              <w:spacing w:after="120"/>
              <w:jc w:val="both"/>
              <w:rPr>
                <w:rFonts w:asciiTheme="minorHAnsi" w:hAnsiTheme="minorHAnsi" w:cstheme="minorBidi"/>
                <w:sz w:val="20"/>
                <w:szCs w:val="20"/>
                <w:lang w:val="en-US"/>
              </w:rPr>
            </w:pPr>
            <w:r w:rsidRPr="003814FF">
              <w:rPr>
                <w:rFonts w:asciiTheme="minorHAnsi" w:hAnsiTheme="minorHAnsi" w:cstheme="minorBidi"/>
                <w:sz w:val="20"/>
                <w:szCs w:val="20"/>
                <w:lang w:val="en-US"/>
              </w:rPr>
              <w:t xml:space="preserve">Afghanistan is one of the world’s most complex emergencies and the world’s largest humanitarian crisis. Afghan people are grappling with the impact of conflict, poverty, economic decline, and natural disasters. In this context, Afghan women and girls face unique vulnerabilities and require urgent support as gender inequality is interwoven with conflict dynamics and humanitarian needs. It is essential that Afghan women and girls can continue to shape the development of their country, and that their gains are protected. UN Women remains fully committed to supporting Afghan women and girls and to putting them at the center of the global response to the crisis in Afghanistan. </w:t>
            </w:r>
          </w:p>
          <w:p w14:paraId="15B0FBDF" w14:textId="123F48A2" w:rsidR="00BE5CFD" w:rsidRPr="003814FF" w:rsidRDefault="00BE5CFD" w:rsidP="00436A9A">
            <w:pPr>
              <w:spacing w:after="120"/>
              <w:jc w:val="both"/>
              <w:rPr>
                <w:rFonts w:asciiTheme="minorHAnsi" w:hAnsiTheme="minorHAnsi" w:cstheme="minorBidi"/>
                <w:sz w:val="20"/>
                <w:szCs w:val="20"/>
                <w:lang w:val="en-US"/>
              </w:rPr>
            </w:pPr>
            <w:r w:rsidRPr="003814FF">
              <w:rPr>
                <w:rFonts w:asciiTheme="minorHAnsi" w:hAnsiTheme="minorHAnsi" w:cstheme="minorBidi"/>
                <w:sz w:val="20"/>
                <w:szCs w:val="20"/>
                <w:lang w:val="en-US"/>
              </w:rPr>
              <w:t xml:space="preserve">UN Women has been in Afghanistan for two decades. UN Women’s programming approach is informed by analysis of the political, </w:t>
            </w:r>
            <w:r w:rsidR="00AC233E" w:rsidRPr="003814FF">
              <w:rPr>
                <w:rFonts w:asciiTheme="minorHAnsi" w:hAnsiTheme="minorHAnsi" w:cstheme="minorBidi"/>
                <w:sz w:val="20"/>
                <w:szCs w:val="20"/>
                <w:lang w:val="en-US"/>
              </w:rPr>
              <w:t>economic</w:t>
            </w:r>
            <w:r w:rsidR="00AC233E" w:rsidRPr="003814FF">
              <w:rPr>
                <w:sz w:val="20"/>
                <w:szCs w:val="20"/>
              </w:rPr>
              <w:t>,</w:t>
            </w:r>
            <w:r w:rsidRPr="003814FF">
              <w:rPr>
                <w:rFonts w:asciiTheme="minorHAnsi" w:hAnsiTheme="minorHAnsi" w:cstheme="minorBidi"/>
                <w:sz w:val="20"/>
                <w:szCs w:val="20"/>
                <w:lang w:val="en-US"/>
              </w:rPr>
              <w:t xml:space="preserve"> and humanitarian situation, risks to and capacities of partner organizations, and needs of Afghan women and girls. UN Women Afghanistan currently has f</w:t>
            </w:r>
            <w:r w:rsidR="4AF60B02" w:rsidRPr="003814FF">
              <w:rPr>
                <w:rFonts w:asciiTheme="minorHAnsi" w:hAnsiTheme="minorHAnsi" w:cstheme="minorBidi"/>
                <w:sz w:val="20"/>
                <w:szCs w:val="20"/>
                <w:lang w:val="en-US"/>
              </w:rPr>
              <w:t>our</w:t>
            </w:r>
            <w:r w:rsidRPr="003814FF">
              <w:rPr>
                <w:rFonts w:asciiTheme="minorHAnsi" w:hAnsiTheme="minorHAnsi" w:cstheme="minorBidi"/>
                <w:sz w:val="20"/>
                <w:szCs w:val="20"/>
                <w:lang w:val="en-US"/>
              </w:rPr>
              <w:t xml:space="preserve"> key priorities: (1) Gender in Humanitarian Action, </w:t>
            </w:r>
            <w:r w:rsidR="2D82E55A" w:rsidRPr="003814FF">
              <w:rPr>
                <w:rFonts w:asciiTheme="minorHAnsi" w:hAnsiTheme="minorHAnsi" w:cstheme="minorBidi"/>
                <w:sz w:val="20"/>
                <w:szCs w:val="20"/>
                <w:lang w:val="en-US"/>
              </w:rPr>
              <w:t xml:space="preserve">(2) </w:t>
            </w:r>
            <w:r w:rsidRPr="003814FF">
              <w:rPr>
                <w:rFonts w:asciiTheme="minorHAnsi" w:hAnsiTheme="minorHAnsi" w:cstheme="minorBidi"/>
                <w:sz w:val="20"/>
                <w:szCs w:val="20"/>
                <w:lang w:val="en-US"/>
              </w:rPr>
              <w:t xml:space="preserve">Ending Violence Against Women, </w:t>
            </w:r>
            <w:r w:rsidR="1FCF9B1C" w:rsidRPr="003814FF">
              <w:rPr>
                <w:rFonts w:asciiTheme="minorHAnsi" w:hAnsiTheme="minorHAnsi" w:cstheme="minorBidi"/>
                <w:sz w:val="20"/>
                <w:szCs w:val="20"/>
                <w:lang w:val="en-US"/>
              </w:rPr>
              <w:t xml:space="preserve">(3) </w:t>
            </w:r>
            <w:r w:rsidRPr="003814FF">
              <w:rPr>
                <w:rFonts w:asciiTheme="minorHAnsi" w:hAnsiTheme="minorHAnsi" w:cstheme="minorBidi"/>
                <w:sz w:val="20"/>
                <w:szCs w:val="20"/>
                <w:lang w:val="en-US"/>
              </w:rPr>
              <w:t xml:space="preserve">Women’s Economic Empowerment, </w:t>
            </w:r>
            <w:r w:rsidR="66F61BC0" w:rsidRPr="003814FF">
              <w:rPr>
                <w:rFonts w:asciiTheme="minorHAnsi" w:hAnsiTheme="minorHAnsi" w:cstheme="minorBidi"/>
                <w:sz w:val="20"/>
                <w:szCs w:val="20"/>
                <w:lang w:val="en-US"/>
              </w:rPr>
              <w:t xml:space="preserve">(4) </w:t>
            </w:r>
            <w:r w:rsidRPr="003814FF">
              <w:rPr>
                <w:rFonts w:asciiTheme="minorHAnsi" w:hAnsiTheme="minorHAnsi" w:cstheme="minorBidi"/>
                <w:sz w:val="20"/>
                <w:szCs w:val="20"/>
                <w:lang w:val="en-US"/>
              </w:rPr>
              <w:t>Women, Peace and Security</w:t>
            </w:r>
            <w:r w:rsidR="00E95AB6" w:rsidRPr="003814FF">
              <w:rPr>
                <w:rFonts w:asciiTheme="minorHAnsi" w:hAnsiTheme="minorHAnsi" w:cstheme="minorBidi"/>
                <w:sz w:val="20"/>
                <w:szCs w:val="20"/>
                <w:lang w:val="en-US"/>
              </w:rPr>
              <w:t xml:space="preserve"> and </w:t>
            </w:r>
            <w:r w:rsidR="0011669F">
              <w:rPr>
                <w:rFonts w:asciiTheme="minorHAnsi" w:hAnsiTheme="minorHAnsi" w:cstheme="minorBidi"/>
                <w:sz w:val="20"/>
                <w:szCs w:val="20"/>
                <w:lang w:val="en-US"/>
              </w:rPr>
              <w:t xml:space="preserve">(5) </w:t>
            </w:r>
            <w:r w:rsidR="00E95AB6" w:rsidRPr="003814FF">
              <w:rPr>
                <w:rFonts w:asciiTheme="minorHAnsi" w:hAnsiTheme="minorHAnsi" w:cstheme="minorBidi"/>
                <w:sz w:val="20"/>
                <w:szCs w:val="20"/>
                <w:lang w:val="en-US"/>
              </w:rPr>
              <w:t>Women’s CSOs</w:t>
            </w:r>
            <w:r w:rsidR="0719D12A" w:rsidRPr="003814FF">
              <w:rPr>
                <w:rFonts w:asciiTheme="minorHAnsi" w:hAnsiTheme="minorHAnsi" w:cstheme="minorBidi"/>
                <w:sz w:val="20"/>
                <w:szCs w:val="20"/>
                <w:lang w:val="en-US"/>
              </w:rPr>
              <w:t xml:space="preserve">. </w:t>
            </w:r>
          </w:p>
          <w:p w14:paraId="2B625B72" w14:textId="20D21D3C" w:rsidR="003814FF" w:rsidRPr="005F3A63" w:rsidRDefault="00BE5CFD" w:rsidP="003814FF">
            <w:pPr>
              <w:spacing w:after="120"/>
              <w:jc w:val="both"/>
              <w:rPr>
                <w:rFonts w:asciiTheme="minorHAnsi" w:hAnsiTheme="minorHAnsi" w:cstheme="minorBidi"/>
                <w:sz w:val="20"/>
                <w:szCs w:val="20"/>
                <w:lang w:val="en-US"/>
              </w:rPr>
            </w:pPr>
            <w:r w:rsidRPr="005F3A63">
              <w:rPr>
                <w:rFonts w:eastAsiaTheme="minorHAnsi"/>
                <w:sz w:val="20"/>
                <w:szCs w:val="20"/>
                <w:lang w:val="en-US"/>
              </w:rPr>
              <w:t xml:space="preserve">Women and girls </w:t>
            </w:r>
            <w:r w:rsidR="00D3185F">
              <w:rPr>
                <w:rFonts w:eastAsiaTheme="minorHAnsi"/>
                <w:sz w:val="20"/>
                <w:szCs w:val="20"/>
                <w:lang w:val="en-US"/>
              </w:rPr>
              <w:t>constituting 49.5% of total population</w:t>
            </w:r>
            <w:r w:rsidR="00433C6A">
              <w:rPr>
                <w:rFonts w:eastAsiaTheme="minorHAnsi"/>
                <w:sz w:val="20"/>
                <w:szCs w:val="20"/>
                <w:lang w:val="en-US"/>
              </w:rPr>
              <w:t xml:space="preserve"> </w:t>
            </w:r>
            <w:r w:rsidRPr="005F3A63">
              <w:rPr>
                <w:rFonts w:eastAsiaTheme="minorHAnsi"/>
                <w:sz w:val="20"/>
                <w:szCs w:val="20"/>
                <w:lang w:val="en-US"/>
              </w:rPr>
              <w:t>in Afghanistan represent one of the most marginalized groups, facing unprecedent denial of human rights</w:t>
            </w:r>
            <w:r w:rsidR="00433C6A">
              <w:rPr>
                <w:rFonts w:eastAsiaTheme="minorHAnsi"/>
                <w:sz w:val="20"/>
                <w:szCs w:val="20"/>
                <w:lang w:val="en-US"/>
              </w:rPr>
              <w:t xml:space="preserve">. In 2020, World Bank data showed that only 16.5% of Afghan female participated in labor force and 91.8% of them were in vulnerable employment without formal work arrangements, social </w:t>
            </w:r>
            <w:r w:rsidR="009D309B">
              <w:rPr>
                <w:rFonts w:eastAsiaTheme="minorHAnsi"/>
                <w:sz w:val="20"/>
                <w:szCs w:val="20"/>
                <w:lang w:val="en-US"/>
              </w:rPr>
              <w:t>protection</w:t>
            </w:r>
            <w:r w:rsidR="009D309B">
              <w:rPr>
                <w:sz w:val="20"/>
                <w:szCs w:val="20"/>
              </w:rPr>
              <w:t>,</w:t>
            </w:r>
            <w:r w:rsidR="00433C6A">
              <w:rPr>
                <w:rFonts w:eastAsiaTheme="minorHAnsi"/>
                <w:sz w:val="20"/>
                <w:szCs w:val="20"/>
                <w:lang w:val="en-US"/>
              </w:rPr>
              <w:t xml:space="preserve"> and safety nets to guard against economic </w:t>
            </w:r>
            <w:r w:rsidR="00CB547E">
              <w:rPr>
                <w:rFonts w:eastAsiaTheme="minorHAnsi"/>
                <w:sz w:val="20"/>
                <w:szCs w:val="20"/>
                <w:lang w:val="en-US"/>
              </w:rPr>
              <w:t>shocks. The</w:t>
            </w:r>
            <w:r w:rsidR="00433C6A">
              <w:rPr>
                <w:rFonts w:eastAsiaTheme="minorHAnsi"/>
                <w:sz w:val="20"/>
                <w:szCs w:val="20"/>
                <w:lang w:val="en-US"/>
              </w:rPr>
              <w:t xml:space="preserve"> recent World Bank report states that cost of excluding women in the economy is estimated at a billion dollars a year. After August 2021 it was reported that </w:t>
            </w:r>
            <w:r w:rsidR="00433C6A" w:rsidRPr="005F3A63">
              <w:rPr>
                <w:rFonts w:eastAsiaTheme="minorHAnsi"/>
                <w:sz w:val="20"/>
                <w:szCs w:val="20"/>
                <w:lang w:val="en-US"/>
              </w:rPr>
              <w:t xml:space="preserve">42% of </w:t>
            </w:r>
            <w:r w:rsidR="00433C6A">
              <w:rPr>
                <w:rFonts w:asciiTheme="minorHAnsi" w:hAnsiTheme="minorHAnsi" w:cstheme="minorBidi"/>
                <w:sz w:val="20"/>
                <w:szCs w:val="20"/>
                <w:lang w:val="en-US"/>
              </w:rPr>
              <w:t xml:space="preserve">Afghan </w:t>
            </w:r>
            <w:r w:rsidR="00433C6A" w:rsidRPr="005F3A63">
              <w:rPr>
                <w:rFonts w:eastAsiaTheme="minorHAnsi"/>
                <w:sz w:val="20"/>
                <w:szCs w:val="20"/>
                <w:lang w:val="en-US"/>
              </w:rPr>
              <w:t>women owned businesses were temporarily closed</w:t>
            </w:r>
            <w:r w:rsidR="00433C6A">
              <w:rPr>
                <w:rFonts w:eastAsiaTheme="minorHAnsi"/>
                <w:sz w:val="20"/>
                <w:szCs w:val="20"/>
                <w:lang w:val="en-US"/>
              </w:rPr>
              <w:t xml:space="preserve"> within a year (UN Sustainable Development Group, 2022)</w:t>
            </w:r>
            <w:r w:rsidR="00433C6A" w:rsidRPr="005F3A63">
              <w:rPr>
                <w:rFonts w:eastAsiaTheme="minorHAnsi"/>
                <w:sz w:val="20"/>
                <w:szCs w:val="20"/>
                <w:lang w:val="en-US"/>
              </w:rPr>
              <w:t xml:space="preserve">. </w:t>
            </w:r>
            <w:r w:rsidR="00433C6A">
              <w:rPr>
                <w:rFonts w:asciiTheme="minorHAnsi" w:hAnsiTheme="minorHAnsi" w:cstheme="minorBidi"/>
                <w:sz w:val="20"/>
                <w:szCs w:val="20"/>
                <w:lang w:val="en-US"/>
              </w:rPr>
              <w:t>Furthermore, o</w:t>
            </w:r>
            <w:r w:rsidR="00433C6A" w:rsidRPr="005F3A63">
              <w:rPr>
                <w:rFonts w:eastAsiaTheme="minorHAnsi"/>
                <w:sz w:val="20"/>
                <w:szCs w:val="20"/>
                <w:lang w:val="en-US"/>
              </w:rPr>
              <w:t xml:space="preserve">nly 7% of Afghan women have </w:t>
            </w:r>
            <w:r w:rsidR="00433C6A">
              <w:rPr>
                <w:rFonts w:eastAsiaTheme="minorHAnsi"/>
                <w:sz w:val="20"/>
                <w:szCs w:val="20"/>
                <w:lang w:val="en-US"/>
              </w:rPr>
              <w:t xml:space="preserve">had </w:t>
            </w:r>
            <w:r w:rsidR="00433C6A" w:rsidRPr="005F3A63">
              <w:rPr>
                <w:rFonts w:eastAsiaTheme="minorHAnsi"/>
                <w:sz w:val="20"/>
                <w:szCs w:val="20"/>
                <w:lang w:val="en-US"/>
              </w:rPr>
              <w:t>access to formal financial institutions</w:t>
            </w:r>
            <w:r w:rsidR="00433C6A">
              <w:rPr>
                <w:rFonts w:eastAsiaTheme="minorHAnsi"/>
                <w:sz w:val="20"/>
                <w:szCs w:val="20"/>
                <w:lang w:val="en-US"/>
              </w:rPr>
              <w:t xml:space="preserve"> even before 2021 August (The Khaama Press, 2020)</w:t>
            </w:r>
            <w:r w:rsidR="00433C6A" w:rsidRPr="005F3A63">
              <w:rPr>
                <w:rFonts w:eastAsiaTheme="minorHAnsi"/>
                <w:sz w:val="20"/>
                <w:szCs w:val="20"/>
                <w:lang w:val="en-US"/>
              </w:rPr>
              <w:t xml:space="preserve"> and </w:t>
            </w:r>
            <w:r w:rsidR="00433C6A">
              <w:rPr>
                <w:rFonts w:asciiTheme="minorHAnsi" w:hAnsiTheme="minorHAnsi" w:cstheme="minorBidi"/>
                <w:sz w:val="20"/>
                <w:szCs w:val="20"/>
                <w:lang w:val="en-US"/>
              </w:rPr>
              <w:t>women</w:t>
            </w:r>
            <w:r w:rsidR="00433C6A" w:rsidRPr="005F3A63">
              <w:rPr>
                <w:rFonts w:eastAsiaTheme="minorHAnsi"/>
                <w:sz w:val="20"/>
                <w:szCs w:val="20"/>
                <w:lang w:val="en-US"/>
              </w:rPr>
              <w:t xml:space="preserve"> clients of microfinance institutions have dropped significantly as well. </w:t>
            </w:r>
            <w:r w:rsidR="0041500A" w:rsidRPr="005F3A63">
              <w:rPr>
                <w:rFonts w:eastAsiaTheme="minorHAnsi"/>
                <w:sz w:val="20"/>
                <w:szCs w:val="20"/>
                <w:lang w:val="en-US"/>
              </w:rPr>
              <w:t xml:space="preserve">The deepening humanitarian crisis in </w:t>
            </w:r>
            <w:r w:rsidR="00DD5345" w:rsidRPr="005F3A63">
              <w:rPr>
                <w:rFonts w:eastAsiaTheme="minorHAnsi"/>
                <w:sz w:val="20"/>
                <w:szCs w:val="20"/>
                <w:lang w:val="en-US"/>
              </w:rPr>
              <w:t xml:space="preserve">a </w:t>
            </w:r>
            <w:r w:rsidR="0041500A" w:rsidRPr="005F3A63">
              <w:rPr>
                <w:rFonts w:eastAsiaTheme="minorHAnsi"/>
                <w:sz w:val="20"/>
                <w:szCs w:val="20"/>
                <w:lang w:val="en-US"/>
              </w:rPr>
              <w:t xml:space="preserve">country </w:t>
            </w:r>
            <w:r w:rsidR="00392350">
              <w:rPr>
                <w:rFonts w:asciiTheme="minorHAnsi" w:hAnsiTheme="minorHAnsi" w:cstheme="minorBidi"/>
                <w:sz w:val="20"/>
                <w:szCs w:val="20"/>
                <w:lang w:val="en-US"/>
              </w:rPr>
              <w:t>that also faces</w:t>
            </w:r>
            <w:r w:rsidR="0041500A" w:rsidRPr="005F3A63">
              <w:rPr>
                <w:rFonts w:eastAsiaTheme="minorHAnsi"/>
                <w:sz w:val="20"/>
                <w:szCs w:val="20"/>
                <w:lang w:val="en-US"/>
              </w:rPr>
              <w:t xml:space="preserve"> </w:t>
            </w:r>
            <w:r w:rsidR="00625A4E" w:rsidRPr="005F3A63">
              <w:rPr>
                <w:rFonts w:eastAsiaTheme="minorHAnsi"/>
                <w:sz w:val="20"/>
                <w:szCs w:val="20"/>
                <w:lang w:val="en-US"/>
              </w:rPr>
              <w:t xml:space="preserve">frequent </w:t>
            </w:r>
            <w:r w:rsidR="00BF60FF" w:rsidRPr="005F3A63">
              <w:rPr>
                <w:rFonts w:eastAsiaTheme="minorHAnsi"/>
                <w:sz w:val="20"/>
                <w:szCs w:val="20"/>
                <w:lang w:val="en-US"/>
              </w:rPr>
              <w:t xml:space="preserve">emergencies brought about by natural hazards or displacement has </w:t>
            </w:r>
            <w:r w:rsidR="00FC7D4F" w:rsidRPr="005F3A63">
              <w:rPr>
                <w:rFonts w:eastAsiaTheme="minorHAnsi"/>
                <w:sz w:val="20"/>
                <w:szCs w:val="20"/>
                <w:lang w:val="en-US"/>
              </w:rPr>
              <w:t>affected</w:t>
            </w:r>
            <w:r w:rsidR="00BF60FF" w:rsidRPr="005F3A63">
              <w:rPr>
                <w:rFonts w:eastAsiaTheme="minorHAnsi"/>
                <w:sz w:val="20"/>
                <w:szCs w:val="20"/>
                <w:lang w:val="en-US"/>
              </w:rPr>
              <w:t xml:space="preserve"> women disproportionately. </w:t>
            </w:r>
            <w:r w:rsidR="00FC7D4F" w:rsidRPr="005F3A63">
              <w:rPr>
                <w:rFonts w:eastAsiaTheme="minorHAnsi"/>
                <w:sz w:val="20"/>
                <w:szCs w:val="20"/>
                <w:lang w:val="en-US"/>
              </w:rPr>
              <w:t>Additionally, the restrictions on women</w:t>
            </w:r>
            <w:r w:rsidR="00392350">
              <w:rPr>
                <w:rFonts w:asciiTheme="minorHAnsi" w:hAnsiTheme="minorHAnsi" w:cstheme="minorBidi"/>
                <w:sz w:val="20"/>
                <w:szCs w:val="20"/>
                <w:lang w:val="en-US"/>
              </w:rPr>
              <w:t>’s</w:t>
            </w:r>
            <w:r w:rsidR="004107F7">
              <w:rPr>
                <w:rFonts w:asciiTheme="minorHAnsi" w:hAnsiTheme="minorHAnsi" w:cstheme="minorBidi"/>
                <w:sz w:val="20"/>
                <w:szCs w:val="20"/>
                <w:lang w:val="en-US"/>
              </w:rPr>
              <w:t xml:space="preserve"> </w:t>
            </w:r>
            <w:r w:rsidR="00FC7D4F" w:rsidRPr="005F3A63">
              <w:rPr>
                <w:rFonts w:eastAsiaTheme="minorHAnsi"/>
                <w:sz w:val="20"/>
                <w:szCs w:val="20"/>
                <w:lang w:val="en-US"/>
              </w:rPr>
              <w:t xml:space="preserve">work, mobility and education </w:t>
            </w:r>
            <w:r w:rsidR="00FC7D4F" w:rsidRPr="005F3A63">
              <w:rPr>
                <w:rFonts w:eastAsiaTheme="minorHAnsi"/>
                <w:sz w:val="20"/>
                <w:szCs w:val="20"/>
                <w:lang w:val="en-US"/>
              </w:rPr>
              <w:lastRenderedPageBreak/>
              <w:t>means that women are losing opportunities to build their capabilities and</w:t>
            </w:r>
            <w:r w:rsidR="004107F7">
              <w:rPr>
                <w:rFonts w:asciiTheme="minorHAnsi" w:hAnsiTheme="minorHAnsi" w:cstheme="minorBidi"/>
                <w:sz w:val="20"/>
                <w:szCs w:val="20"/>
                <w:lang w:val="en-US"/>
              </w:rPr>
              <w:t xml:space="preserve"> to</w:t>
            </w:r>
            <w:r w:rsidR="00FC7D4F" w:rsidRPr="005F3A63">
              <w:rPr>
                <w:rFonts w:eastAsiaTheme="minorHAnsi"/>
                <w:sz w:val="20"/>
                <w:szCs w:val="20"/>
                <w:lang w:val="en-US"/>
              </w:rPr>
              <w:t xml:space="preserve"> participate in </w:t>
            </w:r>
            <w:r w:rsidR="00976851" w:rsidRPr="005F3A63">
              <w:rPr>
                <w:rFonts w:eastAsiaTheme="minorHAnsi"/>
                <w:sz w:val="20"/>
                <w:szCs w:val="20"/>
                <w:lang w:val="en-US"/>
              </w:rPr>
              <w:t>development process</w:t>
            </w:r>
            <w:r w:rsidR="001B4D8B">
              <w:rPr>
                <w:rFonts w:asciiTheme="minorHAnsi" w:hAnsiTheme="minorHAnsi" w:cstheme="minorBidi"/>
                <w:sz w:val="20"/>
                <w:szCs w:val="20"/>
                <w:lang w:val="en-US"/>
              </w:rPr>
              <w:t>es</w:t>
            </w:r>
            <w:r w:rsidR="00976851" w:rsidRPr="005F3A63">
              <w:rPr>
                <w:rFonts w:eastAsiaTheme="minorHAnsi"/>
                <w:sz w:val="20"/>
                <w:szCs w:val="20"/>
                <w:lang w:val="en-US"/>
              </w:rPr>
              <w:t xml:space="preserve"> that </w:t>
            </w:r>
            <w:r w:rsidR="00BD1A32" w:rsidRPr="005F3A63">
              <w:rPr>
                <w:rFonts w:eastAsiaTheme="minorHAnsi"/>
                <w:sz w:val="20"/>
                <w:szCs w:val="20"/>
                <w:lang w:val="en-US"/>
              </w:rPr>
              <w:t>affects</w:t>
            </w:r>
            <w:r w:rsidR="00976851" w:rsidRPr="005F3A63">
              <w:rPr>
                <w:rFonts w:eastAsiaTheme="minorHAnsi"/>
                <w:sz w:val="20"/>
                <w:szCs w:val="20"/>
                <w:lang w:val="en-US"/>
              </w:rPr>
              <w:t xml:space="preserve"> them and their communities. </w:t>
            </w:r>
          </w:p>
          <w:p w14:paraId="3B4D0D75" w14:textId="64AD9DFC" w:rsidR="00EF1D4B" w:rsidRDefault="00BF46D5" w:rsidP="00263ABF">
            <w:pPr>
              <w:tabs>
                <w:tab w:val="center" w:pos="4320"/>
                <w:tab w:val="right" w:pos="8640"/>
              </w:tabs>
              <w:spacing w:after="120"/>
              <w:jc w:val="both"/>
              <w:rPr>
                <w:rFonts w:asciiTheme="minorHAnsi" w:eastAsia="Times New Roman" w:hAnsiTheme="minorHAnsi" w:cstheme="minorBidi"/>
                <w:sz w:val="20"/>
                <w:szCs w:val="20"/>
                <w:lang w:val="en-GB" w:eastAsia="en-GB"/>
              </w:rPr>
            </w:pPr>
            <w:r>
              <w:rPr>
                <w:rFonts w:asciiTheme="minorHAnsi" w:eastAsia="Times New Roman" w:hAnsiTheme="minorHAnsi" w:cstheme="minorBidi"/>
                <w:sz w:val="20"/>
                <w:szCs w:val="20"/>
                <w:lang w:val="en-GB" w:eastAsia="en-GB"/>
              </w:rPr>
              <w:t>Livelihoods</w:t>
            </w:r>
            <w:r w:rsidR="00B14B7E">
              <w:rPr>
                <w:rFonts w:asciiTheme="minorHAnsi" w:eastAsia="Times New Roman" w:hAnsiTheme="minorHAnsi" w:cstheme="minorBidi"/>
                <w:sz w:val="20"/>
                <w:szCs w:val="20"/>
                <w:lang w:val="en-GB" w:eastAsia="en-GB"/>
              </w:rPr>
              <w:t xml:space="preserve"> </w:t>
            </w:r>
            <w:r w:rsidR="00BD1A32">
              <w:rPr>
                <w:rFonts w:asciiTheme="minorHAnsi" w:eastAsia="Times New Roman" w:hAnsiTheme="minorHAnsi" w:cstheme="minorBidi"/>
                <w:sz w:val="20"/>
                <w:szCs w:val="20"/>
                <w:lang w:val="en-GB" w:eastAsia="en-GB"/>
              </w:rPr>
              <w:t>and income generation activities are among the few avenues open to Afghan women in the current context</w:t>
            </w:r>
            <w:r w:rsidR="00B14B7E">
              <w:rPr>
                <w:rFonts w:asciiTheme="minorHAnsi" w:eastAsia="Times New Roman" w:hAnsiTheme="minorHAnsi" w:cstheme="minorBidi"/>
                <w:sz w:val="20"/>
                <w:szCs w:val="20"/>
                <w:lang w:val="en-GB" w:eastAsia="en-GB"/>
              </w:rPr>
              <w:t>,</w:t>
            </w:r>
            <w:r w:rsidR="00BD1A32">
              <w:rPr>
                <w:rFonts w:asciiTheme="minorHAnsi" w:eastAsia="Times New Roman" w:hAnsiTheme="minorHAnsi" w:cstheme="minorBidi"/>
                <w:sz w:val="20"/>
                <w:szCs w:val="20"/>
                <w:lang w:val="en-GB" w:eastAsia="en-GB"/>
              </w:rPr>
              <w:t xml:space="preserve"> and supporting these activities not only helps sustain them and their families</w:t>
            </w:r>
            <w:r w:rsidR="00B14B7E">
              <w:rPr>
                <w:rFonts w:asciiTheme="minorHAnsi" w:eastAsia="Times New Roman" w:hAnsiTheme="minorHAnsi" w:cstheme="minorBidi"/>
                <w:sz w:val="20"/>
                <w:szCs w:val="20"/>
                <w:lang w:val="en-GB" w:eastAsia="en-GB"/>
              </w:rPr>
              <w:t>,</w:t>
            </w:r>
            <w:r w:rsidR="00BD1A32">
              <w:rPr>
                <w:rFonts w:asciiTheme="minorHAnsi" w:eastAsia="Times New Roman" w:hAnsiTheme="minorHAnsi" w:cstheme="minorBidi"/>
                <w:sz w:val="20"/>
                <w:szCs w:val="20"/>
                <w:lang w:val="en-GB" w:eastAsia="en-GB"/>
              </w:rPr>
              <w:t xml:space="preserve"> but create pathways for </w:t>
            </w:r>
            <w:r w:rsidR="005F3A63">
              <w:rPr>
                <w:rFonts w:asciiTheme="minorHAnsi" w:eastAsia="Times New Roman" w:hAnsiTheme="minorHAnsi" w:cstheme="minorBidi"/>
                <w:sz w:val="20"/>
                <w:szCs w:val="20"/>
                <w:lang w:val="en-GB" w:eastAsia="en-GB"/>
              </w:rPr>
              <w:t>solidarities among themselves</w:t>
            </w:r>
            <w:r w:rsidR="00BD1A32">
              <w:rPr>
                <w:rFonts w:asciiTheme="minorHAnsi" w:eastAsia="Times New Roman" w:hAnsiTheme="minorHAnsi" w:cstheme="minorBidi"/>
                <w:sz w:val="20"/>
                <w:szCs w:val="20"/>
                <w:lang w:val="en-GB" w:eastAsia="en-GB"/>
              </w:rPr>
              <w:t xml:space="preserve"> and</w:t>
            </w:r>
            <w:r w:rsidR="00D57CBD">
              <w:rPr>
                <w:rFonts w:asciiTheme="minorHAnsi" w:eastAsia="Times New Roman" w:hAnsiTheme="minorHAnsi" w:cstheme="minorBidi"/>
                <w:sz w:val="20"/>
                <w:szCs w:val="20"/>
                <w:lang w:val="en-GB" w:eastAsia="en-GB"/>
              </w:rPr>
              <w:t xml:space="preserve"> contribute to overall economy of the country. </w:t>
            </w:r>
            <w:r w:rsidR="00BD1A32">
              <w:rPr>
                <w:rFonts w:asciiTheme="minorHAnsi" w:eastAsia="Times New Roman" w:hAnsiTheme="minorHAnsi" w:cstheme="minorBidi"/>
                <w:sz w:val="20"/>
                <w:szCs w:val="20"/>
                <w:lang w:val="en-GB" w:eastAsia="en-GB"/>
              </w:rPr>
              <w:t xml:space="preserve"> </w:t>
            </w:r>
          </w:p>
          <w:p w14:paraId="36B51B58" w14:textId="00103975" w:rsidR="00EF1D4B" w:rsidRDefault="008A1D43" w:rsidP="00263ABF">
            <w:pPr>
              <w:tabs>
                <w:tab w:val="center" w:pos="4320"/>
                <w:tab w:val="right" w:pos="8640"/>
              </w:tabs>
              <w:spacing w:after="120"/>
              <w:jc w:val="both"/>
              <w:rPr>
                <w:rFonts w:asciiTheme="minorHAnsi" w:eastAsia="Times New Roman" w:hAnsiTheme="minorHAnsi" w:cstheme="minorBidi"/>
                <w:sz w:val="20"/>
                <w:szCs w:val="20"/>
                <w:lang w:val="en-GB" w:eastAsia="en-GB"/>
              </w:rPr>
            </w:pPr>
            <w:r w:rsidRPr="32C686D3">
              <w:rPr>
                <w:rFonts w:asciiTheme="minorHAnsi" w:eastAsia="Times New Roman" w:hAnsiTheme="minorHAnsi" w:cstheme="minorBidi"/>
                <w:sz w:val="20"/>
                <w:szCs w:val="20"/>
                <w:lang w:val="en-GB" w:eastAsia="en-GB"/>
              </w:rPr>
              <w:t xml:space="preserve">As outlined in the </w:t>
            </w:r>
            <w:r w:rsidR="00B97A65" w:rsidRPr="00263ABF">
              <w:rPr>
                <w:rFonts w:eastAsia="Times New Roman"/>
                <w:b/>
                <w:bCs/>
                <w:sz w:val="20"/>
                <w:szCs w:val="20"/>
                <w:lang w:val="en-GB" w:eastAsia="en-GB"/>
              </w:rPr>
              <w:t>S</w:t>
            </w:r>
            <w:r w:rsidRPr="00263ABF">
              <w:rPr>
                <w:rFonts w:eastAsia="Times New Roman"/>
                <w:b/>
                <w:bCs/>
                <w:sz w:val="20"/>
                <w:szCs w:val="20"/>
                <w:lang w:val="en-GB" w:eastAsia="en-GB"/>
              </w:rPr>
              <w:t xml:space="preserve">trategic </w:t>
            </w:r>
            <w:r w:rsidR="00B97A65">
              <w:rPr>
                <w:rFonts w:asciiTheme="minorHAnsi" w:eastAsia="Times New Roman" w:hAnsiTheme="minorHAnsi" w:cstheme="minorBidi"/>
                <w:b/>
                <w:bCs/>
                <w:sz w:val="20"/>
                <w:szCs w:val="20"/>
                <w:lang w:val="en-GB" w:eastAsia="en-GB"/>
              </w:rPr>
              <w:t>N</w:t>
            </w:r>
            <w:r w:rsidRPr="00263ABF">
              <w:rPr>
                <w:rFonts w:eastAsia="Times New Roman"/>
                <w:b/>
                <w:bCs/>
                <w:sz w:val="20"/>
                <w:szCs w:val="20"/>
                <w:lang w:val="en-GB" w:eastAsia="en-GB"/>
              </w:rPr>
              <w:t>ote</w:t>
            </w:r>
            <w:r w:rsidR="00B97A65">
              <w:rPr>
                <w:rFonts w:asciiTheme="minorHAnsi" w:eastAsia="Times New Roman" w:hAnsiTheme="minorHAnsi" w:cstheme="minorBidi"/>
                <w:b/>
                <w:bCs/>
                <w:sz w:val="20"/>
                <w:szCs w:val="20"/>
                <w:lang w:val="en-GB" w:eastAsia="en-GB"/>
              </w:rPr>
              <w:t xml:space="preserve"> (SN)</w:t>
            </w:r>
            <w:r w:rsidRPr="00263ABF">
              <w:rPr>
                <w:rFonts w:eastAsia="Times New Roman"/>
                <w:b/>
                <w:bCs/>
                <w:sz w:val="20"/>
                <w:szCs w:val="20"/>
                <w:lang w:val="en-GB" w:eastAsia="en-GB"/>
              </w:rPr>
              <w:t xml:space="preserve"> of UN Women Afghanistan</w:t>
            </w:r>
            <w:r w:rsidR="00BA5A67" w:rsidRPr="00263ABF">
              <w:rPr>
                <w:rFonts w:eastAsia="Times New Roman"/>
                <w:b/>
                <w:bCs/>
                <w:sz w:val="20"/>
                <w:szCs w:val="20"/>
                <w:lang w:val="en-GB" w:eastAsia="en-GB"/>
              </w:rPr>
              <w:t xml:space="preserve"> 2023-25</w:t>
            </w:r>
            <w:r w:rsidRPr="32C686D3">
              <w:rPr>
                <w:rFonts w:asciiTheme="minorHAnsi" w:eastAsia="Times New Roman" w:hAnsiTheme="minorHAnsi" w:cstheme="minorBidi"/>
                <w:sz w:val="20"/>
                <w:szCs w:val="20"/>
                <w:lang w:val="en-GB" w:eastAsia="en-GB"/>
              </w:rPr>
              <w:t xml:space="preserve">, </w:t>
            </w:r>
            <w:r w:rsidR="00E462CF" w:rsidRPr="32C686D3">
              <w:rPr>
                <w:rFonts w:asciiTheme="minorHAnsi" w:eastAsia="Times New Roman" w:hAnsiTheme="minorHAnsi" w:cstheme="minorBidi"/>
                <w:sz w:val="20"/>
                <w:szCs w:val="20"/>
                <w:lang w:val="en-GB" w:eastAsia="en-GB"/>
              </w:rPr>
              <w:t>outcome 1.2</w:t>
            </w:r>
            <w:r w:rsidR="002C28F8" w:rsidRPr="32C686D3">
              <w:rPr>
                <w:rFonts w:asciiTheme="minorHAnsi" w:eastAsia="Times New Roman" w:hAnsiTheme="minorHAnsi" w:cstheme="minorBidi"/>
                <w:sz w:val="20"/>
                <w:szCs w:val="20"/>
                <w:lang w:val="en-GB" w:eastAsia="en-GB"/>
              </w:rPr>
              <w:t xml:space="preserve"> aims to ensure that increased number of people in Afghanistan will benefit from an increasingl</w:t>
            </w:r>
            <w:r w:rsidR="00E336A2" w:rsidRPr="32C686D3">
              <w:rPr>
                <w:rFonts w:asciiTheme="minorHAnsi" w:eastAsia="Times New Roman" w:hAnsiTheme="minorHAnsi" w:cstheme="minorBidi"/>
                <w:sz w:val="20"/>
                <w:szCs w:val="20"/>
                <w:lang w:val="en-GB" w:eastAsia="en-GB"/>
              </w:rPr>
              <w:t xml:space="preserve">y stable, </w:t>
            </w:r>
            <w:r w:rsidR="00621F34" w:rsidRPr="32C686D3">
              <w:rPr>
                <w:rFonts w:asciiTheme="minorHAnsi" w:eastAsia="Times New Roman" w:hAnsiTheme="minorHAnsi" w:cstheme="minorBidi"/>
                <w:sz w:val="20"/>
                <w:szCs w:val="20"/>
                <w:lang w:val="en-GB" w:eastAsia="en-GB"/>
              </w:rPr>
              <w:t>inclusive</w:t>
            </w:r>
            <w:r w:rsidR="00621F34" w:rsidRPr="32C686D3">
              <w:rPr>
                <w:rFonts w:eastAsia="Times New Roman"/>
                <w:sz w:val="20"/>
                <w:szCs w:val="20"/>
                <w:lang w:val="en-GB" w:eastAsia="en-GB"/>
              </w:rPr>
              <w:t>,</w:t>
            </w:r>
            <w:r w:rsidR="00E336A2" w:rsidRPr="32C686D3">
              <w:rPr>
                <w:rFonts w:asciiTheme="minorHAnsi" w:eastAsia="Times New Roman" w:hAnsiTheme="minorHAnsi" w:cstheme="minorBidi"/>
                <w:sz w:val="20"/>
                <w:szCs w:val="20"/>
                <w:lang w:val="en-GB" w:eastAsia="en-GB"/>
              </w:rPr>
              <w:t xml:space="preserve"> and employment-rich economy with greater equality of economic opportunities and </w:t>
            </w:r>
            <w:r w:rsidR="00B2384C" w:rsidRPr="32C686D3">
              <w:rPr>
                <w:rFonts w:asciiTheme="minorHAnsi" w:eastAsia="Times New Roman" w:hAnsiTheme="minorHAnsi" w:cstheme="minorBidi"/>
                <w:sz w:val="20"/>
                <w:szCs w:val="20"/>
                <w:lang w:val="en-GB" w:eastAsia="en-GB"/>
              </w:rPr>
              <w:t xml:space="preserve">more resilient livelihoods, increased food production and improved natural resource management. </w:t>
            </w:r>
            <w:r w:rsidR="00DF07F8" w:rsidRPr="32C686D3">
              <w:rPr>
                <w:rFonts w:asciiTheme="minorHAnsi" w:eastAsia="Times New Roman" w:hAnsiTheme="minorHAnsi" w:cstheme="minorBidi"/>
                <w:sz w:val="20"/>
                <w:szCs w:val="20"/>
                <w:lang w:val="en-GB" w:eastAsia="en-GB"/>
              </w:rPr>
              <w:t>To achieve this</w:t>
            </w:r>
            <w:r w:rsidR="00A36B74" w:rsidRPr="32C686D3">
              <w:rPr>
                <w:rFonts w:asciiTheme="minorHAnsi" w:eastAsia="Times New Roman" w:hAnsiTheme="minorHAnsi" w:cstheme="minorBidi"/>
                <w:sz w:val="20"/>
                <w:szCs w:val="20"/>
                <w:lang w:val="en-GB" w:eastAsia="en-GB"/>
              </w:rPr>
              <w:t xml:space="preserve"> UN Women will </w:t>
            </w:r>
            <w:r w:rsidR="007F4DB3" w:rsidRPr="32C686D3">
              <w:rPr>
                <w:rFonts w:asciiTheme="minorHAnsi" w:eastAsia="Times New Roman" w:hAnsiTheme="minorHAnsi" w:cstheme="minorBidi"/>
                <w:sz w:val="20"/>
                <w:szCs w:val="20"/>
                <w:lang w:val="en-GB" w:eastAsia="en-GB"/>
              </w:rPr>
              <w:t xml:space="preserve">1. </w:t>
            </w:r>
            <w:r w:rsidR="00A36B74" w:rsidRPr="32C686D3">
              <w:rPr>
                <w:rFonts w:asciiTheme="minorHAnsi" w:eastAsia="Times New Roman" w:hAnsiTheme="minorHAnsi" w:cstheme="minorBidi"/>
                <w:sz w:val="20"/>
                <w:szCs w:val="20"/>
                <w:lang w:val="en-GB" w:eastAsia="en-GB"/>
              </w:rPr>
              <w:t xml:space="preserve">support Afghan women to have increased knowledge and capacities to benefit from livelihood opportunities, including through access to entrepreneurship skills, </w:t>
            </w:r>
            <w:r w:rsidR="00513210" w:rsidRPr="32C686D3">
              <w:rPr>
                <w:rFonts w:asciiTheme="minorHAnsi" w:eastAsia="Times New Roman" w:hAnsiTheme="minorHAnsi" w:cstheme="minorBidi"/>
                <w:sz w:val="20"/>
                <w:szCs w:val="20"/>
                <w:lang w:val="en-GB" w:eastAsia="en-GB"/>
              </w:rPr>
              <w:t>fi</w:t>
            </w:r>
            <w:r w:rsidR="00513210" w:rsidRPr="32C686D3">
              <w:rPr>
                <w:rFonts w:eastAsia="Times New Roman"/>
                <w:sz w:val="20"/>
                <w:szCs w:val="20"/>
                <w:lang w:val="en-GB" w:eastAsia="en-GB"/>
              </w:rPr>
              <w:t>nance,</w:t>
            </w:r>
            <w:r w:rsidR="00A36B74" w:rsidRPr="32C686D3">
              <w:rPr>
                <w:rFonts w:asciiTheme="minorHAnsi" w:eastAsia="Times New Roman" w:hAnsiTheme="minorHAnsi" w:cstheme="minorBidi"/>
                <w:sz w:val="20"/>
                <w:szCs w:val="20"/>
                <w:lang w:val="en-GB" w:eastAsia="en-GB"/>
              </w:rPr>
              <w:t xml:space="preserve"> and markets</w:t>
            </w:r>
            <w:r w:rsidR="007F4DB3" w:rsidRPr="32C686D3">
              <w:rPr>
                <w:rFonts w:asciiTheme="minorHAnsi" w:eastAsia="Times New Roman" w:hAnsiTheme="minorHAnsi" w:cstheme="minorBidi"/>
                <w:sz w:val="20"/>
                <w:szCs w:val="20"/>
                <w:lang w:val="en-GB" w:eastAsia="en-GB"/>
              </w:rPr>
              <w:t xml:space="preserve"> and 2. </w:t>
            </w:r>
            <w:r w:rsidR="00513210" w:rsidRPr="32C686D3">
              <w:rPr>
                <w:rFonts w:asciiTheme="minorHAnsi" w:eastAsia="Times New Roman" w:hAnsiTheme="minorHAnsi" w:cstheme="minorBidi"/>
                <w:sz w:val="20"/>
                <w:szCs w:val="20"/>
                <w:lang w:val="en-GB" w:eastAsia="en-GB"/>
              </w:rPr>
              <w:t xml:space="preserve">Ensure Afghan women have enhanced access to employment opportunities in the private sector. </w:t>
            </w:r>
          </w:p>
          <w:p w14:paraId="46C14289" w14:textId="37387DA0" w:rsidR="00F32053" w:rsidRDefault="00F32053" w:rsidP="00263ABF">
            <w:pPr>
              <w:tabs>
                <w:tab w:val="center" w:pos="4320"/>
                <w:tab w:val="right" w:pos="8640"/>
              </w:tabs>
              <w:spacing w:after="120"/>
              <w:rPr>
                <w:rFonts w:asciiTheme="minorHAnsi" w:hAnsiTheme="minorHAnsi" w:cstheme="minorBidi"/>
                <w:sz w:val="20"/>
                <w:szCs w:val="20"/>
                <w:lang w:val="en-GB"/>
              </w:rPr>
            </w:pPr>
            <w:r>
              <w:rPr>
                <w:rFonts w:asciiTheme="minorHAnsi" w:hAnsiTheme="minorHAnsi" w:cstheme="minorBidi"/>
                <w:sz w:val="20"/>
                <w:szCs w:val="20"/>
                <w:lang w:val="en-GB"/>
              </w:rPr>
              <w:t>UN Women takes a twin track approach for economic empowerment of women and th</w:t>
            </w:r>
            <w:r w:rsidR="00621F34">
              <w:rPr>
                <w:rFonts w:asciiTheme="minorHAnsi" w:hAnsiTheme="minorHAnsi" w:cstheme="minorBidi"/>
                <w:sz w:val="20"/>
                <w:szCs w:val="20"/>
                <w:lang w:val="en-GB"/>
              </w:rPr>
              <w:t>at is.</w:t>
            </w:r>
            <w:r>
              <w:rPr>
                <w:rFonts w:asciiTheme="minorHAnsi" w:hAnsiTheme="minorHAnsi" w:cstheme="minorBidi"/>
                <w:sz w:val="20"/>
                <w:szCs w:val="20"/>
                <w:lang w:val="en-GB"/>
              </w:rPr>
              <w:t xml:space="preserve"> </w:t>
            </w:r>
          </w:p>
          <w:p w14:paraId="7F224D12" w14:textId="514C1371" w:rsidR="00F32053" w:rsidRPr="00F32053" w:rsidRDefault="00F32053" w:rsidP="00F32053">
            <w:pPr>
              <w:pStyle w:val="ListParagraph"/>
              <w:numPr>
                <w:ilvl w:val="0"/>
                <w:numId w:val="89"/>
              </w:numPr>
              <w:spacing w:after="120"/>
              <w:jc w:val="both"/>
              <w:rPr>
                <w:sz w:val="20"/>
                <w:szCs w:val="20"/>
                <w:lang w:val="en-GB"/>
              </w:rPr>
            </w:pPr>
            <w:r w:rsidRPr="00F32053">
              <w:rPr>
                <w:sz w:val="20"/>
                <w:szCs w:val="20"/>
                <w:lang w:val="en-GB"/>
              </w:rPr>
              <w:t xml:space="preserve">Strengthen livelihood opportunities for Afghan women through access to entrepreneurship skill development and assets, </w:t>
            </w:r>
            <w:r w:rsidR="006F4D61" w:rsidRPr="00F32053">
              <w:rPr>
                <w:sz w:val="20"/>
                <w:szCs w:val="20"/>
                <w:lang w:val="en-GB"/>
              </w:rPr>
              <w:t>finance,</w:t>
            </w:r>
            <w:r w:rsidRPr="00F32053">
              <w:rPr>
                <w:sz w:val="20"/>
                <w:szCs w:val="20"/>
                <w:lang w:val="en-GB"/>
              </w:rPr>
              <w:t xml:space="preserve"> and market support. </w:t>
            </w:r>
          </w:p>
          <w:p w14:paraId="61F39A6E" w14:textId="53031C4B" w:rsidR="00F32053" w:rsidRDefault="00F32053" w:rsidP="00F32053">
            <w:pPr>
              <w:spacing w:after="120"/>
              <w:jc w:val="both"/>
              <w:rPr>
                <w:sz w:val="20"/>
                <w:szCs w:val="20"/>
                <w:lang w:val="en-GB"/>
              </w:rPr>
            </w:pPr>
            <w:r>
              <w:rPr>
                <w:sz w:val="20"/>
                <w:szCs w:val="20"/>
                <w:lang w:val="en-GB"/>
              </w:rPr>
              <w:t xml:space="preserve">UN </w:t>
            </w:r>
            <w:r w:rsidR="00621F34">
              <w:rPr>
                <w:sz w:val="20"/>
                <w:szCs w:val="20"/>
                <w:lang w:val="en-GB"/>
              </w:rPr>
              <w:t>Women supports</w:t>
            </w:r>
            <w:r>
              <w:rPr>
                <w:sz w:val="20"/>
                <w:szCs w:val="20"/>
                <w:lang w:val="en-GB"/>
              </w:rPr>
              <w:t xml:space="preserve"> women entrepreneurs across the country to start up </w:t>
            </w:r>
            <w:r w:rsidR="001D01FD">
              <w:rPr>
                <w:sz w:val="20"/>
                <w:szCs w:val="20"/>
                <w:lang w:val="en-GB"/>
              </w:rPr>
              <w:t xml:space="preserve">and </w:t>
            </w:r>
            <w:r>
              <w:rPr>
                <w:sz w:val="20"/>
                <w:szCs w:val="20"/>
                <w:lang w:val="en-GB"/>
              </w:rPr>
              <w:t>improve their businesses with initiatives like providing asset and cash support, skill and capacity enhancement, market linkages and networking. UN Women also work</w:t>
            </w:r>
            <w:r w:rsidR="00EB1739">
              <w:rPr>
                <w:sz w:val="20"/>
                <w:szCs w:val="20"/>
                <w:lang w:val="en-GB"/>
              </w:rPr>
              <w:t>s</w:t>
            </w:r>
            <w:r>
              <w:rPr>
                <w:sz w:val="20"/>
                <w:szCs w:val="20"/>
                <w:lang w:val="en-GB"/>
              </w:rPr>
              <w:t xml:space="preserve"> with financial sector to increase women’s access to finance that is imperative for women entrepreneurs specially owning small and micro businesses. This also include</w:t>
            </w:r>
            <w:r w:rsidR="00EB1739">
              <w:rPr>
                <w:sz w:val="20"/>
                <w:szCs w:val="20"/>
                <w:lang w:val="en-GB"/>
              </w:rPr>
              <w:t>s</w:t>
            </w:r>
            <w:r>
              <w:rPr>
                <w:sz w:val="20"/>
                <w:szCs w:val="20"/>
                <w:lang w:val="en-GB"/>
              </w:rPr>
              <w:t xml:space="preserve"> working with women saving credit groups or Village Saving Loaning Associations, women’s </w:t>
            </w:r>
            <w:r w:rsidR="00982629">
              <w:rPr>
                <w:sz w:val="20"/>
                <w:szCs w:val="20"/>
                <w:lang w:val="en-GB"/>
              </w:rPr>
              <w:t>cooperatives,</w:t>
            </w:r>
            <w:r>
              <w:rPr>
                <w:sz w:val="20"/>
                <w:szCs w:val="20"/>
                <w:lang w:val="en-GB"/>
              </w:rPr>
              <w:t xml:space="preserve"> and microfinance</w:t>
            </w:r>
            <w:r w:rsidR="00EB1739">
              <w:rPr>
                <w:sz w:val="20"/>
                <w:szCs w:val="20"/>
                <w:lang w:val="en-GB"/>
              </w:rPr>
              <w:t xml:space="preserve"> institutions</w:t>
            </w:r>
            <w:r>
              <w:rPr>
                <w:sz w:val="20"/>
                <w:szCs w:val="20"/>
                <w:lang w:val="en-GB"/>
              </w:rPr>
              <w:t xml:space="preserve">. </w:t>
            </w:r>
          </w:p>
          <w:p w14:paraId="59786791" w14:textId="77777777" w:rsidR="00F32053" w:rsidRDefault="00F32053" w:rsidP="00F32053">
            <w:pPr>
              <w:pStyle w:val="ListParagraph"/>
              <w:numPr>
                <w:ilvl w:val="0"/>
                <w:numId w:val="89"/>
              </w:numPr>
              <w:spacing w:after="120"/>
              <w:jc w:val="both"/>
              <w:rPr>
                <w:sz w:val="20"/>
                <w:szCs w:val="20"/>
                <w:lang w:val="en-GB"/>
              </w:rPr>
            </w:pPr>
            <w:r>
              <w:rPr>
                <w:sz w:val="20"/>
                <w:szCs w:val="20"/>
                <w:lang w:val="en-GB"/>
              </w:rPr>
              <w:t xml:space="preserve">Improved Access to employment opportunities/decent jobs for Afghan women through the Private Sector </w:t>
            </w:r>
          </w:p>
          <w:p w14:paraId="5036C127" w14:textId="12811842" w:rsidR="006B0F3D" w:rsidRPr="00263ABF" w:rsidRDefault="00F32053" w:rsidP="00263ABF">
            <w:pPr>
              <w:spacing w:after="120"/>
              <w:jc w:val="both"/>
              <w:rPr>
                <w:sz w:val="20"/>
                <w:szCs w:val="20"/>
                <w:lang w:val="en-GB"/>
              </w:rPr>
            </w:pPr>
            <w:r w:rsidRPr="00263ABF">
              <w:rPr>
                <w:sz w:val="20"/>
                <w:szCs w:val="20"/>
                <w:lang w:val="en-GB"/>
              </w:rPr>
              <w:t>The second track of UN</w:t>
            </w:r>
            <w:r w:rsidR="00EB1739" w:rsidRPr="00263ABF">
              <w:rPr>
                <w:sz w:val="20"/>
                <w:szCs w:val="20"/>
                <w:lang w:val="en-GB"/>
              </w:rPr>
              <w:t xml:space="preserve"> </w:t>
            </w:r>
            <w:r w:rsidRPr="00263ABF">
              <w:rPr>
                <w:sz w:val="20"/>
                <w:szCs w:val="20"/>
                <w:lang w:val="en-GB"/>
              </w:rPr>
              <w:t>W</w:t>
            </w:r>
            <w:r w:rsidR="00EB1739" w:rsidRPr="00263ABF">
              <w:rPr>
                <w:sz w:val="20"/>
                <w:szCs w:val="20"/>
                <w:lang w:val="en-GB"/>
              </w:rPr>
              <w:t>omen</w:t>
            </w:r>
            <w:r w:rsidRPr="00263ABF">
              <w:rPr>
                <w:sz w:val="20"/>
                <w:szCs w:val="20"/>
                <w:lang w:val="en-GB"/>
              </w:rPr>
              <w:t xml:space="preserve"> approach to strengthen </w:t>
            </w:r>
            <w:r w:rsidR="00124449" w:rsidRPr="00263ABF">
              <w:rPr>
                <w:sz w:val="20"/>
                <w:szCs w:val="20"/>
                <w:lang w:val="en-GB"/>
              </w:rPr>
              <w:t>Afghan</w:t>
            </w:r>
            <w:r w:rsidRPr="00263ABF">
              <w:rPr>
                <w:sz w:val="20"/>
                <w:szCs w:val="20"/>
                <w:lang w:val="en-GB"/>
              </w:rPr>
              <w:t xml:space="preserve"> women</w:t>
            </w:r>
            <w:r w:rsidR="00EB1739" w:rsidRPr="00263ABF">
              <w:rPr>
                <w:sz w:val="20"/>
                <w:szCs w:val="20"/>
                <w:lang w:val="en-GB"/>
              </w:rPr>
              <w:t>’s</w:t>
            </w:r>
            <w:r w:rsidRPr="00263ABF">
              <w:rPr>
                <w:sz w:val="20"/>
                <w:szCs w:val="20"/>
                <w:lang w:val="en-GB"/>
              </w:rPr>
              <w:t xml:space="preserve"> participation in the economic growth is through </w:t>
            </w:r>
            <w:r w:rsidR="00124449" w:rsidRPr="00263ABF">
              <w:rPr>
                <w:sz w:val="20"/>
                <w:szCs w:val="20"/>
                <w:lang w:val="en-GB"/>
              </w:rPr>
              <w:t xml:space="preserve">Employment generation for women, </w:t>
            </w:r>
            <w:r w:rsidRPr="00263ABF">
              <w:rPr>
                <w:sz w:val="20"/>
                <w:szCs w:val="20"/>
                <w:lang w:val="en-GB"/>
              </w:rPr>
              <w:t>engag</w:t>
            </w:r>
            <w:r w:rsidR="00124449" w:rsidRPr="00263ABF">
              <w:rPr>
                <w:sz w:val="20"/>
                <w:szCs w:val="20"/>
                <w:lang w:val="en-GB"/>
              </w:rPr>
              <w:t>ing</w:t>
            </w:r>
            <w:r w:rsidRPr="00263ABF">
              <w:rPr>
                <w:sz w:val="20"/>
                <w:szCs w:val="20"/>
                <w:lang w:val="en-GB"/>
              </w:rPr>
              <w:t xml:space="preserve"> with the private sector. UN Women partners with selected private sector companies to provide skills development, job readiness training, apprenticeships, and job placements for women.</w:t>
            </w:r>
          </w:p>
          <w:p w14:paraId="207AE597" w14:textId="39615871" w:rsidR="00433C6A" w:rsidRPr="00263ABF" w:rsidRDefault="008C6304" w:rsidP="32C686D3">
            <w:pPr>
              <w:spacing w:before="100" w:beforeAutospacing="1" w:after="100" w:afterAutospacing="1"/>
              <w:jc w:val="both"/>
              <w:rPr>
                <w:b/>
                <w:bCs/>
                <w:sz w:val="20"/>
                <w:szCs w:val="20"/>
                <w:lang w:val="en-GB"/>
              </w:rPr>
            </w:pPr>
            <w:r w:rsidRPr="32C686D3">
              <w:rPr>
                <w:rFonts w:asciiTheme="minorHAnsi" w:eastAsia="Times New Roman" w:hAnsiTheme="minorHAnsi" w:cstheme="minorBidi"/>
                <w:sz w:val="20"/>
                <w:szCs w:val="20"/>
                <w:lang w:val="en-GB" w:eastAsia="en-GB"/>
              </w:rPr>
              <w:t xml:space="preserve">UN Women is therefore seeking for innovative and sustainable ways to support Afghan women for income generation and livelihood activities, that will enhance their economic security, their living conditions and their status within families and communities, ultimately leading to </w:t>
            </w:r>
            <w:r w:rsidRPr="00263ABF">
              <w:rPr>
                <w:rFonts w:eastAsia="Times New Roman"/>
                <w:b/>
                <w:bCs/>
                <w:sz w:val="20"/>
                <w:szCs w:val="20"/>
                <w:lang w:val="en-GB" w:eastAsia="en-GB"/>
              </w:rPr>
              <w:t xml:space="preserve">more equitable, </w:t>
            </w:r>
            <w:r w:rsidR="006C5F50" w:rsidRPr="006C5F50">
              <w:rPr>
                <w:rFonts w:asciiTheme="minorHAnsi" w:eastAsia="Times New Roman" w:hAnsiTheme="minorHAnsi" w:cstheme="minorBidi"/>
                <w:b/>
                <w:bCs/>
                <w:sz w:val="20"/>
                <w:szCs w:val="20"/>
                <w:lang w:val="en-GB" w:eastAsia="en-GB"/>
              </w:rPr>
              <w:t>inclusive</w:t>
            </w:r>
            <w:r w:rsidR="006C5F50" w:rsidRPr="006C5F50">
              <w:rPr>
                <w:rFonts w:eastAsia="Times New Roman"/>
                <w:b/>
                <w:bCs/>
                <w:sz w:val="20"/>
                <w:szCs w:val="20"/>
                <w:lang w:val="en-GB" w:eastAsia="en-GB"/>
              </w:rPr>
              <w:t>,</w:t>
            </w:r>
            <w:r w:rsidRPr="00263ABF">
              <w:rPr>
                <w:rFonts w:eastAsia="Times New Roman"/>
                <w:b/>
                <w:bCs/>
                <w:sz w:val="20"/>
                <w:szCs w:val="20"/>
                <w:lang w:val="en-GB" w:eastAsia="en-GB"/>
              </w:rPr>
              <w:t xml:space="preserve"> and prosperous societies.</w:t>
            </w:r>
          </w:p>
          <w:p w14:paraId="1C251584" w14:textId="37A5F90C" w:rsidR="00BE5CFD" w:rsidRPr="007E0EB4" w:rsidRDefault="00BE5CFD" w:rsidP="00F32053">
            <w:pPr>
              <w:pStyle w:val="ListParagraph"/>
              <w:numPr>
                <w:ilvl w:val="0"/>
                <w:numId w:val="87"/>
              </w:numPr>
              <w:spacing w:after="120"/>
              <w:jc w:val="both"/>
              <w:rPr>
                <w:rFonts w:asciiTheme="minorHAnsi" w:hAnsiTheme="minorHAnsi" w:cstheme="minorHAnsi"/>
                <w:b/>
                <w:bCs/>
                <w:sz w:val="20"/>
                <w:szCs w:val="20"/>
                <w:lang w:val="en-GB" w:eastAsia="en-GB"/>
              </w:rPr>
            </w:pPr>
            <w:r w:rsidRPr="005F3A63">
              <w:rPr>
                <w:rFonts w:eastAsia="Times New Roman" w:cstheme="minorHAnsi"/>
                <w:b/>
                <w:bCs/>
                <w:spacing w:val="-3"/>
                <w:sz w:val="20"/>
                <w:szCs w:val="20"/>
                <w:lang w:val="en-GB" w:eastAsia="en-GB"/>
              </w:rPr>
              <w:t>General overview of services required/results</w:t>
            </w:r>
            <w:r w:rsidR="00826BF7">
              <w:rPr>
                <w:rFonts w:eastAsia="Times New Roman" w:cstheme="minorHAnsi"/>
                <w:b/>
                <w:bCs/>
                <w:spacing w:val="-3"/>
                <w:sz w:val="20"/>
                <w:szCs w:val="20"/>
                <w:lang w:val="en-GB" w:eastAsia="en-GB"/>
              </w:rPr>
              <w:t>.</w:t>
            </w:r>
            <w:r w:rsidRPr="005F3A63">
              <w:rPr>
                <w:rFonts w:eastAsia="Times New Roman" w:cstheme="minorHAnsi"/>
                <w:b/>
                <w:bCs/>
                <w:spacing w:val="-3"/>
                <w:sz w:val="20"/>
                <w:szCs w:val="20"/>
                <w:lang w:val="en-GB" w:eastAsia="en-GB"/>
              </w:rPr>
              <w:t xml:space="preserve"> </w:t>
            </w:r>
          </w:p>
          <w:p w14:paraId="40A2CB7D" w14:textId="7989B1E5" w:rsidR="00A3059C" w:rsidRPr="007E0EB4" w:rsidRDefault="00EF1D4B" w:rsidP="32C686D3">
            <w:pPr>
              <w:spacing w:after="120"/>
              <w:jc w:val="both"/>
              <w:rPr>
                <w:rFonts w:cstheme="minorBidi"/>
                <w:sz w:val="20"/>
                <w:szCs w:val="20"/>
                <w:lang w:val="en-GB" w:eastAsia="en-GB"/>
              </w:rPr>
            </w:pPr>
            <w:r w:rsidRPr="32C686D3">
              <w:rPr>
                <w:rFonts w:cstheme="minorBidi"/>
                <w:sz w:val="20"/>
                <w:szCs w:val="20"/>
                <w:lang w:val="en-GB" w:eastAsia="en-GB"/>
              </w:rPr>
              <w:t xml:space="preserve">In implementing UN Women Afghanistan’s Strategic Note </w:t>
            </w:r>
            <w:r w:rsidR="003605D7" w:rsidRPr="32C686D3">
              <w:rPr>
                <w:rFonts w:cstheme="minorBidi"/>
                <w:sz w:val="20"/>
                <w:szCs w:val="20"/>
                <w:lang w:val="en-GB" w:eastAsia="en-GB"/>
              </w:rPr>
              <w:t>and Bi</w:t>
            </w:r>
            <w:r w:rsidRPr="32C686D3">
              <w:rPr>
                <w:rFonts w:cstheme="minorBidi"/>
                <w:sz w:val="20"/>
                <w:szCs w:val="20"/>
                <w:lang w:val="en-GB" w:eastAsia="en-GB"/>
              </w:rPr>
              <w:t>-</w:t>
            </w:r>
            <w:r w:rsidR="01BCFF3B" w:rsidRPr="32C686D3">
              <w:rPr>
                <w:rFonts w:cstheme="minorBidi"/>
                <w:sz w:val="20"/>
                <w:szCs w:val="20"/>
                <w:lang w:val="en-GB" w:eastAsia="en-GB"/>
              </w:rPr>
              <w:t>annual</w:t>
            </w:r>
            <w:r w:rsidRPr="32C686D3">
              <w:rPr>
                <w:rFonts w:cstheme="minorBidi"/>
                <w:sz w:val="20"/>
                <w:szCs w:val="20"/>
                <w:lang w:val="en-GB" w:eastAsia="en-GB"/>
              </w:rPr>
              <w:t xml:space="preserve"> workplan, </w:t>
            </w:r>
            <w:r w:rsidR="00A3059C" w:rsidRPr="32C686D3">
              <w:rPr>
                <w:rFonts w:cstheme="minorBidi"/>
                <w:sz w:val="20"/>
                <w:szCs w:val="20"/>
                <w:lang w:val="en-GB" w:eastAsia="en-GB"/>
              </w:rPr>
              <w:t xml:space="preserve">UN Women is actively seeking to collaborate with national, regional and local organizations, </w:t>
            </w:r>
            <w:r w:rsidR="00EB1739" w:rsidRPr="32C686D3">
              <w:rPr>
                <w:rFonts w:cstheme="minorBidi"/>
                <w:sz w:val="20"/>
                <w:szCs w:val="20"/>
                <w:lang w:val="en-GB" w:eastAsia="en-GB"/>
              </w:rPr>
              <w:t xml:space="preserve">preferably </w:t>
            </w:r>
            <w:r w:rsidR="00A3059C" w:rsidRPr="32C686D3">
              <w:rPr>
                <w:rFonts w:cstheme="minorBidi"/>
                <w:sz w:val="20"/>
                <w:szCs w:val="20"/>
                <w:lang w:val="en-GB" w:eastAsia="en-GB"/>
              </w:rPr>
              <w:t>women-led</w:t>
            </w:r>
            <w:r w:rsidR="004D639A" w:rsidRPr="32C686D3">
              <w:rPr>
                <w:rFonts w:cstheme="minorBidi"/>
                <w:sz w:val="20"/>
                <w:szCs w:val="20"/>
                <w:lang w:val="en-GB" w:eastAsia="en-GB"/>
              </w:rPr>
              <w:t xml:space="preserve"> and </w:t>
            </w:r>
            <w:r w:rsidR="006C5F50" w:rsidRPr="32C686D3">
              <w:rPr>
                <w:rFonts w:cstheme="minorBidi"/>
                <w:sz w:val="20"/>
                <w:szCs w:val="20"/>
                <w:lang w:val="en-GB" w:eastAsia="en-GB"/>
              </w:rPr>
              <w:t>managed</w:t>
            </w:r>
            <w:r w:rsidR="006C5F50" w:rsidRPr="32C686D3">
              <w:rPr>
                <w:sz w:val="20"/>
                <w:szCs w:val="20"/>
                <w:lang w:val="en-GB" w:eastAsia="en-GB"/>
              </w:rPr>
              <w:t>,</w:t>
            </w:r>
            <w:r w:rsidR="00EB1739" w:rsidRPr="32C686D3">
              <w:rPr>
                <w:rFonts w:cstheme="minorBidi"/>
                <w:sz w:val="20"/>
                <w:szCs w:val="20"/>
                <w:lang w:val="en-GB" w:eastAsia="en-GB"/>
              </w:rPr>
              <w:t xml:space="preserve"> and</w:t>
            </w:r>
            <w:r w:rsidR="00A3059C" w:rsidRPr="32C686D3">
              <w:rPr>
                <w:rFonts w:cstheme="minorBidi"/>
                <w:sz w:val="20"/>
                <w:szCs w:val="20"/>
                <w:lang w:val="en-GB" w:eastAsia="en-GB"/>
              </w:rPr>
              <w:t xml:space="preserve"> service providers to work for women’s economic empowerment through localized and innovative initiatives reaching to women from communities at risk</w:t>
            </w:r>
            <w:r w:rsidR="004D639A" w:rsidRPr="32C686D3">
              <w:rPr>
                <w:rFonts w:cstheme="minorBidi"/>
                <w:sz w:val="20"/>
                <w:szCs w:val="20"/>
                <w:lang w:val="en-GB" w:eastAsia="en-GB"/>
              </w:rPr>
              <w:t xml:space="preserve"> and least served</w:t>
            </w:r>
            <w:r w:rsidR="00A3059C" w:rsidRPr="32C686D3">
              <w:rPr>
                <w:rFonts w:cstheme="minorBidi"/>
                <w:sz w:val="20"/>
                <w:szCs w:val="20"/>
                <w:lang w:val="en-GB" w:eastAsia="en-GB"/>
              </w:rPr>
              <w:t>.</w:t>
            </w:r>
          </w:p>
          <w:p w14:paraId="40656243" w14:textId="327A94A7" w:rsidR="00A3059C" w:rsidRPr="007E0EB4" w:rsidRDefault="00A3059C" w:rsidP="00A3059C">
            <w:pPr>
              <w:spacing w:after="120"/>
              <w:jc w:val="both"/>
              <w:rPr>
                <w:rFonts w:cstheme="minorHAnsi"/>
                <w:sz w:val="20"/>
                <w:szCs w:val="20"/>
                <w:lang w:val="en-GB" w:eastAsia="en-GB"/>
              </w:rPr>
            </w:pPr>
            <w:r w:rsidRPr="007E0EB4">
              <w:rPr>
                <w:rFonts w:cstheme="minorHAnsi"/>
                <w:sz w:val="20"/>
                <w:szCs w:val="20"/>
                <w:lang w:val="en-GB" w:eastAsia="en-GB"/>
              </w:rPr>
              <w:t xml:space="preserve">UN Women anticipates that a potential partner or responsible party will actively contribute to achieving women economic empowerment by aligning their efforts with either of the twin track approach with activities such as enhancing women’s capabilities and entrepreneurial skill; increasing women’s access to finance and assets; creating platforms for businesswomen; value chain and market linkages for women’s products; trainings for women for job </w:t>
            </w:r>
            <w:r w:rsidR="00BB7E80" w:rsidRPr="007E0EB4">
              <w:rPr>
                <w:rFonts w:cstheme="minorHAnsi"/>
                <w:sz w:val="20"/>
                <w:szCs w:val="20"/>
                <w:lang w:val="en-GB" w:eastAsia="en-GB"/>
              </w:rPr>
              <w:t>readiness.</w:t>
            </w:r>
            <w:r w:rsidRPr="007E0EB4">
              <w:rPr>
                <w:rFonts w:cstheme="minorHAnsi"/>
                <w:sz w:val="20"/>
                <w:szCs w:val="20"/>
                <w:lang w:val="en-GB" w:eastAsia="en-GB"/>
              </w:rPr>
              <w:t xml:space="preserve"> </w:t>
            </w:r>
          </w:p>
          <w:p w14:paraId="0C7774BE" w14:textId="77777777" w:rsidR="00A3059C" w:rsidRPr="007E0EB4" w:rsidRDefault="00A3059C" w:rsidP="00A3059C">
            <w:pPr>
              <w:spacing w:after="120"/>
              <w:jc w:val="both"/>
              <w:rPr>
                <w:rFonts w:cstheme="minorHAnsi"/>
                <w:sz w:val="20"/>
                <w:szCs w:val="20"/>
                <w:lang w:val="en-GB" w:eastAsia="en-GB"/>
              </w:rPr>
            </w:pPr>
            <w:r w:rsidRPr="007E0EB4">
              <w:rPr>
                <w:rFonts w:cstheme="minorHAnsi"/>
                <w:sz w:val="20"/>
                <w:szCs w:val="20"/>
                <w:lang w:val="en-GB" w:eastAsia="en-GB"/>
              </w:rPr>
              <w:t xml:space="preserve">Moreover, any potential partner or responsible party must adopt a project strategy that prioritizes women's safety and security, creating an environment in which women can operate without the constant fear of persecution. </w:t>
            </w:r>
          </w:p>
          <w:p w14:paraId="5DC64CAD" w14:textId="72464B67" w:rsidR="00A3059C" w:rsidRPr="007E0EB4" w:rsidRDefault="00A3059C" w:rsidP="00A3059C">
            <w:pPr>
              <w:spacing w:after="120"/>
              <w:jc w:val="both"/>
              <w:rPr>
                <w:rFonts w:cstheme="minorHAnsi"/>
                <w:sz w:val="20"/>
                <w:szCs w:val="20"/>
                <w:lang w:val="en-GB" w:eastAsia="en-GB"/>
              </w:rPr>
            </w:pPr>
            <w:r w:rsidRPr="007E0EB4">
              <w:rPr>
                <w:rFonts w:cstheme="minorHAnsi"/>
                <w:sz w:val="20"/>
                <w:szCs w:val="20"/>
                <w:lang w:val="en-GB" w:eastAsia="en-GB"/>
              </w:rPr>
              <w:t xml:space="preserve">The proposed </w:t>
            </w:r>
            <w:r w:rsidR="00EB1739" w:rsidRPr="007E0EB4">
              <w:rPr>
                <w:rFonts w:cstheme="minorHAnsi"/>
                <w:sz w:val="20"/>
                <w:szCs w:val="20"/>
                <w:lang w:val="en-GB" w:eastAsia="en-GB"/>
              </w:rPr>
              <w:t>initiatives will</w:t>
            </w:r>
            <w:r w:rsidRPr="007E0EB4">
              <w:rPr>
                <w:rFonts w:cstheme="minorHAnsi"/>
                <w:sz w:val="20"/>
                <w:szCs w:val="20"/>
                <w:lang w:val="en-GB" w:eastAsia="en-GB"/>
              </w:rPr>
              <w:t xml:space="preserve"> ultimately </w:t>
            </w:r>
            <w:r w:rsidR="004D639A" w:rsidRPr="007E0EB4">
              <w:rPr>
                <w:rFonts w:cstheme="minorHAnsi"/>
                <w:sz w:val="20"/>
                <w:szCs w:val="20"/>
                <w:lang w:val="en-GB" w:eastAsia="en-GB"/>
              </w:rPr>
              <w:t>result in</w:t>
            </w:r>
            <w:r w:rsidRPr="007E0EB4">
              <w:rPr>
                <w:rFonts w:cstheme="minorHAnsi"/>
                <w:sz w:val="20"/>
                <w:szCs w:val="20"/>
                <w:lang w:val="en-GB" w:eastAsia="en-GB"/>
              </w:rPr>
              <w:t xml:space="preserve"> increased income security and employment opportunities for Afghan women at risk.  </w:t>
            </w:r>
            <w:r w:rsidR="004D639A">
              <w:rPr>
                <w:rFonts w:cstheme="minorHAnsi"/>
                <w:sz w:val="20"/>
                <w:szCs w:val="20"/>
                <w:lang w:val="en-GB" w:eastAsia="en-GB"/>
              </w:rPr>
              <w:t xml:space="preserve">UN Women expects the </w:t>
            </w:r>
            <w:r w:rsidR="00FF7028">
              <w:rPr>
                <w:rFonts w:cstheme="minorHAnsi"/>
                <w:sz w:val="20"/>
                <w:szCs w:val="20"/>
                <w:lang w:val="en-GB" w:eastAsia="en-GB"/>
              </w:rPr>
              <w:t>following objectives to be achieved through this Call for Proposals.</w:t>
            </w:r>
          </w:p>
          <w:p w14:paraId="1B7876C5" w14:textId="2E24EB44" w:rsidR="00A3059C" w:rsidRPr="00A3059C" w:rsidRDefault="00A3059C" w:rsidP="00A3059C">
            <w:pPr>
              <w:pStyle w:val="ListParagraph"/>
              <w:numPr>
                <w:ilvl w:val="0"/>
                <w:numId w:val="91"/>
              </w:numPr>
              <w:spacing w:after="120"/>
              <w:jc w:val="both"/>
              <w:rPr>
                <w:rFonts w:cstheme="minorHAnsi"/>
                <w:sz w:val="20"/>
                <w:szCs w:val="20"/>
                <w:lang w:val="en-GB" w:eastAsia="en-GB"/>
              </w:rPr>
            </w:pPr>
            <w:r w:rsidRPr="00A3059C">
              <w:rPr>
                <w:rFonts w:cstheme="minorHAnsi"/>
                <w:sz w:val="20"/>
                <w:szCs w:val="20"/>
                <w:lang w:val="en-GB" w:eastAsia="en-GB"/>
              </w:rPr>
              <w:lastRenderedPageBreak/>
              <w:t>Women owned and led businesses are supported through business and financial management trainings</w:t>
            </w:r>
            <w:r>
              <w:rPr>
                <w:rFonts w:cstheme="minorHAnsi"/>
                <w:sz w:val="20"/>
                <w:szCs w:val="20"/>
                <w:lang w:val="en-GB" w:eastAsia="en-GB"/>
              </w:rPr>
              <w:t>,</w:t>
            </w:r>
            <w:r w:rsidR="004D639A">
              <w:rPr>
                <w:rFonts w:cstheme="minorHAnsi"/>
                <w:sz w:val="20"/>
                <w:szCs w:val="20"/>
                <w:lang w:val="en-GB" w:eastAsia="en-GB"/>
              </w:rPr>
              <w:t xml:space="preserve"> </w:t>
            </w:r>
            <w:r>
              <w:rPr>
                <w:rFonts w:cstheme="minorHAnsi"/>
                <w:sz w:val="20"/>
                <w:szCs w:val="20"/>
                <w:lang w:val="en-GB" w:eastAsia="en-GB"/>
              </w:rPr>
              <w:t>market linkages</w:t>
            </w:r>
            <w:r w:rsidR="004D639A">
              <w:rPr>
                <w:rFonts w:cstheme="minorHAnsi"/>
                <w:sz w:val="20"/>
                <w:szCs w:val="20"/>
                <w:lang w:val="en-GB" w:eastAsia="en-GB"/>
              </w:rPr>
              <w:t>.</w:t>
            </w:r>
          </w:p>
          <w:p w14:paraId="777128F2" w14:textId="0DC7B31F" w:rsidR="00A3059C" w:rsidRPr="00A3059C" w:rsidRDefault="00A3059C" w:rsidP="00A3059C">
            <w:pPr>
              <w:pStyle w:val="ListParagraph"/>
              <w:numPr>
                <w:ilvl w:val="0"/>
                <w:numId w:val="91"/>
              </w:numPr>
              <w:spacing w:after="120"/>
              <w:jc w:val="both"/>
              <w:rPr>
                <w:rFonts w:cstheme="minorHAnsi"/>
                <w:sz w:val="20"/>
                <w:szCs w:val="20"/>
                <w:lang w:val="en-GB" w:eastAsia="en-GB"/>
              </w:rPr>
            </w:pPr>
            <w:r w:rsidRPr="00A3059C">
              <w:rPr>
                <w:rFonts w:cstheme="minorHAnsi"/>
                <w:sz w:val="20"/>
                <w:szCs w:val="20"/>
                <w:lang w:val="en-GB" w:eastAsia="en-GB"/>
              </w:rPr>
              <w:t xml:space="preserve">Women entrepreneurs are supported through provision of assets, </w:t>
            </w:r>
            <w:r w:rsidR="004D639A" w:rsidRPr="00A3059C">
              <w:rPr>
                <w:rFonts w:cstheme="minorHAnsi"/>
                <w:sz w:val="20"/>
                <w:szCs w:val="20"/>
                <w:lang w:val="en-GB" w:eastAsia="en-GB"/>
              </w:rPr>
              <w:t>skills,</w:t>
            </w:r>
            <w:r w:rsidRPr="00A3059C">
              <w:rPr>
                <w:rFonts w:cstheme="minorHAnsi"/>
                <w:sz w:val="20"/>
                <w:szCs w:val="20"/>
                <w:lang w:val="en-GB" w:eastAsia="en-GB"/>
              </w:rPr>
              <w:t xml:space="preserve"> or financial access</w:t>
            </w:r>
            <w:r w:rsidR="004D639A">
              <w:rPr>
                <w:rFonts w:cstheme="minorHAnsi"/>
                <w:sz w:val="20"/>
                <w:szCs w:val="20"/>
                <w:lang w:val="en-GB" w:eastAsia="en-GB"/>
              </w:rPr>
              <w:t>.</w:t>
            </w:r>
            <w:r w:rsidRPr="00A3059C">
              <w:rPr>
                <w:rFonts w:cstheme="minorHAnsi"/>
                <w:sz w:val="20"/>
                <w:szCs w:val="20"/>
                <w:lang w:val="en-GB" w:eastAsia="en-GB"/>
              </w:rPr>
              <w:t xml:space="preserve"> </w:t>
            </w:r>
          </w:p>
          <w:p w14:paraId="4B3CD3C2" w14:textId="5908A9AA" w:rsidR="00A3059C" w:rsidRPr="00A3059C" w:rsidRDefault="00A3059C" w:rsidP="00A3059C">
            <w:pPr>
              <w:pStyle w:val="ListParagraph"/>
              <w:numPr>
                <w:ilvl w:val="0"/>
                <w:numId w:val="91"/>
              </w:numPr>
              <w:spacing w:after="120"/>
              <w:jc w:val="both"/>
              <w:rPr>
                <w:rFonts w:cstheme="minorHAnsi"/>
                <w:sz w:val="20"/>
                <w:szCs w:val="20"/>
                <w:lang w:val="en-GB" w:eastAsia="en-GB"/>
              </w:rPr>
            </w:pPr>
            <w:r w:rsidRPr="00A3059C">
              <w:rPr>
                <w:rFonts w:cstheme="minorHAnsi"/>
                <w:sz w:val="20"/>
                <w:szCs w:val="20"/>
                <w:lang w:val="en-GB" w:eastAsia="en-GB"/>
              </w:rPr>
              <w:t>Women at risks (IDPs, returnees, earthquake or other disaster affected) are provided skills and means to start income generation activities</w:t>
            </w:r>
            <w:r w:rsidR="004D639A">
              <w:rPr>
                <w:rFonts w:cstheme="minorHAnsi"/>
                <w:sz w:val="20"/>
                <w:szCs w:val="20"/>
                <w:lang w:val="en-GB" w:eastAsia="en-GB"/>
              </w:rPr>
              <w:t>.</w:t>
            </w:r>
            <w:r w:rsidRPr="00A3059C">
              <w:rPr>
                <w:rFonts w:cstheme="minorHAnsi"/>
                <w:sz w:val="20"/>
                <w:szCs w:val="20"/>
                <w:lang w:val="en-GB" w:eastAsia="en-GB"/>
              </w:rPr>
              <w:t xml:space="preserve"> </w:t>
            </w:r>
          </w:p>
          <w:p w14:paraId="77949F73" w14:textId="77777777" w:rsidR="00A3059C" w:rsidRPr="00A3059C" w:rsidRDefault="00A3059C" w:rsidP="00A3059C">
            <w:pPr>
              <w:pStyle w:val="ListParagraph"/>
              <w:numPr>
                <w:ilvl w:val="0"/>
                <w:numId w:val="91"/>
              </w:numPr>
              <w:spacing w:after="120"/>
              <w:jc w:val="both"/>
              <w:rPr>
                <w:rFonts w:cstheme="minorHAnsi"/>
                <w:sz w:val="20"/>
                <w:szCs w:val="20"/>
                <w:lang w:val="en-GB" w:eastAsia="en-GB"/>
              </w:rPr>
            </w:pPr>
            <w:r w:rsidRPr="00A3059C">
              <w:rPr>
                <w:rFonts w:cstheme="minorHAnsi"/>
                <w:sz w:val="20"/>
                <w:szCs w:val="20"/>
                <w:lang w:val="en-GB" w:eastAsia="en-GB"/>
              </w:rPr>
              <w:t xml:space="preserve">Increased opportunities for employment for women due to growth in women led businesses as well as through private sector engagement. </w:t>
            </w:r>
          </w:p>
          <w:p w14:paraId="60FA35C8" w14:textId="412F53C0" w:rsidR="00237025" w:rsidRDefault="00A3059C" w:rsidP="00A3059C">
            <w:pPr>
              <w:pStyle w:val="ListParagraph"/>
              <w:numPr>
                <w:ilvl w:val="0"/>
                <w:numId w:val="91"/>
              </w:numPr>
              <w:spacing w:after="120"/>
              <w:jc w:val="both"/>
              <w:rPr>
                <w:sz w:val="20"/>
                <w:szCs w:val="20"/>
                <w:lang w:val="en-GB"/>
              </w:rPr>
            </w:pPr>
            <w:r w:rsidRPr="00A3059C">
              <w:rPr>
                <w:rFonts w:cstheme="minorHAnsi"/>
                <w:sz w:val="20"/>
                <w:szCs w:val="20"/>
                <w:lang w:val="en-GB" w:eastAsia="en-GB"/>
              </w:rPr>
              <w:t>Innovative climate smart initiatives that promote livelihood of rural women through agriculture and livestock related businesses</w:t>
            </w:r>
            <w:r w:rsidR="004D639A">
              <w:rPr>
                <w:sz w:val="20"/>
                <w:szCs w:val="20"/>
                <w:lang w:val="en-GB"/>
              </w:rPr>
              <w:t>.</w:t>
            </w:r>
          </w:p>
          <w:p w14:paraId="243B333C" w14:textId="4FACBC06" w:rsidR="00A3059C" w:rsidRPr="007E0EB4" w:rsidRDefault="00A3059C" w:rsidP="00A3059C">
            <w:pPr>
              <w:pStyle w:val="ListParagraph"/>
              <w:numPr>
                <w:ilvl w:val="0"/>
                <w:numId w:val="91"/>
              </w:numPr>
              <w:spacing w:after="120"/>
              <w:jc w:val="both"/>
              <w:rPr>
                <w:sz w:val="20"/>
                <w:szCs w:val="20"/>
                <w:lang w:val="en-GB"/>
              </w:rPr>
            </w:pPr>
            <w:r>
              <w:rPr>
                <w:sz w:val="20"/>
                <w:szCs w:val="20"/>
                <w:lang w:val="en-GB"/>
              </w:rPr>
              <w:t xml:space="preserve">Advocacy around WEE through women business associations, </w:t>
            </w:r>
            <w:r w:rsidR="004D639A">
              <w:rPr>
                <w:sz w:val="20"/>
                <w:szCs w:val="20"/>
                <w:lang w:val="en-GB"/>
              </w:rPr>
              <w:t>cooperatives,</w:t>
            </w:r>
            <w:r>
              <w:rPr>
                <w:sz w:val="20"/>
                <w:szCs w:val="20"/>
                <w:lang w:val="en-GB"/>
              </w:rPr>
              <w:t xml:space="preserve"> and other platforms for networking </w:t>
            </w:r>
          </w:p>
        </w:tc>
      </w:tr>
      <w:tr w:rsidR="00BE5CFD" w:rsidRPr="00702460" w14:paraId="2F82B123" w14:textId="77777777" w:rsidTr="32C686D3">
        <w:trPr>
          <w:trHeight w:val="20"/>
        </w:trPr>
        <w:tc>
          <w:tcPr>
            <w:tcW w:w="5000" w:type="pct"/>
            <w:shd w:val="clear" w:color="auto" w:fill="D9D9D9" w:themeFill="background1" w:themeFillShade="D9"/>
          </w:tcPr>
          <w:p w14:paraId="34C2C816" w14:textId="2361A7FF" w:rsidR="00BE5CFD" w:rsidRPr="00BE5CFD" w:rsidRDefault="00BE5CFD" w:rsidP="00BE5CFD">
            <w:pPr>
              <w:tabs>
                <w:tab w:val="center" w:pos="4320"/>
                <w:tab w:val="right" w:pos="8640"/>
              </w:tabs>
              <w:spacing w:after="120"/>
              <w:jc w:val="both"/>
              <w:rPr>
                <w:rFonts w:eastAsia="Times New Roman" w:cstheme="minorHAnsi"/>
                <w:b/>
                <w:bCs/>
                <w:spacing w:val="-3"/>
                <w:sz w:val="20"/>
                <w:szCs w:val="20"/>
                <w:lang w:val="en-GB" w:eastAsia="en-GB"/>
              </w:rPr>
            </w:pPr>
            <w:r>
              <w:rPr>
                <w:rFonts w:asciiTheme="minorHAnsi" w:eastAsia="Times New Roman" w:hAnsiTheme="minorHAnsi" w:cstheme="minorHAnsi"/>
                <w:b/>
                <w:bCs/>
                <w:spacing w:val="-3"/>
                <w:sz w:val="20"/>
                <w:szCs w:val="20"/>
                <w:lang w:val="en-GB" w:eastAsia="en-GB"/>
              </w:rPr>
              <w:lastRenderedPageBreak/>
              <w:t>2</w:t>
            </w:r>
            <w:r w:rsidRPr="00BE5CFD">
              <w:rPr>
                <w:rFonts w:asciiTheme="minorHAnsi" w:eastAsia="Times New Roman" w:hAnsiTheme="minorHAnsi" w:cstheme="minorHAnsi"/>
                <w:b/>
                <w:bCs/>
                <w:spacing w:val="-3"/>
                <w:sz w:val="20"/>
                <w:szCs w:val="20"/>
                <w:lang w:val="en-GB" w:eastAsia="en-GB"/>
              </w:rPr>
              <w:t>. Description of required services/results</w:t>
            </w:r>
          </w:p>
        </w:tc>
      </w:tr>
      <w:tr w:rsidR="00BE5CFD" w:rsidRPr="00702460" w14:paraId="2F1C8ABD" w14:textId="77777777" w:rsidTr="32C686D3">
        <w:trPr>
          <w:trHeight w:val="20"/>
        </w:trPr>
        <w:tc>
          <w:tcPr>
            <w:tcW w:w="5000" w:type="pct"/>
          </w:tcPr>
          <w:p w14:paraId="64FDD22D" w14:textId="18ADE2DB" w:rsidR="00F70C60" w:rsidRDefault="00BE5CFD" w:rsidP="32C686D3">
            <w:pPr>
              <w:tabs>
                <w:tab w:val="center" w:pos="4320"/>
                <w:tab w:val="right" w:pos="8640"/>
              </w:tabs>
              <w:spacing w:after="120"/>
              <w:contextualSpacing/>
              <w:jc w:val="both"/>
              <w:rPr>
                <w:rFonts w:asciiTheme="minorHAnsi" w:hAnsiTheme="minorHAnsi" w:cstheme="minorBidi"/>
                <w:sz w:val="20"/>
                <w:szCs w:val="20"/>
                <w:lang w:val="en-GB"/>
              </w:rPr>
            </w:pPr>
            <w:r w:rsidRPr="32C686D3">
              <w:rPr>
                <w:rFonts w:asciiTheme="minorHAnsi" w:hAnsiTheme="minorHAnsi" w:cstheme="minorBidi"/>
                <w:sz w:val="20"/>
                <w:szCs w:val="20"/>
                <w:lang w:val="en-GB"/>
              </w:rPr>
              <w:t xml:space="preserve">The objective of this </w:t>
            </w:r>
            <w:r w:rsidR="00BC6CB6" w:rsidRPr="32C686D3">
              <w:rPr>
                <w:rFonts w:asciiTheme="minorHAnsi" w:hAnsiTheme="minorHAnsi" w:cstheme="minorBidi"/>
                <w:sz w:val="20"/>
                <w:szCs w:val="20"/>
                <w:lang w:val="en-GB"/>
              </w:rPr>
              <w:t xml:space="preserve">Call </w:t>
            </w:r>
            <w:r w:rsidRPr="32C686D3">
              <w:rPr>
                <w:rFonts w:asciiTheme="minorHAnsi" w:hAnsiTheme="minorHAnsi" w:cstheme="minorBidi"/>
                <w:sz w:val="20"/>
                <w:szCs w:val="20"/>
                <w:lang w:val="en-GB"/>
              </w:rPr>
              <w:t xml:space="preserve">for </w:t>
            </w:r>
            <w:r w:rsidR="00BC6CB6" w:rsidRPr="32C686D3">
              <w:rPr>
                <w:rFonts w:asciiTheme="minorHAnsi" w:hAnsiTheme="minorHAnsi" w:cstheme="minorBidi"/>
                <w:sz w:val="20"/>
                <w:szCs w:val="20"/>
                <w:lang w:val="en-GB"/>
              </w:rPr>
              <w:t>P</w:t>
            </w:r>
            <w:r w:rsidRPr="32C686D3">
              <w:rPr>
                <w:rFonts w:asciiTheme="minorHAnsi" w:hAnsiTheme="minorHAnsi" w:cstheme="minorBidi"/>
                <w:sz w:val="20"/>
                <w:szCs w:val="20"/>
                <w:lang w:val="en-GB"/>
              </w:rPr>
              <w:t>roposals is to support</w:t>
            </w:r>
            <w:r w:rsidR="003605D7" w:rsidRPr="32C686D3">
              <w:rPr>
                <w:rFonts w:asciiTheme="minorHAnsi" w:hAnsiTheme="minorHAnsi" w:cstheme="minorBidi"/>
                <w:sz w:val="20"/>
                <w:szCs w:val="20"/>
                <w:lang w:val="en-GB"/>
              </w:rPr>
              <w:t xml:space="preserve"> the implementation of the SN results</w:t>
            </w:r>
            <w:r w:rsidR="000C746D" w:rsidRPr="32C686D3">
              <w:rPr>
                <w:rFonts w:asciiTheme="minorHAnsi" w:hAnsiTheme="minorHAnsi" w:cstheme="minorBidi"/>
                <w:sz w:val="20"/>
                <w:szCs w:val="20"/>
                <w:lang w:val="en-GB"/>
              </w:rPr>
              <w:t xml:space="preserve"> 1.2 aimed as increasing people that benefit from increasing stable, inclusive and employment rich economy with greater equality of economic opportunities and more resilient livelihoods, increased food production and improved natural resources management</w:t>
            </w:r>
            <w:r w:rsidR="003605D7" w:rsidRPr="32C686D3">
              <w:rPr>
                <w:rFonts w:asciiTheme="minorHAnsi" w:hAnsiTheme="minorHAnsi" w:cstheme="minorBidi"/>
                <w:sz w:val="20"/>
                <w:szCs w:val="20"/>
                <w:lang w:val="en-GB"/>
              </w:rPr>
              <w:t xml:space="preserve"> and specific</w:t>
            </w:r>
            <w:r w:rsidR="000C746D" w:rsidRPr="32C686D3">
              <w:rPr>
                <w:rFonts w:asciiTheme="minorHAnsi" w:hAnsiTheme="minorHAnsi" w:cstheme="minorBidi"/>
                <w:sz w:val="20"/>
                <w:szCs w:val="20"/>
                <w:lang w:val="en-GB"/>
              </w:rPr>
              <w:t xml:space="preserve">ally to support Afghan women to have increased knowledge and capacities to benefit from livelihood opportunities including through access to entrepreneurship skills, finance and markets. </w:t>
            </w:r>
            <w:r w:rsidR="003605D7" w:rsidRPr="32C686D3">
              <w:rPr>
                <w:rFonts w:asciiTheme="minorHAnsi" w:hAnsiTheme="minorHAnsi" w:cstheme="minorBidi"/>
                <w:sz w:val="20"/>
                <w:szCs w:val="20"/>
                <w:lang w:val="en-GB"/>
              </w:rPr>
              <w:t xml:space="preserve"> </w:t>
            </w:r>
            <w:r w:rsidRPr="32C686D3">
              <w:rPr>
                <w:rFonts w:asciiTheme="minorHAnsi" w:hAnsiTheme="minorHAnsi" w:cstheme="minorBidi"/>
                <w:b/>
                <w:bCs/>
                <w:sz w:val="20"/>
                <w:szCs w:val="20"/>
                <w:lang w:val="en-GB"/>
              </w:rPr>
              <w:t>Afghan</w:t>
            </w:r>
            <w:r w:rsidR="00967ED6" w:rsidRPr="32C686D3">
              <w:rPr>
                <w:rFonts w:asciiTheme="minorHAnsi" w:hAnsiTheme="minorHAnsi" w:cstheme="minorBidi"/>
                <w:b/>
                <w:bCs/>
                <w:sz w:val="20"/>
                <w:szCs w:val="20"/>
                <w:lang w:val="en-GB"/>
              </w:rPr>
              <w:t xml:space="preserve"> </w:t>
            </w:r>
            <w:r w:rsidR="00DD1A43" w:rsidRPr="32C686D3">
              <w:rPr>
                <w:b/>
                <w:bCs/>
                <w:sz w:val="20"/>
                <w:szCs w:val="20"/>
                <w:lang w:val="en-GB"/>
              </w:rPr>
              <w:t>w</w:t>
            </w:r>
            <w:r w:rsidR="00DD1A43" w:rsidRPr="32C686D3">
              <w:rPr>
                <w:rFonts w:asciiTheme="minorHAnsi" w:hAnsiTheme="minorHAnsi" w:cstheme="minorBidi"/>
                <w:b/>
                <w:bCs/>
                <w:sz w:val="20"/>
                <w:szCs w:val="20"/>
                <w:lang w:val="en-GB"/>
              </w:rPr>
              <w:t xml:space="preserve">omen </w:t>
            </w:r>
            <w:r w:rsidR="00DD1A43" w:rsidRPr="32C686D3">
              <w:rPr>
                <w:b/>
                <w:bCs/>
                <w:sz w:val="20"/>
                <w:szCs w:val="20"/>
                <w:lang w:val="en-GB"/>
              </w:rPr>
              <w:t>e</w:t>
            </w:r>
            <w:r w:rsidR="00DD1A43" w:rsidRPr="32C686D3">
              <w:rPr>
                <w:rFonts w:asciiTheme="minorHAnsi" w:hAnsiTheme="minorHAnsi" w:cstheme="minorBidi"/>
                <w:b/>
                <w:bCs/>
                <w:sz w:val="20"/>
                <w:szCs w:val="20"/>
                <w:lang w:val="en-GB"/>
              </w:rPr>
              <w:t>ntrepreneurs</w:t>
            </w:r>
            <w:r w:rsidR="002E26DB" w:rsidRPr="32C686D3">
              <w:rPr>
                <w:rFonts w:asciiTheme="minorHAnsi" w:hAnsiTheme="minorHAnsi" w:cstheme="minorBidi"/>
                <w:b/>
                <w:bCs/>
                <w:sz w:val="20"/>
                <w:szCs w:val="20"/>
                <w:lang w:val="en-GB"/>
              </w:rPr>
              <w:t xml:space="preserve">, home-based businesses, </w:t>
            </w:r>
            <w:r w:rsidR="00967ED6" w:rsidRPr="32C686D3">
              <w:rPr>
                <w:rFonts w:asciiTheme="minorHAnsi" w:hAnsiTheme="minorHAnsi" w:cstheme="minorBidi"/>
                <w:b/>
                <w:bCs/>
                <w:sz w:val="20"/>
                <w:szCs w:val="20"/>
                <w:lang w:val="en-GB"/>
              </w:rPr>
              <w:t xml:space="preserve">to </w:t>
            </w:r>
            <w:r w:rsidR="002E26DB" w:rsidRPr="32C686D3">
              <w:rPr>
                <w:rFonts w:asciiTheme="minorHAnsi" w:hAnsiTheme="minorHAnsi" w:cstheme="minorBidi"/>
                <w:b/>
                <w:bCs/>
                <w:sz w:val="20"/>
                <w:szCs w:val="20"/>
                <w:lang w:val="en-GB"/>
              </w:rPr>
              <w:t>startup</w:t>
            </w:r>
            <w:r w:rsidR="00967ED6" w:rsidRPr="32C686D3">
              <w:rPr>
                <w:rFonts w:asciiTheme="minorHAnsi" w:hAnsiTheme="minorHAnsi" w:cstheme="minorBidi"/>
                <w:b/>
                <w:bCs/>
                <w:sz w:val="20"/>
                <w:szCs w:val="20"/>
                <w:lang w:val="en-GB"/>
              </w:rPr>
              <w:t xml:space="preserve"> or sustain and grow their businesses</w:t>
            </w:r>
            <w:r w:rsidR="002E26DB" w:rsidRPr="32C686D3">
              <w:rPr>
                <w:rFonts w:asciiTheme="minorHAnsi" w:hAnsiTheme="minorHAnsi" w:cstheme="minorBidi"/>
                <w:b/>
                <w:bCs/>
                <w:sz w:val="20"/>
                <w:szCs w:val="20"/>
                <w:lang w:val="en-GB"/>
              </w:rPr>
              <w:t xml:space="preserve"> or women seeking</w:t>
            </w:r>
            <w:r w:rsidR="00967ED6" w:rsidRPr="32C686D3">
              <w:rPr>
                <w:rFonts w:asciiTheme="minorHAnsi" w:hAnsiTheme="minorHAnsi" w:cstheme="minorBidi"/>
                <w:b/>
                <w:bCs/>
                <w:sz w:val="20"/>
                <w:szCs w:val="20"/>
                <w:lang w:val="en-GB"/>
              </w:rPr>
              <w:t xml:space="preserve"> for suitable income generating activities </w:t>
            </w:r>
            <w:r w:rsidRPr="32C686D3">
              <w:rPr>
                <w:b/>
                <w:bCs/>
                <w:sz w:val="20"/>
                <w:szCs w:val="20"/>
                <w:lang w:val="en-GB"/>
              </w:rPr>
              <w:t xml:space="preserve">– in any </w:t>
            </w:r>
            <w:r w:rsidR="002E26DB" w:rsidRPr="32C686D3">
              <w:rPr>
                <w:b/>
                <w:bCs/>
                <w:sz w:val="20"/>
                <w:szCs w:val="20"/>
                <w:lang w:val="en-GB"/>
              </w:rPr>
              <w:t xml:space="preserve">kind of </w:t>
            </w:r>
            <w:r w:rsidR="00425EB0" w:rsidRPr="32C686D3">
              <w:rPr>
                <w:b/>
                <w:bCs/>
                <w:sz w:val="20"/>
                <w:szCs w:val="20"/>
                <w:lang w:val="en-GB"/>
              </w:rPr>
              <w:t>initiative</w:t>
            </w:r>
            <w:r w:rsidRPr="32C686D3">
              <w:rPr>
                <w:b/>
                <w:bCs/>
                <w:sz w:val="20"/>
                <w:szCs w:val="20"/>
                <w:lang w:val="en-GB"/>
              </w:rPr>
              <w:t xml:space="preserve"> – to </w:t>
            </w:r>
            <w:r w:rsidR="002E26DB" w:rsidRPr="32C686D3">
              <w:rPr>
                <w:b/>
                <w:bCs/>
                <w:sz w:val="20"/>
                <w:szCs w:val="20"/>
                <w:lang w:val="en-GB"/>
              </w:rPr>
              <w:t>build their capacity</w:t>
            </w:r>
            <w:r w:rsidR="00967ED6" w:rsidRPr="32C686D3">
              <w:rPr>
                <w:b/>
                <w:bCs/>
                <w:sz w:val="20"/>
                <w:szCs w:val="20"/>
                <w:lang w:val="en-GB"/>
              </w:rPr>
              <w:t>, awareness</w:t>
            </w:r>
            <w:r w:rsidR="002E26DB" w:rsidRPr="32C686D3">
              <w:rPr>
                <w:b/>
                <w:bCs/>
                <w:sz w:val="20"/>
                <w:szCs w:val="20"/>
                <w:lang w:val="en-GB"/>
              </w:rPr>
              <w:t xml:space="preserve"> and promote their business</w:t>
            </w:r>
            <w:r w:rsidR="00425EB0" w:rsidRPr="32C686D3">
              <w:rPr>
                <w:b/>
                <w:bCs/>
                <w:sz w:val="20"/>
                <w:szCs w:val="20"/>
                <w:lang w:val="en-GB"/>
              </w:rPr>
              <w:t xml:space="preserve"> and provide </w:t>
            </w:r>
            <w:r w:rsidR="00967ED6" w:rsidRPr="32C686D3">
              <w:rPr>
                <w:b/>
                <w:bCs/>
                <w:sz w:val="20"/>
                <w:szCs w:val="20"/>
                <w:lang w:val="en-GB"/>
              </w:rPr>
              <w:t xml:space="preserve">access to </w:t>
            </w:r>
            <w:r w:rsidR="00425EB0" w:rsidRPr="32C686D3">
              <w:rPr>
                <w:b/>
                <w:bCs/>
                <w:sz w:val="20"/>
                <w:szCs w:val="20"/>
                <w:lang w:val="en-GB"/>
              </w:rPr>
              <w:t>resources</w:t>
            </w:r>
            <w:r w:rsidR="00BC711E" w:rsidRPr="32C686D3">
              <w:rPr>
                <w:b/>
                <w:bCs/>
                <w:sz w:val="20"/>
                <w:szCs w:val="20"/>
                <w:lang w:val="en-GB"/>
              </w:rPr>
              <w:t xml:space="preserve"> and finance</w:t>
            </w:r>
            <w:r w:rsidR="00425EB0" w:rsidRPr="32C686D3">
              <w:rPr>
                <w:b/>
                <w:bCs/>
                <w:sz w:val="20"/>
                <w:szCs w:val="20"/>
                <w:lang w:val="en-GB"/>
              </w:rPr>
              <w:t>.</w:t>
            </w:r>
            <w:r w:rsidR="00425EB0" w:rsidRPr="32C686D3">
              <w:rPr>
                <w:rFonts w:asciiTheme="minorHAnsi" w:hAnsiTheme="minorHAnsi" w:cstheme="minorBidi"/>
                <w:sz w:val="20"/>
                <w:szCs w:val="20"/>
                <w:lang w:val="en-GB"/>
              </w:rPr>
              <w:t xml:space="preserve"> </w:t>
            </w:r>
          </w:p>
          <w:p w14:paraId="3E584EC9" w14:textId="53FAA1D9" w:rsidR="00BE5CFD" w:rsidRPr="005F3A63" w:rsidRDefault="00BE5CFD" w:rsidP="005F3A63">
            <w:pPr>
              <w:pStyle w:val="ListParagraph"/>
              <w:numPr>
                <w:ilvl w:val="0"/>
                <w:numId w:val="51"/>
              </w:numPr>
              <w:tabs>
                <w:tab w:val="center" w:pos="4320"/>
                <w:tab w:val="right" w:pos="8640"/>
              </w:tabs>
              <w:spacing w:after="120"/>
              <w:jc w:val="both"/>
              <w:rPr>
                <w:spacing w:val="-3"/>
                <w:sz w:val="20"/>
                <w:szCs w:val="20"/>
                <w:lang w:val="en-GB"/>
              </w:rPr>
            </w:pPr>
            <w:r w:rsidRPr="005F3A63">
              <w:rPr>
                <w:sz w:val="20"/>
                <w:szCs w:val="20"/>
                <w:lang w:val="en-GB"/>
              </w:rPr>
              <w:t>Proposals should be needs-based,</w:t>
            </w:r>
            <w:r w:rsidR="00BC711E" w:rsidRPr="005F3A63">
              <w:rPr>
                <w:sz w:val="20"/>
                <w:szCs w:val="20"/>
                <w:lang w:val="en-GB"/>
              </w:rPr>
              <w:t xml:space="preserve"> localized</w:t>
            </w:r>
            <w:r w:rsidR="00FF7028">
              <w:rPr>
                <w:sz w:val="20"/>
                <w:szCs w:val="20"/>
                <w:lang w:val="en-GB"/>
              </w:rPr>
              <w:t xml:space="preserve">, </w:t>
            </w:r>
            <w:r w:rsidRPr="005F3A63">
              <w:rPr>
                <w:sz w:val="20"/>
                <w:szCs w:val="20"/>
                <w:lang w:val="en-GB"/>
              </w:rPr>
              <w:t>contextually appropriate and clearly dedicated to advancing women’s</w:t>
            </w:r>
            <w:r w:rsidR="008F44DE" w:rsidRPr="005F3A63">
              <w:rPr>
                <w:sz w:val="20"/>
                <w:szCs w:val="20"/>
                <w:lang w:val="en-GB"/>
              </w:rPr>
              <w:t xml:space="preserve"> economic empowerment</w:t>
            </w:r>
            <w:r w:rsidRPr="005F3A63">
              <w:rPr>
                <w:sz w:val="20"/>
                <w:szCs w:val="20"/>
                <w:lang w:val="en-GB"/>
              </w:rPr>
              <w:t xml:space="preserve"> in Afghanistan. </w:t>
            </w:r>
          </w:p>
          <w:p w14:paraId="5CD35CDE" w14:textId="77777777" w:rsidR="00BE5CFD" w:rsidRPr="00BE5CFD" w:rsidRDefault="00BE5CFD" w:rsidP="004156EA">
            <w:pPr>
              <w:pStyle w:val="ListParagraph"/>
              <w:numPr>
                <w:ilvl w:val="0"/>
                <w:numId w:val="51"/>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pacing w:val="-3"/>
                <w:sz w:val="20"/>
                <w:szCs w:val="20"/>
                <w:lang w:val="en-GB"/>
              </w:rPr>
              <w:t>Applications must clearly articulate the approach to safety and security given the restrictive environment facing Afghan women across the country.</w:t>
            </w:r>
          </w:p>
          <w:p w14:paraId="6EED1497" w14:textId="05A38CE4" w:rsidR="00E04BCF" w:rsidRDefault="00E04BCF" w:rsidP="004156EA">
            <w:pPr>
              <w:pStyle w:val="ListParagraph"/>
              <w:numPr>
                <w:ilvl w:val="0"/>
                <w:numId w:val="51"/>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 xml:space="preserve">Each organization can submit only </w:t>
            </w:r>
            <w:r>
              <w:rPr>
                <w:rFonts w:asciiTheme="minorHAnsi" w:hAnsiTheme="minorHAnsi" w:cstheme="minorBidi"/>
                <w:sz w:val="20"/>
                <w:szCs w:val="20"/>
                <w:lang w:val="en-GB"/>
              </w:rPr>
              <w:t xml:space="preserve">one </w:t>
            </w:r>
            <w:r w:rsidRPr="1146AAEE">
              <w:rPr>
                <w:rFonts w:asciiTheme="minorHAnsi" w:hAnsiTheme="minorHAnsi" w:cstheme="minorBidi"/>
                <w:sz w:val="20"/>
                <w:szCs w:val="20"/>
                <w:lang w:val="en-GB"/>
              </w:rPr>
              <w:t xml:space="preserve">proposal. </w:t>
            </w:r>
          </w:p>
          <w:p w14:paraId="4C785790" w14:textId="5B067E64" w:rsidR="5C359F7C" w:rsidRDefault="5C359F7C" w:rsidP="004156EA">
            <w:pPr>
              <w:pStyle w:val="ListParagraph"/>
              <w:numPr>
                <w:ilvl w:val="0"/>
                <w:numId w:val="51"/>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 xml:space="preserve">The proposals submitted </w:t>
            </w:r>
            <w:r w:rsidR="41438B04" w:rsidRPr="1146AAEE">
              <w:rPr>
                <w:rFonts w:asciiTheme="minorHAnsi" w:hAnsiTheme="minorHAnsi" w:cstheme="minorBidi"/>
                <w:sz w:val="20"/>
                <w:szCs w:val="20"/>
                <w:lang w:val="en-GB"/>
              </w:rPr>
              <w:t xml:space="preserve">must cover </w:t>
            </w:r>
            <w:r w:rsidR="00E04BCF">
              <w:rPr>
                <w:rFonts w:asciiTheme="minorHAnsi" w:hAnsiTheme="minorHAnsi" w:cstheme="minorBidi"/>
                <w:sz w:val="20"/>
                <w:szCs w:val="20"/>
                <w:lang w:val="en-GB"/>
              </w:rPr>
              <w:t xml:space="preserve">at least </w:t>
            </w:r>
            <w:r w:rsidR="008F44DE">
              <w:rPr>
                <w:rFonts w:asciiTheme="minorHAnsi" w:hAnsiTheme="minorHAnsi" w:cstheme="minorBidi"/>
                <w:sz w:val="20"/>
                <w:szCs w:val="20"/>
                <w:lang w:val="en-GB"/>
              </w:rPr>
              <w:t>one</w:t>
            </w:r>
            <w:r w:rsidR="00E04BCF">
              <w:rPr>
                <w:rFonts w:asciiTheme="minorHAnsi" w:hAnsiTheme="minorHAnsi" w:cstheme="minorBidi"/>
                <w:sz w:val="20"/>
                <w:szCs w:val="20"/>
                <w:lang w:val="en-GB"/>
              </w:rPr>
              <w:t xml:space="preserve"> </w:t>
            </w:r>
            <w:r w:rsidR="00576100">
              <w:rPr>
                <w:rFonts w:asciiTheme="minorHAnsi" w:hAnsiTheme="minorHAnsi" w:cstheme="minorBidi"/>
                <w:sz w:val="20"/>
                <w:szCs w:val="20"/>
                <w:lang w:val="en-GB"/>
              </w:rPr>
              <w:t xml:space="preserve">area of work described below. A proposal may also cover a combination of multiple areas of work. </w:t>
            </w:r>
            <w:r w:rsidR="008F44DE">
              <w:rPr>
                <w:rFonts w:asciiTheme="minorHAnsi" w:hAnsiTheme="minorHAnsi" w:cstheme="minorBidi"/>
                <w:sz w:val="20"/>
                <w:szCs w:val="20"/>
                <w:lang w:val="en-GB"/>
              </w:rPr>
              <w:t xml:space="preserve"> </w:t>
            </w:r>
          </w:p>
          <w:p w14:paraId="68893D29" w14:textId="1945F373" w:rsidR="00BE5CFD" w:rsidRPr="005F3A63" w:rsidRDefault="00BE5CFD" w:rsidP="004156EA">
            <w:pPr>
              <w:pStyle w:val="ListParagraph"/>
              <w:numPr>
                <w:ilvl w:val="0"/>
                <w:numId w:val="51"/>
              </w:numPr>
              <w:tabs>
                <w:tab w:val="center" w:pos="4320"/>
                <w:tab w:val="right" w:pos="8640"/>
              </w:tabs>
              <w:spacing w:after="120"/>
              <w:jc w:val="both"/>
              <w:rPr>
                <w:rFonts w:asciiTheme="minorHAnsi" w:hAnsiTheme="minorHAnsi" w:cstheme="minorHAnsi"/>
                <w:b/>
                <w:bCs/>
                <w:spacing w:val="-3"/>
                <w:sz w:val="20"/>
                <w:szCs w:val="20"/>
                <w:lang w:val="en-GB"/>
              </w:rPr>
            </w:pPr>
            <w:r w:rsidRPr="1146AAEE">
              <w:rPr>
                <w:rFonts w:asciiTheme="minorHAnsi" w:hAnsiTheme="minorHAnsi" w:cstheme="minorBidi"/>
                <w:sz w:val="20"/>
                <w:szCs w:val="20"/>
                <w:lang w:val="en-GB"/>
              </w:rPr>
              <w:t xml:space="preserve">The total budget per proposal </w:t>
            </w:r>
            <w:r w:rsidR="00576100">
              <w:rPr>
                <w:rFonts w:asciiTheme="minorHAnsi" w:hAnsiTheme="minorHAnsi" w:cstheme="minorBidi"/>
                <w:sz w:val="20"/>
                <w:szCs w:val="20"/>
                <w:lang w:val="en-GB"/>
              </w:rPr>
              <w:t xml:space="preserve">must range between </w:t>
            </w:r>
            <w:r w:rsidR="00576100" w:rsidRPr="005F3A63">
              <w:rPr>
                <w:b/>
                <w:bCs/>
                <w:sz w:val="20"/>
                <w:szCs w:val="20"/>
                <w:lang w:val="en-GB"/>
              </w:rPr>
              <w:t>minimum</w:t>
            </w:r>
            <w:r w:rsidR="008F44DE" w:rsidRPr="005F3A63">
              <w:rPr>
                <w:b/>
                <w:bCs/>
                <w:sz w:val="20"/>
                <w:szCs w:val="20"/>
                <w:lang w:val="en-GB"/>
              </w:rPr>
              <w:t xml:space="preserve"> USD </w:t>
            </w:r>
            <w:r w:rsidR="00FE55B9">
              <w:rPr>
                <w:b/>
                <w:bCs/>
                <w:sz w:val="20"/>
                <w:szCs w:val="20"/>
                <w:lang w:val="en-GB"/>
              </w:rPr>
              <w:t>5</w:t>
            </w:r>
            <w:r w:rsidR="00967ED6" w:rsidRPr="005F3A63">
              <w:rPr>
                <w:b/>
                <w:bCs/>
                <w:sz w:val="20"/>
                <w:szCs w:val="20"/>
                <w:lang w:val="en-GB"/>
              </w:rPr>
              <w:t>0,000</w:t>
            </w:r>
            <w:r w:rsidR="008F44DE" w:rsidRPr="005F3A63">
              <w:rPr>
                <w:b/>
                <w:bCs/>
                <w:sz w:val="20"/>
                <w:szCs w:val="20"/>
                <w:lang w:val="en-GB"/>
              </w:rPr>
              <w:t xml:space="preserve"> and</w:t>
            </w:r>
            <w:r w:rsidR="002A3F82" w:rsidRPr="005F3A63">
              <w:rPr>
                <w:b/>
                <w:bCs/>
                <w:sz w:val="20"/>
                <w:szCs w:val="20"/>
                <w:lang w:val="en-GB"/>
              </w:rPr>
              <w:t xml:space="preserve"> </w:t>
            </w:r>
            <w:r w:rsidR="008F44DE" w:rsidRPr="005F3A63">
              <w:rPr>
                <w:b/>
                <w:bCs/>
                <w:sz w:val="20"/>
                <w:szCs w:val="20"/>
                <w:lang w:val="en-GB"/>
              </w:rPr>
              <w:t xml:space="preserve">maximum of USD </w:t>
            </w:r>
            <w:r w:rsidR="00FE55B9">
              <w:rPr>
                <w:b/>
                <w:bCs/>
                <w:sz w:val="20"/>
                <w:szCs w:val="20"/>
                <w:lang w:val="en-GB"/>
              </w:rPr>
              <w:t>1</w:t>
            </w:r>
            <w:r w:rsidR="008F44DE" w:rsidRPr="005F3A63">
              <w:rPr>
                <w:b/>
                <w:bCs/>
                <w:sz w:val="20"/>
                <w:szCs w:val="20"/>
                <w:lang w:val="en-GB"/>
              </w:rPr>
              <w:t>00,000</w:t>
            </w:r>
            <w:r w:rsidRPr="005F3A63">
              <w:rPr>
                <w:b/>
                <w:bCs/>
                <w:sz w:val="20"/>
                <w:szCs w:val="20"/>
                <w:lang w:val="en-GB"/>
              </w:rPr>
              <w:t xml:space="preserve">. </w:t>
            </w:r>
          </w:p>
          <w:p w14:paraId="00E9F75B" w14:textId="7D492151" w:rsidR="003341D3" w:rsidRPr="003814FF" w:rsidRDefault="003341D3" w:rsidP="003341D3">
            <w:pPr>
              <w:spacing w:after="120" w:line="259" w:lineRule="auto"/>
              <w:jc w:val="both"/>
              <w:rPr>
                <w:rFonts w:asciiTheme="minorHAnsi" w:hAnsiTheme="minorHAnsi" w:cstheme="minorBidi"/>
                <w:sz w:val="20"/>
                <w:szCs w:val="20"/>
                <w:lang w:val="en-GB"/>
              </w:rPr>
            </w:pPr>
            <w:r w:rsidRPr="003814FF">
              <w:rPr>
                <w:rFonts w:asciiTheme="minorHAnsi" w:hAnsiTheme="minorHAnsi" w:cstheme="minorBidi"/>
                <w:sz w:val="20"/>
                <w:szCs w:val="20"/>
                <w:lang w:val="en-GB"/>
              </w:rPr>
              <w:t xml:space="preserve">The selected organization will be directly funded for </w:t>
            </w:r>
            <w:r w:rsidR="00967ED6" w:rsidRPr="005F3A63">
              <w:rPr>
                <w:b/>
                <w:bCs/>
                <w:sz w:val="20"/>
                <w:szCs w:val="20"/>
                <w:u w:val="single"/>
                <w:lang w:val="en-GB"/>
              </w:rPr>
              <w:t>6</w:t>
            </w:r>
            <w:r w:rsidRPr="005F3A63">
              <w:rPr>
                <w:b/>
                <w:bCs/>
                <w:sz w:val="20"/>
                <w:szCs w:val="20"/>
                <w:u w:val="single"/>
                <w:lang w:val="en-GB"/>
              </w:rPr>
              <w:t xml:space="preserve"> to 1</w:t>
            </w:r>
            <w:r w:rsidR="00E72ECF">
              <w:rPr>
                <w:b/>
                <w:bCs/>
                <w:sz w:val="20"/>
                <w:szCs w:val="20"/>
                <w:u w:val="single"/>
                <w:lang w:val="en-GB"/>
              </w:rPr>
              <w:t>2</w:t>
            </w:r>
            <w:r w:rsidR="00DB6E55">
              <w:rPr>
                <w:b/>
                <w:bCs/>
                <w:sz w:val="20"/>
                <w:szCs w:val="20"/>
                <w:u w:val="single"/>
                <w:lang w:val="en-GB"/>
              </w:rPr>
              <w:t xml:space="preserve"> </w:t>
            </w:r>
            <w:r w:rsidRPr="005F3A63">
              <w:rPr>
                <w:b/>
                <w:bCs/>
                <w:sz w:val="20"/>
                <w:szCs w:val="20"/>
                <w:u w:val="single"/>
                <w:lang w:val="en-GB"/>
              </w:rPr>
              <w:t>months</w:t>
            </w:r>
            <w:r w:rsidR="00695C21" w:rsidRPr="005F3A63">
              <w:rPr>
                <w:b/>
                <w:bCs/>
                <w:sz w:val="20"/>
                <w:szCs w:val="20"/>
                <w:u w:val="single"/>
                <w:lang w:val="en-GB"/>
              </w:rPr>
              <w:t xml:space="preserve">. </w:t>
            </w:r>
          </w:p>
          <w:p w14:paraId="0D122CCB" w14:textId="07F127A2" w:rsidR="00037F7A" w:rsidRPr="00237025" w:rsidRDefault="00037F7A" w:rsidP="00037F7A">
            <w:pPr>
              <w:tabs>
                <w:tab w:val="center" w:pos="4320"/>
                <w:tab w:val="right" w:pos="8640"/>
              </w:tabs>
              <w:spacing w:after="120"/>
              <w:contextualSpacing/>
              <w:jc w:val="both"/>
              <w:rPr>
                <w:rFonts w:asciiTheme="minorHAnsi" w:hAnsiTheme="minorHAnsi" w:cstheme="minorBidi"/>
                <w:sz w:val="20"/>
                <w:szCs w:val="20"/>
                <w:lang w:val="en-GB"/>
              </w:rPr>
            </w:pPr>
            <w:r w:rsidRPr="00237025">
              <w:rPr>
                <w:rFonts w:asciiTheme="minorHAnsi" w:hAnsiTheme="minorHAnsi" w:cstheme="minorBidi"/>
                <w:sz w:val="20"/>
                <w:szCs w:val="20"/>
                <w:lang w:val="en-GB"/>
              </w:rPr>
              <w:t xml:space="preserve">The proposal is expected to focus </w:t>
            </w:r>
            <w:r w:rsidRPr="00237025">
              <w:rPr>
                <w:rFonts w:asciiTheme="minorHAnsi" w:hAnsiTheme="minorHAnsi" w:cstheme="minorBidi"/>
                <w:sz w:val="20"/>
                <w:szCs w:val="20"/>
                <w:u w:val="single"/>
                <w:lang w:val="en-GB"/>
              </w:rPr>
              <w:t>on</w:t>
            </w:r>
            <w:r w:rsidR="00967ED6">
              <w:rPr>
                <w:rFonts w:asciiTheme="minorHAnsi" w:hAnsiTheme="minorHAnsi" w:cstheme="minorBidi"/>
                <w:sz w:val="20"/>
                <w:szCs w:val="20"/>
                <w:u w:val="single"/>
                <w:lang w:val="en-GB"/>
              </w:rPr>
              <w:t xml:space="preserve"> one or more </w:t>
            </w:r>
            <w:r w:rsidRPr="00237025">
              <w:rPr>
                <w:rFonts w:asciiTheme="minorHAnsi" w:hAnsiTheme="minorHAnsi" w:cstheme="minorBidi"/>
                <w:sz w:val="20"/>
                <w:szCs w:val="20"/>
                <w:lang w:val="en-GB"/>
              </w:rPr>
              <w:t>following areas of work:</w:t>
            </w:r>
          </w:p>
          <w:p w14:paraId="76060C7C" w14:textId="5122FBB5" w:rsidR="00037F7A" w:rsidRPr="005A39E2" w:rsidRDefault="00037F7A"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t>Area 1:</w:t>
            </w:r>
            <w:r w:rsidR="00FE55B9">
              <w:rPr>
                <w:rFonts w:cstheme="minorHAnsi"/>
                <w:b/>
                <w:bCs/>
                <w:sz w:val="20"/>
                <w:szCs w:val="20"/>
                <w:lang w:val="en-GB"/>
              </w:rPr>
              <w:t xml:space="preserve"> </w:t>
            </w:r>
            <w:r w:rsidR="00FE55B9" w:rsidRPr="00263ABF">
              <w:rPr>
                <w:rFonts w:cstheme="minorHAnsi"/>
                <w:sz w:val="20"/>
                <w:szCs w:val="20"/>
                <w:lang w:val="en-GB"/>
              </w:rPr>
              <w:t xml:space="preserve">Livelihood opportunities </w:t>
            </w:r>
            <w:r w:rsidR="0007271C" w:rsidRPr="00263ABF">
              <w:rPr>
                <w:rFonts w:cstheme="minorHAnsi"/>
                <w:sz w:val="20"/>
                <w:szCs w:val="20"/>
                <w:lang w:val="en-GB"/>
              </w:rPr>
              <w:t xml:space="preserve">for women and women headed households </w:t>
            </w:r>
            <w:r w:rsidR="00FE55B9" w:rsidRPr="00263ABF">
              <w:rPr>
                <w:rFonts w:cstheme="minorHAnsi"/>
                <w:sz w:val="20"/>
                <w:szCs w:val="20"/>
                <w:lang w:val="en-GB"/>
              </w:rPr>
              <w:t xml:space="preserve">as part of </w:t>
            </w:r>
            <w:r w:rsidR="0007271C" w:rsidRPr="00263ABF">
              <w:rPr>
                <w:rFonts w:cstheme="minorHAnsi"/>
                <w:sz w:val="20"/>
                <w:szCs w:val="20"/>
                <w:lang w:val="en-GB"/>
              </w:rPr>
              <w:t xml:space="preserve">emergency response (early recovery) specially </w:t>
            </w:r>
            <w:r w:rsidR="007E0EB4" w:rsidRPr="00263ABF">
              <w:rPr>
                <w:rFonts w:cstheme="minorHAnsi"/>
                <w:sz w:val="20"/>
                <w:szCs w:val="20"/>
                <w:lang w:val="en-GB"/>
              </w:rPr>
              <w:t xml:space="preserve">for </w:t>
            </w:r>
            <w:r w:rsidR="007E0EB4" w:rsidRPr="005A39E2">
              <w:rPr>
                <w:rFonts w:cstheme="minorHAnsi"/>
                <w:sz w:val="20"/>
                <w:szCs w:val="20"/>
                <w:lang w:val="en-GB"/>
              </w:rPr>
              <w:t>earthquake</w:t>
            </w:r>
            <w:r w:rsidR="0007271C" w:rsidRPr="005A39E2">
              <w:rPr>
                <w:rFonts w:cstheme="minorHAnsi"/>
                <w:sz w:val="20"/>
                <w:szCs w:val="20"/>
                <w:lang w:val="en-GB"/>
              </w:rPr>
              <w:t xml:space="preserve"> </w:t>
            </w:r>
            <w:r w:rsidR="00FF7028" w:rsidRPr="005A39E2">
              <w:rPr>
                <w:rFonts w:cstheme="minorHAnsi"/>
                <w:sz w:val="20"/>
                <w:szCs w:val="20"/>
                <w:lang w:val="en-GB"/>
              </w:rPr>
              <w:t>response or</w:t>
            </w:r>
            <w:r w:rsidR="00FE55B9" w:rsidRPr="005A39E2">
              <w:rPr>
                <w:rFonts w:cstheme="minorHAnsi"/>
                <w:sz w:val="20"/>
                <w:szCs w:val="20"/>
                <w:lang w:val="en-GB"/>
              </w:rPr>
              <w:t xml:space="preserve"> forced returnees</w:t>
            </w:r>
            <w:r w:rsidR="00E32CE5" w:rsidRPr="005A39E2">
              <w:rPr>
                <w:rFonts w:cstheme="minorHAnsi"/>
                <w:sz w:val="20"/>
                <w:szCs w:val="20"/>
                <w:lang w:val="en-GB"/>
              </w:rPr>
              <w:t xml:space="preserve">, </w:t>
            </w:r>
            <w:r w:rsidR="00FF7028" w:rsidRPr="005A39E2">
              <w:rPr>
                <w:rFonts w:cstheme="minorHAnsi"/>
                <w:sz w:val="20"/>
                <w:szCs w:val="20"/>
                <w:lang w:val="en-GB"/>
              </w:rPr>
              <w:t>IDPs in</w:t>
            </w:r>
            <w:r w:rsidR="00FE55B9" w:rsidRPr="005A39E2">
              <w:rPr>
                <w:rFonts w:cstheme="minorHAnsi"/>
                <w:sz w:val="20"/>
                <w:szCs w:val="20"/>
                <w:lang w:val="en-GB"/>
              </w:rPr>
              <w:t xml:space="preserve"> Nanghahar and Kandahar </w:t>
            </w:r>
          </w:p>
          <w:p w14:paraId="6119E868" w14:textId="373C602C" w:rsidR="00037F7A" w:rsidRPr="005F3A63" w:rsidRDefault="00037F7A"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t>Area 2:</w:t>
            </w:r>
            <w:r w:rsidRPr="005F3A63">
              <w:rPr>
                <w:rFonts w:cstheme="minorHAnsi"/>
                <w:sz w:val="20"/>
                <w:szCs w:val="20"/>
                <w:lang w:val="en-GB"/>
              </w:rPr>
              <w:t xml:space="preserve"> </w:t>
            </w:r>
            <w:r w:rsidR="00967ED6" w:rsidRPr="005F3A63">
              <w:rPr>
                <w:rFonts w:cstheme="minorHAnsi"/>
                <w:sz w:val="20"/>
                <w:szCs w:val="20"/>
                <w:lang w:val="en-GB"/>
              </w:rPr>
              <w:t xml:space="preserve">Support </w:t>
            </w:r>
            <w:r w:rsidRPr="005F3A63">
              <w:rPr>
                <w:rFonts w:cstheme="minorHAnsi"/>
                <w:sz w:val="20"/>
                <w:szCs w:val="20"/>
                <w:lang w:val="en-GB"/>
              </w:rPr>
              <w:t>Afghan wo</w:t>
            </w:r>
            <w:r w:rsidR="00967ED6" w:rsidRPr="005F3A63">
              <w:rPr>
                <w:rFonts w:cstheme="minorHAnsi"/>
                <w:sz w:val="20"/>
                <w:szCs w:val="20"/>
                <w:lang w:val="en-GB"/>
              </w:rPr>
              <w:t xml:space="preserve">men entrepreneurs with running businesses to improve quality of their products, marketing and networking </w:t>
            </w:r>
            <w:r w:rsidR="006C519E" w:rsidRPr="005F3A63">
              <w:rPr>
                <w:rFonts w:cstheme="minorHAnsi"/>
                <w:sz w:val="20"/>
                <w:szCs w:val="20"/>
                <w:lang w:val="en-GB"/>
              </w:rPr>
              <w:t>including expansion of trade opportunities, both domestically and internationally</w:t>
            </w:r>
            <w:r w:rsidR="00E32CE5">
              <w:rPr>
                <w:rFonts w:cstheme="minorHAnsi"/>
                <w:sz w:val="20"/>
                <w:szCs w:val="20"/>
                <w:lang w:val="en-GB"/>
              </w:rPr>
              <w:t xml:space="preserve"> including support for business registration, international </w:t>
            </w:r>
            <w:r w:rsidR="00FF7028">
              <w:rPr>
                <w:rFonts w:cstheme="minorHAnsi"/>
                <w:sz w:val="20"/>
                <w:szCs w:val="20"/>
                <w:lang w:val="en-GB"/>
              </w:rPr>
              <w:t>certification,</w:t>
            </w:r>
            <w:r w:rsidR="00E32CE5">
              <w:rPr>
                <w:rFonts w:cstheme="minorHAnsi"/>
                <w:sz w:val="20"/>
                <w:szCs w:val="20"/>
                <w:lang w:val="en-GB"/>
              </w:rPr>
              <w:t xml:space="preserve"> and quality compliances etc. </w:t>
            </w:r>
          </w:p>
          <w:p w14:paraId="30894DAA" w14:textId="2FC0D75E" w:rsidR="00037F7A" w:rsidRPr="005F3A63" w:rsidRDefault="00037F7A" w:rsidP="00263ABF">
            <w:pPr>
              <w:pStyle w:val="ListParagraph"/>
              <w:numPr>
                <w:ilvl w:val="0"/>
                <w:numId w:val="90"/>
              </w:numPr>
              <w:tabs>
                <w:tab w:val="center" w:pos="4320"/>
                <w:tab w:val="right" w:pos="8640"/>
              </w:tabs>
              <w:spacing w:after="120"/>
              <w:jc w:val="both"/>
              <w:rPr>
                <w:rFonts w:cstheme="minorBidi"/>
                <w:sz w:val="20"/>
                <w:szCs w:val="20"/>
                <w:lang w:val="en-GB"/>
              </w:rPr>
            </w:pPr>
            <w:r w:rsidRPr="32C686D3">
              <w:rPr>
                <w:rFonts w:cstheme="minorBidi"/>
                <w:b/>
                <w:bCs/>
                <w:sz w:val="20"/>
                <w:szCs w:val="20"/>
                <w:lang w:val="en-GB"/>
              </w:rPr>
              <w:t>Area 3:</w:t>
            </w:r>
            <w:r w:rsidRPr="32C686D3">
              <w:rPr>
                <w:rFonts w:cstheme="minorBidi"/>
                <w:sz w:val="20"/>
                <w:szCs w:val="20"/>
                <w:lang w:val="en-GB"/>
              </w:rPr>
              <w:t xml:space="preserve"> </w:t>
            </w:r>
            <w:r>
              <w:tab/>
            </w:r>
            <w:r w:rsidRPr="32C686D3">
              <w:rPr>
                <w:rFonts w:cstheme="minorBidi"/>
                <w:sz w:val="20"/>
                <w:szCs w:val="20"/>
                <w:lang w:val="en-GB"/>
              </w:rPr>
              <w:t xml:space="preserve">Initiatives promoting </w:t>
            </w:r>
            <w:r w:rsidR="006C519E" w:rsidRPr="32C686D3">
              <w:rPr>
                <w:rFonts w:cstheme="minorBidi"/>
                <w:sz w:val="20"/>
                <w:szCs w:val="20"/>
                <w:lang w:val="en-GB"/>
              </w:rPr>
              <w:t>climate smart businesses, livestock and agri</w:t>
            </w:r>
            <w:r w:rsidR="730CB50A" w:rsidRPr="32C686D3">
              <w:rPr>
                <w:rFonts w:cstheme="minorBidi"/>
                <w:sz w:val="20"/>
                <w:szCs w:val="20"/>
                <w:lang w:val="en-GB"/>
              </w:rPr>
              <w:t>-</w:t>
            </w:r>
            <w:r w:rsidR="006C519E" w:rsidRPr="32C686D3">
              <w:rPr>
                <w:rFonts w:cstheme="minorBidi"/>
                <w:sz w:val="20"/>
                <w:szCs w:val="20"/>
                <w:lang w:val="en-GB"/>
              </w:rPr>
              <w:t xml:space="preserve">businesses focusing on rural settings and women farmers </w:t>
            </w:r>
            <w:r w:rsidR="00757715" w:rsidRPr="32C686D3">
              <w:rPr>
                <w:rFonts w:cstheme="minorBidi"/>
                <w:sz w:val="20"/>
                <w:szCs w:val="20"/>
                <w:lang w:val="en-GB"/>
              </w:rPr>
              <w:t>(agriculture/livestock/fisheries)</w:t>
            </w:r>
            <w:r w:rsidR="006C519E" w:rsidRPr="32C686D3">
              <w:rPr>
                <w:rFonts w:cstheme="minorBidi"/>
                <w:sz w:val="20"/>
                <w:szCs w:val="20"/>
                <w:lang w:val="en-GB"/>
              </w:rPr>
              <w:t xml:space="preserve"> </w:t>
            </w:r>
            <w:r w:rsidRPr="32C686D3">
              <w:rPr>
                <w:rFonts w:cstheme="minorBidi"/>
                <w:sz w:val="20"/>
                <w:szCs w:val="20"/>
                <w:lang w:val="en-GB"/>
              </w:rPr>
              <w:t xml:space="preserve">to </w:t>
            </w:r>
            <w:r w:rsidR="006C519E" w:rsidRPr="32C686D3">
              <w:rPr>
                <w:rFonts w:cstheme="minorBidi"/>
                <w:sz w:val="20"/>
                <w:szCs w:val="20"/>
                <w:lang w:val="en-GB"/>
              </w:rPr>
              <w:t xml:space="preserve">contribute to </w:t>
            </w:r>
            <w:r w:rsidRPr="32C686D3">
              <w:rPr>
                <w:rFonts w:cstheme="minorBidi"/>
                <w:sz w:val="20"/>
                <w:szCs w:val="20"/>
                <w:lang w:val="en-GB"/>
              </w:rPr>
              <w:t xml:space="preserve">food security </w:t>
            </w:r>
            <w:r w:rsidR="006C519E" w:rsidRPr="32C686D3">
              <w:rPr>
                <w:rFonts w:cstheme="minorBidi"/>
                <w:sz w:val="20"/>
                <w:szCs w:val="20"/>
                <w:lang w:val="en-GB"/>
              </w:rPr>
              <w:t xml:space="preserve">of their communities </w:t>
            </w:r>
            <w:r w:rsidRPr="32C686D3">
              <w:rPr>
                <w:rFonts w:cstheme="minorBidi"/>
                <w:sz w:val="20"/>
                <w:szCs w:val="20"/>
                <w:lang w:val="en-GB"/>
              </w:rPr>
              <w:t>and generate income.</w:t>
            </w:r>
          </w:p>
          <w:p w14:paraId="672D34B7" w14:textId="77777777" w:rsidR="00757715" w:rsidRPr="005F3A63" w:rsidRDefault="00037F7A"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t xml:space="preserve">Area </w:t>
            </w:r>
            <w:r w:rsidR="002776A2" w:rsidRPr="005F3A63">
              <w:rPr>
                <w:rFonts w:cstheme="minorHAnsi"/>
                <w:b/>
                <w:bCs/>
                <w:sz w:val="20"/>
                <w:szCs w:val="20"/>
                <w:lang w:val="en-GB"/>
              </w:rPr>
              <w:t>4</w:t>
            </w:r>
            <w:r w:rsidRPr="005F3A63">
              <w:rPr>
                <w:rFonts w:cstheme="minorHAnsi"/>
                <w:b/>
                <w:bCs/>
                <w:sz w:val="20"/>
                <w:szCs w:val="20"/>
                <w:lang w:val="en-GB"/>
              </w:rPr>
              <w:t>:</w:t>
            </w:r>
            <w:r w:rsidR="006C519E" w:rsidRPr="005F3A63">
              <w:rPr>
                <w:rFonts w:cstheme="minorHAnsi"/>
                <w:sz w:val="20"/>
                <w:szCs w:val="20"/>
                <w:lang w:val="en-GB"/>
              </w:rPr>
              <w:t xml:space="preserve"> Financial literacy and skills for women to manage their finances effectively, to access loans including knowledge about Islamic finance, current banking/micro finance rules/regulations and facilitating their access to loans.</w:t>
            </w:r>
          </w:p>
          <w:p w14:paraId="24E7E17C" w14:textId="42E94BE1" w:rsidR="00037F7A" w:rsidRPr="005F3A63" w:rsidRDefault="002776A2"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t>A</w:t>
            </w:r>
            <w:r w:rsidR="00037F7A" w:rsidRPr="005F3A63">
              <w:rPr>
                <w:rFonts w:cstheme="minorHAnsi"/>
                <w:b/>
                <w:bCs/>
                <w:sz w:val="20"/>
                <w:szCs w:val="20"/>
                <w:lang w:val="en-GB"/>
              </w:rPr>
              <w:t xml:space="preserve">rea </w:t>
            </w:r>
            <w:r w:rsidRPr="005F3A63">
              <w:rPr>
                <w:rFonts w:cstheme="minorHAnsi"/>
                <w:b/>
                <w:bCs/>
                <w:sz w:val="20"/>
                <w:szCs w:val="20"/>
                <w:lang w:val="en-GB"/>
              </w:rPr>
              <w:t>5</w:t>
            </w:r>
            <w:r w:rsidR="00037F7A" w:rsidRPr="005F3A63">
              <w:rPr>
                <w:rFonts w:cstheme="minorHAnsi"/>
                <w:b/>
                <w:bCs/>
                <w:sz w:val="20"/>
                <w:szCs w:val="20"/>
                <w:lang w:val="en-GB"/>
              </w:rPr>
              <w:t>:</w:t>
            </w:r>
            <w:r w:rsidR="00037F7A" w:rsidRPr="005F3A63">
              <w:rPr>
                <w:rFonts w:cstheme="minorHAnsi"/>
                <w:sz w:val="20"/>
                <w:szCs w:val="20"/>
                <w:lang w:val="en-GB"/>
              </w:rPr>
              <w:t xml:space="preserve"> </w:t>
            </w:r>
            <w:r w:rsidR="00A6551D" w:rsidRPr="005F3A63">
              <w:rPr>
                <w:rFonts w:cstheme="minorHAnsi"/>
                <w:sz w:val="20"/>
                <w:szCs w:val="20"/>
                <w:lang w:val="en-GB"/>
              </w:rPr>
              <w:t xml:space="preserve">Initiatives to enhance digital literacy and </w:t>
            </w:r>
            <w:r w:rsidR="00757715" w:rsidRPr="005F3A63">
              <w:rPr>
                <w:rFonts w:cstheme="minorHAnsi"/>
                <w:sz w:val="20"/>
                <w:szCs w:val="20"/>
                <w:lang w:val="en-GB"/>
              </w:rPr>
              <w:t xml:space="preserve">to introduce technology and innovations e.g. online markets, digital financial services, climate controlled indoor/greenhouse farming, use of new tools and techniques for handicrafts or other production etc. </w:t>
            </w:r>
          </w:p>
          <w:p w14:paraId="59147843" w14:textId="101E1697" w:rsidR="00FF7028" w:rsidRDefault="00037F7A"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t xml:space="preserve">Area </w:t>
            </w:r>
            <w:r w:rsidR="002776A2" w:rsidRPr="005F3A63">
              <w:rPr>
                <w:rFonts w:cstheme="minorHAnsi"/>
                <w:b/>
                <w:bCs/>
                <w:sz w:val="20"/>
                <w:szCs w:val="20"/>
                <w:lang w:val="en-GB"/>
              </w:rPr>
              <w:t>6:</w:t>
            </w:r>
            <w:r w:rsidRPr="005F3A63">
              <w:rPr>
                <w:rFonts w:cstheme="minorHAnsi"/>
                <w:sz w:val="20"/>
                <w:szCs w:val="20"/>
                <w:lang w:val="en-GB"/>
              </w:rPr>
              <w:t xml:space="preserve"> </w:t>
            </w:r>
            <w:r w:rsidR="006D4149" w:rsidRPr="006D4149">
              <w:rPr>
                <w:rFonts w:cstheme="minorHAnsi"/>
                <w:sz w:val="20"/>
                <w:szCs w:val="20"/>
                <w:lang w:val="en-GB"/>
              </w:rPr>
              <w:t>Support</w:t>
            </w:r>
            <w:r w:rsidR="001E4201">
              <w:rPr>
                <w:rFonts w:cstheme="minorHAnsi"/>
                <w:sz w:val="20"/>
                <w:szCs w:val="20"/>
                <w:lang w:val="en-GB"/>
              </w:rPr>
              <w:t xml:space="preserve"> </w:t>
            </w:r>
            <w:r w:rsidR="006D4149" w:rsidRPr="006D4149">
              <w:rPr>
                <w:rFonts w:cstheme="minorHAnsi"/>
                <w:sz w:val="20"/>
                <w:szCs w:val="20"/>
                <w:lang w:val="en-GB"/>
              </w:rPr>
              <w:t>women through financial inclusion linkage involves empowering them with access to financial services, resources, and opportunities.</w:t>
            </w:r>
          </w:p>
          <w:p w14:paraId="27EDA221" w14:textId="6D5569C8" w:rsidR="002776A2" w:rsidRPr="00684B9C" w:rsidRDefault="00566E8E" w:rsidP="00263ABF">
            <w:pPr>
              <w:pStyle w:val="ListParagraph"/>
              <w:numPr>
                <w:ilvl w:val="0"/>
                <w:numId w:val="90"/>
              </w:numPr>
              <w:tabs>
                <w:tab w:val="center" w:pos="4320"/>
                <w:tab w:val="right" w:pos="8640"/>
              </w:tabs>
              <w:spacing w:after="120"/>
              <w:jc w:val="both"/>
              <w:rPr>
                <w:rFonts w:cstheme="minorHAnsi"/>
                <w:sz w:val="20"/>
                <w:szCs w:val="20"/>
                <w:lang w:val="en-GB"/>
              </w:rPr>
            </w:pPr>
            <w:r w:rsidRPr="005F3A63">
              <w:rPr>
                <w:rFonts w:cstheme="minorHAnsi"/>
                <w:b/>
                <w:bCs/>
                <w:sz w:val="20"/>
                <w:szCs w:val="20"/>
                <w:lang w:val="en-GB"/>
              </w:rPr>
              <w:lastRenderedPageBreak/>
              <w:t>Area 7</w:t>
            </w:r>
            <w:r w:rsidRPr="005F3A63">
              <w:rPr>
                <w:rFonts w:cstheme="minorHAnsi"/>
                <w:sz w:val="20"/>
                <w:szCs w:val="20"/>
                <w:lang w:val="en-GB"/>
              </w:rPr>
              <w:t xml:space="preserve">: Support to businesswomen associations and their spaces (women only markets, business centres etc.) with provision of additional basic services such as provision of other basic services (psychosocial support, health support) </w:t>
            </w:r>
          </w:p>
          <w:p w14:paraId="572E4A09" w14:textId="77777777" w:rsidR="00BE5CFD" w:rsidRPr="00BE5CFD" w:rsidRDefault="00BE5CFD" w:rsidP="00BE5CFD">
            <w:pPr>
              <w:tabs>
                <w:tab w:val="center" w:pos="4320"/>
                <w:tab w:val="right" w:pos="8640"/>
              </w:tabs>
              <w:spacing w:after="120"/>
              <w:contextualSpacing/>
              <w:jc w:val="both"/>
              <w:rPr>
                <w:rFonts w:asciiTheme="minorHAnsi" w:hAnsiTheme="minorHAnsi" w:cstheme="minorBidi"/>
                <w:b/>
                <w:bCs/>
                <w:spacing w:val="-3"/>
                <w:sz w:val="20"/>
                <w:szCs w:val="20"/>
                <w:lang w:val="en-GB"/>
              </w:rPr>
            </w:pPr>
            <w:r w:rsidRPr="179068FC">
              <w:rPr>
                <w:rFonts w:asciiTheme="minorHAnsi" w:hAnsiTheme="minorHAnsi" w:cstheme="minorBidi"/>
                <w:b/>
                <w:bCs/>
                <w:sz w:val="20"/>
                <w:szCs w:val="20"/>
                <w:lang w:val="en-GB"/>
              </w:rPr>
              <w:t xml:space="preserve">All applications must demonstrate how the project(s) will: </w:t>
            </w:r>
          </w:p>
          <w:p w14:paraId="25DB1B8E" w14:textId="018A2E9A" w:rsidR="00BE5CFD" w:rsidRPr="00BE5CFD" w:rsidRDefault="00BE5CFD" w:rsidP="004156EA">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Ensure that women and girls from hard-to-reach populations and provinces are included and that an intersectional approach is undertaken (women with different backgrounds, religious beliefs, women with disabilities, women from diverse geographies, and various age groups</w:t>
            </w:r>
            <w:r w:rsidR="00A6551D">
              <w:rPr>
                <w:rFonts w:asciiTheme="minorHAnsi" w:hAnsiTheme="minorHAnsi" w:cstheme="minorBidi"/>
                <w:sz w:val="20"/>
                <w:szCs w:val="20"/>
                <w:lang w:val="en-GB"/>
              </w:rPr>
              <w:t xml:space="preserve"> </w:t>
            </w:r>
            <w:r w:rsidR="006D4149">
              <w:rPr>
                <w:rFonts w:asciiTheme="minorHAnsi" w:hAnsiTheme="minorHAnsi" w:cstheme="minorBidi"/>
                <w:sz w:val="20"/>
                <w:szCs w:val="20"/>
                <w:lang w:val="en-GB"/>
              </w:rPr>
              <w:t>.</w:t>
            </w:r>
            <w:r w:rsidRPr="179068FC">
              <w:rPr>
                <w:rFonts w:asciiTheme="minorHAnsi" w:hAnsiTheme="minorHAnsi" w:cstheme="minorBidi"/>
                <w:sz w:val="20"/>
                <w:szCs w:val="20"/>
                <w:lang w:val="en-GB"/>
              </w:rPr>
              <w:t xml:space="preserve"> </w:t>
            </w:r>
          </w:p>
          <w:p w14:paraId="61BCD9B8" w14:textId="41D39375" w:rsidR="00BE5CFD" w:rsidRPr="00BE5CFD" w:rsidRDefault="00BE5CFD" w:rsidP="004156EA">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Embed conflict sensitivity in the design, implementation, and monitoring of the project, </w:t>
            </w:r>
            <w:r w:rsidR="00547BF4" w:rsidRPr="179068FC">
              <w:rPr>
                <w:rFonts w:asciiTheme="minorHAnsi" w:hAnsiTheme="minorHAnsi" w:cstheme="minorBidi"/>
                <w:sz w:val="20"/>
                <w:szCs w:val="20"/>
                <w:lang w:val="en-GB"/>
              </w:rPr>
              <w:t>considering</w:t>
            </w:r>
            <w:r w:rsidRPr="179068FC">
              <w:rPr>
                <w:rFonts w:asciiTheme="minorHAnsi" w:hAnsiTheme="minorHAnsi" w:cstheme="minorBidi"/>
                <w:sz w:val="20"/>
                <w:szCs w:val="20"/>
                <w:lang w:val="en-GB"/>
              </w:rPr>
              <w:t xml:space="preserve"> the safety and security of project personnel and beneficiaries; and ensuring </w:t>
            </w:r>
            <w:r w:rsidR="001C0AE7">
              <w:rPr>
                <w:rFonts w:asciiTheme="minorHAnsi" w:hAnsiTheme="minorHAnsi" w:cstheme="minorBidi"/>
                <w:sz w:val="20"/>
                <w:szCs w:val="20"/>
                <w:lang w:val="en-GB"/>
              </w:rPr>
              <w:t>risks</w:t>
            </w:r>
            <w:r w:rsidRPr="179068FC">
              <w:rPr>
                <w:rFonts w:asciiTheme="minorHAnsi" w:hAnsiTheme="minorHAnsi" w:cstheme="minorBidi"/>
                <w:sz w:val="20"/>
                <w:szCs w:val="20"/>
                <w:lang w:val="en-GB"/>
              </w:rPr>
              <w:t xml:space="preserve"> are not exacerbated through project activities. </w:t>
            </w:r>
          </w:p>
          <w:p w14:paraId="4CF70986" w14:textId="24FE9DE6" w:rsidR="00BE5CFD" w:rsidRPr="00BE5CFD" w:rsidRDefault="00BE5CFD" w:rsidP="004156EA">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Adjust to contextual challenges related to working </w:t>
            </w:r>
            <w:r w:rsidR="001C0AE7">
              <w:rPr>
                <w:rFonts w:asciiTheme="minorHAnsi" w:hAnsiTheme="minorHAnsi" w:cstheme="minorBidi"/>
                <w:sz w:val="20"/>
                <w:szCs w:val="20"/>
                <w:lang w:val="en-GB"/>
              </w:rPr>
              <w:t>in</w:t>
            </w:r>
            <w:r w:rsidRPr="179068FC">
              <w:rPr>
                <w:rFonts w:asciiTheme="minorHAnsi" w:hAnsiTheme="minorHAnsi" w:cstheme="minorBidi"/>
                <w:sz w:val="20"/>
                <w:szCs w:val="20"/>
                <w:lang w:val="en-GB"/>
              </w:rPr>
              <w:t xml:space="preserve"> the Afghanistan context, including </w:t>
            </w:r>
            <w:r w:rsidR="001C0AE7">
              <w:rPr>
                <w:rFonts w:asciiTheme="minorHAnsi" w:hAnsiTheme="minorHAnsi" w:cstheme="minorBidi"/>
                <w:sz w:val="20"/>
                <w:szCs w:val="20"/>
                <w:lang w:val="en-GB"/>
              </w:rPr>
              <w:t xml:space="preserve">the </w:t>
            </w:r>
            <w:r w:rsidRPr="179068FC">
              <w:rPr>
                <w:rFonts w:asciiTheme="minorHAnsi" w:hAnsiTheme="minorHAnsi" w:cstheme="minorBidi"/>
                <w:sz w:val="20"/>
                <w:szCs w:val="20"/>
                <w:lang w:val="en-GB"/>
              </w:rPr>
              <w:t xml:space="preserve">ability to </w:t>
            </w:r>
            <w:r w:rsidR="001C0AE7">
              <w:rPr>
                <w:rFonts w:asciiTheme="minorHAnsi" w:hAnsiTheme="minorHAnsi" w:cstheme="minorBidi"/>
                <w:sz w:val="20"/>
                <w:szCs w:val="20"/>
                <w:lang w:val="en-GB"/>
              </w:rPr>
              <w:t>deliver</w:t>
            </w:r>
            <w:r w:rsidRPr="179068FC">
              <w:rPr>
                <w:rFonts w:asciiTheme="minorHAnsi" w:hAnsiTheme="minorHAnsi" w:cstheme="minorBidi"/>
                <w:sz w:val="20"/>
                <w:szCs w:val="20"/>
                <w:lang w:val="en-GB"/>
              </w:rPr>
              <w:t xml:space="preserve"> and operate in-country. </w:t>
            </w:r>
          </w:p>
          <w:p w14:paraId="59D28AC5" w14:textId="16E96E8D" w:rsidR="008834F6" w:rsidRPr="008A688A" w:rsidRDefault="00BE5CFD" w:rsidP="004156EA">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sidRPr="179068FC">
              <w:rPr>
                <w:rFonts w:cstheme="minorBidi"/>
                <w:sz w:val="20"/>
                <w:szCs w:val="20"/>
                <w:lang w:val="en-GB"/>
              </w:rPr>
              <w:t xml:space="preserve">Undertake monitoring, including collection of </w:t>
            </w:r>
            <w:r w:rsidR="001C0AE7" w:rsidRPr="179068FC">
              <w:rPr>
                <w:rFonts w:cstheme="minorBidi"/>
                <w:sz w:val="20"/>
                <w:szCs w:val="20"/>
                <w:lang w:val="en-GB"/>
              </w:rPr>
              <w:t>baselines</w:t>
            </w:r>
            <w:r w:rsidRPr="179068FC">
              <w:rPr>
                <w:rFonts w:cstheme="minorBidi"/>
                <w:sz w:val="20"/>
                <w:szCs w:val="20"/>
                <w:lang w:val="en-GB"/>
              </w:rPr>
              <w:t xml:space="preserve"> and </w:t>
            </w:r>
            <w:r w:rsidR="001C0AE7">
              <w:rPr>
                <w:rFonts w:cstheme="minorBidi"/>
                <w:sz w:val="20"/>
                <w:szCs w:val="20"/>
                <w:lang w:val="en-GB"/>
              </w:rPr>
              <w:t>end-line</w:t>
            </w:r>
            <w:r w:rsidRPr="179068FC">
              <w:rPr>
                <w:rFonts w:cstheme="minorBidi"/>
                <w:sz w:val="20"/>
                <w:szCs w:val="20"/>
                <w:lang w:val="en-GB"/>
              </w:rPr>
              <w:t xml:space="preserve"> data to measure intended project outputs.</w:t>
            </w:r>
          </w:p>
          <w:p w14:paraId="3FC2CC18" w14:textId="77E66D4C" w:rsidR="00907565" w:rsidRPr="001C0AE7" w:rsidRDefault="004A5E6C" w:rsidP="004156EA">
            <w:pPr>
              <w:pStyle w:val="ListParagraph"/>
              <w:numPr>
                <w:ilvl w:val="0"/>
                <w:numId w:val="51"/>
              </w:numPr>
              <w:tabs>
                <w:tab w:val="center" w:pos="4320"/>
                <w:tab w:val="right" w:pos="8640"/>
              </w:tabs>
              <w:spacing w:after="120"/>
              <w:jc w:val="both"/>
              <w:rPr>
                <w:rFonts w:asciiTheme="minorHAnsi" w:hAnsiTheme="minorHAnsi" w:cstheme="minorBidi"/>
                <w:spacing w:val="-3"/>
                <w:sz w:val="20"/>
                <w:szCs w:val="20"/>
                <w:lang w:val="en-GB"/>
              </w:rPr>
            </w:pPr>
            <w:r>
              <w:rPr>
                <w:rFonts w:cstheme="minorBidi"/>
                <w:spacing w:val="-3"/>
                <w:sz w:val="20"/>
                <w:szCs w:val="20"/>
                <w:lang w:val="en-GB"/>
              </w:rPr>
              <w:t>Have a robust risk management approach to mitigate risks in a rapidly changing context.</w:t>
            </w:r>
          </w:p>
        </w:tc>
      </w:tr>
      <w:tr w:rsidR="00BE5CFD" w:rsidRPr="00702460" w14:paraId="2980A371" w14:textId="77777777" w:rsidTr="32C686D3">
        <w:trPr>
          <w:trHeight w:val="20"/>
        </w:trPr>
        <w:tc>
          <w:tcPr>
            <w:tcW w:w="5000" w:type="pct"/>
            <w:shd w:val="clear" w:color="auto" w:fill="D9D9D9" w:themeFill="background1" w:themeFillShade="D9"/>
          </w:tcPr>
          <w:p w14:paraId="5A5FD524" w14:textId="6C3F4A0C"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b/>
                <w:bCs/>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lastRenderedPageBreak/>
              <w:t>Timeframe: Start date and end date for completion of required services/results</w:t>
            </w:r>
          </w:p>
        </w:tc>
      </w:tr>
      <w:tr w:rsidR="00BE5CFD" w:rsidRPr="00702460" w14:paraId="22C877B9" w14:textId="77777777" w:rsidTr="32C686D3">
        <w:trPr>
          <w:trHeight w:val="20"/>
        </w:trPr>
        <w:tc>
          <w:tcPr>
            <w:tcW w:w="5000" w:type="pct"/>
          </w:tcPr>
          <w:p w14:paraId="61E17EC0" w14:textId="23AD7634" w:rsidR="00FF7028" w:rsidRPr="00684B9C" w:rsidRDefault="00BE5CFD" w:rsidP="32C686D3">
            <w:pPr>
              <w:tabs>
                <w:tab w:val="center" w:pos="4320"/>
                <w:tab w:val="right" w:pos="8640"/>
              </w:tabs>
              <w:spacing w:after="120"/>
              <w:jc w:val="both"/>
              <w:rPr>
                <w:rFonts w:asciiTheme="minorHAnsi" w:hAnsiTheme="minorHAnsi" w:cstheme="minorBidi"/>
                <w:sz w:val="20"/>
                <w:szCs w:val="20"/>
                <w:lang w:val="en-GB"/>
              </w:rPr>
            </w:pPr>
            <w:r w:rsidRPr="32C686D3">
              <w:rPr>
                <w:rFonts w:asciiTheme="minorHAnsi" w:hAnsiTheme="minorHAnsi" w:cstheme="minorBidi"/>
                <w:sz w:val="20"/>
                <w:szCs w:val="20"/>
                <w:lang w:val="en-GB"/>
              </w:rPr>
              <w:t xml:space="preserve">UN Women is seeking </w:t>
            </w:r>
            <w:r w:rsidR="00D21041" w:rsidRPr="32C686D3">
              <w:rPr>
                <w:rFonts w:asciiTheme="minorHAnsi" w:hAnsiTheme="minorHAnsi" w:cstheme="minorBidi"/>
                <w:sz w:val="20"/>
                <w:szCs w:val="20"/>
                <w:lang w:val="en-GB"/>
              </w:rPr>
              <w:t xml:space="preserve">one or multiple </w:t>
            </w:r>
            <w:r w:rsidRPr="32C686D3">
              <w:rPr>
                <w:rFonts w:asciiTheme="minorHAnsi" w:hAnsiTheme="minorHAnsi" w:cstheme="minorBidi"/>
                <w:sz w:val="20"/>
                <w:szCs w:val="20"/>
                <w:lang w:val="en-GB"/>
              </w:rPr>
              <w:t>partner</w:t>
            </w:r>
            <w:r w:rsidR="00F577F5" w:rsidRPr="32C686D3">
              <w:rPr>
                <w:rFonts w:asciiTheme="minorHAnsi" w:hAnsiTheme="minorHAnsi" w:cstheme="minorBidi"/>
                <w:sz w:val="20"/>
                <w:szCs w:val="20"/>
                <w:lang w:val="en-GB"/>
              </w:rPr>
              <w:t>(</w:t>
            </w:r>
            <w:r w:rsidRPr="32C686D3">
              <w:rPr>
                <w:rFonts w:asciiTheme="minorHAnsi" w:hAnsiTheme="minorHAnsi" w:cstheme="minorBidi"/>
                <w:sz w:val="20"/>
                <w:szCs w:val="20"/>
                <w:lang w:val="en-GB"/>
              </w:rPr>
              <w:t>s</w:t>
            </w:r>
            <w:r w:rsidR="00F577F5" w:rsidRPr="32C686D3">
              <w:rPr>
                <w:rFonts w:asciiTheme="minorHAnsi" w:hAnsiTheme="minorHAnsi" w:cstheme="minorBidi"/>
                <w:sz w:val="20"/>
                <w:szCs w:val="20"/>
                <w:lang w:val="en-GB"/>
              </w:rPr>
              <w:t>)</w:t>
            </w:r>
            <w:r w:rsidRPr="32C686D3">
              <w:rPr>
                <w:rFonts w:asciiTheme="minorHAnsi" w:hAnsiTheme="minorHAnsi" w:cstheme="minorBidi"/>
                <w:sz w:val="20"/>
                <w:szCs w:val="20"/>
                <w:lang w:val="en-GB"/>
              </w:rPr>
              <w:t xml:space="preserve"> to implement projects </w:t>
            </w:r>
            <w:r w:rsidR="005708B5" w:rsidRPr="32C686D3">
              <w:rPr>
                <w:rFonts w:asciiTheme="minorHAnsi" w:hAnsiTheme="minorHAnsi" w:cstheme="minorBidi"/>
                <w:sz w:val="20"/>
                <w:szCs w:val="20"/>
                <w:lang w:val="en-GB"/>
              </w:rPr>
              <w:t xml:space="preserve">from </w:t>
            </w:r>
            <w:r w:rsidR="005F3A63" w:rsidRPr="32C686D3">
              <w:rPr>
                <w:rFonts w:asciiTheme="minorHAnsi" w:hAnsiTheme="minorHAnsi" w:cstheme="minorBidi"/>
                <w:sz w:val="20"/>
                <w:szCs w:val="20"/>
                <w:lang w:val="en-GB"/>
              </w:rPr>
              <w:t>6</w:t>
            </w:r>
            <w:r w:rsidR="005708B5" w:rsidRPr="32C686D3">
              <w:rPr>
                <w:sz w:val="20"/>
                <w:szCs w:val="20"/>
                <w:lang w:val="en-GB"/>
              </w:rPr>
              <w:t xml:space="preserve"> months</w:t>
            </w:r>
            <w:r w:rsidRPr="32C686D3">
              <w:rPr>
                <w:sz w:val="20"/>
                <w:szCs w:val="20"/>
                <w:lang w:val="en-GB"/>
              </w:rPr>
              <w:t xml:space="preserve"> up to </w:t>
            </w:r>
            <w:r w:rsidR="005F3A63" w:rsidRPr="32C686D3">
              <w:rPr>
                <w:sz w:val="20"/>
                <w:szCs w:val="20"/>
                <w:lang w:val="en-GB"/>
              </w:rPr>
              <w:t>1</w:t>
            </w:r>
            <w:r w:rsidR="4B065ED2" w:rsidRPr="32C686D3">
              <w:rPr>
                <w:sz w:val="20"/>
                <w:szCs w:val="20"/>
                <w:lang w:val="en-GB"/>
              </w:rPr>
              <w:t xml:space="preserve">2 </w:t>
            </w:r>
            <w:r w:rsidR="00436A9A" w:rsidRPr="32C686D3">
              <w:rPr>
                <w:sz w:val="20"/>
                <w:szCs w:val="20"/>
                <w:lang w:val="en-GB"/>
              </w:rPr>
              <w:t>months</w:t>
            </w:r>
            <w:r w:rsidR="00436A9A" w:rsidRPr="32C686D3">
              <w:rPr>
                <w:rFonts w:asciiTheme="minorHAnsi" w:hAnsiTheme="minorHAnsi" w:cstheme="minorBidi"/>
                <w:sz w:val="20"/>
                <w:szCs w:val="20"/>
                <w:lang w:val="en-GB"/>
              </w:rPr>
              <w:t xml:space="preserve"> </w:t>
            </w:r>
          </w:p>
        </w:tc>
      </w:tr>
      <w:tr w:rsidR="00BE5CFD" w:rsidRPr="00A307FE" w14:paraId="7E108F0B" w14:textId="77777777" w:rsidTr="32C686D3">
        <w:trPr>
          <w:trHeight w:val="20"/>
        </w:trPr>
        <w:tc>
          <w:tcPr>
            <w:tcW w:w="5000" w:type="pct"/>
            <w:shd w:val="clear" w:color="auto" w:fill="D9D9D9" w:themeFill="background1" w:themeFillShade="D9"/>
          </w:tcPr>
          <w:p w14:paraId="113D7725" w14:textId="0372F99B" w:rsidR="00BE5CFD" w:rsidRPr="00BE5CFD" w:rsidRDefault="00BE5CFD" w:rsidP="00BE5CFD">
            <w:pPr>
              <w:numPr>
                <w:ilvl w:val="0"/>
                <w:numId w:val="9"/>
              </w:numPr>
              <w:tabs>
                <w:tab w:val="center" w:pos="4320"/>
                <w:tab w:val="right" w:pos="8640"/>
              </w:tabs>
              <w:spacing w:after="120"/>
              <w:jc w:val="both"/>
              <w:rPr>
                <w:rFonts w:asciiTheme="minorHAnsi" w:eastAsia="Times New Roman" w:hAnsiTheme="minorHAnsi" w:cstheme="minorHAnsi"/>
                <w:b/>
                <w:bCs/>
                <w:spacing w:val="-3"/>
                <w:sz w:val="20"/>
                <w:szCs w:val="20"/>
                <w:lang w:val="en-GB" w:eastAsia="en-GB"/>
              </w:rPr>
            </w:pPr>
            <w:r w:rsidRPr="00BE5CFD">
              <w:rPr>
                <w:rFonts w:asciiTheme="minorHAnsi" w:eastAsia="Times New Roman" w:hAnsiTheme="minorHAnsi" w:cstheme="minorHAnsi"/>
                <w:b/>
                <w:bCs/>
                <w:spacing w:val="-3"/>
                <w:sz w:val="20"/>
                <w:szCs w:val="20"/>
                <w:lang w:val="en-GB" w:eastAsia="en-GB"/>
              </w:rPr>
              <w:t>Competencies:</w:t>
            </w:r>
            <w:r w:rsidRPr="00BE5CFD">
              <w:rPr>
                <w:rFonts w:asciiTheme="minorHAnsi" w:eastAsia="Times New Roman" w:hAnsiTheme="minorHAnsi" w:cstheme="minorHAnsi"/>
                <w:spacing w:val="-3"/>
                <w:sz w:val="20"/>
                <w:szCs w:val="20"/>
                <w:lang w:val="en-GB" w:eastAsia="en-GB"/>
              </w:rPr>
              <w:t xml:space="preserve"> </w:t>
            </w:r>
          </w:p>
        </w:tc>
      </w:tr>
      <w:tr w:rsidR="00BE5CFD" w:rsidRPr="00A307FE" w14:paraId="14FE2E65" w14:textId="77777777" w:rsidTr="32C686D3">
        <w:trPr>
          <w:trHeight w:val="20"/>
        </w:trPr>
        <w:tc>
          <w:tcPr>
            <w:tcW w:w="5000" w:type="pct"/>
          </w:tcPr>
          <w:p w14:paraId="0365A6BE" w14:textId="3DD03EE2" w:rsidR="00BE5CFD" w:rsidRPr="00BE5CFD" w:rsidRDefault="00BE5CFD" w:rsidP="00BE5CFD">
            <w:pPr>
              <w:numPr>
                <w:ilvl w:val="1"/>
                <w:numId w:val="9"/>
              </w:numPr>
              <w:tabs>
                <w:tab w:val="center" w:pos="4320"/>
                <w:tab w:val="right" w:pos="8640"/>
              </w:tabs>
              <w:spacing w:after="120"/>
              <w:ind w:left="700"/>
              <w:jc w:val="both"/>
              <w:rPr>
                <w:rFonts w:asciiTheme="minorHAnsi" w:hAnsiTheme="minorHAnsi" w:cstheme="minorHAnsi"/>
                <w:b/>
                <w:bCs/>
                <w:spacing w:val="-3"/>
                <w:sz w:val="20"/>
                <w:szCs w:val="20"/>
                <w:lang w:val="en-GB"/>
              </w:rPr>
            </w:pPr>
            <w:r w:rsidRPr="00BE5CFD">
              <w:rPr>
                <w:rFonts w:asciiTheme="minorHAnsi" w:eastAsia="Times New Roman" w:hAnsiTheme="minorHAnsi" w:cstheme="minorHAnsi"/>
                <w:b/>
                <w:bCs/>
                <w:spacing w:val="-3"/>
                <w:sz w:val="20"/>
                <w:szCs w:val="20"/>
                <w:lang w:val="en-GB" w:eastAsia="en-GB"/>
              </w:rPr>
              <w:t xml:space="preserve">Technical/functional competencies </w:t>
            </w:r>
            <w:r w:rsidR="009254BB" w:rsidRPr="00BE5CFD">
              <w:rPr>
                <w:rFonts w:asciiTheme="minorHAnsi" w:eastAsia="Times New Roman" w:hAnsiTheme="minorHAnsi" w:cstheme="minorHAnsi"/>
                <w:b/>
                <w:bCs/>
                <w:spacing w:val="-3"/>
                <w:sz w:val="20"/>
                <w:szCs w:val="20"/>
                <w:lang w:val="en-GB" w:eastAsia="en-GB"/>
              </w:rPr>
              <w:t>required.</w:t>
            </w:r>
            <w:r w:rsidRPr="00BE5CFD">
              <w:rPr>
                <w:rFonts w:asciiTheme="minorHAnsi" w:hAnsiTheme="minorHAnsi" w:cstheme="minorHAnsi"/>
                <w:b/>
                <w:bCs/>
                <w:sz w:val="20"/>
                <w:szCs w:val="20"/>
                <w:lang w:val="en-GB"/>
              </w:rPr>
              <w:t xml:space="preserve"> </w:t>
            </w:r>
          </w:p>
          <w:p w14:paraId="6DBA7C85" w14:textId="3D50C8E3"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Demonstrated expertise in </w:t>
            </w:r>
            <w:r w:rsidR="009B7B14">
              <w:rPr>
                <w:rFonts w:asciiTheme="minorHAnsi" w:hAnsiTheme="minorHAnsi" w:cstheme="minorBidi"/>
                <w:sz w:val="20"/>
                <w:szCs w:val="20"/>
                <w:lang w:val="en-GB"/>
              </w:rPr>
              <w:t xml:space="preserve">livelihood, </w:t>
            </w:r>
            <w:r w:rsidRPr="179068FC">
              <w:rPr>
                <w:rFonts w:asciiTheme="minorHAnsi" w:hAnsiTheme="minorHAnsi" w:cstheme="minorBidi"/>
                <w:sz w:val="20"/>
                <w:szCs w:val="20"/>
                <w:lang w:val="en-GB"/>
              </w:rPr>
              <w:t xml:space="preserve">women’s </w:t>
            </w:r>
            <w:r w:rsidR="009B7B14">
              <w:rPr>
                <w:rFonts w:asciiTheme="minorHAnsi" w:hAnsiTheme="minorHAnsi" w:cstheme="minorBidi"/>
                <w:sz w:val="20"/>
                <w:szCs w:val="20"/>
                <w:lang w:val="en-GB"/>
              </w:rPr>
              <w:t xml:space="preserve">economic empowerment, </w:t>
            </w:r>
            <w:r w:rsidR="00277A97">
              <w:rPr>
                <w:rFonts w:asciiTheme="minorHAnsi" w:hAnsiTheme="minorHAnsi" w:cstheme="minorBidi"/>
                <w:sz w:val="20"/>
                <w:szCs w:val="20"/>
                <w:lang w:val="en-GB"/>
              </w:rPr>
              <w:t xml:space="preserve">financial inclusion, </w:t>
            </w:r>
            <w:r w:rsidR="009B7B14">
              <w:rPr>
                <w:rFonts w:asciiTheme="minorHAnsi" w:hAnsiTheme="minorHAnsi" w:cstheme="minorBidi"/>
                <w:sz w:val="20"/>
                <w:szCs w:val="20"/>
                <w:lang w:val="en-GB"/>
              </w:rPr>
              <w:t xml:space="preserve">women’s </w:t>
            </w:r>
            <w:r w:rsidRPr="179068FC">
              <w:rPr>
                <w:rFonts w:asciiTheme="minorHAnsi" w:hAnsiTheme="minorHAnsi" w:cstheme="minorBidi"/>
                <w:sz w:val="20"/>
                <w:szCs w:val="20"/>
                <w:lang w:val="en-GB"/>
              </w:rPr>
              <w:t>rights and gender equality in Afghanistan.</w:t>
            </w:r>
          </w:p>
          <w:p w14:paraId="2647EEAF"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Demonstrated experience bringing women together in restrictive contexts for women’s rights.</w:t>
            </w:r>
          </w:p>
          <w:p w14:paraId="309C667F" w14:textId="77777777"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Experienced in implementing adaptive programming that embeds conflict sensitivity.</w:t>
            </w:r>
          </w:p>
          <w:p w14:paraId="7B14F571" w14:textId="3D7C4315"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pacing w:val="-3"/>
                <w:sz w:val="20"/>
                <w:szCs w:val="20"/>
                <w:lang w:val="en-GB"/>
              </w:rPr>
              <w:t xml:space="preserve">Strong understanding </w:t>
            </w:r>
            <w:r w:rsidRPr="179068FC">
              <w:rPr>
                <w:rFonts w:asciiTheme="minorHAnsi" w:hAnsiTheme="minorHAnsi" w:cstheme="minorBidi"/>
                <w:sz w:val="20"/>
                <w:szCs w:val="20"/>
                <w:lang w:val="en-GB"/>
              </w:rPr>
              <w:t>of convening</w:t>
            </w:r>
            <w:r w:rsidRPr="179068FC">
              <w:rPr>
                <w:rFonts w:asciiTheme="minorHAnsi" w:hAnsiTheme="minorHAnsi" w:cstheme="minorBidi"/>
                <w:spacing w:val="-3"/>
                <w:sz w:val="20"/>
                <w:szCs w:val="20"/>
                <w:lang w:val="en-GB"/>
              </w:rPr>
              <w:t xml:space="preserve"> </w:t>
            </w:r>
            <w:r w:rsidR="009B7B14">
              <w:rPr>
                <w:rFonts w:asciiTheme="minorHAnsi" w:hAnsiTheme="minorHAnsi" w:cstheme="minorBidi"/>
                <w:spacing w:val="-3"/>
                <w:sz w:val="20"/>
                <w:szCs w:val="20"/>
                <w:lang w:val="en-GB"/>
              </w:rPr>
              <w:t>livelihood activities</w:t>
            </w:r>
            <w:r w:rsidRPr="179068FC">
              <w:rPr>
                <w:rFonts w:asciiTheme="minorHAnsi" w:hAnsiTheme="minorHAnsi" w:cstheme="minorBidi"/>
                <w:spacing w:val="-3"/>
                <w:sz w:val="20"/>
                <w:szCs w:val="20"/>
                <w:lang w:val="en-GB"/>
              </w:rPr>
              <w:t xml:space="preserve"> for women from a safety and security perspective – online and offline.</w:t>
            </w:r>
          </w:p>
          <w:p w14:paraId="6E18F20D" w14:textId="04791A52"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HAnsi"/>
                <w:spacing w:val="-3"/>
                <w:sz w:val="20"/>
                <w:szCs w:val="20"/>
                <w:lang w:val="en-GB"/>
              </w:rPr>
            </w:pPr>
            <w:r w:rsidRPr="00BE5CFD">
              <w:rPr>
                <w:rFonts w:asciiTheme="minorHAnsi" w:hAnsiTheme="minorHAnsi" w:cstheme="minorHAnsi"/>
                <w:sz w:val="20"/>
                <w:szCs w:val="20"/>
                <w:lang w:val="en-GB"/>
              </w:rPr>
              <w:t xml:space="preserve">Ability to work across Afghanistan’s diversity, including women from diverse backgrounds, religious beliefs, ages, geographies, </w:t>
            </w:r>
            <w:r w:rsidR="0011669F">
              <w:rPr>
                <w:rFonts w:asciiTheme="minorHAnsi" w:hAnsiTheme="minorHAnsi" w:cstheme="minorHAnsi"/>
                <w:sz w:val="20"/>
                <w:szCs w:val="20"/>
                <w:lang w:val="en-GB"/>
              </w:rPr>
              <w:t xml:space="preserve">and </w:t>
            </w:r>
            <w:r w:rsidRPr="00BE5CFD">
              <w:rPr>
                <w:rFonts w:asciiTheme="minorHAnsi" w:hAnsiTheme="minorHAnsi" w:cstheme="minorHAnsi"/>
                <w:sz w:val="20"/>
                <w:szCs w:val="20"/>
                <w:lang w:val="en-GB"/>
              </w:rPr>
              <w:t xml:space="preserve">abilities. </w:t>
            </w:r>
          </w:p>
          <w:p w14:paraId="0CE4FA3C" w14:textId="1286897A" w:rsidR="00BE5CFD" w:rsidRPr="00BE5CFD" w:rsidRDefault="00BE5CFD" w:rsidP="00BE5CFD">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79068FC">
              <w:rPr>
                <w:rFonts w:asciiTheme="minorHAnsi" w:hAnsiTheme="minorHAnsi" w:cstheme="minorBidi"/>
                <w:sz w:val="20"/>
                <w:szCs w:val="20"/>
                <w:lang w:val="en-GB"/>
              </w:rPr>
              <w:t xml:space="preserve">Capacity to deliver expected results in current context (governance and management competencies, and financial and administrative competency). </w:t>
            </w:r>
          </w:p>
          <w:p w14:paraId="5CA185B6" w14:textId="220967A6" w:rsidR="00BE5CFD" w:rsidRDefault="00BE5CFD" w:rsidP="179068FC">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79068FC">
              <w:rPr>
                <w:rFonts w:asciiTheme="minorHAnsi" w:hAnsiTheme="minorHAnsi" w:cstheme="minorBidi"/>
                <w:sz w:val="20"/>
                <w:szCs w:val="20"/>
                <w:lang w:val="en-GB"/>
              </w:rPr>
              <w:t>Relevance of the mandate and the role of the organization to implement expected results and to contribute to the sustainability of said results.</w:t>
            </w:r>
          </w:p>
          <w:p w14:paraId="5DDA1ABA" w14:textId="1C2F7709" w:rsidR="00E32CE5" w:rsidRPr="00D21041" w:rsidRDefault="00E32CE5" w:rsidP="179068FC">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Pr>
                <w:rFonts w:asciiTheme="minorHAnsi" w:hAnsiTheme="minorHAnsi" w:cstheme="minorBidi"/>
                <w:sz w:val="20"/>
                <w:szCs w:val="20"/>
                <w:lang w:val="en-GB"/>
              </w:rPr>
              <w:t xml:space="preserve">Legally registered </w:t>
            </w:r>
            <w:r w:rsidR="00FF7028">
              <w:rPr>
                <w:rFonts w:asciiTheme="minorHAnsi" w:hAnsiTheme="minorHAnsi" w:cstheme="minorBidi"/>
                <w:sz w:val="20"/>
                <w:szCs w:val="20"/>
                <w:lang w:val="en-GB"/>
              </w:rPr>
              <w:t xml:space="preserve">(active registration status) </w:t>
            </w:r>
            <w:r>
              <w:rPr>
                <w:rFonts w:asciiTheme="minorHAnsi" w:hAnsiTheme="minorHAnsi" w:cstheme="minorBidi"/>
                <w:sz w:val="20"/>
                <w:szCs w:val="20"/>
                <w:lang w:val="en-GB"/>
              </w:rPr>
              <w:t xml:space="preserve">with necessary documents in place </w:t>
            </w:r>
          </w:p>
          <w:p w14:paraId="3B938A82" w14:textId="2F660FC5" w:rsidR="00BE5CFD" w:rsidRPr="00BE5CFD" w:rsidRDefault="00BE5CFD" w:rsidP="00BE5CFD">
            <w:pPr>
              <w:numPr>
                <w:ilvl w:val="1"/>
                <w:numId w:val="9"/>
              </w:numPr>
              <w:spacing w:after="120"/>
              <w:ind w:left="700"/>
              <w:contextualSpacing/>
              <w:jc w:val="both"/>
              <w:rPr>
                <w:rFonts w:asciiTheme="minorHAnsi" w:eastAsia="Times New Roman" w:hAnsiTheme="minorHAnsi" w:cstheme="minorBidi"/>
                <w:b/>
                <w:bCs/>
                <w:spacing w:val="-3"/>
                <w:sz w:val="20"/>
                <w:szCs w:val="20"/>
                <w:lang w:val="en-GB" w:eastAsia="en-GB"/>
              </w:rPr>
            </w:pPr>
            <w:r w:rsidRPr="179068FC">
              <w:rPr>
                <w:rFonts w:asciiTheme="minorHAnsi" w:eastAsia="Times New Roman" w:hAnsiTheme="minorHAnsi" w:cstheme="minorBidi"/>
                <w:b/>
                <w:bCs/>
                <w:spacing w:val="-3"/>
                <w:sz w:val="20"/>
                <w:szCs w:val="20"/>
                <w:lang w:val="en-GB" w:eastAsia="en-GB"/>
              </w:rPr>
              <w:t xml:space="preserve">Other </w:t>
            </w:r>
            <w:r w:rsidR="2A27B339" w:rsidRPr="179068FC">
              <w:rPr>
                <w:rFonts w:asciiTheme="minorHAnsi" w:eastAsia="Times New Roman" w:hAnsiTheme="minorHAnsi" w:cstheme="minorBidi"/>
                <w:b/>
                <w:bCs/>
                <w:spacing w:val="-3"/>
                <w:sz w:val="20"/>
                <w:szCs w:val="20"/>
                <w:lang w:val="en-GB" w:eastAsia="en-GB"/>
              </w:rPr>
              <w:t>characteristics</w:t>
            </w:r>
            <w:r w:rsidRPr="179068FC">
              <w:rPr>
                <w:rFonts w:asciiTheme="minorHAnsi" w:eastAsia="Times New Roman" w:hAnsiTheme="minorHAnsi" w:cstheme="minorBidi"/>
                <w:b/>
                <w:bCs/>
                <w:spacing w:val="-3"/>
                <w:sz w:val="20"/>
                <w:szCs w:val="20"/>
                <w:lang w:val="en-GB" w:eastAsia="en-GB"/>
              </w:rPr>
              <w:t xml:space="preserve">, </w:t>
            </w:r>
            <w:r w:rsidR="00436A9A">
              <w:rPr>
                <w:rFonts w:asciiTheme="minorHAnsi" w:eastAsia="Times New Roman" w:hAnsiTheme="minorHAnsi" w:cstheme="minorBidi"/>
                <w:b/>
                <w:bCs/>
                <w:spacing w:val="-3"/>
                <w:sz w:val="20"/>
                <w:szCs w:val="20"/>
                <w:lang w:val="en-GB" w:eastAsia="en-GB"/>
              </w:rPr>
              <w:t xml:space="preserve">which will </w:t>
            </w:r>
            <w:r w:rsidRPr="179068FC">
              <w:rPr>
                <w:rFonts w:asciiTheme="minorHAnsi" w:eastAsia="Times New Roman" w:hAnsiTheme="minorHAnsi" w:cstheme="minorBidi"/>
                <w:b/>
                <w:bCs/>
                <w:spacing w:val="-3"/>
                <w:sz w:val="20"/>
                <w:szCs w:val="20"/>
                <w:lang w:val="en-GB" w:eastAsia="en-GB"/>
              </w:rPr>
              <w:t>be an asset for the performance of services.</w:t>
            </w:r>
          </w:p>
          <w:p w14:paraId="6A932AF3" w14:textId="200769FB" w:rsidR="00BE5CFD" w:rsidRPr="007E30B4" w:rsidRDefault="00BE5CFD" w:rsidP="00BE5CFD">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00734600">
              <w:rPr>
                <w:sz w:val="20"/>
                <w:szCs w:val="20"/>
                <w:lang w:val="en-GB"/>
              </w:rPr>
              <w:t xml:space="preserve">Submitted by women-led and/or </w:t>
            </w:r>
            <w:r w:rsidR="004A5E6C" w:rsidRPr="00734600">
              <w:rPr>
                <w:sz w:val="20"/>
                <w:szCs w:val="20"/>
                <w:lang w:val="en-GB"/>
              </w:rPr>
              <w:t>gender-focused</w:t>
            </w:r>
            <w:r w:rsidRPr="00734600">
              <w:rPr>
                <w:sz w:val="20"/>
                <w:szCs w:val="20"/>
                <w:lang w:val="en-GB"/>
              </w:rPr>
              <w:t xml:space="preserve"> organizations. </w:t>
            </w:r>
          </w:p>
          <w:p w14:paraId="706C714F" w14:textId="5FAEBD93" w:rsidR="009254BB" w:rsidRPr="005F3A63" w:rsidRDefault="009254BB" w:rsidP="005F3A63">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005F3A63">
              <w:rPr>
                <w:sz w:val="20"/>
                <w:szCs w:val="20"/>
                <w:lang w:val="en-GB"/>
              </w:rPr>
              <w:t>(</w:t>
            </w:r>
            <w:r w:rsidR="00277A97" w:rsidRPr="005F3A63">
              <w:rPr>
                <w:sz w:val="20"/>
                <w:szCs w:val="20"/>
                <w:lang w:val="en-GB"/>
              </w:rPr>
              <w:t>Women</w:t>
            </w:r>
            <w:r w:rsidRPr="005F3A63">
              <w:rPr>
                <w:sz w:val="20"/>
                <w:szCs w:val="20"/>
                <w:lang w:val="en-GB"/>
              </w:rPr>
              <w:t>-led and/or gender-focused organizations are those that</w:t>
            </w:r>
            <w:r w:rsidRPr="005F3A63">
              <w:rPr>
                <w:rFonts w:cstheme="minorBidi"/>
                <w:sz w:val="20"/>
                <w:szCs w:val="20"/>
                <w:lang w:val="en-GB"/>
              </w:rPr>
              <w:t xml:space="preserve"> are able to demonstrate that they are governed and led by women, where a minimum of 51 per cent of leadership positions in various decision-making levels, including in management, senior management and board levels are held by women and their work is focused on promoting gender equality in Afghanistan</w:t>
            </w:r>
            <w:r w:rsidR="00277A97" w:rsidRPr="005F3A63">
              <w:rPr>
                <w:rFonts w:cstheme="minorBidi"/>
                <w:sz w:val="20"/>
                <w:szCs w:val="20"/>
                <w:lang w:val="en-GB"/>
              </w:rPr>
              <w:t xml:space="preserve"> and women focussed organizations are those who have proven track record working for women and gender equality</w:t>
            </w:r>
            <w:r w:rsidRPr="005F3A63">
              <w:rPr>
                <w:rFonts w:cstheme="minorBidi"/>
                <w:sz w:val="20"/>
                <w:szCs w:val="20"/>
                <w:lang w:val="en-GB"/>
              </w:rPr>
              <w:t>)</w:t>
            </w:r>
          </w:p>
          <w:p w14:paraId="26ED14EB" w14:textId="7D320A7D" w:rsidR="00BE5CFD" w:rsidRPr="008A688A" w:rsidRDefault="00BE5CFD" w:rsidP="1146AAEE">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008A688A">
              <w:rPr>
                <w:rFonts w:asciiTheme="minorHAnsi" w:hAnsiTheme="minorHAnsi" w:cstheme="minorBidi"/>
                <w:sz w:val="20"/>
                <w:szCs w:val="20"/>
                <w:lang w:val="en-GB"/>
              </w:rPr>
              <w:t>Submitted by Afghan organizations with proven expertise and experience in advancing women’s</w:t>
            </w:r>
            <w:r w:rsidR="009B7B14">
              <w:rPr>
                <w:rFonts w:asciiTheme="minorHAnsi" w:hAnsiTheme="minorHAnsi" w:cstheme="minorBidi"/>
                <w:sz w:val="20"/>
                <w:szCs w:val="20"/>
                <w:lang w:val="en-GB"/>
              </w:rPr>
              <w:t xml:space="preserve"> economic empowerment, women’s</w:t>
            </w:r>
            <w:r w:rsidRPr="008A688A">
              <w:rPr>
                <w:rFonts w:asciiTheme="minorHAnsi" w:hAnsiTheme="minorHAnsi" w:cstheme="minorBidi"/>
                <w:sz w:val="20"/>
                <w:szCs w:val="20"/>
                <w:lang w:val="en-GB"/>
              </w:rPr>
              <w:t xml:space="preserve"> rights and promoting gender equality in Afghanistan</w:t>
            </w:r>
            <w:r w:rsidR="004A5E6C" w:rsidRPr="008A688A">
              <w:rPr>
                <w:rFonts w:asciiTheme="minorHAnsi" w:hAnsiTheme="minorHAnsi" w:cstheme="minorBidi"/>
                <w:sz w:val="20"/>
                <w:szCs w:val="20"/>
                <w:lang w:val="en-GB"/>
              </w:rPr>
              <w:t>.</w:t>
            </w:r>
          </w:p>
          <w:p w14:paraId="70484326" w14:textId="77777777" w:rsidR="00BE5CFD" w:rsidRPr="00BE5CFD" w:rsidRDefault="00BE5CFD" w:rsidP="00BE5CFD">
            <w:pPr>
              <w:spacing w:after="120"/>
              <w:contextualSpacing/>
              <w:jc w:val="both"/>
              <w:rPr>
                <w:rFonts w:asciiTheme="minorHAnsi" w:hAnsiTheme="minorHAnsi" w:cstheme="minorHAnsi"/>
                <w:b/>
                <w:bCs/>
                <w:sz w:val="20"/>
                <w:szCs w:val="20"/>
                <w:u w:val="single"/>
                <w:lang w:val="en-GB"/>
              </w:rPr>
            </w:pPr>
            <w:r w:rsidRPr="00BE5CFD">
              <w:rPr>
                <w:rFonts w:asciiTheme="minorHAnsi" w:hAnsiTheme="minorHAnsi" w:cstheme="minorHAnsi"/>
                <w:b/>
                <w:bCs/>
                <w:sz w:val="20"/>
                <w:szCs w:val="20"/>
                <w:u w:val="single"/>
                <w:lang w:val="en-GB"/>
              </w:rPr>
              <w:t>Non-eligible applicant organizations</w:t>
            </w:r>
          </w:p>
          <w:p w14:paraId="1F450975" w14:textId="77777777" w:rsidR="00BE5CFD" w:rsidRPr="00BE5CFD" w:rsidRDefault="00BE5CFD" w:rsidP="00BE5CFD">
            <w:pPr>
              <w:spacing w:after="120"/>
              <w:contextualSpacing/>
              <w:jc w:val="both"/>
              <w:rPr>
                <w:rFonts w:asciiTheme="minorHAnsi" w:hAnsiTheme="minorHAnsi" w:cstheme="minorHAnsi"/>
                <w:sz w:val="20"/>
                <w:szCs w:val="20"/>
              </w:rPr>
            </w:pPr>
            <w:r w:rsidRPr="00BE5CFD">
              <w:rPr>
                <w:rFonts w:asciiTheme="minorHAnsi" w:hAnsiTheme="minorHAnsi" w:cstheme="minorHAnsi"/>
                <w:sz w:val="20"/>
                <w:szCs w:val="20"/>
                <w:lang w:val="en-GB"/>
              </w:rPr>
              <w:t xml:space="preserve">The following are NOT eligible to apply to this Call for Proposals: </w:t>
            </w:r>
          </w:p>
          <w:p w14:paraId="32D674A9" w14:textId="456A2C16" w:rsidR="00BE5CFD" w:rsidRPr="00BE5CFD" w:rsidRDefault="21005E9C" w:rsidP="00436A9A">
            <w:pPr>
              <w:pStyle w:val="ListParagraph"/>
              <w:numPr>
                <w:ilvl w:val="0"/>
                <w:numId w:val="48"/>
              </w:numPr>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The</w:t>
            </w:r>
            <w:r w:rsidR="00436A9A">
              <w:rPr>
                <w:rFonts w:asciiTheme="minorHAnsi" w:hAnsiTheme="minorHAnsi" w:cstheme="minorBidi"/>
                <w:sz w:val="20"/>
                <w:szCs w:val="20"/>
                <w:lang w:val="en-GB"/>
              </w:rPr>
              <w:t xml:space="preserve"> </w:t>
            </w:r>
            <w:r w:rsidR="00BE5CFD" w:rsidRPr="1146AAEE">
              <w:rPr>
                <w:rFonts w:asciiTheme="minorHAnsi" w:hAnsiTheme="minorHAnsi" w:cstheme="minorBidi"/>
                <w:sz w:val="20"/>
                <w:szCs w:val="20"/>
                <w:lang w:val="en-GB"/>
              </w:rPr>
              <w:t>applicant does not have legal status in Afghanistan</w:t>
            </w:r>
            <w:r w:rsidR="005C4D57">
              <w:rPr>
                <w:rFonts w:asciiTheme="minorHAnsi" w:hAnsiTheme="minorHAnsi" w:cstheme="minorBidi"/>
                <w:sz w:val="20"/>
                <w:szCs w:val="20"/>
                <w:lang w:val="en-GB"/>
              </w:rPr>
              <w:t>.</w:t>
            </w:r>
            <w:r w:rsidR="00436A9A">
              <w:rPr>
                <w:rFonts w:asciiTheme="minorHAnsi" w:hAnsiTheme="minorHAnsi" w:cstheme="minorBidi"/>
                <w:sz w:val="20"/>
                <w:szCs w:val="20"/>
                <w:lang w:val="en-GB"/>
              </w:rPr>
              <w:t xml:space="preserve"> </w:t>
            </w:r>
            <w:r w:rsidR="00E813C5">
              <w:rPr>
                <w:rFonts w:asciiTheme="minorHAnsi" w:hAnsiTheme="minorHAnsi" w:cstheme="minorBidi"/>
                <w:sz w:val="20"/>
                <w:szCs w:val="20"/>
                <w:lang w:val="en-GB"/>
              </w:rPr>
              <w:t xml:space="preserve"> </w:t>
            </w:r>
            <w:r w:rsidR="00A05CAB">
              <w:rPr>
                <w:rFonts w:asciiTheme="minorHAnsi" w:hAnsiTheme="minorHAnsi" w:cstheme="minorBidi"/>
                <w:sz w:val="20"/>
                <w:szCs w:val="20"/>
                <w:lang w:val="en-GB"/>
              </w:rPr>
              <w:t xml:space="preserve"> </w:t>
            </w:r>
            <w:r w:rsidR="00660E66">
              <w:rPr>
                <w:rFonts w:asciiTheme="minorHAnsi" w:hAnsiTheme="minorHAnsi" w:cstheme="minorBidi"/>
                <w:sz w:val="20"/>
                <w:szCs w:val="20"/>
                <w:lang w:val="en-GB"/>
              </w:rPr>
              <w:t xml:space="preserve"> </w:t>
            </w:r>
          </w:p>
          <w:p w14:paraId="684643BF" w14:textId="1A7F2A91" w:rsidR="00BE5CFD" w:rsidRPr="00BE5CFD" w:rsidRDefault="21005E9C" w:rsidP="00BE5CFD">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he applicant is on the Consolidated UN Security Council Sanctions list</w:t>
            </w:r>
            <w:r w:rsidR="004A5E6C">
              <w:rPr>
                <w:rFonts w:asciiTheme="minorHAnsi" w:hAnsiTheme="minorHAnsi" w:cstheme="minorBidi"/>
                <w:sz w:val="20"/>
                <w:szCs w:val="20"/>
                <w:lang w:val="en-GB"/>
              </w:rPr>
              <w:t>.</w:t>
            </w:r>
          </w:p>
          <w:p w14:paraId="6AA1D3BF" w14:textId="1B90C2D0" w:rsidR="00BE5CFD" w:rsidRPr="00BE5CFD" w:rsidRDefault="21005E9C" w:rsidP="00BE5CFD">
            <w:pPr>
              <w:pStyle w:val="ListParagraph"/>
              <w:numPr>
                <w:ilvl w:val="0"/>
                <w:numId w:val="48"/>
              </w:numPr>
              <w:tabs>
                <w:tab w:val="center" w:pos="4320"/>
                <w:tab w:val="right" w:pos="8640"/>
              </w:tabs>
              <w:spacing w:after="120"/>
              <w:jc w:val="both"/>
              <w:rPr>
                <w:rFonts w:asciiTheme="minorHAnsi" w:hAnsiTheme="minorHAnsi" w:cstheme="minorBidi"/>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he applicant is being investigated for fraud, corruption, sexual abuse, sexual exploitation or other wrongdoing</w:t>
            </w:r>
            <w:r w:rsidR="004A5E6C">
              <w:rPr>
                <w:rFonts w:asciiTheme="minorHAnsi" w:hAnsiTheme="minorHAnsi" w:cstheme="minorBidi"/>
                <w:sz w:val="20"/>
                <w:szCs w:val="20"/>
                <w:lang w:val="en-GB"/>
              </w:rPr>
              <w:t>.</w:t>
            </w:r>
          </w:p>
          <w:p w14:paraId="48D45643" w14:textId="53B2D29B" w:rsidR="00BE5CFD" w:rsidRPr="00436A9A" w:rsidRDefault="21005E9C" w:rsidP="179068FC">
            <w:pPr>
              <w:pStyle w:val="ListParagraph"/>
              <w:numPr>
                <w:ilvl w:val="0"/>
                <w:numId w:val="48"/>
              </w:numPr>
              <w:tabs>
                <w:tab w:val="center" w:pos="4320"/>
                <w:tab w:val="right" w:pos="8640"/>
              </w:tabs>
              <w:spacing w:after="120"/>
              <w:jc w:val="both"/>
              <w:rPr>
                <w:rFonts w:asciiTheme="minorHAnsi" w:hAnsiTheme="minorHAnsi" w:cstheme="minorBidi"/>
                <w:spacing w:val="-3"/>
                <w:sz w:val="20"/>
                <w:szCs w:val="20"/>
                <w:lang w:val="en-GB"/>
              </w:rPr>
            </w:pPr>
            <w:r w:rsidRPr="1146AAEE">
              <w:rPr>
                <w:rFonts w:asciiTheme="minorHAnsi" w:hAnsiTheme="minorHAnsi" w:cstheme="minorBidi"/>
                <w:sz w:val="20"/>
                <w:szCs w:val="20"/>
                <w:lang w:val="en-GB"/>
              </w:rPr>
              <w:t>T</w:t>
            </w:r>
            <w:r w:rsidR="00BE5CFD" w:rsidRPr="1146AAEE">
              <w:rPr>
                <w:rFonts w:asciiTheme="minorHAnsi" w:hAnsiTheme="minorHAnsi" w:cstheme="minorBidi"/>
                <w:sz w:val="20"/>
                <w:szCs w:val="20"/>
                <w:lang w:val="en-GB"/>
              </w:rPr>
              <w:t>he applicant is a government agency or institution, UN agency</w:t>
            </w:r>
          </w:p>
        </w:tc>
      </w:tr>
    </w:tbl>
    <w:p w14:paraId="35BE7345" w14:textId="77777777" w:rsidR="001A26AA" w:rsidRDefault="001A26AA" w:rsidP="34CA864B">
      <w:pPr>
        <w:spacing w:after="0" w:line="240" w:lineRule="auto"/>
        <w:rPr>
          <w:rFonts w:eastAsia="Calibri"/>
          <w:spacing w:val="-2"/>
          <w:sz w:val="20"/>
          <w:szCs w:val="20"/>
          <w:lang w:val="en-CA"/>
        </w:rPr>
      </w:pPr>
    </w:p>
    <w:p w14:paraId="57419E61" w14:textId="77777777" w:rsidR="00BE5CFD" w:rsidRPr="00A307FE" w:rsidRDefault="00BE5CFD" w:rsidP="34CA864B">
      <w:pPr>
        <w:spacing w:after="0" w:line="240" w:lineRule="auto"/>
        <w:rPr>
          <w:rFonts w:eastAsia="Calibri"/>
          <w:spacing w:val="-2"/>
          <w:sz w:val="20"/>
          <w:szCs w:val="20"/>
          <w:lang w:val="en-CA"/>
        </w:rPr>
      </w:pPr>
    </w:p>
    <w:p w14:paraId="3B6A51B5" w14:textId="1304B1AD" w:rsidR="008A4FD2" w:rsidRPr="00A307FE" w:rsidRDefault="4EAD15CD" w:rsidP="005F3A63">
      <w:pPr>
        <w:keepNext/>
        <w:numPr>
          <w:ilvl w:val="0"/>
          <w:numId w:val="15"/>
        </w:numPr>
        <w:tabs>
          <w:tab w:val="center" w:pos="4320"/>
          <w:tab w:val="right" w:pos="8640"/>
        </w:tabs>
        <w:spacing w:after="0" w:line="240" w:lineRule="auto"/>
        <w:contextualSpacing/>
        <w:rPr>
          <w:rFonts w:eastAsia="Calibri"/>
          <w:b/>
          <w:bCs/>
          <w:spacing w:val="-3"/>
          <w:sz w:val="20"/>
          <w:szCs w:val="20"/>
          <w:lang w:val="en-CA"/>
        </w:rPr>
      </w:pPr>
      <w:r w:rsidRPr="179068FC">
        <w:rPr>
          <w:rFonts w:eastAsia="Times New Roman"/>
          <w:b/>
          <w:bCs/>
          <w:color w:val="2E74B5" w:themeColor="accent5" w:themeShade="BF"/>
          <w:sz w:val="20"/>
          <w:szCs w:val="20"/>
          <w:lang w:val="en-GB" w:eastAsia="en-GB"/>
        </w:rPr>
        <w:t xml:space="preserve">Acceptance of the </w:t>
      </w:r>
      <w:r w:rsidR="1C7EFFBC" w:rsidRPr="179068FC">
        <w:rPr>
          <w:rFonts w:eastAsia="Times New Roman"/>
          <w:b/>
          <w:bCs/>
          <w:color w:val="2E74B5" w:themeColor="accent5" w:themeShade="BF"/>
          <w:sz w:val="20"/>
          <w:szCs w:val="20"/>
          <w:lang w:val="en-GB" w:eastAsia="en-GB"/>
        </w:rPr>
        <w:t>t</w:t>
      </w:r>
      <w:r w:rsidRPr="179068FC">
        <w:rPr>
          <w:rFonts w:eastAsia="Times New Roman"/>
          <w:b/>
          <w:bCs/>
          <w:color w:val="2E74B5" w:themeColor="accent5" w:themeShade="BF"/>
          <w:sz w:val="20"/>
          <w:szCs w:val="20"/>
          <w:lang w:val="en-GB" w:eastAsia="en-GB"/>
        </w:rPr>
        <w:t xml:space="preserve">erms and </w:t>
      </w:r>
      <w:r w:rsidR="1C7EFFBC" w:rsidRPr="179068FC">
        <w:rPr>
          <w:rFonts w:eastAsia="Times New Roman"/>
          <w:b/>
          <w:bCs/>
          <w:color w:val="2E74B5" w:themeColor="accent5" w:themeShade="BF"/>
          <w:sz w:val="20"/>
          <w:szCs w:val="20"/>
          <w:lang w:val="en-GB" w:eastAsia="en-GB"/>
        </w:rPr>
        <w:t>c</w:t>
      </w:r>
      <w:r w:rsidRPr="179068FC">
        <w:rPr>
          <w:rFonts w:eastAsia="Times New Roman"/>
          <w:b/>
          <w:bCs/>
          <w:color w:val="2E74B5" w:themeColor="accent5" w:themeShade="BF"/>
          <w:sz w:val="20"/>
          <w:szCs w:val="20"/>
          <w:lang w:val="en-GB" w:eastAsia="en-GB"/>
        </w:rPr>
        <w:t xml:space="preserve">onditions </w:t>
      </w:r>
      <w:r w:rsidR="1C7EFFBC" w:rsidRPr="179068FC">
        <w:rPr>
          <w:rFonts w:eastAsia="Times New Roman"/>
          <w:b/>
          <w:bCs/>
          <w:color w:val="2E74B5" w:themeColor="accent5" w:themeShade="BF"/>
          <w:sz w:val="20"/>
          <w:szCs w:val="20"/>
          <w:lang w:val="en-GB" w:eastAsia="en-GB"/>
        </w:rPr>
        <w:t>o</w:t>
      </w:r>
      <w:r w:rsidRPr="179068FC">
        <w:rPr>
          <w:rFonts w:eastAsia="Times New Roman"/>
          <w:b/>
          <w:bCs/>
          <w:color w:val="2E74B5" w:themeColor="accent5" w:themeShade="BF"/>
          <w:sz w:val="20"/>
          <w:szCs w:val="20"/>
          <w:lang w:val="en-GB" w:eastAsia="en-GB"/>
        </w:rPr>
        <w:t xml:space="preserve">utlined in the </w:t>
      </w:r>
      <w:r w:rsidR="6245256A" w:rsidRPr="179068FC">
        <w:rPr>
          <w:rFonts w:eastAsia="Times New Roman"/>
          <w:b/>
          <w:bCs/>
          <w:color w:val="2E74B5" w:themeColor="accent5" w:themeShade="BF"/>
          <w:sz w:val="20"/>
          <w:szCs w:val="20"/>
          <w:lang w:val="en-GB" w:eastAsia="en-GB"/>
        </w:rPr>
        <w:t xml:space="preserve">template </w:t>
      </w:r>
      <w:r w:rsidRPr="179068FC">
        <w:rPr>
          <w:rFonts w:eastAsia="Times New Roman"/>
          <w:b/>
          <w:bCs/>
          <w:color w:val="2E74B5" w:themeColor="accent5" w:themeShade="BF"/>
          <w:sz w:val="20"/>
          <w:szCs w:val="20"/>
          <w:lang w:val="en-GB" w:eastAsia="en-GB"/>
        </w:rPr>
        <w:t>Partner Agreement</w:t>
      </w:r>
    </w:p>
    <w:p w14:paraId="78A3E0E2" w14:textId="1585A5F5" w:rsidR="008A4FD2" w:rsidRPr="00A307FE" w:rsidRDefault="4EAD15CD"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Propo</w:t>
      </w:r>
      <w:r w:rsidR="5AF2E22C" w:rsidRPr="34CA864B">
        <w:rPr>
          <w:rFonts w:eastAsiaTheme="majorEastAsia"/>
          <w:sz w:val="20"/>
          <w:szCs w:val="20"/>
        </w:rPr>
        <w:t>nents</w:t>
      </w:r>
      <w:r w:rsidRPr="34CA864B">
        <w:rPr>
          <w:rFonts w:eastAsiaTheme="majorEastAsia"/>
          <w:sz w:val="20"/>
          <w:szCs w:val="20"/>
        </w:rPr>
        <w:t xml:space="preserve"> must include an acceptance of the terms and conditions outlined in the </w:t>
      </w:r>
      <w:r w:rsidR="7C23A81C" w:rsidRPr="34CA864B">
        <w:rPr>
          <w:rFonts w:eastAsiaTheme="majorEastAsia"/>
          <w:sz w:val="20"/>
          <w:szCs w:val="20"/>
        </w:rPr>
        <w:t xml:space="preserve">template </w:t>
      </w:r>
      <w:r w:rsidRPr="34CA864B">
        <w:rPr>
          <w:rFonts w:eastAsiaTheme="majorEastAsia"/>
          <w:sz w:val="20"/>
          <w:szCs w:val="20"/>
        </w:rPr>
        <w:t>Partner Agreement or their reservation or objections thereto.</w:t>
      </w:r>
      <w:r w:rsidR="73BBA710" w:rsidRPr="34CA864B">
        <w:rPr>
          <w:rFonts w:eastAsiaTheme="majorEastAsia"/>
          <w:sz w:val="20"/>
          <w:szCs w:val="20"/>
        </w:rPr>
        <w:t xml:space="preserve"> </w:t>
      </w:r>
    </w:p>
    <w:p w14:paraId="41F72E45" w14:textId="1D0245CA" w:rsidR="008A4FD2" w:rsidRPr="00A307FE" w:rsidRDefault="4EAD15CD"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 xml:space="preserve">Submission of </w:t>
      </w:r>
      <w:r w:rsidR="1C7EFFBC" w:rsidRPr="34CA864B">
        <w:rPr>
          <w:rFonts w:eastAsiaTheme="majorEastAsia"/>
          <w:sz w:val="20"/>
          <w:szCs w:val="20"/>
        </w:rPr>
        <w:t xml:space="preserve">any such </w:t>
      </w:r>
      <w:r w:rsidRPr="34CA864B">
        <w:rPr>
          <w:rFonts w:eastAsiaTheme="majorEastAsia"/>
          <w:sz w:val="20"/>
          <w:szCs w:val="20"/>
        </w:rPr>
        <w:t xml:space="preserve">reservations or objections does not mean that </w:t>
      </w:r>
      <w:r w:rsidR="43C27276" w:rsidRPr="34CA864B">
        <w:rPr>
          <w:rFonts w:eastAsiaTheme="majorEastAsia"/>
          <w:sz w:val="20"/>
          <w:szCs w:val="20"/>
        </w:rPr>
        <w:t xml:space="preserve">UN Women </w:t>
      </w:r>
      <w:r w:rsidRPr="34CA864B">
        <w:rPr>
          <w:rFonts w:eastAsiaTheme="majorEastAsia"/>
          <w:sz w:val="20"/>
          <w:szCs w:val="20"/>
        </w:rPr>
        <w:t>will automatically accept them should the propo</w:t>
      </w:r>
      <w:r w:rsidR="1438B079" w:rsidRPr="34CA864B">
        <w:rPr>
          <w:rFonts w:eastAsiaTheme="majorEastAsia"/>
          <w:sz w:val="20"/>
          <w:szCs w:val="20"/>
        </w:rPr>
        <w:t xml:space="preserve">nent </w:t>
      </w:r>
      <w:r w:rsidRPr="34CA864B">
        <w:rPr>
          <w:rFonts w:eastAsiaTheme="majorEastAsia"/>
          <w:sz w:val="20"/>
          <w:szCs w:val="20"/>
        </w:rPr>
        <w:t xml:space="preserve">be selected as a </w:t>
      </w:r>
      <w:r w:rsidR="068B883F" w:rsidRPr="34CA864B">
        <w:rPr>
          <w:rFonts w:eastAsiaTheme="majorEastAsia"/>
          <w:sz w:val="20"/>
          <w:szCs w:val="20"/>
        </w:rPr>
        <w:t>Responsible Party</w:t>
      </w:r>
      <w:r w:rsidRPr="34CA864B">
        <w:rPr>
          <w:rFonts w:eastAsiaTheme="majorEastAsia"/>
          <w:sz w:val="20"/>
          <w:szCs w:val="20"/>
        </w:rPr>
        <w:t xml:space="preserve">. </w:t>
      </w:r>
    </w:p>
    <w:p w14:paraId="42B6E3C2" w14:textId="1F7BAAD2" w:rsidR="008A4FD2" w:rsidRPr="00A307FE" w:rsidRDefault="43C27276" w:rsidP="34CA864B">
      <w:pPr>
        <w:keepNext/>
        <w:keepLines/>
        <w:numPr>
          <w:ilvl w:val="0"/>
          <w:numId w:val="20"/>
        </w:numPr>
        <w:spacing w:after="0" w:line="240" w:lineRule="auto"/>
        <w:jc w:val="both"/>
        <w:outlineLvl w:val="3"/>
        <w:rPr>
          <w:rFonts w:eastAsiaTheme="majorEastAsia"/>
          <w:sz w:val="20"/>
          <w:szCs w:val="20"/>
        </w:rPr>
      </w:pPr>
      <w:r w:rsidRPr="34CA864B">
        <w:rPr>
          <w:rFonts w:eastAsiaTheme="majorEastAsia"/>
          <w:sz w:val="20"/>
          <w:szCs w:val="20"/>
        </w:rPr>
        <w:t>UN Women</w:t>
      </w:r>
      <w:r w:rsidR="4EAD15CD" w:rsidRPr="34CA864B">
        <w:rPr>
          <w:rFonts w:eastAsiaTheme="majorEastAsia"/>
          <w:sz w:val="20"/>
          <w:szCs w:val="20"/>
        </w:rPr>
        <w:t xml:space="preserve"> will evaluate any reservation or objection during</w:t>
      </w:r>
      <w:r w:rsidR="1C7EFFBC" w:rsidRPr="34CA864B">
        <w:rPr>
          <w:rFonts w:eastAsiaTheme="majorEastAsia"/>
          <w:sz w:val="20"/>
          <w:szCs w:val="20"/>
        </w:rPr>
        <w:t xml:space="preserve"> its</w:t>
      </w:r>
      <w:r w:rsidR="4EAD15CD" w:rsidRPr="34CA864B">
        <w:rPr>
          <w:rFonts w:eastAsiaTheme="majorEastAsia"/>
          <w:sz w:val="20"/>
          <w:szCs w:val="20"/>
        </w:rPr>
        <w:t xml:space="preserve"> evaluation of the proposal and may accept or reject any such reservation or objection.</w:t>
      </w:r>
    </w:p>
    <w:p w14:paraId="3EE88FF6" w14:textId="33D8E2C0" w:rsidR="00761A0F" w:rsidRPr="00A307FE" w:rsidRDefault="00761A0F" w:rsidP="34CA864B">
      <w:pPr>
        <w:rPr>
          <w:sz w:val="20"/>
          <w:szCs w:val="20"/>
        </w:rPr>
      </w:pPr>
      <w:r w:rsidRPr="34CA864B">
        <w:rPr>
          <w:sz w:val="20"/>
          <w:szCs w:val="20"/>
        </w:rPr>
        <w:br w:type="page"/>
      </w:r>
    </w:p>
    <w:p w14:paraId="17AA7DA6" w14:textId="7F09074E" w:rsidR="00CA050B" w:rsidRPr="009F5DAA" w:rsidRDefault="35C728EA" w:rsidP="34CA864B">
      <w:pPr>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lang w:val="en-GB" w:eastAsia="en-GB"/>
        </w:rPr>
        <w:lastRenderedPageBreak/>
        <w:t>Annex B-</w:t>
      </w:r>
      <w:r w:rsidR="2DFA321D" w:rsidRPr="28A4C162">
        <w:rPr>
          <w:rFonts w:eastAsia="Times New Roman"/>
          <w:b/>
          <w:bCs/>
          <w:color w:val="2E74B5" w:themeColor="accent5" w:themeShade="BF"/>
          <w:sz w:val="20"/>
          <w:szCs w:val="20"/>
          <w:lang w:val="en-GB" w:eastAsia="en-GB"/>
        </w:rPr>
        <w:t>1</w:t>
      </w:r>
    </w:p>
    <w:p w14:paraId="204CEA91" w14:textId="03A14F81" w:rsidR="00CA050B" w:rsidRPr="009F5DAA" w:rsidRDefault="35C728EA" w:rsidP="34CA864B">
      <w:pPr>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u w:val="single"/>
          <w:lang w:val="en-GB" w:eastAsia="en-GB"/>
        </w:rPr>
        <w:t xml:space="preserve">Mandatory </w:t>
      </w:r>
      <w:r w:rsidR="729AF62A" w:rsidRPr="28A4C162">
        <w:rPr>
          <w:rFonts w:eastAsia="Times New Roman"/>
          <w:b/>
          <w:bCs/>
          <w:color w:val="2E74B5" w:themeColor="accent5" w:themeShade="BF"/>
          <w:sz w:val="20"/>
          <w:szCs w:val="20"/>
          <w:u w:val="single"/>
          <w:lang w:val="en-GB" w:eastAsia="en-GB"/>
        </w:rPr>
        <w:t>R</w:t>
      </w:r>
      <w:r w:rsidRPr="28A4C162">
        <w:rPr>
          <w:rFonts w:eastAsia="Times New Roman"/>
          <w:b/>
          <w:bCs/>
          <w:color w:val="2E74B5" w:themeColor="accent5" w:themeShade="BF"/>
          <w:sz w:val="20"/>
          <w:szCs w:val="20"/>
          <w:u w:val="single"/>
          <w:lang w:val="en-GB" w:eastAsia="en-GB"/>
        </w:rPr>
        <w:t>equirements/</w:t>
      </w:r>
      <w:r w:rsidR="729AF62A" w:rsidRPr="28A4C162">
        <w:rPr>
          <w:rFonts w:eastAsia="Times New Roman"/>
          <w:b/>
          <w:bCs/>
          <w:color w:val="2E74B5" w:themeColor="accent5" w:themeShade="BF"/>
          <w:sz w:val="20"/>
          <w:szCs w:val="20"/>
          <w:u w:val="single"/>
          <w:lang w:val="en-GB" w:eastAsia="en-GB"/>
        </w:rPr>
        <w:t>P</w:t>
      </w:r>
      <w:r w:rsidRPr="28A4C162">
        <w:rPr>
          <w:rFonts w:eastAsia="Times New Roman"/>
          <w:b/>
          <w:bCs/>
          <w:color w:val="2E74B5" w:themeColor="accent5" w:themeShade="BF"/>
          <w:sz w:val="20"/>
          <w:szCs w:val="20"/>
          <w:u w:val="single"/>
          <w:lang w:val="en-GB" w:eastAsia="en-GB"/>
        </w:rPr>
        <w:t>re-</w:t>
      </w:r>
      <w:r w:rsidR="729AF62A" w:rsidRPr="28A4C162">
        <w:rPr>
          <w:rFonts w:eastAsia="Times New Roman"/>
          <w:b/>
          <w:bCs/>
          <w:color w:val="2E74B5" w:themeColor="accent5" w:themeShade="BF"/>
          <w:sz w:val="20"/>
          <w:szCs w:val="20"/>
          <w:u w:val="single"/>
          <w:lang w:val="en-GB" w:eastAsia="en-GB"/>
        </w:rPr>
        <w:t>Q</w:t>
      </w:r>
      <w:r w:rsidRPr="28A4C162">
        <w:rPr>
          <w:rFonts w:eastAsia="Times New Roman"/>
          <w:b/>
          <w:bCs/>
          <w:color w:val="2E74B5" w:themeColor="accent5" w:themeShade="BF"/>
          <w:sz w:val="20"/>
          <w:szCs w:val="20"/>
          <w:u w:val="single"/>
          <w:lang w:val="en-GB" w:eastAsia="en-GB"/>
        </w:rPr>
        <w:t xml:space="preserve">ualification </w:t>
      </w:r>
      <w:r w:rsidR="729AF62A" w:rsidRPr="28A4C162">
        <w:rPr>
          <w:rFonts w:eastAsia="Times New Roman"/>
          <w:b/>
          <w:bCs/>
          <w:color w:val="2E74B5" w:themeColor="accent5" w:themeShade="BF"/>
          <w:sz w:val="20"/>
          <w:szCs w:val="20"/>
          <w:u w:val="single"/>
          <w:lang w:val="en-GB" w:eastAsia="en-GB"/>
        </w:rPr>
        <w:t>C</w:t>
      </w:r>
      <w:r w:rsidRPr="28A4C162">
        <w:rPr>
          <w:rFonts w:eastAsia="Times New Roman"/>
          <w:b/>
          <w:bCs/>
          <w:color w:val="2E74B5" w:themeColor="accent5" w:themeShade="BF"/>
          <w:sz w:val="20"/>
          <w:szCs w:val="20"/>
          <w:u w:val="single"/>
          <w:lang w:val="en-GB" w:eastAsia="en-GB"/>
        </w:rPr>
        <w:t>riteria</w:t>
      </w:r>
      <w:r w:rsidR="20608F13" w:rsidRPr="28A4C162">
        <w:rPr>
          <w:rFonts w:eastAsia="Times New Roman"/>
          <w:b/>
          <w:bCs/>
          <w:color w:val="2E74B5" w:themeColor="accent5" w:themeShade="BF"/>
          <w:sz w:val="20"/>
          <w:szCs w:val="20"/>
          <w:u w:val="single"/>
          <w:lang w:val="en-GB" w:eastAsia="en-GB"/>
        </w:rPr>
        <w:t xml:space="preserve"> and </w:t>
      </w:r>
      <w:r w:rsidR="729AF62A" w:rsidRPr="28A4C162">
        <w:rPr>
          <w:rFonts w:eastAsia="Times New Roman"/>
          <w:b/>
          <w:bCs/>
          <w:color w:val="2E74B5" w:themeColor="accent5" w:themeShade="BF"/>
          <w:sz w:val="20"/>
          <w:szCs w:val="20"/>
          <w:u w:val="single"/>
          <w:lang w:val="en-GB" w:eastAsia="en-GB"/>
        </w:rPr>
        <w:t>C</w:t>
      </w:r>
      <w:r w:rsidR="719DC121" w:rsidRPr="28A4C162">
        <w:rPr>
          <w:rFonts w:eastAsia="Times New Roman"/>
          <w:b/>
          <w:bCs/>
          <w:color w:val="2E74B5" w:themeColor="accent5" w:themeShade="BF"/>
          <w:sz w:val="20"/>
          <w:szCs w:val="20"/>
          <w:u w:val="single"/>
          <w:lang w:val="en-GB" w:eastAsia="en-GB"/>
        </w:rPr>
        <w:t xml:space="preserve">ontractual </w:t>
      </w:r>
      <w:r w:rsidR="729AF62A" w:rsidRPr="28A4C162">
        <w:rPr>
          <w:rFonts w:eastAsia="Times New Roman"/>
          <w:b/>
          <w:bCs/>
          <w:color w:val="2E74B5" w:themeColor="accent5" w:themeShade="BF"/>
          <w:sz w:val="20"/>
          <w:szCs w:val="20"/>
          <w:u w:val="single"/>
          <w:lang w:val="en-GB" w:eastAsia="en-GB"/>
        </w:rPr>
        <w:t>A</w:t>
      </w:r>
      <w:r w:rsidR="719DC121" w:rsidRPr="28A4C162">
        <w:rPr>
          <w:rFonts w:eastAsia="Times New Roman"/>
          <w:b/>
          <w:bCs/>
          <w:color w:val="2E74B5" w:themeColor="accent5" w:themeShade="BF"/>
          <w:sz w:val="20"/>
          <w:szCs w:val="20"/>
          <w:u w:val="single"/>
          <w:lang w:val="en-GB" w:eastAsia="en-GB"/>
        </w:rPr>
        <w:t>spect</w:t>
      </w:r>
      <w:r w:rsidR="719DC121" w:rsidRPr="28A4C162">
        <w:rPr>
          <w:rFonts w:eastAsia="Times New Roman"/>
          <w:b/>
          <w:bCs/>
          <w:color w:val="2E74B5" w:themeColor="accent5" w:themeShade="BF"/>
          <w:sz w:val="20"/>
          <w:szCs w:val="20"/>
          <w:lang w:val="en-GB" w:eastAsia="en-GB"/>
        </w:rPr>
        <w:t>s</w:t>
      </w:r>
    </w:p>
    <w:p w14:paraId="411AD0E3" w14:textId="77777777" w:rsidR="008A4EC7" w:rsidRPr="009F5DAA" w:rsidRDefault="1B1155FE" w:rsidP="34CA864B">
      <w:pPr>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28A4C162">
        <w:rPr>
          <w:rFonts w:eastAsia="Times New Roman"/>
          <w:b/>
          <w:bCs/>
          <w:color w:val="2E74B5" w:themeColor="accent5" w:themeShade="BF"/>
          <w:sz w:val="20"/>
          <w:szCs w:val="20"/>
          <w:lang w:val="en-GB" w:eastAsia="en-GB"/>
        </w:rPr>
        <w:t>[To be completed by proponents and returned with their proposal]</w:t>
      </w:r>
    </w:p>
    <w:p w14:paraId="2FA404C5" w14:textId="77777777" w:rsidR="008A4EC7" w:rsidRPr="00A307FE" w:rsidRDefault="008A4EC7" w:rsidP="34CA864B">
      <w:pPr>
        <w:tabs>
          <w:tab w:val="center" w:pos="4320"/>
          <w:tab w:val="right" w:pos="8640"/>
        </w:tabs>
        <w:spacing w:after="0" w:line="240" w:lineRule="auto"/>
        <w:jc w:val="center"/>
        <w:rPr>
          <w:rFonts w:eastAsia="Times New Roman"/>
          <w:b/>
          <w:bCs/>
          <w:sz w:val="20"/>
          <w:szCs w:val="20"/>
          <w:lang w:val="en-GB" w:eastAsia="en-GB"/>
        </w:rPr>
      </w:pPr>
    </w:p>
    <w:p w14:paraId="02A30447" w14:textId="77777777" w:rsidR="00CA050B" w:rsidRPr="00A307FE" w:rsidRDefault="00CA050B" w:rsidP="34CA864B">
      <w:pPr>
        <w:tabs>
          <w:tab w:val="center" w:pos="4320"/>
          <w:tab w:val="right" w:pos="8640"/>
        </w:tabs>
        <w:spacing w:after="0" w:line="240" w:lineRule="auto"/>
        <w:rPr>
          <w:rFonts w:eastAsia="Times New Roman"/>
          <w:b/>
          <w:bCs/>
          <w:sz w:val="20"/>
          <w:szCs w:val="20"/>
          <w:lang w:val="en-GB" w:eastAsia="en-GB"/>
        </w:rPr>
      </w:pPr>
    </w:p>
    <w:p w14:paraId="42E7C965" w14:textId="70B0D144" w:rsidR="00CA050B" w:rsidRPr="00A307FE" w:rsidRDefault="35C728EA"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51260AF9" w14:textId="6B328C4A" w:rsidR="00CA050B" w:rsidRPr="00A307FE" w:rsidRDefault="35C728EA"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7ECC40AE" w14:textId="77777777" w:rsidR="0024100A" w:rsidRPr="009F5DAA" w:rsidRDefault="35C728EA" w:rsidP="0024100A">
      <w:pPr>
        <w:spacing w:after="0" w:line="240" w:lineRule="auto"/>
        <w:rPr>
          <w:rFonts w:eastAsia="Calibri"/>
          <w:sz w:val="20"/>
          <w:szCs w:val="20"/>
          <w:lang w:val="en-CA"/>
        </w:rPr>
      </w:pPr>
      <w:r w:rsidRPr="00A3059C">
        <w:rPr>
          <w:rFonts w:eastAsia="Times New Roman"/>
          <w:b/>
          <w:bCs/>
          <w:sz w:val="20"/>
          <w:szCs w:val="20"/>
          <w:lang w:val="en-GB" w:eastAsia="en-GB"/>
        </w:rPr>
        <w:t>CFP No.</w:t>
      </w:r>
      <w:r w:rsidR="009F5DAA" w:rsidRPr="00A3059C">
        <w:rPr>
          <w:rFonts w:eastAsia="Times New Roman"/>
          <w:b/>
          <w:bCs/>
          <w:sz w:val="20"/>
          <w:szCs w:val="20"/>
          <w:lang w:val="en-GB" w:eastAsia="en-GB"/>
        </w:rPr>
        <w:t xml:space="preserve">: </w:t>
      </w:r>
      <w:r w:rsidR="0024100A" w:rsidRPr="0024100A">
        <w:rPr>
          <w:rFonts w:eastAsia="Calibri"/>
          <w:sz w:val="20"/>
          <w:szCs w:val="20"/>
          <w:lang w:val="en-CA"/>
        </w:rPr>
        <w:t>UNW-AP-</w:t>
      </w:r>
      <w:r w:rsidR="0024100A" w:rsidRPr="179068FC">
        <w:rPr>
          <w:rFonts w:eastAsia="Calibri"/>
          <w:sz w:val="20"/>
          <w:szCs w:val="20"/>
          <w:lang w:val="en-CA"/>
        </w:rPr>
        <w:t>AFG-CFP-2023-00</w:t>
      </w:r>
      <w:r w:rsidR="0024100A">
        <w:rPr>
          <w:rFonts w:eastAsia="Calibri"/>
          <w:sz w:val="20"/>
          <w:szCs w:val="20"/>
          <w:lang w:val="en-CA"/>
        </w:rPr>
        <w:t>2</w:t>
      </w:r>
    </w:p>
    <w:p w14:paraId="0E527468" w14:textId="77777777" w:rsidR="00CA050B" w:rsidRPr="00A307FE" w:rsidRDefault="00CA050B" w:rsidP="007E0EB4">
      <w:pPr>
        <w:tabs>
          <w:tab w:val="center" w:pos="4320"/>
          <w:tab w:val="right" w:pos="8640"/>
        </w:tabs>
        <w:spacing w:after="0" w:line="240" w:lineRule="auto"/>
        <w:rPr>
          <w:rFonts w:eastAsia="Calibri"/>
          <w:spacing w:val="-3"/>
          <w:sz w:val="20"/>
          <w:szCs w:val="20"/>
          <w:u w:val="single"/>
          <w:lang w:val="en-CA"/>
        </w:rPr>
      </w:pPr>
    </w:p>
    <w:p w14:paraId="0C487E45" w14:textId="2998757A" w:rsidR="00CA050B" w:rsidRPr="00A307FE" w:rsidRDefault="35C728EA" w:rsidP="34CA864B">
      <w:pPr>
        <w:tabs>
          <w:tab w:val="center" w:pos="4680"/>
          <w:tab w:val="left" w:pos="7200"/>
          <w:tab w:val="right" w:pos="9360"/>
        </w:tabs>
        <w:suppressAutoHyphens/>
        <w:spacing w:after="0" w:line="240" w:lineRule="auto"/>
        <w:jc w:val="both"/>
        <w:rPr>
          <w:rFonts w:eastAsia="Times New Roman"/>
          <w:sz w:val="20"/>
          <w:szCs w:val="20"/>
          <w:lang w:val="en-GB" w:eastAsia="en-GB"/>
        </w:rPr>
      </w:pPr>
      <w:r w:rsidRPr="34CA864B">
        <w:rPr>
          <w:rFonts w:eastAsia="Times New Roman"/>
          <w:sz w:val="20"/>
          <w:szCs w:val="20"/>
          <w:lang w:val="en-GB" w:eastAsia="en-GB"/>
        </w:rPr>
        <w:t xml:space="preserve">Proponents are requested to complete this form and return it as part of their submission. Proponents will receive a </w:t>
      </w:r>
      <w:r w:rsidRPr="34CA864B">
        <w:rPr>
          <w:rFonts w:eastAsia="Times New Roman"/>
          <w:b/>
          <w:bCs/>
          <w:sz w:val="20"/>
          <w:szCs w:val="20"/>
          <w:lang w:val="en-GB" w:eastAsia="en-GB"/>
        </w:rPr>
        <w:t>pass/fail rating</w:t>
      </w:r>
      <w:r w:rsidRPr="34CA864B">
        <w:rPr>
          <w:rFonts w:eastAsia="Times New Roman"/>
          <w:sz w:val="20"/>
          <w:szCs w:val="20"/>
          <w:lang w:val="en-GB" w:eastAsia="en-GB"/>
        </w:rPr>
        <w:t xml:space="preserve"> on this section. To be considered, proponents must meet all the mandatory criteria described below. All questions should be answered on this form or an exact duplicate thereof. </w:t>
      </w:r>
      <w:r w:rsidR="43C27276" w:rsidRPr="34CA864B">
        <w:rPr>
          <w:rFonts w:eastAsia="Times New Roman"/>
          <w:sz w:val="20"/>
          <w:szCs w:val="20"/>
          <w:lang w:val="en-GB" w:eastAsia="en-GB"/>
        </w:rPr>
        <w:t xml:space="preserve">UN Women </w:t>
      </w:r>
      <w:r w:rsidRPr="34CA864B">
        <w:rPr>
          <w:rFonts w:eastAsia="Times New Roman"/>
          <w:sz w:val="20"/>
          <w:szCs w:val="20"/>
          <w:lang w:val="en-GB" w:eastAsia="en-GB"/>
        </w:rPr>
        <w:t xml:space="preserve">reserves the right to verify any information contained in </w:t>
      </w:r>
      <w:r w:rsidR="2D0EC2F0" w:rsidRPr="34CA864B">
        <w:rPr>
          <w:rFonts w:eastAsia="Times New Roman"/>
          <w:sz w:val="20"/>
          <w:szCs w:val="20"/>
          <w:lang w:val="en-GB" w:eastAsia="en-GB"/>
        </w:rPr>
        <w:t xml:space="preserve">a </w:t>
      </w:r>
      <w:r w:rsidRPr="34CA864B">
        <w:rPr>
          <w:rFonts w:eastAsia="Times New Roman"/>
          <w:sz w:val="20"/>
          <w:szCs w:val="20"/>
          <w:lang w:val="en-GB" w:eastAsia="en-GB"/>
        </w:rPr>
        <w:t xml:space="preserve">proponent’s response or to request additional information after the proposal is received. </w:t>
      </w:r>
      <w:r w:rsidRPr="34CA864B">
        <w:rPr>
          <w:rFonts w:eastAsia="Times New Roman"/>
          <w:b/>
          <w:bCs/>
          <w:sz w:val="20"/>
          <w:szCs w:val="20"/>
          <w:lang w:val="en-GB" w:eastAsia="en-GB"/>
        </w:rPr>
        <w:t>Incomplete or inadequate responses, lack of response or misrepresentation in responding to any questions will result in disqualification.</w:t>
      </w:r>
    </w:p>
    <w:p w14:paraId="5420D14A" w14:textId="77777777" w:rsidR="00CA050B" w:rsidRPr="00A307FE" w:rsidRDefault="00CA050B" w:rsidP="34CA864B">
      <w:pPr>
        <w:spacing w:after="0" w:line="240" w:lineRule="auto"/>
        <w:rPr>
          <w:rFonts w:eastAsia="Calibri"/>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97761C" w:rsidRPr="00A307FE" w14:paraId="254A0858" w14:textId="77777777" w:rsidTr="46A0128B">
        <w:tc>
          <w:tcPr>
            <w:tcW w:w="6277" w:type="dxa"/>
            <w:shd w:val="clear" w:color="auto" w:fill="D5DCE4" w:themeFill="text2" w:themeFillTint="33"/>
          </w:tcPr>
          <w:p w14:paraId="0A09F4E1" w14:textId="77777777" w:rsidR="00CA050B" w:rsidRPr="00A307FE" w:rsidRDefault="35C728EA" w:rsidP="34CA864B">
            <w:pPr>
              <w:keepNext/>
              <w:spacing w:after="0" w:line="240" w:lineRule="auto"/>
              <w:jc w:val="both"/>
              <w:outlineLvl w:val="3"/>
              <w:rPr>
                <w:rFonts w:eastAsia="Arial"/>
                <w:b/>
                <w:bCs/>
                <w:i/>
                <w:iCs/>
                <w:sz w:val="20"/>
                <w:szCs w:val="20"/>
              </w:rPr>
            </w:pPr>
            <w:r w:rsidRPr="34CA864B">
              <w:rPr>
                <w:rFonts w:eastAsia="Arial"/>
                <w:b/>
                <w:bCs/>
                <w:sz w:val="20"/>
                <w:szCs w:val="20"/>
              </w:rPr>
              <w:t>Mandatory requirements/pre-qualification criteria</w:t>
            </w:r>
          </w:p>
        </w:tc>
        <w:tc>
          <w:tcPr>
            <w:tcW w:w="2850" w:type="dxa"/>
            <w:shd w:val="clear" w:color="auto" w:fill="D5DCE4" w:themeFill="text2" w:themeFillTint="33"/>
          </w:tcPr>
          <w:p w14:paraId="3B040BEB" w14:textId="77777777" w:rsidR="00CA050B" w:rsidRPr="00A307FE" w:rsidRDefault="35C728EA" w:rsidP="34CA864B">
            <w:pPr>
              <w:keepNext/>
              <w:spacing w:after="0" w:line="240" w:lineRule="auto"/>
              <w:jc w:val="both"/>
              <w:outlineLvl w:val="3"/>
              <w:rPr>
                <w:rFonts w:eastAsia="Arial"/>
                <w:b/>
                <w:bCs/>
                <w:i/>
                <w:iCs/>
                <w:sz w:val="20"/>
                <w:szCs w:val="20"/>
              </w:rPr>
            </w:pPr>
            <w:r w:rsidRPr="34CA864B">
              <w:rPr>
                <w:rFonts w:eastAsia="Arial"/>
                <w:b/>
                <w:bCs/>
                <w:sz w:val="20"/>
                <w:szCs w:val="20"/>
              </w:rPr>
              <w:t>Proponent’s response</w:t>
            </w:r>
          </w:p>
        </w:tc>
      </w:tr>
      <w:tr w:rsidR="003243AD" w:rsidRPr="00A307FE" w14:paraId="4F972DF8" w14:textId="77777777" w:rsidTr="46A0128B">
        <w:tc>
          <w:tcPr>
            <w:tcW w:w="6277" w:type="dxa"/>
          </w:tcPr>
          <w:p w14:paraId="242EE6DF" w14:textId="06F0FE7A" w:rsidR="00CA050B" w:rsidRPr="00A307FE" w:rsidRDefault="5AEFB9F2"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Are</w:t>
            </w:r>
            <w:r w:rsidR="35C728EA" w:rsidRPr="34CA864B">
              <w:rPr>
                <w:rFonts w:eastAsia="Calibri"/>
                <w:sz w:val="20"/>
                <w:szCs w:val="20"/>
                <w:lang w:val="en-CA"/>
              </w:rPr>
              <w:t xml:space="preserve"> the services being requested part of the key services that the proponent has been performing as an organization</w:t>
            </w:r>
            <w:r w:rsidR="768C3D5B" w:rsidRPr="34CA864B">
              <w:rPr>
                <w:rFonts w:eastAsia="Calibri"/>
                <w:sz w:val="20"/>
                <w:szCs w:val="20"/>
                <w:lang w:val="en-CA"/>
              </w:rPr>
              <w:t>?</w:t>
            </w:r>
            <w:r w:rsidR="35C728EA" w:rsidRPr="34CA864B">
              <w:rPr>
                <w:rFonts w:eastAsia="Calibri"/>
                <w:sz w:val="20"/>
                <w:szCs w:val="20"/>
                <w:lang w:val="en-CA"/>
              </w:rPr>
              <w:t xml:space="preserve"> This must be supported by a list of at least two customer references for which similar service</w:t>
            </w:r>
            <w:r w:rsidR="471FACA5" w:rsidRPr="34CA864B">
              <w:rPr>
                <w:rFonts w:eastAsia="Calibri"/>
                <w:sz w:val="20"/>
                <w:szCs w:val="20"/>
                <w:lang w:val="en-CA"/>
              </w:rPr>
              <w:t xml:space="preserve"> has </w:t>
            </w:r>
            <w:r w:rsidR="35C728EA" w:rsidRPr="34CA864B">
              <w:rPr>
                <w:rFonts w:eastAsia="Calibri"/>
                <w:sz w:val="20"/>
                <w:szCs w:val="20"/>
                <w:lang w:val="en-CA"/>
              </w:rPr>
              <w:t xml:space="preserve">currently or </w:t>
            </w:r>
            <w:r w:rsidR="471FACA5" w:rsidRPr="34CA864B">
              <w:rPr>
                <w:rFonts w:eastAsia="Calibri"/>
                <w:sz w:val="20"/>
                <w:szCs w:val="20"/>
                <w:lang w:val="en-CA"/>
              </w:rPr>
              <w:t xml:space="preserve">has </w:t>
            </w:r>
            <w:r w:rsidR="35C728EA" w:rsidRPr="34CA864B">
              <w:rPr>
                <w:rFonts w:eastAsia="Calibri"/>
                <w:sz w:val="20"/>
                <w:szCs w:val="20"/>
                <w:lang w:val="en-CA"/>
              </w:rPr>
              <w:t>been provided by the proponent.</w:t>
            </w:r>
          </w:p>
        </w:tc>
        <w:tc>
          <w:tcPr>
            <w:tcW w:w="2850" w:type="dxa"/>
          </w:tcPr>
          <w:p w14:paraId="365BB6C1"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Reference #1:</w:t>
            </w:r>
          </w:p>
          <w:p w14:paraId="777ED75C"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Reference #2:</w:t>
            </w:r>
          </w:p>
          <w:p w14:paraId="5818EF0A" w14:textId="77777777" w:rsidR="00CA050B" w:rsidRPr="00A307FE" w:rsidRDefault="00CA050B" w:rsidP="34CA864B">
            <w:pPr>
              <w:spacing w:after="0" w:line="240" w:lineRule="auto"/>
              <w:rPr>
                <w:rFonts w:eastAsia="Calibri"/>
                <w:sz w:val="20"/>
                <w:szCs w:val="20"/>
                <w:lang w:val="en-CA"/>
              </w:rPr>
            </w:pPr>
          </w:p>
        </w:tc>
      </w:tr>
      <w:tr w:rsidR="003243AD" w:rsidRPr="00A307FE" w14:paraId="1490E619" w14:textId="77777777" w:rsidTr="46A0128B">
        <w:trPr>
          <w:trHeight w:val="440"/>
        </w:trPr>
        <w:tc>
          <w:tcPr>
            <w:tcW w:w="6277" w:type="dxa"/>
          </w:tcPr>
          <w:p w14:paraId="75CB6D0A" w14:textId="5FD5C42C" w:rsidR="00CA050B" w:rsidRPr="00A307FE" w:rsidRDefault="768C3D5B"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Is</w:t>
            </w:r>
            <w:r w:rsidR="35C728EA" w:rsidRPr="34CA864B">
              <w:rPr>
                <w:rFonts w:eastAsia="Calibri"/>
                <w:sz w:val="20"/>
                <w:szCs w:val="20"/>
                <w:lang w:val="en-CA"/>
              </w:rPr>
              <w:t xml:space="preserve"> </w:t>
            </w:r>
            <w:r w:rsidR="3570CD06" w:rsidRPr="34CA864B">
              <w:rPr>
                <w:rFonts w:eastAsia="Calibri"/>
                <w:sz w:val="20"/>
                <w:szCs w:val="20"/>
                <w:lang w:val="en-CA"/>
              </w:rPr>
              <w:t xml:space="preserve">the </w:t>
            </w:r>
            <w:r w:rsidR="35C728EA" w:rsidRPr="34CA864B">
              <w:rPr>
                <w:rFonts w:eastAsia="Calibri"/>
                <w:sz w:val="20"/>
                <w:szCs w:val="20"/>
                <w:lang w:val="en-CA"/>
              </w:rPr>
              <w:t xml:space="preserve">proponent duly registered or </w:t>
            </w:r>
            <w:r w:rsidRPr="34CA864B">
              <w:rPr>
                <w:rFonts w:eastAsia="Calibri"/>
                <w:sz w:val="20"/>
                <w:szCs w:val="20"/>
                <w:lang w:val="en-CA"/>
              </w:rPr>
              <w:t>does it have</w:t>
            </w:r>
            <w:r w:rsidR="35C728EA" w:rsidRPr="34CA864B">
              <w:rPr>
                <w:rFonts w:eastAsia="Calibri"/>
                <w:sz w:val="20"/>
                <w:szCs w:val="20"/>
                <w:lang w:val="en-CA"/>
              </w:rPr>
              <w:t xml:space="preserve"> </w:t>
            </w:r>
            <w:r w:rsidR="00912324" w:rsidRPr="34CA864B">
              <w:rPr>
                <w:rFonts w:eastAsia="Calibri"/>
                <w:sz w:val="20"/>
                <w:szCs w:val="20"/>
                <w:lang w:val="en-CA"/>
              </w:rPr>
              <w:t>the</w:t>
            </w:r>
            <w:r w:rsidR="35C728EA" w:rsidRPr="34CA864B">
              <w:rPr>
                <w:rFonts w:eastAsia="Calibri"/>
                <w:sz w:val="20"/>
                <w:szCs w:val="20"/>
                <w:lang w:val="en-CA"/>
              </w:rPr>
              <w:t xml:space="preserve"> legal basis/mandate as an organization</w:t>
            </w:r>
            <w:r w:rsidR="0233C79B" w:rsidRPr="34CA864B">
              <w:rPr>
                <w:rFonts w:eastAsia="Calibri"/>
                <w:sz w:val="20"/>
                <w:szCs w:val="20"/>
                <w:lang w:val="en-CA"/>
              </w:rPr>
              <w:t>?</w:t>
            </w:r>
            <w:r w:rsidR="2B094681" w:rsidRPr="34CA864B">
              <w:rPr>
                <w:rFonts w:eastAsia="Calibri"/>
                <w:sz w:val="20"/>
                <w:szCs w:val="20"/>
                <w:lang w:val="en-CA"/>
              </w:rPr>
              <w:t xml:space="preserve"> [</w:t>
            </w:r>
            <w:r w:rsidR="0233C79B" w:rsidRPr="34CA864B">
              <w:rPr>
                <w:rFonts w:eastAsia="Calibri"/>
                <w:sz w:val="20"/>
                <w:szCs w:val="20"/>
                <w:lang w:val="en-CA"/>
              </w:rPr>
              <w:t>P</w:t>
            </w:r>
            <w:r w:rsidR="2B094681" w:rsidRPr="34CA864B">
              <w:rPr>
                <w:rFonts w:eastAsia="Calibri"/>
                <w:sz w:val="20"/>
                <w:szCs w:val="20"/>
                <w:lang w:val="en-CA"/>
              </w:rPr>
              <w:t xml:space="preserve">lease </w:t>
            </w:r>
            <w:r w:rsidR="4BC3D882" w:rsidRPr="34CA864B">
              <w:rPr>
                <w:rFonts w:eastAsia="Calibri"/>
                <w:sz w:val="20"/>
                <w:szCs w:val="20"/>
                <w:lang w:val="en-CA"/>
              </w:rPr>
              <w:t>attach a copy of</w:t>
            </w:r>
            <w:r w:rsidR="2B094681" w:rsidRPr="34CA864B">
              <w:rPr>
                <w:rFonts w:eastAsia="Calibri"/>
                <w:sz w:val="20"/>
                <w:szCs w:val="20"/>
                <w:lang w:val="en-CA"/>
              </w:rPr>
              <w:t xml:space="preserve"> the official registration here]</w:t>
            </w:r>
            <w:r w:rsidR="00912324" w:rsidRPr="34CA864B">
              <w:rPr>
                <w:rFonts w:eastAsia="Calibri"/>
                <w:sz w:val="20"/>
                <w:szCs w:val="20"/>
                <w:lang w:val="en-CA"/>
              </w:rPr>
              <w:t>.</w:t>
            </w:r>
          </w:p>
        </w:tc>
        <w:tc>
          <w:tcPr>
            <w:tcW w:w="2850" w:type="dxa"/>
          </w:tcPr>
          <w:p w14:paraId="182312B2"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6D81035A" w14:textId="77777777" w:rsidTr="46A0128B">
        <w:tc>
          <w:tcPr>
            <w:tcW w:w="6277" w:type="dxa"/>
          </w:tcPr>
          <w:p w14:paraId="15D7FFBD" w14:textId="31D6DD77" w:rsidR="00CA050B" w:rsidRPr="00A307FE" w:rsidRDefault="7938EE35"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Has</w:t>
            </w:r>
            <w:r w:rsidR="35C728EA" w:rsidRPr="34CA864B">
              <w:rPr>
                <w:rFonts w:eastAsia="Calibri"/>
                <w:sz w:val="20"/>
                <w:szCs w:val="20"/>
                <w:lang w:val="en-CA"/>
              </w:rPr>
              <w:t xml:space="preserve"> </w:t>
            </w:r>
            <w:r w:rsidR="6065AAF6" w:rsidRPr="34CA864B">
              <w:rPr>
                <w:rFonts w:eastAsia="Calibri"/>
                <w:sz w:val="20"/>
                <w:szCs w:val="20"/>
                <w:lang w:val="en-CA"/>
              </w:rPr>
              <w:t xml:space="preserve">the </w:t>
            </w:r>
            <w:r w:rsidR="35C728EA" w:rsidRPr="34CA864B">
              <w:rPr>
                <w:rFonts w:eastAsia="Calibri"/>
                <w:sz w:val="20"/>
                <w:szCs w:val="20"/>
                <w:lang w:val="en-CA"/>
              </w:rPr>
              <w:t>proponent as an organization been in operation for at least five (5) years</w:t>
            </w:r>
            <w:r w:rsidR="0091403E" w:rsidRPr="34CA864B">
              <w:rPr>
                <w:rStyle w:val="FootnoteReference"/>
                <w:rFonts w:eastAsia="Calibri"/>
                <w:sz w:val="20"/>
                <w:szCs w:val="20"/>
                <w:lang w:val="en-CA"/>
              </w:rPr>
              <w:footnoteReference w:id="2"/>
            </w:r>
            <w:r w:rsidRPr="34CA864B">
              <w:rPr>
                <w:rFonts w:eastAsia="Calibri"/>
                <w:sz w:val="20"/>
                <w:szCs w:val="20"/>
                <w:lang w:val="en-CA"/>
              </w:rPr>
              <w:t>?</w:t>
            </w:r>
          </w:p>
        </w:tc>
        <w:tc>
          <w:tcPr>
            <w:tcW w:w="2850" w:type="dxa"/>
          </w:tcPr>
          <w:p w14:paraId="1A7AA10C"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4A8D7D4A" w14:textId="77777777" w:rsidTr="46A0128B">
        <w:tc>
          <w:tcPr>
            <w:tcW w:w="6277" w:type="dxa"/>
          </w:tcPr>
          <w:p w14:paraId="096A842B" w14:textId="77B92FA1" w:rsidR="00CA050B" w:rsidRPr="00A307FE" w:rsidRDefault="083D460D"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Does</w:t>
            </w:r>
            <w:r w:rsidR="35C728EA" w:rsidRPr="34CA864B">
              <w:rPr>
                <w:rFonts w:eastAsia="Calibri"/>
                <w:sz w:val="20"/>
                <w:szCs w:val="20"/>
                <w:lang w:val="en-CA"/>
              </w:rPr>
              <w:t xml:space="preserve"> </w:t>
            </w:r>
            <w:r w:rsidR="3570CD06" w:rsidRPr="34CA864B">
              <w:rPr>
                <w:rFonts w:eastAsia="Calibri"/>
                <w:sz w:val="20"/>
                <w:szCs w:val="20"/>
                <w:lang w:val="en-CA"/>
              </w:rPr>
              <w:t xml:space="preserve">the </w:t>
            </w:r>
            <w:r w:rsidR="35C728EA" w:rsidRPr="34CA864B">
              <w:rPr>
                <w:rFonts w:eastAsia="Calibri"/>
                <w:sz w:val="20"/>
                <w:szCs w:val="20"/>
                <w:lang w:val="en-CA"/>
              </w:rPr>
              <w:t>proponent ha</w:t>
            </w:r>
            <w:r w:rsidRPr="34CA864B">
              <w:rPr>
                <w:rFonts w:eastAsia="Calibri"/>
                <w:sz w:val="20"/>
                <w:szCs w:val="20"/>
                <w:lang w:val="en-CA"/>
              </w:rPr>
              <w:t>ve</w:t>
            </w:r>
            <w:r w:rsidR="35C728EA" w:rsidRPr="34CA864B">
              <w:rPr>
                <w:rFonts w:eastAsia="Calibri"/>
                <w:sz w:val="20"/>
                <w:szCs w:val="20"/>
                <w:lang w:val="en-CA"/>
              </w:rPr>
              <w:t xml:space="preserve"> a permanent office within the location area</w:t>
            </w:r>
            <w:r w:rsidR="2FA7E8E4" w:rsidRPr="34CA864B">
              <w:rPr>
                <w:rFonts w:eastAsia="Calibri"/>
                <w:sz w:val="20"/>
                <w:szCs w:val="20"/>
                <w:lang w:val="en-CA"/>
              </w:rPr>
              <w:t>?</w:t>
            </w:r>
          </w:p>
        </w:tc>
        <w:tc>
          <w:tcPr>
            <w:tcW w:w="2850" w:type="dxa"/>
          </w:tcPr>
          <w:p w14:paraId="565D0B75" w14:textId="77777777" w:rsidR="00CA050B" w:rsidRPr="00A307FE" w:rsidRDefault="35C728EA" w:rsidP="34CA864B">
            <w:pPr>
              <w:spacing w:after="0" w:line="240" w:lineRule="auto"/>
              <w:rPr>
                <w:rFonts w:eastAsia="Calibri"/>
                <w:sz w:val="20"/>
                <w:szCs w:val="20"/>
                <w:lang w:val="en-CA"/>
              </w:rPr>
            </w:pPr>
            <w:r w:rsidRPr="34CA864B">
              <w:rPr>
                <w:rFonts w:eastAsia="Calibri"/>
                <w:sz w:val="20"/>
                <w:szCs w:val="20"/>
                <w:lang w:val="en-CA"/>
              </w:rPr>
              <w:t>Yes/No</w:t>
            </w:r>
          </w:p>
        </w:tc>
      </w:tr>
      <w:tr w:rsidR="003243AD" w:rsidRPr="00A307FE" w14:paraId="1F44FC2E" w14:textId="77777777" w:rsidTr="46A0128B">
        <w:tc>
          <w:tcPr>
            <w:tcW w:w="6277" w:type="dxa"/>
          </w:tcPr>
          <w:p w14:paraId="310C6E67" w14:textId="2F451EF5" w:rsidR="005A1CDA" w:rsidRPr="00A307FE" w:rsidRDefault="0BFE4B03" w:rsidP="34CA864B">
            <w:pPr>
              <w:pStyle w:val="ListParagraph"/>
              <w:numPr>
                <w:ilvl w:val="0"/>
                <w:numId w:val="25"/>
              </w:numPr>
              <w:spacing w:after="0" w:line="240" w:lineRule="auto"/>
              <w:jc w:val="both"/>
              <w:rPr>
                <w:rFonts w:eastAsia="Calibri"/>
                <w:sz w:val="20"/>
                <w:szCs w:val="20"/>
                <w:lang w:val="en-CA"/>
              </w:rPr>
            </w:pPr>
            <w:r w:rsidRPr="34CA864B">
              <w:rPr>
                <w:rFonts w:eastAsia="Calibri"/>
                <w:sz w:val="20"/>
                <w:szCs w:val="20"/>
                <w:lang w:val="en-CA"/>
              </w:rPr>
              <w:t>Can</w:t>
            </w:r>
            <w:r w:rsidR="16822682" w:rsidRPr="34CA864B">
              <w:rPr>
                <w:rFonts w:eastAsia="Calibri"/>
                <w:sz w:val="20"/>
                <w:szCs w:val="20"/>
                <w:lang w:val="en-CA"/>
              </w:rPr>
              <w:t xml:space="preserve"> UN Women conduct</w:t>
            </w:r>
            <w:r w:rsidR="7A6E97E4" w:rsidRPr="34CA864B">
              <w:rPr>
                <w:rFonts w:eastAsia="Arial,Times New Roman"/>
                <w:sz w:val="20"/>
                <w:szCs w:val="20"/>
                <w:lang w:val="en-CA"/>
              </w:rPr>
              <w:t xml:space="preserve"> a site visit at a customer location in the location or area with a similar scope of work as the one described in this CFP</w:t>
            </w:r>
            <w:r w:rsidRPr="34CA864B">
              <w:rPr>
                <w:rFonts w:eastAsia="Arial,Times New Roman"/>
                <w:sz w:val="20"/>
                <w:szCs w:val="20"/>
                <w:lang w:val="en-CA"/>
              </w:rPr>
              <w:t>?</w:t>
            </w:r>
          </w:p>
        </w:tc>
        <w:tc>
          <w:tcPr>
            <w:tcW w:w="2850" w:type="dxa"/>
          </w:tcPr>
          <w:p w14:paraId="44F43C2F" w14:textId="3435EEA6"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68B5BDF3" w14:textId="77777777" w:rsidR="005A1CDA" w:rsidRPr="00A307FE" w:rsidRDefault="005A1CDA" w:rsidP="34CA864B">
            <w:pPr>
              <w:spacing w:after="0" w:line="240" w:lineRule="auto"/>
              <w:rPr>
                <w:rFonts w:eastAsia="Calibri"/>
                <w:sz w:val="20"/>
                <w:szCs w:val="20"/>
                <w:lang w:val="en-CA"/>
              </w:rPr>
            </w:pPr>
          </w:p>
        </w:tc>
      </w:tr>
      <w:tr w:rsidR="00B6756A" w:rsidRPr="00A307FE" w14:paraId="1A0A0F5C" w14:textId="77777777" w:rsidTr="46A0128B">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A307FE" w:rsidRDefault="538A3754" w:rsidP="34CA864B">
            <w:pPr>
              <w:pStyle w:val="ListParagraph"/>
              <w:numPr>
                <w:ilvl w:val="0"/>
                <w:numId w:val="25"/>
              </w:numPr>
              <w:spacing w:after="0" w:line="240" w:lineRule="auto"/>
              <w:ind w:right="153"/>
              <w:jc w:val="both"/>
              <w:textAlignment w:val="baseline"/>
              <w:rPr>
                <w:rFonts w:eastAsia="Times New Roman"/>
                <w:sz w:val="20"/>
                <w:szCs w:val="20"/>
              </w:rPr>
            </w:pPr>
            <w:r w:rsidRPr="34CA864B">
              <w:rPr>
                <w:rFonts w:eastAsia="Times New Roman"/>
                <w:sz w:val="20"/>
                <w:szCs w:val="20"/>
                <w:lang w:val="en-CA"/>
              </w:rPr>
              <w:t>Fraud or other wrongdoing:</w:t>
            </w:r>
          </w:p>
          <w:p w14:paraId="7C702FE2" w14:textId="1F4A86CC" w:rsidR="00AB40C5" w:rsidRPr="00A307FE" w:rsidRDefault="538A3754" w:rsidP="34CA864B">
            <w:pPr>
              <w:pStyle w:val="ListParagraph"/>
              <w:numPr>
                <w:ilvl w:val="0"/>
                <w:numId w:val="31"/>
              </w:numPr>
              <w:spacing w:after="0" w:line="240" w:lineRule="auto"/>
              <w:ind w:right="153" w:hanging="210"/>
              <w:jc w:val="both"/>
              <w:textAlignment w:val="baseline"/>
              <w:rPr>
                <w:rFonts w:eastAsia="Times New Roman"/>
                <w:sz w:val="20"/>
                <w:szCs w:val="20"/>
                <w:lang w:val="en-CA"/>
              </w:rPr>
            </w:pPr>
            <w:r w:rsidRPr="34CA864B">
              <w:rPr>
                <w:rFonts w:eastAsia="Times New Roman"/>
                <w:sz w:val="20"/>
                <w:szCs w:val="20"/>
                <w:lang w:val="en-CA"/>
              </w:rPr>
              <w:t xml:space="preserve">Has the </w:t>
            </w:r>
            <w:r w:rsidR="178BD337" w:rsidRPr="34CA864B">
              <w:rPr>
                <w:rFonts w:eastAsia="Times New Roman"/>
                <w:sz w:val="20"/>
                <w:szCs w:val="20"/>
                <w:lang w:val="en-CA"/>
              </w:rPr>
              <w:t xml:space="preserve">proponent, </w:t>
            </w:r>
            <w:r w:rsidRPr="34CA864B">
              <w:rPr>
                <w:rFonts w:eastAsia="Times New Roman"/>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A307FE" w:rsidRDefault="538A3754" w:rsidP="34CA864B">
            <w:pPr>
              <w:spacing w:line="240" w:lineRule="auto"/>
              <w:ind w:left="360" w:right="153"/>
              <w:jc w:val="both"/>
              <w:textAlignment w:val="baseline"/>
              <w:rPr>
                <w:rFonts w:eastAsia="Times New Roman"/>
                <w:sz w:val="20"/>
                <w:szCs w:val="20"/>
                <w:lang w:val="en-CA"/>
              </w:rPr>
            </w:pPr>
            <w:r w:rsidRPr="34CA864B">
              <w:rPr>
                <w:rFonts w:eastAsia="Times New Roman"/>
                <w:sz w:val="20"/>
                <w:szCs w:val="20"/>
                <w:lang w:val="en-CA"/>
              </w:rPr>
              <w:t xml:space="preserve">         OR </w:t>
            </w:r>
          </w:p>
          <w:p w14:paraId="348B2F94" w14:textId="57C9AA94" w:rsidR="005A1CDA" w:rsidRPr="00A307FE" w:rsidRDefault="538A3754" w:rsidP="34CA864B">
            <w:pPr>
              <w:pStyle w:val="ListParagraph"/>
              <w:numPr>
                <w:ilvl w:val="0"/>
                <w:numId w:val="31"/>
              </w:numPr>
              <w:spacing w:after="0" w:line="240" w:lineRule="auto"/>
              <w:ind w:hanging="220"/>
              <w:jc w:val="both"/>
              <w:rPr>
                <w:rFonts w:eastAsia="Calibri"/>
                <w:sz w:val="20"/>
                <w:szCs w:val="20"/>
                <w:lang w:val="en-CA"/>
              </w:rPr>
            </w:pPr>
            <w:r w:rsidRPr="34CA864B">
              <w:rPr>
                <w:rFonts w:eastAsia="Times New Roman"/>
                <w:sz w:val="20"/>
                <w:szCs w:val="20"/>
                <w:lang w:val="en-CA"/>
              </w:rPr>
              <w:t xml:space="preserve">Is the </w:t>
            </w:r>
            <w:r w:rsidR="178BD337" w:rsidRPr="34CA864B">
              <w:rPr>
                <w:rFonts w:eastAsia="Times New Roman"/>
                <w:sz w:val="20"/>
                <w:szCs w:val="20"/>
                <w:lang w:val="en-CA"/>
              </w:rPr>
              <w:t xml:space="preserve">proponent, </w:t>
            </w:r>
            <w:r w:rsidRPr="34CA864B">
              <w:rPr>
                <w:rFonts w:eastAsia="Times New Roman"/>
                <w:sz w:val="20"/>
                <w:szCs w:val="20"/>
                <w:lang w:val="en-CA"/>
              </w:rPr>
              <w:t>its employees, personnel, sub-contractor or sub-contractor’s sub-contractor or sub-partner or sub-partner’s partner currently under investigation for fraud or any other wrongdoing by UN Women, another UN entity or otherwise?</w:t>
            </w:r>
            <w:r w:rsidRPr="34CA864B">
              <w:rPr>
                <w:rFonts w:eastAsia="Times New Roman"/>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3A6A45F1" w14:textId="77777777" w:rsidR="005A1CDA" w:rsidRPr="00A307FE" w:rsidRDefault="005A1CDA" w:rsidP="34CA864B">
            <w:pPr>
              <w:spacing w:after="0" w:line="240" w:lineRule="auto"/>
              <w:rPr>
                <w:rFonts w:eastAsia="Calibri"/>
                <w:sz w:val="20"/>
                <w:szCs w:val="20"/>
                <w:lang w:val="en-CA"/>
              </w:rPr>
            </w:pPr>
          </w:p>
        </w:tc>
      </w:tr>
      <w:tr w:rsidR="00B6756A" w:rsidRPr="00A307FE" w14:paraId="592E6D58" w14:textId="77777777" w:rsidTr="46A0128B">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A307FE" w:rsidRDefault="76FFD59A" w:rsidP="34CA864B">
            <w:pPr>
              <w:pStyle w:val="ListParagraph"/>
              <w:numPr>
                <w:ilvl w:val="0"/>
                <w:numId w:val="25"/>
              </w:numPr>
              <w:spacing w:after="0" w:line="240" w:lineRule="auto"/>
              <w:ind w:right="153"/>
              <w:jc w:val="both"/>
              <w:textAlignment w:val="baseline"/>
              <w:rPr>
                <w:rFonts w:eastAsia="Times New Roman"/>
                <w:sz w:val="20"/>
                <w:szCs w:val="20"/>
              </w:rPr>
            </w:pPr>
            <w:r w:rsidRPr="34CA864B">
              <w:rPr>
                <w:rFonts w:eastAsia="Times New Roman"/>
                <w:sz w:val="20"/>
                <w:szCs w:val="20"/>
                <w:lang w:val="en-CA"/>
              </w:rPr>
              <w:t>Sexual exploitation and abuse:</w:t>
            </w:r>
          </w:p>
          <w:p w14:paraId="69689463" w14:textId="6B87DAEC" w:rsidR="006355F4" w:rsidRPr="00A307FE" w:rsidRDefault="3BBE3485" w:rsidP="34CA864B">
            <w:pPr>
              <w:pStyle w:val="ListParagraph"/>
              <w:numPr>
                <w:ilvl w:val="0"/>
                <w:numId w:val="32"/>
              </w:numPr>
              <w:spacing w:after="0" w:line="240" w:lineRule="auto"/>
              <w:ind w:left="690" w:right="153" w:hanging="180"/>
              <w:jc w:val="both"/>
              <w:textAlignment w:val="baseline"/>
              <w:rPr>
                <w:rFonts w:eastAsia="Times New Roman"/>
                <w:sz w:val="20"/>
                <w:szCs w:val="20"/>
              </w:rPr>
            </w:pPr>
            <w:r w:rsidRPr="34CA864B">
              <w:rPr>
                <w:rFonts w:eastAsia="Times New Roman"/>
                <w:sz w:val="20"/>
                <w:szCs w:val="20"/>
                <w:lang w:val="en-CA"/>
              </w:rPr>
              <w:t>Has the proponent, its employees, personnel, sub-contractor or sub-contractor’s sub-contractor or sub-partner or sub-partner’s partner been the subject of any investigations and/or been charged for any misconduct related </w:t>
            </w:r>
            <w:r w:rsidRPr="34CA864B">
              <w:rPr>
                <w:rFonts w:eastAsia="Times New Roman"/>
                <w:sz w:val="20"/>
                <w:szCs w:val="20"/>
              </w:rPr>
              <w:t>to sexual exploitation and abuse (SEA)</w:t>
            </w:r>
            <w:r w:rsidR="006355F4" w:rsidRPr="34CA864B">
              <w:rPr>
                <w:rStyle w:val="FootnoteReference"/>
                <w:rFonts w:eastAsia="Times New Roman"/>
                <w:sz w:val="20"/>
                <w:szCs w:val="20"/>
              </w:rPr>
              <w:footnoteReference w:id="3"/>
            </w:r>
            <w:r w:rsidRPr="34CA864B">
              <w:rPr>
                <w:rFonts w:eastAsia="Times New Roman"/>
                <w:sz w:val="20"/>
                <w:szCs w:val="20"/>
              </w:rPr>
              <w:t xml:space="preserve">? </w:t>
            </w:r>
          </w:p>
          <w:p w14:paraId="6C117740" w14:textId="77777777" w:rsidR="006355F4" w:rsidRPr="00A307FE" w:rsidRDefault="76FFD59A" w:rsidP="34CA864B">
            <w:pPr>
              <w:pStyle w:val="ListParagraph"/>
              <w:spacing w:line="240" w:lineRule="auto"/>
              <w:ind w:left="690" w:right="153"/>
              <w:jc w:val="both"/>
              <w:textAlignment w:val="baseline"/>
              <w:rPr>
                <w:rFonts w:eastAsia="Times New Roman"/>
                <w:sz w:val="20"/>
                <w:szCs w:val="20"/>
              </w:rPr>
            </w:pPr>
            <w:r w:rsidRPr="34CA864B">
              <w:rPr>
                <w:rFonts w:eastAsia="Times New Roman"/>
                <w:sz w:val="20"/>
                <w:szCs w:val="20"/>
              </w:rPr>
              <w:t>OR</w:t>
            </w:r>
          </w:p>
          <w:p w14:paraId="12E00D31" w14:textId="027D755B" w:rsidR="005A1CDA" w:rsidRPr="00A307FE" w:rsidRDefault="76FFD59A" w:rsidP="34CA864B">
            <w:pPr>
              <w:pStyle w:val="ListParagraph"/>
              <w:numPr>
                <w:ilvl w:val="0"/>
                <w:numId w:val="32"/>
              </w:numPr>
              <w:spacing w:after="0" w:line="240" w:lineRule="auto"/>
              <w:ind w:left="680" w:hanging="180"/>
              <w:jc w:val="both"/>
              <w:rPr>
                <w:rFonts w:eastAsia="Arial"/>
                <w:sz w:val="20"/>
                <w:szCs w:val="20"/>
                <w:lang w:val="en-CA"/>
              </w:rPr>
            </w:pPr>
            <w:r w:rsidRPr="34CA864B">
              <w:rPr>
                <w:rFonts w:eastAsia="Times New Roman"/>
                <w:sz w:val="20"/>
                <w:szCs w:val="20"/>
              </w:rPr>
              <w:t xml:space="preserve">Is the </w:t>
            </w:r>
            <w:r w:rsidR="0F7A8C14" w:rsidRPr="34CA864B">
              <w:rPr>
                <w:rFonts w:eastAsia="Times New Roman"/>
                <w:sz w:val="20"/>
                <w:szCs w:val="20"/>
              </w:rPr>
              <w:t>proponent</w:t>
            </w:r>
            <w:r w:rsidRPr="34CA864B">
              <w:rPr>
                <w:rFonts w:eastAsia="Times New Roman"/>
                <w:sz w:val="20"/>
                <w:szCs w:val="20"/>
              </w:rPr>
              <w:t xml:space="preserve">, its employees, personnel, sub-contractor or sub-contractor’s sub-contractor or sub-partner or sub-partner’s </w:t>
            </w:r>
            <w:r w:rsidRPr="34CA864B">
              <w:rPr>
                <w:rFonts w:eastAsia="Times New Roman"/>
                <w:sz w:val="20"/>
                <w:szCs w:val="20"/>
              </w:rPr>
              <w:lastRenderedPageBreak/>
              <w:t>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lastRenderedPageBreak/>
              <w:t>Yes/No</w:t>
            </w:r>
          </w:p>
        </w:tc>
      </w:tr>
      <w:tr w:rsidR="00B6756A" w:rsidRPr="00A307FE" w14:paraId="72D3A1BA" w14:textId="77777777" w:rsidTr="46A0128B">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A307FE" w:rsidRDefault="123165FF" w:rsidP="34CA864B">
            <w:pPr>
              <w:pStyle w:val="ListParagraph"/>
              <w:numPr>
                <w:ilvl w:val="0"/>
                <w:numId w:val="25"/>
              </w:numPr>
              <w:spacing w:after="0" w:line="240" w:lineRule="auto"/>
              <w:jc w:val="both"/>
              <w:rPr>
                <w:rFonts w:eastAsia="Arial"/>
                <w:sz w:val="20"/>
                <w:szCs w:val="20"/>
                <w:lang w:val="en-CA"/>
              </w:rPr>
            </w:pPr>
            <w:r w:rsidRPr="34CA864B">
              <w:rPr>
                <w:rFonts w:eastAsia="Arial"/>
                <w:sz w:val="20"/>
                <w:szCs w:val="20"/>
                <w:lang w:val="en-CA"/>
              </w:rPr>
              <w:t>Has</w:t>
            </w:r>
            <w:r w:rsidR="7A6E97E4" w:rsidRPr="34CA864B">
              <w:rPr>
                <w:rFonts w:eastAsia="Arial"/>
                <w:sz w:val="20"/>
                <w:szCs w:val="20"/>
                <w:lang w:val="en-CA"/>
              </w:rPr>
              <w:t xml:space="preserve"> </w:t>
            </w:r>
            <w:r w:rsidR="56F58DB5" w:rsidRPr="34CA864B">
              <w:rPr>
                <w:rFonts w:eastAsia="Arial"/>
                <w:sz w:val="20"/>
                <w:szCs w:val="20"/>
                <w:lang w:val="en-CA"/>
              </w:rPr>
              <w:t xml:space="preserve">the </w:t>
            </w:r>
            <w:r w:rsidR="7A6E97E4" w:rsidRPr="34CA864B">
              <w:rPr>
                <w:rFonts w:eastAsia="Arial"/>
                <w:sz w:val="20"/>
                <w:szCs w:val="20"/>
                <w:lang w:val="en-CA"/>
              </w:rPr>
              <w:t xml:space="preserve">proponent </w:t>
            </w:r>
            <w:r w:rsidR="0831D4B8" w:rsidRPr="34CA864B">
              <w:rPr>
                <w:rFonts w:eastAsia="Times New Roman"/>
                <w:sz w:val="20"/>
                <w:szCs w:val="20"/>
                <w:lang w:val="en-CA"/>
              </w:rPr>
              <w:t>or any of its employees or personnel</w:t>
            </w:r>
            <w:r w:rsidR="0831D4B8" w:rsidRPr="34CA864B">
              <w:rPr>
                <w:sz w:val="20"/>
                <w:szCs w:val="20"/>
                <w:lang w:val="en-CA"/>
              </w:rPr>
              <w:t xml:space="preserve"> </w:t>
            </w:r>
            <w:r w:rsidR="7A6E97E4" w:rsidRPr="34CA864B">
              <w:rPr>
                <w:rFonts w:eastAsia="Arial"/>
                <w:sz w:val="20"/>
                <w:szCs w:val="20"/>
                <w:lang w:val="en-CA"/>
              </w:rPr>
              <w:t xml:space="preserve">been placed on any relevant sanctions list including as a minimum the Consolidated United Nations Security Council Sanctions List(s), United Nations Global Market Place Vendor ineligibility and any other </w:t>
            </w:r>
            <w:r w:rsidR="0831D4B8" w:rsidRPr="34CA864B">
              <w:rPr>
                <w:rFonts w:eastAsia="Arial"/>
                <w:sz w:val="20"/>
                <w:szCs w:val="20"/>
                <w:lang w:val="en-CA"/>
              </w:rPr>
              <w:t>d</w:t>
            </w:r>
            <w:r w:rsidR="7A6E97E4" w:rsidRPr="34CA864B">
              <w:rPr>
                <w:rFonts w:eastAsia="Arial"/>
                <w:sz w:val="20"/>
                <w:szCs w:val="20"/>
                <w:lang w:val="en-CA"/>
              </w:rPr>
              <w:t xml:space="preserve">onor </w:t>
            </w:r>
            <w:r w:rsidR="0831D4B8" w:rsidRPr="34CA864B">
              <w:rPr>
                <w:rFonts w:eastAsia="Arial"/>
                <w:sz w:val="20"/>
                <w:szCs w:val="20"/>
                <w:lang w:val="en-CA"/>
              </w:rPr>
              <w:t>s</w:t>
            </w:r>
            <w:r w:rsidR="7A6E97E4" w:rsidRPr="34CA864B">
              <w:rPr>
                <w:rFonts w:eastAsia="Arial"/>
                <w:sz w:val="20"/>
                <w:szCs w:val="20"/>
                <w:lang w:val="en-CA"/>
              </w:rPr>
              <w:t xml:space="preserve">anction </w:t>
            </w:r>
            <w:r w:rsidR="0831D4B8" w:rsidRPr="34CA864B">
              <w:rPr>
                <w:rFonts w:eastAsia="Arial"/>
                <w:sz w:val="20"/>
                <w:szCs w:val="20"/>
                <w:lang w:val="en-CA"/>
              </w:rPr>
              <w:t>l</w:t>
            </w:r>
            <w:r w:rsidR="7A6E97E4" w:rsidRPr="34CA864B">
              <w:rPr>
                <w:rFonts w:eastAsia="Arial"/>
                <w:sz w:val="20"/>
                <w:szCs w:val="20"/>
                <w:lang w:val="en-CA"/>
              </w:rPr>
              <w:t>ist that may be available for use, as applicable</w:t>
            </w:r>
            <w:r w:rsidR="380871B9" w:rsidRPr="34CA864B">
              <w:rPr>
                <w:rFonts w:eastAsia="Arial"/>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7C12A868" w14:textId="77777777" w:rsidR="005A1CDA" w:rsidRPr="00A307FE" w:rsidRDefault="005A1CDA" w:rsidP="34CA864B">
            <w:pPr>
              <w:spacing w:after="0" w:line="240" w:lineRule="auto"/>
              <w:rPr>
                <w:rFonts w:eastAsia="Calibri"/>
                <w:sz w:val="20"/>
                <w:szCs w:val="20"/>
                <w:lang w:val="en-CA"/>
              </w:rPr>
            </w:pPr>
          </w:p>
        </w:tc>
      </w:tr>
      <w:tr w:rsidR="00B6756A" w:rsidRPr="00A307FE" w14:paraId="7BC8FACF" w14:textId="77777777" w:rsidTr="46A0128B">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A307FE" w:rsidRDefault="123165FF" w:rsidP="34CA864B">
            <w:pPr>
              <w:pStyle w:val="ListParagraph"/>
              <w:numPr>
                <w:ilvl w:val="0"/>
                <w:numId w:val="25"/>
              </w:numPr>
              <w:spacing w:after="0" w:line="240" w:lineRule="auto"/>
              <w:jc w:val="both"/>
              <w:rPr>
                <w:rFonts w:eastAsia="Arial"/>
                <w:sz w:val="20"/>
                <w:szCs w:val="20"/>
                <w:lang w:val="en-CA"/>
              </w:rPr>
            </w:pPr>
            <w:r w:rsidRPr="34CA864B">
              <w:rPr>
                <w:rFonts w:eastAsia="Arial"/>
                <w:sz w:val="20"/>
                <w:szCs w:val="20"/>
                <w:lang w:val="en-CA"/>
              </w:rPr>
              <w:t>Has</w:t>
            </w:r>
            <w:r w:rsidR="7A6E97E4" w:rsidRPr="34CA864B">
              <w:rPr>
                <w:rFonts w:eastAsia="Arial"/>
                <w:sz w:val="20"/>
                <w:szCs w:val="20"/>
              </w:rPr>
              <w:t xml:space="preserve"> the proponent read and accept</w:t>
            </w:r>
            <w:r w:rsidR="72D5F068" w:rsidRPr="34CA864B">
              <w:rPr>
                <w:rFonts w:eastAsia="Arial"/>
                <w:sz w:val="20"/>
                <w:szCs w:val="20"/>
              </w:rPr>
              <w:t>ed</w:t>
            </w:r>
            <w:r w:rsidR="7A6E97E4" w:rsidRPr="34CA864B">
              <w:rPr>
                <w:rFonts w:eastAsia="Arial"/>
                <w:sz w:val="20"/>
                <w:szCs w:val="20"/>
              </w:rPr>
              <w:t xml:space="preserve"> the standards set out in section 3 of ST/SGB/2003/13 “Special measures for protection from sexual exploitation and sexual abuse”</w:t>
            </w:r>
            <w:r w:rsidR="72D5F068"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310083B1" w14:textId="77777777" w:rsidR="005A1CDA" w:rsidRPr="00A307FE" w:rsidRDefault="005A1CDA" w:rsidP="34CA864B">
            <w:pPr>
              <w:spacing w:after="0" w:line="240" w:lineRule="auto"/>
              <w:rPr>
                <w:rFonts w:eastAsia="Calibri"/>
                <w:sz w:val="20"/>
                <w:szCs w:val="20"/>
                <w:lang w:val="en-CA"/>
              </w:rPr>
            </w:pPr>
          </w:p>
        </w:tc>
      </w:tr>
      <w:tr w:rsidR="00B6756A" w:rsidRPr="00A307FE" w14:paraId="4E1E031D" w14:textId="77777777" w:rsidTr="46A0128B">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A307FE" w:rsidRDefault="59E50FC0" w:rsidP="34CA864B">
            <w:pPr>
              <w:pStyle w:val="ListParagraph"/>
              <w:numPr>
                <w:ilvl w:val="0"/>
                <w:numId w:val="25"/>
              </w:numPr>
              <w:spacing w:after="0" w:line="240" w:lineRule="auto"/>
              <w:jc w:val="both"/>
              <w:rPr>
                <w:rFonts w:eastAsia="Arial"/>
                <w:sz w:val="20"/>
                <w:szCs w:val="20"/>
              </w:rPr>
            </w:pPr>
            <w:r w:rsidRPr="34CA864B">
              <w:rPr>
                <w:rFonts w:eastAsia="Arial"/>
                <w:sz w:val="20"/>
                <w:szCs w:val="20"/>
                <w:lang w:val="en-CA"/>
              </w:rPr>
              <w:t>Does</w:t>
            </w:r>
            <w:r w:rsidR="7A6E97E4" w:rsidRPr="34CA864B">
              <w:rPr>
                <w:rFonts w:eastAsia="Arial"/>
                <w:sz w:val="20"/>
                <w:szCs w:val="20"/>
              </w:rPr>
              <w:t xml:space="preserve"> </w:t>
            </w:r>
            <w:r w:rsidR="56F58DB5" w:rsidRPr="34CA864B">
              <w:rPr>
                <w:rFonts w:eastAsia="Arial"/>
                <w:sz w:val="20"/>
                <w:szCs w:val="20"/>
              </w:rPr>
              <w:t xml:space="preserve">the </w:t>
            </w:r>
            <w:r w:rsidR="7A6E97E4" w:rsidRPr="34CA864B">
              <w:rPr>
                <w:rFonts w:eastAsia="Arial"/>
                <w:sz w:val="20"/>
                <w:szCs w:val="20"/>
              </w:rPr>
              <w:t xml:space="preserve">proponent acknowledge that </w:t>
            </w:r>
            <w:r w:rsidR="67A35651" w:rsidRPr="34CA864B">
              <w:rPr>
                <w:rFonts w:eastAsia="Arial"/>
                <w:sz w:val="20"/>
                <w:szCs w:val="20"/>
              </w:rPr>
              <w:t xml:space="preserve">SEA </w:t>
            </w:r>
            <w:r w:rsidRPr="34CA864B">
              <w:rPr>
                <w:rFonts w:eastAsia="Arial"/>
                <w:sz w:val="20"/>
                <w:szCs w:val="20"/>
              </w:rPr>
              <w:t>is</w:t>
            </w:r>
            <w:r w:rsidR="7A6E97E4" w:rsidRPr="34CA864B">
              <w:rPr>
                <w:rFonts w:eastAsia="Arial"/>
                <w:sz w:val="20"/>
                <w:szCs w:val="20"/>
              </w:rPr>
              <w:t xml:space="preserve"> strictly prohibited, and that UN Women will apply a policy of “zero tolerance” </w:t>
            </w:r>
            <w:r w:rsidR="56F58DB5" w:rsidRPr="34CA864B">
              <w:rPr>
                <w:rFonts w:eastAsia="Arial"/>
                <w:sz w:val="20"/>
                <w:szCs w:val="20"/>
              </w:rPr>
              <w:t xml:space="preserve">in respect to </w:t>
            </w:r>
            <w:r w:rsidR="67A35651" w:rsidRPr="34CA864B">
              <w:rPr>
                <w:rFonts w:eastAsia="Arial"/>
                <w:sz w:val="20"/>
                <w:szCs w:val="20"/>
              </w:rPr>
              <w:t xml:space="preserve">SEA </w:t>
            </w:r>
            <w:r w:rsidR="7A6E97E4" w:rsidRPr="34CA864B">
              <w:rPr>
                <w:rFonts w:eastAsia="Arial"/>
                <w:sz w:val="20"/>
                <w:szCs w:val="20"/>
              </w:rPr>
              <w:t>of anyone including the proponent’s employees, agents, sub-partners and sub-contractors or any other persons engaged by the proponent to perform any services</w:t>
            </w:r>
            <w:r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029CA2CB" w14:textId="77777777" w:rsidR="005A1CDA" w:rsidRPr="00A307FE" w:rsidRDefault="005A1CDA" w:rsidP="34CA864B">
            <w:pPr>
              <w:spacing w:after="0" w:line="240" w:lineRule="auto"/>
              <w:rPr>
                <w:rFonts w:eastAsia="Calibri"/>
                <w:sz w:val="20"/>
                <w:szCs w:val="20"/>
                <w:lang w:val="en-CA"/>
              </w:rPr>
            </w:pPr>
          </w:p>
        </w:tc>
      </w:tr>
      <w:tr w:rsidR="00B6756A" w:rsidRPr="00A307FE" w14:paraId="7E118EE1" w14:textId="77777777" w:rsidTr="46A0128B">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A307FE" w:rsidRDefault="59E50FC0" w:rsidP="34CA864B">
            <w:pPr>
              <w:pStyle w:val="ListParagraph"/>
              <w:numPr>
                <w:ilvl w:val="0"/>
                <w:numId w:val="25"/>
              </w:numPr>
              <w:spacing w:after="0" w:line="240" w:lineRule="auto"/>
              <w:jc w:val="both"/>
              <w:rPr>
                <w:rFonts w:eastAsia="Arial"/>
                <w:sz w:val="20"/>
                <w:szCs w:val="20"/>
              </w:rPr>
            </w:pPr>
            <w:r w:rsidRPr="34CA864B">
              <w:rPr>
                <w:rFonts w:eastAsia="Arial"/>
                <w:sz w:val="20"/>
                <w:szCs w:val="20"/>
                <w:lang w:val="en-CA"/>
              </w:rPr>
              <w:t>Has</w:t>
            </w:r>
            <w:r w:rsidR="56F58DB5" w:rsidRPr="34CA864B">
              <w:rPr>
                <w:rFonts w:eastAsia="Arial"/>
                <w:sz w:val="20"/>
                <w:szCs w:val="20"/>
                <w:lang w:val="en-CA"/>
              </w:rPr>
              <w:t xml:space="preserve"> </w:t>
            </w:r>
            <w:r w:rsidR="15C87477" w:rsidRPr="34CA864B">
              <w:rPr>
                <w:rFonts w:eastAsia="Arial"/>
                <w:sz w:val="20"/>
                <w:szCs w:val="20"/>
                <w:lang w:val="en-CA"/>
              </w:rPr>
              <w:t xml:space="preserve">the </w:t>
            </w:r>
            <w:r w:rsidR="56F58DB5" w:rsidRPr="34CA864B">
              <w:rPr>
                <w:rFonts w:eastAsia="Arial"/>
                <w:sz w:val="20"/>
                <w:szCs w:val="20"/>
                <w:lang w:val="en-CA"/>
              </w:rPr>
              <w:t>p</w:t>
            </w:r>
            <w:r w:rsidR="7A6E97E4" w:rsidRPr="34CA864B">
              <w:rPr>
                <w:rFonts w:eastAsia="Arial"/>
                <w:sz w:val="20"/>
                <w:szCs w:val="20"/>
                <w:lang w:val="en-CA"/>
              </w:rPr>
              <w:t>roponent</w:t>
            </w:r>
            <w:r w:rsidR="7A6E97E4" w:rsidRPr="34CA864B">
              <w:rPr>
                <w:rFonts w:eastAsia="Arial"/>
                <w:sz w:val="20"/>
                <w:szCs w:val="20"/>
              </w:rPr>
              <w:t xml:space="preserve"> reviewed and taken note of UN Women Anti-Fraud Policy </w:t>
            </w:r>
            <w:r w:rsidR="517EB4A2" w:rsidRPr="34CA864B">
              <w:rPr>
                <w:rFonts w:eastAsia="Arial"/>
                <w:b/>
                <w:bCs/>
                <w:sz w:val="20"/>
                <w:szCs w:val="20"/>
              </w:rPr>
              <w:t>(</w:t>
            </w:r>
            <w:r w:rsidR="7A6E97E4" w:rsidRPr="34CA864B">
              <w:rPr>
                <w:rFonts w:eastAsia="Arial"/>
                <w:b/>
                <w:bCs/>
                <w:sz w:val="20"/>
                <w:szCs w:val="20"/>
              </w:rPr>
              <w:t>Annex B</w:t>
            </w:r>
            <w:r w:rsidR="517EB4A2" w:rsidRPr="34CA864B">
              <w:rPr>
                <w:rFonts w:eastAsia="Arial"/>
                <w:b/>
                <w:bCs/>
                <w:sz w:val="20"/>
                <w:szCs w:val="20"/>
              </w:rPr>
              <w:t>-6)</w:t>
            </w:r>
            <w:r w:rsidR="380871B9" w:rsidRPr="34CA864B">
              <w:rPr>
                <w:rFonts w:eastAsia="Arial"/>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A307FE" w:rsidRDefault="7A6E97E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221AED62" w14:textId="77777777" w:rsidR="005A1CDA" w:rsidRPr="00A307FE" w:rsidRDefault="005A1CDA" w:rsidP="34CA864B">
            <w:pPr>
              <w:spacing w:after="0" w:line="240" w:lineRule="auto"/>
              <w:rPr>
                <w:rFonts w:eastAsia="Calibri"/>
                <w:sz w:val="20"/>
                <w:szCs w:val="20"/>
                <w:lang w:val="en-CA"/>
              </w:rPr>
            </w:pPr>
          </w:p>
        </w:tc>
      </w:tr>
    </w:tbl>
    <w:p w14:paraId="7543BAE0" w14:textId="77777777" w:rsidR="00E8091E" w:rsidRPr="00A307FE" w:rsidRDefault="00E8091E" w:rsidP="34CA864B">
      <w:pPr>
        <w:spacing w:after="0" w:line="240" w:lineRule="auto"/>
        <w:rPr>
          <w:rFonts w:eastAsia="Calibri"/>
          <w:b/>
          <w:bCs/>
          <w:spacing w:val="-3"/>
          <w:sz w:val="20"/>
          <w:szCs w:val="20"/>
          <w:lang w:val="en-CA"/>
        </w:rPr>
      </w:pPr>
    </w:p>
    <w:p w14:paraId="6E3B500C" w14:textId="77777777" w:rsidR="000E363C" w:rsidRPr="00A307FE" w:rsidRDefault="000E363C" w:rsidP="34CA864B">
      <w:pPr>
        <w:spacing w:after="0" w:line="240" w:lineRule="auto"/>
        <w:rPr>
          <w:rFonts w:eastAsia="Calibri"/>
          <w:b/>
          <w:bCs/>
          <w:spacing w:val="-3"/>
          <w:sz w:val="20"/>
          <w:szCs w:val="20"/>
          <w:lang w:val="en-CA"/>
        </w:rPr>
      </w:pPr>
    </w:p>
    <w:p w14:paraId="4B9615E8" w14:textId="4C157521" w:rsidR="00AE7ECB" w:rsidRPr="00A307FE" w:rsidRDefault="264BECCE" w:rsidP="34CA864B">
      <w:pPr>
        <w:spacing w:after="0" w:line="240" w:lineRule="auto"/>
        <w:rPr>
          <w:rFonts w:eastAsia="Calibri"/>
          <w:b/>
          <w:bCs/>
          <w:spacing w:val="-3"/>
          <w:sz w:val="20"/>
          <w:szCs w:val="20"/>
          <w:lang w:val="en-CA"/>
        </w:rPr>
      </w:pPr>
      <w:r w:rsidRPr="34CA864B">
        <w:rPr>
          <w:rFonts w:eastAsia="Calibri"/>
          <w:b/>
          <w:bCs/>
          <w:spacing w:val="-3"/>
          <w:sz w:val="20"/>
          <w:szCs w:val="20"/>
          <w:lang w:val="en-CA"/>
        </w:rPr>
        <w:t>Please provide the following information</w:t>
      </w:r>
      <w:r w:rsidR="007BD535" w:rsidRPr="34CA864B">
        <w:rPr>
          <w:rFonts w:eastAsia="Calibri"/>
          <w:b/>
          <w:bCs/>
          <w:spacing w:val="-3"/>
          <w:sz w:val="20"/>
          <w:szCs w:val="20"/>
          <w:lang w:val="en-CA"/>
        </w:rPr>
        <w:t xml:space="preserve">: </w:t>
      </w:r>
    </w:p>
    <w:p w14:paraId="43724E72" w14:textId="13384568" w:rsidR="007A68BF" w:rsidRPr="00A307FE" w:rsidRDefault="007A68BF" w:rsidP="34CA864B">
      <w:pPr>
        <w:spacing w:after="0" w:line="240" w:lineRule="auto"/>
        <w:rPr>
          <w:rFonts w:eastAsia="Calibr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3243AD" w:rsidRPr="00A307FE" w14:paraId="538CFE59" w14:textId="77777777" w:rsidTr="34CA864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A307FE" w:rsidRDefault="007BD535" w:rsidP="34CA864B">
            <w:pPr>
              <w:pStyle w:val="ListParagraph"/>
              <w:numPr>
                <w:ilvl w:val="0"/>
                <w:numId w:val="23"/>
              </w:numPr>
              <w:spacing w:after="0" w:line="240" w:lineRule="auto"/>
              <w:rPr>
                <w:rFonts w:eastAsia="Arial"/>
                <w:sz w:val="20"/>
                <w:szCs w:val="20"/>
              </w:rPr>
            </w:pPr>
            <w:r w:rsidRPr="34CA864B">
              <w:rPr>
                <w:rFonts w:eastAsia="Arial"/>
                <w:sz w:val="20"/>
                <w:szCs w:val="20"/>
              </w:rPr>
              <w:t xml:space="preserve">Is the highest </w:t>
            </w:r>
            <w:r w:rsidR="740D46D9" w:rsidRPr="34CA864B">
              <w:rPr>
                <w:rFonts w:eastAsia="Arial"/>
                <w:sz w:val="20"/>
                <w:szCs w:val="20"/>
              </w:rPr>
              <w:t>e</w:t>
            </w:r>
            <w:r w:rsidRPr="34CA864B">
              <w:rPr>
                <w:rFonts w:eastAsia="Arial"/>
                <w:sz w:val="20"/>
                <w:szCs w:val="20"/>
              </w:rPr>
              <w:t>xecutive (e.g.</w:t>
            </w:r>
            <w:r w:rsidR="3874DC9E" w:rsidRPr="34CA864B">
              <w:rPr>
                <w:rFonts w:eastAsia="Arial"/>
                <w:sz w:val="20"/>
                <w:szCs w:val="20"/>
              </w:rPr>
              <w:t>,</w:t>
            </w:r>
            <w:r w:rsidRPr="34CA864B">
              <w:rPr>
                <w:rFonts w:eastAsia="Arial"/>
                <w:sz w:val="20"/>
                <w:szCs w:val="20"/>
              </w:rPr>
              <w:t xml:space="preserve"> Director, CEO, etc.) in the proponent </w:t>
            </w:r>
            <w:r w:rsidR="740D46D9" w:rsidRPr="34CA864B">
              <w:rPr>
                <w:rFonts w:eastAsia="Arial"/>
                <w:sz w:val="20"/>
                <w:szCs w:val="20"/>
              </w:rPr>
              <w:t>o</w:t>
            </w:r>
            <w:r w:rsidRPr="34CA864B">
              <w:rPr>
                <w:rFonts w:eastAsia="Arial"/>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A307FE" w:rsidRDefault="007BD535" w:rsidP="34CA864B">
            <w:pPr>
              <w:spacing w:after="0" w:line="240" w:lineRule="auto"/>
              <w:rPr>
                <w:rFonts w:eastAsia="Arial"/>
                <w:sz w:val="20"/>
                <w:szCs w:val="20"/>
              </w:rPr>
            </w:pPr>
            <w:r w:rsidRPr="34CA864B">
              <w:rPr>
                <w:rFonts w:eastAsia="Arial"/>
                <w:sz w:val="20"/>
                <w:szCs w:val="20"/>
              </w:rPr>
              <w:t>Yes/No</w:t>
            </w:r>
          </w:p>
        </w:tc>
      </w:tr>
      <w:tr w:rsidR="003243AD" w:rsidRPr="00A307FE" w14:paraId="0D90BDE3" w14:textId="77777777" w:rsidTr="34CA864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A307FE" w:rsidRDefault="057CCDEC" w:rsidP="34CA864B">
            <w:pPr>
              <w:pStyle w:val="ListParagraph"/>
              <w:numPr>
                <w:ilvl w:val="0"/>
                <w:numId w:val="23"/>
              </w:numPr>
              <w:spacing w:after="0" w:line="240" w:lineRule="auto"/>
              <w:rPr>
                <w:rFonts w:eastAsia="Arial"/>
                <w:sz w:val="20"/>
                <w:szCs w:val="20"/>
              </w:rPr>
            </w:pPr>
            <w:r w:rsidRPr="34CA864B">
              <w:rPr>
                <w:rFonts w:eastAsia="Arial"/>
                <w:sz w:val="20"/>
                <w:szCs w:val="20"/>
              </w:rPr>
              <w:t>What is the f</w:t>
            </w:r>
            <w:r w:rsidR="007BD535" w:rsidRPr="34CA864B">
              <w:rPr>
                <w:rFonts w:eastAsia="Arial"/>
                <w:sz w:val="20"/>
                <w:szCs w:val="20"/>
              </w:rPr>
              <w:t xml:space="preserve">emale to </w:t>
            </w:r>
            <w:r w:rsidRPr="34CA864B">
              <w:rPr>
                <w:rFonts w:eastAsia="Arial"/>
                <w:sz w:val="20"/>
                <w:szCs w:val="20"/>
              </w:rPr>
              <w:t>m</w:t>
            </w:r>
            <w:r w:rsidR="007BD535" w:rsidRPr="34CA864B">
              <w:rPr>
                <w:rFonts w:eastAsia="Arial"/>
                <w:sz w:val="20"/>
                <w:szCs w:val="20"/>
              </w:rPr>
              <w:t xml:space="preserve">ale </w:t>
            </w:r>
            <w:r w:rsidRPr="34CA864B">
              <w:rPr>
                <w:rFonts w:eastAsia="Arial"/>
                <w:sz w:val="20"/>
                <w:szCs w:val="20"/>
              </w:rPr>
              <w:t>r</w:t>
            </w:r>
            <w:r w:rsidR="007BD535" w:rsidRPr="34CA864B">
              <w:rPr>
                <w:rFonts w:eastAsia="Arial"/>
                <w:sz w:val="20"/>
                <w:szCs w:val="20"/>
              </w:rPr>
              <w:t xml:space="preserve">atio in the </w:t>
            </w:r>
            <w:r w:rsidRPr="34CA864B">
              <w:rPr>
                <w:rFonts w:eastAsia="Arial"/>
                <w:sz w:val="20"/>
                <w:szCs w:val="20"/>
              </w:rPr>
              <w:t>p</w:t>
            </w:r>
            <w:r w:rsidR="007BD535" w:rsidRPr="34CA864B">
              <w:rPr>
                <w:rFonts w:eastAsia="Arial"/>
                <w:sz w:val="20"/>
                <w:szCs w:val="20"/>
              </w:rPr>
              <w:t xml:space="preserve">roponent’s </w:t>
            </w:r>
            <w:r w:rsidRPr="34CA864B">
              <w:rPr>
                <w:rFonts w:eastAsia="Arial"/>
                <w:sz w:val="20"/>
                <w:szCs w:val="20"/>
              </w:rPr>
              <w:t>b</w:t>
            </w:r>
            <w:r w:rsidR="007BD535" w:rsidRPr="34CA864B">
              <w:rPr>
                <w:rFonts w:eastAsia="Arial"/>
                <w:sz w:val="20"/>
                <w:szCs w:val="20"/>
              </w:rPr>
              <w:t>oard</w:t>
            </w:r>
            <w:r w:rsidRPr="34CA864B">
              <w:rPr>
                <w:rFonts w:eastAsia="Arial"/>
                <w:sz w:val="20"/>
                <w:szCs w:val="20"/>
              </w:rPr>
              <w:t>?</w:t>
            </w:r>
            <w:r w:rsidR="007BD535" w:rsidRPr="34CA864B">
              <w:rPr>
                <w:rFonts w:eastAsia="Arial"/>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A307FE" w:rsidRDefault="007A68BF" w:rsidP="34CA864B">
            <w:pPr>
              <w:spacing w:after="0" w:line="240" w:lineRule="auto"/>
              <w:rPr>
                <w:rFonts w:eastAsia="Arial"/>
                <w:sz w:val="20"/>
                <w:szCs w:val="20"/>
              </w:rPr>
            </w:pPr>
          </w:p>
        </w:tc>
      </w:tr>
    </w:tbl>
    <w:p w14:paraId="70CB6006" w14:textId="77777777" w:rsidR="007A68BF" w:rsidRPr="00A307FE" w:rsidRDefault="007A68BF" w:rsidP="34CA864B">
      <w:pPr>
        <w:spacing w:after="0" w:line="240" w:lineRule="auto"/>
        <w:rPr>
          <w:rFonts w:eastAsia="Calibri"/>
          <w:b/>
          <w:bCs/>
          <w:spacing w:val="-3"/>
          <w:sz w:val="20"/>
          <w:szCs w:val="20"/>
          <w:lang w:val="en-CA"/>
        </w:rPr>
      </w:pPr>
    </w:p>
    <w:p w14:paraId="4A336A11" w14:textId="497639A9" w:rsidR="00C53CDE" w:rsidRPr="00A307FE" w:rsidRDefault="0CC7E57D" w:rsidP="34CA864B">
      <w:pPr>
        <w:spacing w:after="0" w:line="240" w:lineRule="auto"/>
        <w:jc w:val="both"/>
        <w:rPr>
          <w:rFonts w:eastAsia="Calibri"/>
          <w:b/>
          <w:bCs/>
          <w:spacing w:val="-3"/>
          <w:sz w:val="20"/>
          <w:szCs w:val="20"/>
          <w:lang w:val="en-CA"/>
        </w:rPr>
      </w:pPr>
      <w:r w:rsidRPr="34CA864B">
        <w:rPr>
          <w:rFonts w:eastAsia="Calibri"/>
          <w:b/>
          <w:bCs/>
          <w:spacing w:val="-3"/>
          <w:sz w:val="20"/>
          <w:szCs w:val="20"/>
          <w:lang w:val="en-CA"/>
        </w:rPr>
        <w:t>Acceptance of the terms and conditions outlined in the template Partner Agreement.</w:t>
      </w:r>
    </w:p>
    <w:p w14:paraId="5AA17FB9" w14:textId="77777777" w:rsidR="00DB454E" w:rsidRPr="00A307FE" w:rsidRDefault="00DB454E" w:rsidP="34CA864B">
      <w:pPr>
        <w:spacing w:after="0" w:line="240" w:lineRule="auto"/>
        <w:jc w:val="both"/>
        <w:rPr>
          <w:rFonts w:eastAsia="Calibri"/>
          <w:b/>
          <w:bCs/>
          <w:spacing w:val="-3"/>
          <w:sz w:val="20"/>
          <w:szCs w:val="20"/>
          <w:lang w:val="en-CA"/>
        </w:rPr>
      </w:pPr>
    </w:p>
    <w:p w14:paraId="08A5B965" w14:textId="15169A24" w:rsidR="00C53CDE" w:rsidRPr="00A307FE" w:rsidRDefault="0CC7E57D"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Propo</w:t>
      </w:r>
      <w:r w:rsidR="1438B079" w:rsidRPr="34CA864B">
        <w:rPr>
          <w:rFonts w:eastAsiaTheme="majorEastAsia"/>
          <w:sz w:val="20"/>
          <w:szCs w:val="20"/>
        </w:rPr>
        <w:t>nent</w:t>
      </w:r>
      <w:r w:rsidR="057CCDEC" w:rsidRPr="34CA864B">
        <w:rPr>
          <w:rFonts w:eastAsiaTheme="majorEastAsia"/>
          <w:sz w:val="20"/>
          <w:szCs w:val="20"/>
        </w:rPr>
        <w:t>s</w:t>
      </w:r>
      <w:r w:rsidRPr="34CA864B">
        <w:rPr>
          <w:rFonts w:eastAsiaTheme="majorEastAsia"/>
          <w:sz w:val="20"/>
          <w:szCs w:val="20"/>
        </w:rPr>
        <w:t xml:space="preserve"> must include an acceptance of the terms and conditions outlined in the </w:t>
      </w:r>
      <w:r w:rsidR="7BE312DC" w:rsidRPr="34CA864B">
        <w:rPr>
          <w:rFonts w:eastAsiaTheme="majorEastAsia"/>
          <w:sz w:val="20"/>
          <w:szCs w:val="20"/>
        </w:rPr>
        <w:t xml:space="preserve">template </w:t>
      </w:r>
      <w:r w:rsidRPr="34CA864B">
        <w:rPr>
          <w:rFonts w:eastAsiaTheme="majorEastAsia"/>
          <w:sz w:val="20"/>
          <w:szCs w:val="20"/>
        </w:rPr>
        <w:t>Partner Agreement or their reservation</w:t>
      </w:r>
      <w:r w:rsidR="35578A65" w:rsidRPr="34CA864B">
        <w:rPr>
          <w:rFonts w:eastAsiaTheme="majorEastAsia"/>
          <w:sz w:val="20"/>
          <w:szCs w:val="20"/>
        </w:rPr>
        <w:t>s</w:t>
      </w:r>
      <w:r w:rsidRPr="34CA864B">
        <w:rPr>
          <w:rFonts w:eastAsiaTheme="majorEastAsia"/>
          <w:sz w:val="20"/>
          <w:szCs w:val="20"/>
        </w:rPr>
        <w:t xml:space="preserve"> or objections thereto.</w:t>
      </w:r>
      <w:r w:rsidR="73BBA710" w:rsidRPr="34CA864B">
        <w:rPr>
          <w:rFonts w:eastAsiaTheme="majorEastAsia"/>
          <w:sz w:val="20"/>
          <w:szCs w:val="20"/>
        </w:rPr>
        <w:t xml:space="preserve"> </w:t>
      </w:r>
    </w:p>
    <w:p w14:paraId="58C5FC41" w14:textId="1B1DA496" w:rsidR="00C53CDE" w:rsidRPr="00A307FE" w:rsidRDefault="0CC7E57D"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Submission of</w:t>
      </w:r>
      <w:r w:rsidR="057CCDEC" w:rsidRPr="34CA864B">
        <w:rPr>
          <w:rFonts w:eastAsiaTheme="majorEastAsia"/>
          <w:sz w:val="20"/>
          <w:szCs w:val="20"/>
        </w:rPr>
        <w:t xml:space="preserve"> any such</w:t>
      </w:r>
      <w:r w:rsidRPr="34CA864B">
        <w:rPr>
          <w:rFonts w:eastAsiaTheme="majorEastAsia"/>
          <w:sz w:val="20"/>
          <w:szCs w:val="20"/>
        </w:rPr>
        <w:t xml:space="preserve"> reservations or objections does not mean that </w:t>
      </w:r>
      <w:r w:rsidR="43C27276" w:rsidRPr="34CA864B">
        <w:rPr>
          <w:rFonts w:eastAsiaTheme="majorEastAsia"/>
          <w:sz w:val="20"/>
          <w:szCs w:val="20"/>
        </w:rPr>
        <w:t>UN Women</w:t>
      </w:r>
      <w:r w:rsidRPr="34CA864B">
        <w:rPr>
          <w:rFonts w:eastAsiaTheme="majorEastAsia"/>
          <w:sz w:val="20"/>
          <w:szCs w:val="20"/>
        </w:rPr>
        <w:t xml:space="preserve"> will automatically accept them should the propo</w:t>
      </w:r>
      <w:r w:rsidR="1438B079" w:rsidRPr="34CA864B">
        <w:rPr>
          <w:rFonts w:eastAsiaTheme="majorEastAsia"/>
          <w:sz w:val="20"/>
          <w:szCs w:val="20"/>
        </w:rPr>
        <w:t xml:space="preserve">nent </w:t>
      </w:r>
      <w:r w:rsidRPr="34CA864B">
        <w:rPr>
          <w:rFonts w:eastAsiaTheme="majorEastAsia"/>
          <w:sz w:val="20"/>
          <w:szCs w:val="20"/>
        </w:rPr>
        <w:t xml:space="preserve">be selected as a </w:t>
      </w:r>
      <w:r w:rsidR="068B883F" w:rsidRPr="34CA864B">
        <w:rPr>
          <w:rFonts w:eastAsiaTheme="majorEastAsia"/>
          <w:sz w:val="20"/>
          <w:szCs w:val="20"/>
        </w:rPr>
        <w:t>Responsible Party</w:t>
      </w:r>
      <w:r w:rsidRPr="34CA864B">
        <w:rPr>
          <w:rFonts w:eastAsiaTheme="majorEastAsia"/>
          <w:sz w:val="20"/>
          <w:szCs w:val="20"/>
        </w:rPr>
        <w:t xml:space="preserve">. </w:t>
      </w:r>
    </w:p>
    <w:p w14:paraId="3E6B3C07" w14:textId="34197F05" w:rsidR="00C53CDE" w:rsidRPr="00A307FE" w:rsidRDefault="43C27276" w:rsidP="34CA864B">
      <w:pPr>
        <w:keepNext/>
        <w:keepLines/>
        <w:numPr>
          <w:ilvl w:val="0"/>
          <w:numId w:val="20"/>
        </w:numPr>
        <w:spacing w:after="0" w:line="240" w:lineRule="auto"/>
        <w:ind w:left="450" w:hanging="450"/>
        <w:jc w:val="both"/>
        <w:outlineLvl w:val="3"/>
        <w:rPr>
          <w:rFonts w:eastAsiaTheme="majorEastAsia"/>
          <w:sz w:val="20"/>
          <w:szCs w:val="20"/>
        </w:rPr>
      </w:pPr>
      <w:r w:rsidRPr="34CA864B">
        <w:rPr>
          <w:rFonts w:eastAsiaTheme="majorEastAsia"/>
          <w:sz w:val="20"/>
          <w:szCs w:val="20"/>
        </w:rPr>
        <w:t>UN Women</w:t>
      </w:r>
      <w:r w:rsidR="0CC7E57D" w:rsidRPr="34CA864B">
        <w:rPr>
          <w:rFonts w:eastAsiaTheme="majorEastAsia"/>
          <w:sz w:val="20"/>
          <w:szCs w:val="20"/>
        </w:rPr>
        <w:t xml:space="preserve"> will evaluate any reservation or objection during </w:t>
      </w:r>
      <w:r w:rsidR="057CCDEC" w:rsidRPr="34CA864B">
        <w:rPr>
          <w:rFonts w:eastAsiaTheme="majorEastAsia"/>
          <w:sz w:val="20"/>
          <w:szCs w:val="20"/>
        </w:rPr>
        <w:t xml:space="preserve">its </w:t>
      </w:r>
      <w:r w:rsidR="0CC7E57D" w:rsidRPr="34CA864B">
        <w:rPr>
          <w:rFonts w:eastAsiaTheme="majorEastAsia"/>
          <w:sz w:val="20"/>
          <w:szCs w:val="20"/>
        </w:rPr>
        <w:t>evaluation of the proposal and may accept or reject any such reservation or objection.</w:t>
      </w:r>
    </w:p>
    <w:p w14:paraId="32EAC065" w14:textId="77777777" w:rsidR="00C53CDE" w:rsidRPr="00A307FE" w:rsidRDefault="00C53CDE" w:rsidP="34CA864B">
      <w:pPr>
        <w:spacing w:after="0" w:line="240" w:lineRule="auto"/>
        <w:rPr>
          <w:sz w:val="20"/>
          <w:szCs w:val="20"/>
        </w:rPr>
      </w:pPr>
    </w:p>
    <w:tbl>
      <w:tblPr>
        <w:tblStyle w:val="TableGrid9"/>
        <w:tblW w:w="9085" w:type="dxa"/>
        <w:tblLook w:val="04A0" w:firstRow="1" w:lastRow="0" w:firstColumn="1" w:lastColumn="0" w:noHBand="0" w:noVBand="1"/>
      </w:tblPr>
      <w:tblGrid>
        <w:gridCol w:w="6385"/>
        <w:gridCol w:w="2700"/>
      </w:tblGrid>
      <w:tr w:rsidR="003243AD" w:rsidRPr="00A307FE" w14:paraId="37A3DD6F" w14:textId="77777777" w:rsidTr="34CA864B">
        <w:tc>
          <w:tcPr>
            <w:tcW w:w="6385" w:type="dxa"/>
          </w:tcPr>
          <w:p w14:paraId="72E3B316" w14:textId="4907CB12" w:rsidR="00C53CDE" w:rsidRPr="00A307FE" w:rsidRDefault="057CCDEC" w:rsidP="34CA864B">
            <w:pPr>
              <w:jc w:val="center"/>
              <w:rPr>
                <w:rFonts w:asciiTheme="minorHAnsi" w:hAnsiTheme="minorHAnsi" w:cstheme="minorBidi"/>
                <w:b/>
                <w:bCs/>
              </w:rPr>
            </w:pPr>
            <w:r w:rsidRPr="34CA864B">
              <w:rPr>
                <w:rFonts w:cstheme="minorBidi"/>
                <w:b/>
                <w:bCs/>
                <w:sz w:val="22"/>
                <w:szCs w:val="22"/>
              </w:rPr>
              <w:t>Requirements</w:t>
            </w:r>
          </w:p>
        </w:tc>
        <w:tc>
          <w:tcPr>
            <w:tcW w:w="2700" w:type="dxa"/>
          </w:tcPr>
          <w:p w14:paraId="245A4F60" w14:textId="13E53934" w:rsidR="00C53CDE" w:rsidRPr="00A307FE" w:rsidRDefault="0CC7E57D" w:rsidP="34CA864B">
            <w:pPr>
              <w:jc w:val="center"/>
              <w:rPr>
                <w:rFonts w:asciiTheme="minorHAnsi" w:hAnsiTheme="minorHAnsi" w:cstheme="minorBidi"/>
                <w:b/>
                <w:bCs/>
              </w:rPr>
            </w:pPr>
            <w:r w:rsidRPr="34CA864B">
              <w:rPr>
                <w:rFonts w:cstheme="minorBidi"/>
                <w:b/>
                <w:bCs/>
                <w:sz w:val="22"/>
                <w:szCs w:val="22"/>
              </w:rPr>
              <w:t>Proponent’s response</w:t>
            </w:r>
          </w:p>
        </w:tc>
      </w:tr>
      <w:tr w:rsidR="003243AD" w:rsidRPr="00A307FE" w14:paraId="02C070B4" w14:textId="77777777" w:rsidTr="34CA864B">
        <w:tc>
          <w:tcPr>
            <w:tcW w:w="6385" w:type="dxa"/>
          </w:tcPr>
          <w:p w14:paraId="2472B0B6" w14:textId="16B095C3" w:rsidR="00C53CDE" w:rsidRPr="00A307FE" w:rsidRDefault="0CC7E57D" w:rsidP="34CA864B">
            <w:pPr>
              <w:jc w:val="both"/>
              <w:rPr>
                <w:rFonts w:asciiTheme="minorHAnsi" w:hAnsiTheme="minorHAnsi" w:cstheme="minorBidi"/>
              </w:rPr>
            </w:pPr>
            <w:r w:rsidRPr="34CA864B">
              <w:rPr>
                <w:rFonts w:cstheme="minorBidi"/>
                <w:sz w:val="22"/>
                <w:szCs w:val="22"/>
              </w:rPr>
              <w:t>Acceptance of the terms and conditions outlined in the template Partner Agreement</w:t>
            </w:r>
            <w:r w:rsidR="445605E2" w:rsidRPr="34CA864B">
              <w:rPr>
                <w:rFonts w:cstheme="minorBidi"/>
                <w:sz w:val="22"/>
                <w:szCs w:val="22"/>
              </w:rPr>
              <w:t>.</w:t>
            </w:r>
          </w:p>
        </w:tc>
        <w:tc>
          <w:tcPr>
            <w:tcW w:w="2700" w:type="dxa"/>
          </w:tcPr>
          <w:p w14:paraId="5EF1F13C" w14:textId="70B84D49" w:rsidR="00C53CDE" w:rsidRPr="00A307FE" w:rsidRDefault="4654EDCB" w:rsidP="34CA864B">
            <w:pPr>
              <w:rPr>
                <w:rFonts w:asciiTheme="minorHAnsi" w:hAnsiTheme="minorHAnsi" w:cstheme="minorBidi"/>
              </w:rPr>
            </w:pPr>
            <w:r w:rsidRPr="34CA864B">
              <w:rPr>
                <w:rFonts w:cstheme="minorBidi"/>
                <w:sz w:val="22"/>
                <w:szCs w:val="22"/>
              </w:rPr>
              <w:t>Yes</w:t>
            </w:r>
            <w:r w:rsidR="4A26CE66" w:rsidRPr="34CA864B">
              <w:rPr>
                <w:rFonts w:cstheme="minorBidi"/>
                <w:sz w:val="22"/>
                <w:szCs w:val="22"/>
              </w:rPr>
              <w:t>/</w:t>
            </w:r>
            <w:r w:rsidRPr="34CA864B">
              <w:rPr>
                <w:rFonts w:cstheme="minorBidi"/>
                <w:sz w:val="22"/>
                <w:szCs w:val="22"/>
              </w:rPr>
              <w:t>No</w:t>
            </w:r>
          </w:p>
        </w:tc>
      </w:tr>
      <w:tr w:rsidR="00F840DB" w:rsidRPr="00A307FE" w14:paraId="5BE6126E" w14:textId="77777777" w:rsidTr="34CA864B">
        <w:tc>
          <w:tcPr>
            <w:tcW w:w="6385" w:type="dxa"/>
          </w:tcPr>
          <w:p w14:paraId="2BB05E11" w14:textId="55DDB438" w:rsidR="00C53CDE" w:rsidRPr="00A307FE" w:rsidRDefault="0CC7E57D" w:rsidP="34CA864B">
            <w:pPr>
              <w:jc w:val="both"/>
              <w:rPr>
                <w:rFonts w:asciiTheme="minorHAnsi" w:hAnsiTheme="minorHAnsi" w:cstheme="minorBidi"/>
              </w:rPr>
            </w:pPr>
            <w:r w:rsidRPr="34CA864B">
              <w:rPr>
                <w:rFonts w:cstheme="minorBidi"/>
                <w:sz w:val="22"/>
                <w:szCs w:val="22"/>
              </w:rPr>
              <w:t>Indicate any reservations or objections to the terms and conditions outlined in the template Partner Agreement.</w:t>
            </w:r>
          </w:p>
        </w:tc>
        <w:tc>
          <w:tcPr>
            <w:tcW w:w="2700" w:type="dxa"/>
          </w:tcPr>
          <w:p w14:paraId="28158041" w14:textId="77777777" w:rsidR="00C53CDE" w:rsidRPr="00A307FE" w:rsidRDefault="00C53CDE" w:rsidP="34CA864B">
            <w:pPr>
              <w:rPr>
                <w:rFonts w:asciiTheme="minorHAnsi" w:hAnsiTheme="minorHAnsi" w:cstheme="minorBidi"/>
              </w:rPr>
            </w:pPr>
          </w:p>
        </w:tc>
      </w:tr>
    </w:tbl>
    <w:p w14:paraId="245DF77B" w14:textId="77777777" w:rsidR="00C53CDE" w:rsidRPr="00A307FE" w:rsidRDefault="00C53CDE" w:rsidP="34CA864B">
      <w:pPr>
        <w:tabs>
          <w:tab w:val="center" w:pos="4320"/>
          <w:tab w:val="right" w:pos="8640"/>
        </w:tabs>
        <w:spacing w:after="0" w:line="240" w:lineRule="auto"/>
        <w:jc w:val="center"/>
        <w:rPr>
          <w:rFonts w:eastAsia="Times New Roman"/>
          <w:b/>
          <w:bCs/>
          <w:sz w:val="20"/>
          <w:szCs w:val="20"/>
          <w:lang w:val="en-GB" w:eastAsia="en-GB"/>
        </w:rPr>
      </w:pPr>
    </w:p>
    <w:p w14:paraId="52DB63D3" w14:textId="77777777" w:rsidR="00522AED" w:rsidRPr="00A307FE" w:rsidRDefault="00522AED" w:rsidP="34CA864B">
      <w:pPr>
        <w:spacing w:after="0" w:line="240" w:lineRule="auto"/>
        <w:rPr>
          <w:rFonts w:eastAsia="Calibri"/>
          <w:b/>
          <w:bCs/>
          <w:sz w:val="20"/>
          <w:szCs w:val="20"/>
          <w:lang w:val="en-CA"/>
        </w:rPr>
      </w:pPr>
    </w:p>
    <w:p w14:paraId="0E663237" w14:textId="77777777" w:rsidR="00CA050B" w:rsidRPr="00A307FE" w:rsidRDefault="00CA050B" w:rsidP="34CA864B">
      <w:pPr>
        <w:spacing w:after="0" w:line="240" w:lineRule="auto"/>
        <w:rPr>
          <w:rFonts w:eastAsia="Times New Roman"/>
          <w:b/>
          <w:bCs/>
          <w:spacing w:val="-3"/>
          <w:sz w:val="20"/>
          <w:szCs w:val="20"/>
          <w:lang w:val="en-GB" w:eastAsia="en-GB"/>
        </w:rPr>
      </w:pPr>
      <w:r w:rsidRPr="34CA864B">
        <w:rPr>
          <w:rFonts w:eastAsia="Calibri"/>
          <w:sz w:val="20"/>
          <w:szCs w:val="20"/>
          <w:lang w:val="en-CA"/>
        </w:rPr>
        <w:br w:type="page"/>
      </w:r>
    </w:p>
    <w:p w14:paraId="2402A115" w14:textId="4009CFFA" w:rsidR="009812E6" w:rsidRPr="009F5DAA" w:rsidRDefault="57696429" w:rsidP="007E0EB4">
      <w:pPr>
        <w:pBdr>
          <w:top w:val="single" w:sz="4" w:space="1" w:color="auto"/>
          <w:bottom w:val="single" w:sz="4" w:space="1" w:color="auto"/>
        </w:pBdr>
        <w:shd w:val="clear" w:color="auto" w:fill="0070C0"/>
        <w:spacing w:after="0" w:line="240" w:lineRule="auto"/>
        <w:jc w:val="center"/>
        <w:rPr>
          <w:rFonts w:eastAsia="Times New Roman"/>
          <w:b/>
          <w:bCs/>
          <w:sz w:val="20"/>
          <w:szCs w:val="20"/>
          <w:lang w:val="en-GB" w:eastAsia="en-GB"/>
        </w:rPr>
      </w:pPr>
      <w:r w:rsidRPr="179068FC">
        <w:rPr>
          <w:rFonts w:eastAsia="Times New Roman"/>
          <w:b/>
          <w:bCs/>
          <w:sz w:val="20"/>
          <w:szCs w:val="20"/>
          <w:lang w:val="en-GB" w:eastAsia="en-GB"/>
        </w:rPr>
        <w:lastRenderedPageBreak/>
        <w:t>Section 2</w:t>
      </w:r>
    </w:p>
    <w:p w14:paraId="0548030C" w14:textId="77777777" w:rsidR="00C22EF1" w:rsidRPr="00A307FE" w:rsidRDefault="00C22EF1" w:rsidP="34CA864B">
      <w:pPr>
        <w:spacing w:after="0" w:line="240" w:lineRule="auto"/>
        <w:rPr>
          <w:rFonts w:eastAsia="Calibri"/>
          <w:sz w:val="20"/>
          <w:szCs w:val="20"/>
          <w:lang w:val="en-CA"/>
        </w:rPr>
      </w:pPr>
    </w:p>
    <w:p w14:paraId="0458BA22" w14:textId="4AC4B608" w:rsidR="00C22EF1" w:rsidRPr="00A307FE" w:rsidRDefault="3961F394" w:rsidP="34CA864B">
      <w:pPr>
        <w:spacing w:after="0" w:line="240" w:lineRule="auto"/>
        <w:rPr>
          <w:rFonts w:eastAsia="Calibri"/>
          <w:b/>
          <w:bCs/>
          <w:sz w:val="20"/>
          <w:szCs w:val="20"/>
          <w:lang w:val="en-CA"/>
        </w:rPr>
      </w:pPr>
      <w:r w:rsidRPr="34CA864B">
        <w:rPr>
          <w:rFonts w:eastAsia="Calibri"/>
          <w:b/>
          <w:bCs/>
          <w:sz w:val="20"/>
          <w:szCs w:val="20"/>
          <w:lang w:val="en-CA"/>
        </w:rPr>
        <w:t xml:space="preserve">CFP No. </w:t>
      </w:r>
      <w:r w:rsidR="00927922">
        <w:rPr>
          <w:rFonts w:eastAsia="Calibri"/>
          <w:sz w:val="20"/>
          <w:szCs w:val="20"/>
          <w:lang w:val="en-CA"/>
        </w:rPr>
        <w:t>UNW-AP-AFG-2023-002</w:t>
      </w:r>
      <w:r w:rsidR="009F5DAA" w:rsidRPr="004C51A5">
        <w:rPr>
          <w:rFonts w:eastAsia="Calibri"/>
          <w:sz w:val="20"/>
          <w:szCs w:val="20"/>
          <w:lang w:val="en-CA"/>
        </w:rPr>
        <w:t xml:space="preserve"> </w:t>
      </w:r>
    </w:p>
    <w:p w14:paraId="5AE968EA" w14:textId="77777777" w:rsidR="00C22EF1" w:rsidRPr="00A307FE" w:rsidRDefault="00C22EF1" w:rsidP="34CA864B">
      <w:pPr>
        <w:tabs>
          <w:tab w:val="center" w:pos="4320"/>
          <w:tab w:val="right" w:pos="8640"/>
        </w:tabs>
        <w:spacing w:after="0" w:line="240" w:lineRule="auto"/>
        <w:rPr>
          <w:rFonts w:eastAsia="Times New Roman"/>
          <w:b/>
          <w:bCs/>
          <w:sz w:val="20"/>
          <w:szCs w:val="20"/>
          <w:lang w:val="en-GB" w:eastAsia="en-GB"/>
        </w:rPr>
      </w:pPr>
    </w:p>
    <w:p w14:paraId="37C0C935" w14:textId="3557A722" w:rsidR="004B1152" w:rsidRPr="00A307FE" w:rsidRDefault="1E528B76" w:rsidP="34CA864B">
      <w:pPr>
        <w:pStyle w:val="ListParagraph"/>
        <w:numPr>
          <w:ilvl w:val="0"/>
          <w:numId w:val="17"/>
        </w:num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Instructions to </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roponents</w:t>
      </w:r>
    </w:p>
    <w:p w14:paraId="1BE40EC1" w14:textId="77777777" w:rsidR="00C22EF1" w:rsidRPr="00A307FE" w:rsidRDefault="00C22EF1" w:rsidP="34CA864B">
      <w:pPr>
        <w:tabs>
          <w:tab w:val="center" w:pos="4680"/>
          <w:tab w:val="right" w:pos="9360"/>
        </w:tabs>
        <w:spacing w:after="0" w:line="240" w:lineRule="auto"/>
        <w:rPr>
          <w:rFonts w:eastAsia="Calibri"/>
          <w:sz w:val="20"/>
          <w:szCs w:val="20"/>
          <w:lang w:val="en-CA"/>
        </w:rPr>
      </w:pPr>
    </w:p>
    <w:p w14:paraId="1716B764" w14:textId="0444D5C4" w:rsidR="00C22EF1"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Introduction</w:t>
      </w:r>
    </w:p>
    <w:p w14:paraId="74170ECB" w14:textId="5C0EBB40" w:rsidR="006A5A4D" w:rsidRPr="00A307FE" w:rsidRDefault="43C27276" w:rsidP="34CA864B">
      <w:pPr>
        <w:numPr>
          <w:ilvl w:val="1"/>
          <w:numId w:val="13"/>
        </w:num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 xml:space="preserve">UN Women </w:t>
      </w:r>
      <w:r w:rsidR="320B2747" w:rsidRPr="34CA864B">
        <w:rPr>
          <w:rFonts w:eastAsia="Calibri"/>
          <w:spacing w:val="-3"/>
          <w:sz w:val="20"/>
          <w:szCs w:val="20"/>
          <w:lang w:val="en-GB" w:eastAsia="en-GB"/>
        </w:rPr>
        <w:t>invite</w:t>
      </w:r>
      <w:r w:rsidR="3961F394" w:rsidRPr="34CA864B">
        <w:rPr>
          <w:rFonts w:eastAsia="Calibri"/>
          <w:spacing w:val="-3"/>
          <w:sz w:val="20"/>
          <w:szCs w:val="20"/>
          <w:lang w:val="en-GB" w:eastAsia="en-GB"/>
        </w:rPr>
        <w:t xml:space="preserve"> qualified parties to submit Technical and Financial Proposals to provide services associated with the </w:t>
      </w:r>
      <w:r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requirement</w:t>
      </w:r>
      <w:r w:rsidR="061F4006" w:rsidRPr="34CA864B">
        <w:rPr>
          <w:rFonts w:eastAsia="Calibri"/>
          <w:spacing w:val="-3"/>
          <w:sz w:val="20"/>
          <w:szCs w:val="20"/>
          <w:lang w:val="en-GB" w:eastAsia="en-GB"/>
        </w:rPr>
        <w:t>s</w:t>
      </w:r>
      <w:r w:rsidR="3961F394" w:rsidRPr="34CA864B">
        <w:rPr>
          <w:rFonts w:eastAsia="Calibri"/>
          <w:spacing w:val="-3"/>
          <w:sz w:val="20"/>
          <w:szCs w:val="20"/>
          <w:lang w:val="en-GB" w:eastAsia="en-GB"/>
        </w:rPr>
        <w:t xml:space="preserve"> for </w:t>
      </w:r>
      <w:r w:rsidR="21FBE71A" w:rsidRPr="34CA864B">
        <w:rPr>
          <w:rFonts w:eastAsia="Calibri"/>
          <w:spacing w:val="-3"/>
          <w:sz w:val="20"/>
          <w:szCs w:val="20"/>
          <w:lang w:val="en-GB" w:eastAsia="en-GB"/>
        </w:rPr>
        <w:t xml:space="preserve">a </w:t>
      </w:r>
      <w:r w:rsidR="3961F394" w:rsidRPr="34CA864B">
        <w:rPr>
          <w:rFonts w:eastAsia="Calibri"/>
          <w:spacing w:val="-3"/>
          <w:sz w:val="20"/>
          <w:szCs w:val="20"/>
          <w:lang w:val="en-GB" w:eastAsia="en-GB"/>
        </w:rPr>
        <w:t>Responsible Party</w:t>
      </w:r>
      <w:r w:rsidR="5C18CFA8" w:rsidRPr="34CA864B">
        <w:rPr>
          <w:rFonts w:eastAsia="Calibri"/>
          <w:spacing w:val="-3"/>
          <w:sz w:val="20"/>
          <w:szCs w:val="20"/>
          <w:lang w:val="en-GB" w:eastAsia="en-GB"/>
        </w:rPr>
        <w:t>.</w:t>
      </w:r>
    </w:p>
    <w:p w14:paraId="5D86306C" w14:textId="47C3AFCD" w:rsidR="00C22EF1" w:rsidRPr="00A307FE" w:rsidRDefault="43C27276" w:rsidP="34CA864B">
      <w:pPr>
        <w:numPr>
          <w:ilvl w:val="1"/>
          <w:numId w:val="13"/>
        </w:num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UN Women</w:t>
      </w:r>
      <w:r w:rsidR="5C18CFA8" w:rsidRPr="34CA864B">
        <w:rPr>
          <w:rFonts w:eastAsia="Calibri"/>
          <w:spacing w:val="-3"/>
          <w:sz w:val="20"/>
          <w:szCs w:val="20"/>
          <w:lang w:val="en-GB" w:eastAsia="en-GB"/>
        </w:rPr>
        <w:t xml:space="preserve"> is soliciting proposals from Civil Society Organizations (CSOs)</w:t>
      </w:r>
      <w:r w:rsidR="320B2747" w:rsidRPr="34CA864B">
        <w:rPr>
          <w:rFonts w:eastAsia="Calibri"/>
          <w:spacing w:val="-3"/>
          <w:sz w:val="20"/>
          <w:szCs w:val="20"/>
          <w:lang w:val="en-GB" w:eastAsia="en-GB"/>
        </w:rPr>
        <w:t>.</w:t>
      </w:r>
      <w:r w:rsidR="25F1F72E" w:rsidRPr="34CA864B">
        <w:rPr>
          <w:rFonts w:eastAsia="Calibri"/>
          <w:spacing w:val="-3"/>
          <w:sz w:val="20"/>
          <w:szCs w:val="20"/>
          <w:lang w:val="en-GB" w:eastAsia="en-GB"/>
        </w:rPr>
        <w:t xml:space="preserve"> </w:t>
      </w:r>
      <w:r w:rsidR="25F1F72E" w:rsidRPr="34CA864B">
        <w:rPr>
          <w:rFonts w:eastAsia="Calibri"/>
          <w:b/>
          <w:bCs/>
          <w:spacing w:val="-3"/>
          <w:sz w:val="20"/>
          <w:szCs w:val="20"/>
          <w:lang w:val="en-GB" w:eastAsia="en-GB"/>
        </w:rPr>
        <w:t>Women’s organizations or entities are highly encouraged to apply.</w:t>
      </w:r>
    </w:p>
    <w:p w14:paraId="7FFC88CE" w14:textId="69E1ADD0"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z w:val="20"/>
          <w:szCs w:val="20"/>
          <w:lang w:val="en-GB" w:eastAsia="en-GB"/>
        </w:rPr>
      </w:pPr>
      <w:r w:rsidRPr="34CA864B">
        <w:rPr>
          <w:rFonts w:eastAsia="Calibri"/>
          <w:spacing w:val="-3"/>
          <w:sz w:val="20"/>
          <w:szCs w:val="20"/>
          <w:lang w:val="en-GB" w:eastAsia="en-GB"/>
        </w:rPr>
        <w:t>A description of the services required is described in C</w:t>
      </w:r>
      <w:r w:rsidR="1E1389CD" w:rsidRPr="34CA864B">
        <w:rPr>
          <w:rFonts w:eastAsia="Calibri"/>
          <w:spacing w:val="-3"/>
          <w:sz w:val="20"/>
          <w:szCs w:val="20"/>
          <w:lang w:val="en-GB" w:eastAsia="en-GB"/>
        </w:rPr>
        <w:t>F</w:t>
      </w:r>
      <w:r w:rsidRPr="34CA864B">
        <w:rPr>
          <w:rFonts w:eastAsia="Calibri"/>
          <w:spacing w:val="-3"/>
          <w:sz w:val="20"/>
          <w:szCs w:val="20"/>
          <w:lang w:val="en-GB" w:eastAsia="en-GB"/>
        </w:rPr>
        <w:t xml:space="preserve">P </w:t>
      </w:r>
      <w:r w:rsidRPr="34CA864B">
        <w:rPr>
          <w:rFonts w:eastAsia="Calibri"/>
          <w:b/>
          <w:bCs/>
          <w:spacing w:val="-3"/>
          <w:sz w:val="20"/>
          <w:szCs w:val="20"/>
          <w:lang w:val="en-GB" w:eastAsia="en-GB"/>
        </w:rPr>
        <w:t xml:space="preserve">Section </w:t>
      </w:r>
      <w:r w:rsidR="320B2747" w:rsidRPr="34CA864B">
        <w:rPr>
          <w:rFonts w:eastAsia="Calibri"/>
          <w:b/>
          <w:bCs/>
          <w:spacing w:val="-3"/>
          <w:sz w:val="20"/>
          <w:szCs w:val="20"/>
          <w:lang w:val="en-GB" w:eastAsia="en-GB"/>
        </w:rPr>
        <w:t>1</w:t>
      </w:r>
      <w:r w:rsidR="1E1389CD" w:rsidRPr="34CA864B">
        <w:rPr>
          <w:rFonts w:eastAsia="Calibri"/>
          <w:b/>
          <w:bCs/>
          <w:spacing w:val="-3"/>
          <w:sz w:val="20"/>
          <w:szCs w:val="20"/>
          <w:lang w:val="en-GB" w:eastAsia="en-GB"/>
        </w:rPr>
        <w:t xml:space="preserve"> </w:t>
      </w:r>
      <w:r w:rsidR="038582C7" w:rsidRPr="34CA864B">
        <w:rPr>
          <w:rFonts w:eastAsia="Calibri"/>
          <w:b/>
          <w:bCs/>
          <w:spacing w:val="-3"/>
          <w:sz w:val="20"/>
          <w:szCs w:val="20"/>
          <w:lang w:val="en-GB" w:eastAsia="en-GB"/>
        </w:rPr>
        <w:t>–</w:t>
      </w:r>
      <w:r w:rsidR="3DFFDB9E" w:rsidRPr="34CA864B">
        <w:rPr>
          <w:rFonts w:eastAsia="Calibri"/>
          <w:b/>
          <w:bCs/>
          <w:spacing w:val="-3"/>
          <w:sz w:val="20"/>
          <w:szCs w:val="20"/>
          <w:lang w:val="en-GB" w:eastAsia="en-GB"/>
        </w:rPr>
        <w:t xml:space="preserve"> </w:t>
      </w:r>
      <w:r w:rsidR="038582C7" w:rsidRPr="34CA864B">
        <w:rPr>
          <w:rFonts w:eastAsia="Calibri"/>
          <w:b/>
          <w:bCs/>
          <w:spacing w:val="-3"/>
          <w:sz w:val="20"/>
          <w:szCs w:val="20"/>
          <w:lang w:val="en-GB" w:eastAsia="en-GB"/>
        </w:rPr>
        <w:t>c)</w:t>
      </w:r>
      <w:r w:rsidR="3DFFDB9E" w:rsidRPr="34CA864B">
        <w:rPr>
          <w:rFonts w:eastAsia="Calibri"/>
          <w:b/>
          <w:bCs/>
          <w:spacing w:val="-3"/>
          <w:sz w:val="20"/>
          <w:szCs w:val="20"/>
          <w:lang w:val="en-GB" w:eastAsia="en-GB"/>
        </w:rPr>
        <w:t xml:space="preserve"> </w:t>
      </w:r>
      <w:r w:rsidR="7206D179" w:rsidRPr="34CA864B">
        <w:rPr>
          <w:rFonts w:eastAsia="Calibri"/>
          <w:b/>
          <w:bCs/>
          <w:spacing w:val="-3"/>
          <w:sz w:val="20"/>
          <w:szCs w:val="20"/>
          <w:lang w:val="en-GB" w:eastAsia="en-GB"/>
        </w:rPr>
        <w:t>“</w:t>
      </w:r>
      <w:r w:rsidR="038582C7" w:rsidRPr="34CA864B">
        <w:rPr>
          <w:rFonts w:eastAsia="Calibri"/>
          <w:b/>
          <w:bCs/>
          <w:spacing w:val="-3"/>
          <w:sz w:val="20"/>
          <w:szCs w:val="20"/>
          <w:lang w:val="en-GB" w:eastAsia="en-GB"/>
        </w:rPr>
        <w:t xml:space="preserve">UN Women </w:t>
      </w:r>
      <w:r w:rsidRPr="34CA864B">
        <w:rPr>
          <w:rFonts w:eastAsia="Calibri"/>
          <w:b/>
          <w:bCs/>
          <w:spacing w:val="-3"/>
          <w:sz w:val="20"/>
          <w:szCs w:val="20"/>
          <w:lang w:val="en-GB" w:eastAsia="en-GB"/>
        </w:rPr>
        <w:t>Terms of Reference</w:t>
      </w:r>
      <w:r w:rsidR="7206D179" w:rsidRPr="34CA864B">
        <w:rPr>
          <w:rFonts w:eastAsia="Calibri"/>
          <w:b/>
          <w:bCs/>
          <w:spacing w:val="-3"/>
          <w:sz w:val="20"/>
          <w:szCs w:val="20"/>
          <w:lang w:val="en-GB" w:eastAsia="en-GB"/>
        </w:rPr>
        <w:t>”</w:t>
      </w:r>
      <w:r w:rsidRPr="34CA864B">
        <w:rPr>
          <w:rFonts w:eastAsia="Calibri"/>
          <w:spacing w:val="-3"/>
          <w:sz w:val="20"/>
          <w:szCs w:val="20"/>
          <w:lang w:val="en-GB" w:eastAsia="en-GB"/>
        </w:rPr>
        <w:t>.</w:t>
      </w:r>
    </w:p>
    <w:p w14:paraId="1619446B" w14:textId="5227301B" w:rsidR="00C22EF1" w:rsidRPr="00A307FE" w:rsidRDefault="1D9436DC"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may, at its discretion, cancel the services in part or in whole.</w:t>
      </w:r>
    </w:p>
    <w:p w14:paraId="626280D4" w14:textId="5F215560"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Proponents may withdraw the proposal after submission, provided that written notice of withdrawal is received by UN W</w:t>
      </w:r>
      <w:r w:rsidR="43C27276" w:rsidRPr="34CA864B">
        <w:rPr>
          <w:rFonts w:eastAsia="Calibri"/>
          <w:spacing w:val="-3"/>
          <w:sz w:val="20"/>
          <w:szCs w:val="20"/>
          <w:lang w:val="en-GB" w:eastAsia="en-GB"/>
        </w:rPr>
        <w:t>omen</w:t>
      </w:r>
      <w:r w:rsidRPr="34CA864B">
        <w:rPr>
          <w:rFonts w:eastAsia="Calibri"/>
          <w:spacing w:val="-3"/>
          <w:sz w:val="20"/>
          <w:szCs w:val="20"/>
          <w:lang w:val="en-GB" w:eastAsia="en-GB"/>
        </w:rPr>
        <w:t xml:space="preserve"> prior to the deadline prescribed for </w:t>
      </w:r>
      <w:r w:rsidR="48BE53F3" w:rsidRPr="34CA864B">
        <w:rPr>
          <w:rFonts w:eastAsia="Calibri"/>
          <w:spacing w:val="-3"/>
          <w:sz w:val="20"/>
          <w:szCs w:val="20"/>
          <w:lang w:val="en-GB" w:eastAsia="en-GB"/>
        </w:rPr>
        <w:t xml:space="preserve">the </w:t>
      </w:r>
      <w:r w:rsidRPr="34CA864B">
        <w:rPr>
          <w:rFonts w:eastAsia="Calibri"/>
          <w:spacing w:val="-3"/>
          <w:sz w:val="20"/>
          <w:szCs w:val="20"/>
          <w:lang w:val="en-GB" w:eastAsia="en-GB"/>
        </w:rPr>
        <w:t xml:space="preserve">submission of proposals. </w:t>
      </w:r>
      <w:r w:rsidRPr="34CA864B">
        <w:rPr>
          <w:rFonts w:eastAsia="Calibri"/>
          <w:spacing w:val="-2"/>
          <w:sz w:val="20"/>
          <w:szCs w:val="20"/>
          <w:lang w:val="en-GB" w:eastAsia="en-GB"/>
        </w:rPr>
        <w:t xml:space="preserve">No proposal may be modified subsequent to the deadline for </w:t>
      </w:r>
      <w:r w:rsidR="1F96AFA6" w:rsidRPr="34CA864B">
        <w:rPr>
          <w:rFonts w:eastAsia="Calibri"/>
          <w:spacing w:val="-2"/>
          <w:sz w:val="20"/>
          <w:szCs w:val="20"/>
          <w:lang w:val="en-GB" w:eastAsia="en-GB"/>
        </w:rPr>
        <w:t xml:space="preserve">the </w:t>
      </w:r>
      <w:r w:rsidRPr="34CA864B">
        <w:rPr>
          <w:rFonts w:eastAsia="Calibri"/>
          <w:spacing w:val="-2"/>
          <w:sz w:val="20"/>
          <w:szCs w:val="20"/>
          <w:lang w:val="en-GB" w:eastAsia="en-GB"/>
        </w:rPr>
        <w:t>submission of proposal</w:t>
      </w:r>
      <w:r w:rsidR="1F96AFA6" w:rsidRPr="34CA864B">
        <w:rPr>
          <w:rFonts w:eastAsia="Calibri"/>
          <w:spacing w:val="-2"/>
          <w:sz w:val="20"/>
          <w:szCs w:val="20"/>
          <w:lang w:val="en-GB" w:eastAsia="en-GB"/>
        </w:rPr>
        <w:t>s</w:t>
      </w:r>
      <w:r w:rsidRPr="34CA864B">
        <w:rPr>
          <w:rFonts w:eastAsia="Calibri"/>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34CA864B">
        <w:rPr>
          <w:rFonts w:eastAsia="Calibri"/>
          <w:b/>
          <w:bCs/>
          <w:spacing w:val="-3"/>
          <w:sz w:val="20"/>
          <w:szCs w:val="20"/>
          <w:lang w:val="en-GB" w:eastAsia="en-GB"/>
        </w:rPr>
        <w:t xml:space="preserve"> </w:t>
      </w:r>
      <w:r w:rsidRPr="34CA864B">
        <w:rPr>
          <w:rFonts w:eastAsia="Calibri"/>
          <w:spacing w:val="-3"/>
          <w:sz w:val="20"/>
          <w:szCs w:val="20"/>
          <w:lang w:val="en-GB" w:eastAsia="en-GB"/>
        </w:rPr>
        <w:t xml:space="preserve">In exceptional circumstances,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may solicit the proponent’s consent to an extension of the period of validity. The request and the responses thereto shall be made in writing.</w:t>
      </w:r>
    </w:p>
    <w:p w14:paraId="15FA77B4" w14:textId="33FCE4E3" w:rsidR="00C22EF1" w:rsidRPr="00A307FE" w:rsidRDefault="3961F394" w:rsidP="34CA864B">
      <w:pPr>
        <w:numPr>
          <w:ilvl w:val="1"/>
          <w:numId w:val="13"/>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Effective with the release of this CFP,</w:t>
      </w:r>
      <w:r w:rsidR="3EEDD7ED" w:rsidRPr="34CA864B">
        <w:rPr>
          <w:rFonts w:eastAsia="Calibri"/>
          <w:spacing w:val="-3"/>
          <w:sz w:val="20"/>
          <w:szCs w:val="20"/>
          <w:lang w:val="en-GB" w:eastAsia="en-GB"/>
        </w:rPr>
        <w:t xml:space="preserve"> </w:t>
      </w:r>
      <w:r w:rsidRPr="34CA864B">
        <w:rPr>
          <w:rFonts w:eastAsia="Calibri"/>
          <w:spacing w:val="-3"/>
          <w:sz w:val="20"/>
          <w:szCs w:val="20"/>
          <w:u w:val="single"/>
          <w:lang w:val="en-GB" w:eastAsia="en-GB"/>
        </w:rPr>
        <w:t>all</w:t>
      </w:r>
      <w:r w:rsidRPr="34CA864B">
        <w:rPr>
          <w:rFonts w:eastAsia="Calibri"/>
          <w:spacing w:val="-3"/>
          <w:sz w:val="20"/>
          <w:szCs w:val="20"/>
          <w:lang w:val="en-GB" w:eastAsia="en-GB"/>
        </w:rPr>
        <w:t xml:space="preserve"> communications must be directed only to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by email at</w:t>
      </w:r>
      <w:r w:rsidR="7D685B4C" w:rsidRPr="34CA864B">
        <w:rPr>
          <w:rFonts w:eastAsia="Calibri"/>
          <w:spacing w:val="-3"/>
          <w:sz w:val="20"/>
          <w:szCs w:val="20"/>
          <w:lang w:val="en-GB" w:eastAsia="en-GB"/>
        </w:rPr>
        <w:t xml:space="preserve"> </w:t>
      </w:r>
      <w:r w:rsidR="0DBB32BB" w:rsidRPr="001E5DFA">
        <w:rPr>
          <w:rFonts w:eastAsia="Calibri"/>
          <w:spacing w:val="-3"/>
          <w:sz w:val="20"/>
          <w:szCs w:val="20"/>
          <w:lang w:val="en-GB" w:eastAsia="en-GB"/>
        </w:rPr>
        <w:t>anum.aftab@unwomen.org</w:t>
      </w:r>
      <w:r w:rsidRPr="34CA864B">
        <w:rPr>
          <w:rFonts w:eastAsia="Calibri"/>
          <w:spacing w:val="-3"/>
          <w:sz w:val="20"/>
          <w:szCs w:val="20"/>
          <w:lang w:val="en-GB" w:eastAsia="en-GB"/>
        </w:rPr>
        <w:t xml:space="preserve">. Proponents must not communicate with any other personnel of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regarding this CFP. </w:t>
      </w:r>
    </w:p>
    <w:p w14:paraId="206B7DF7" w14:textId="77777777" w:rsidR="00C1175E" w:rsidRPr="00A307FE" w:rsidRDefault="00C1175E" w:rsidP="34CA864B">
      <w:pPr>
        <w:suppressAutoHyphens/>
        <w:spacing w:after="0" w:line="240" w:lineRule="auto"/>
        <w:ind w:left="360"/>
        <w:jc w:val="both"/>
        <w:rPr>
          <w:rFonts w:eastAsia="Calibri"/>
          <w:spacing w:val="-3"/>
          <w:sz w:val="20"/>
          <w:szCs w:val="20"/>
          <w:lang w:val="en-GB" w:eastAsia="en-GB"/>
        </w:rPr>
      </w:pPr>
    </w:p>
    <w:p w14:paraId="44CEE206" w14:textId="72B277C3" w:rsidR="00C22EF1"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Cost of </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roposal</w:t>
      </w:r>
    </w:p>
    <w:p w14:paraId="4FC1CB68" w14:textId="1F9DE88F" w:rsidR="00C22EF1" w:rsidRPr="00A307FE" w:rsidRDefault="5FCB38BF"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2.1</w:t>
      </w:r>
      <w:r w:rsidR="00C1175E"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284EB7DA" w:rsidRPr="34CA864B">
        <w:rPr>
          <w:rFonts w:eastAsia="Calibri"/>
          <w:spacing w:val="-3"/>
          <w:sz w:val="20"/>
          <w:szCs w:val="20"/>
          <w:lang w:val="en-GB" w:eastAsia="en-GB"/>
        </w:rPr>
        <w:t>.</w:t>
      </w:r>
      <w:r w:rsidR="3961F394" w:rsidRPr="34CA864B">
        <w:rPr>
          <w:rFonts w:eastAsia="Calibri"/>
          <w:spacing w:val="-3"/>
          <w:sz w:val="20"/>
          <w:szCs w:val="20"/>
          <w:lang w:val="en-GB" w:eastAsia="en-GB"/>
        </w:rPr>
        <w:t xml:space="preserve"> </w:t>
      </w:r>
      <w:r w:rsidR="284EB7DA" w:rsidRPr="34CA864B">
        <w:rPr>
          <w:rFonts w:eastAsia="Calibri"/>
          <w:spacing w:val="-3"/>
          <w:sz w:val="20"/>
          <w:szCs w:val="20"/>
          <w:lang w:val="en-GB" w:eastAsia="en-GB"/>
        </w:rPr>
        <w:t>P</w:t>
      </w:r>
      <w:r w:rsidR="3961F394" w:rsidRPr="34CA864B">
        <w:rPr>
          <w:rFonts w:eastAsia="Calibri"/>
          <w:spacing w:val="-3"/>
          <w:sz w:val="20"/>
          <w:szCs w:val="20"/>
          <w:lang w:val="en-GB" w:eastAsia="en-GB"/>
        </w:rPr>
        <w:t>roposals offering only part of the services will be rejected.</w:t>
      </w:r>
    </w:p>
    <w:p w14:paraId="58A53CB5" w14:textId="77777777" w:rsidR="00C22EF1" w:rsidRPr="00A307FE" w:rsidRDefault="00C22EF1" w:rsidP="34CA864B">
      <w:pPr>
        <w:suppressAutoHyphens/>
        <w:spacing w:after="0" w:line="240" w:lineRule="auto"/>
        <w:ind w:left="357"/>
        <w:contextualSpacing/>
        <w:jc w:val="both"/>
        <w:rPr>
          <w:rFonts w:eastAsia="Calibri"/>
          <w:spacing w:val="-3"/>
          <w:sz w:val="20"/>
          <w:szCs w:val="20"/>
          <w:lang w:val="en-GB" w:eastAsia="en-GB"/>
        </w:rPr>
      </w:pPr>
    </w:p>
    <w:p w14:paraId="4CDA5093" w14:textId="4FBFD973" w:rsidR="00C1175E" w:rsidRPr="00A307FE" w:rsidRDefault="3961F394" w:rsidP="34CA864B">
      <w:pPr>
        <w:keepNext/>
        <w:keepLines/>
        <w:numPr>
          <w:ilvl w:val="0"/>
          <w:numId w:val="13"/>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Eligibility</w:t>
      </w:r>
    </w:p>
    <w:p w14:paraId="42484E29" w14:textId="0AE8FC1C" w:rsidR="00C22EF1" w:rsidRPr="00A307FE" w:rsidRDefault="4365F02F" w:rsidP="34CA864B">
      <w:pPr>
        <w:keepNext/>
        <w:keepLines/>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sz w:val="20"/>
          <w:szCs w:val="20"/>
          <w:lang w:val="en-GB" w:eastAsia="en-GB"/>
        </w:rPr>
        <w:t>3.1</w:t>
      </w:r>
      <w:r w:rsidR="00DC0261">
        <w:tab/>
      </w:r>
      <w:r w:rsidR="3961F394" w:rsidRPr="34CA864B">
        <w:rPr>
          <w:rFonts w:eastAsia="Times New Roman"/>
          <w:sz w:val="20"/>
          <w:szCs w:val="20"/>
          <w:lang w:val="en-GB" w:eastAsia="en-GB"/>
        </w:rPr>
        <w:t xml:space="preserve">Proponents must meet all mandatory requirements/pre-qualification criteria as set out in </w:t>
      </w:r>
      <w:r w:rsidR="3961F394" w:rsidRPr="34CA864B">
        <w:rPr>
          <w:rFonts w:eastAsia="Times New Roman"/>
          <w:b/>
          <w:bCs/>
          <w:sz w:val="20"/>
          <w:szCs w:val="20"/>
          <w:lang w:val="en-GB" w:eastAsia="en-GB"/>
        </w:rPr>
        <w:t>Annex B-</w:t>
      </w:r>
      <w:r w:rsidR="3EEDD7ED" w:rsidRPr="34CA864B">
        <w:rPr>
          <w:rFonts w:eastAsia="Times New Roman"/>
          <w:b/>
          <w:bCs/>
          <w:sz w:val="20"/>
          <w:szCs w:val="20"/>
          <w:lang w:val="en-GB" w:eastAsia="en-GB"/>
        </w:rPr>
        <w:t>1</w:t>
      </w:r>
      <w:r w:rsidR="3961F394" w:rsidRPr="34CA864B">
        <w:rPr>
          <w:rFonts w:eastAsia="Times New Roman"/>
          <w:sz w:val="20"/>
          <w:szCs w:val="20"/>
          <w:lang w:val="en-GB" w:eastAsia="en-GB"/>
        </w:rPr>
        <w:t xml:space="preserve">. See </w:t>
      </w:r>
      <w:r w:rsidR="35FB640B" w:rsidRPr="34CA864B">
        <w:rPr>
          <w:rFonts w:eastAsia="Times New Roman"/>
          <w:sz w:val="20"/>
          <w:szCs w:val="20"/>
          <w:lang w:val="en-GB" w:eastAsia="en-GB"/>
        </w:rPr>
        <w:t>point</w:t>
      </w:r>
      <w:r w:rsidR="3961F394" w:rsidRPr="34CA864B">
        <w:rPr>
          <w:rFonts w:eastAsia="Times New Roman"/>
          <w:sz w:val="20"/>
          <w:szCs w:val="20"/>
          <w:lang w:val="en-GB" w:eastAsia="en-GB"/>
        </w:rPr>
        <w:t xml:space="preserve"> </w:t>
      </w:r>
      <w:r w:rsidR="35FB640B" w:rsidRPr="34CA864B">
        <w:rPr>
          <w:rFonts w:eastAsia="Times New Roman"/>
          <w:sz w:val="20"/>
          <w:szCs w:val="20"/>
          <w:lang w:val="en-GB" w:eastAsia="en-GB"/>
        </w:rPr>
        <w:t>4</w:t>
      </w:r>
      <w:r w:rsidR="3961F394" w:rsidRPr="34CA864B">
        <w:rPr>
          <w:rFonts w:eastAsia="Times New Roman"/>
          <w:sz w:val="20"/>
          <w:szCs w:val="20"/>
          <w:lang w:val="en-GB" w:eastAsia="en-GB"/>
        </w:rPr>
        <w:t xml:space="preserve"> below for further explanation. Proponents will receive a pass/fail rating on this section. </w:t>
      </w:r>
      <w:r w:rsidR="43C27276"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A307FE" w:rsidRDefault="00C22EF1" w:rsidP="34CA864B">
      <w:pPr>
        <w:autoSpaceDE w:val="0"/>
        <w:autoSpaceDN w:val="0"/>
        <w:adjustRightInd w:val="0"/>
        <w:spacing w:after="0" w:line="240" w:lineRule="auto"/>
        <w:ind w:left="357"/>
        <w:jc w:val="both"/>
        <w:rPr>
          <w:rFonts w:eastAsia="Times New Roman"/>
          <w:sz w:val="20"/>
          <w:szCs w:val="20"/>
          <w:lang w:val="en-GB" w:eastAsia="en-GB"/>
        </w:rPr>
      </w:pPr>
    </w:p>
    <w:p w14:paraId="59238A2F" w14:textId="6A062C58" w:rsidR="001265F6" w:rsidRPr="00A307FE" w:rsidRDefault="6D3D3CBD" w:rsidP="34CA864B">
      <w:pPr>
        <w:pStyle w:val="ListParagraph"/>
        <w:keepNext/>
        <w:keepLines/>
        <w:numPr>
          <w:ilvl w:val="0"/>
          <w:numId w:val="13"/>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Mandatory/</w:t>
      </w:r>
      <w:r w:rsidR="5FCB38BF" w:rsidRPr="34CA864B">
        <w:rPr>
          <w:rFonts w:eastAsia="Times New Roman"/>
          <w:b/>
          <w:bCs/>
          <w:sz w:val="20"/>
          <w:szCs w:val="20"/>
          <w:lang w:val="en-GB" w:eastAsia="en-GB"/>
        </w:rPr>
        <w:t>P</w:t>
      </w:r>
      <w:r w:rsidRPr="34CA864B">
        <w:rPr>
          <w:rFonts w:eastAsia="Times New Roman"/>
          <w:b/>
          <w:bCs/>
          <w:sz w:val="20"/>
          <w:szCs w:val="20"/>
          <w:lang w:val="en-GB" w:eastAsia="en-GB"/>
        </w:rPr>
        <w:t>re-</w:t>
      </w:r>
      <w:r w:rsidR="5FCB38BF" w:rsidRPr="34CA864B">
        <w:rPr>
          <w:rFonts w:eastAsia="Times New Roman"/>
          <w:b/>
          <w:bCs/>
          <w:sz w:val="20"/>
          <w:szCs w:val="20"/>
          <w:lang w:val="en-GB" w:eastAsia="en-GB"/>
        </w:rPr>
        <w:t>Q</w:t>
      </w:r>
      <w:r w:rsidRPr="34CA864B">
        <w:rPr>
          <w:rFonts w:eastAsia="Times New Roman"/>
          <w:b/>
          <w:bCs/>
          <w:sz w:val="20"/>
          <w:szCs w:val="20"/>
          <w:lang w:val="en-GB" w:eastAsia="en-GB"/>
        </w:rPr>
        <w:t xml:space="preserve">ualification </w:t>
      </w:r>
      <w:r w:rsidR="5FCB38BF" w:rsidRPr="34CA864B">
        <w:rPr>
          <w:rFonts w:eastAsia="Times New Roman"/>
          <w:b/>
          <w:bCs/>
          <w:sz w:val="20"/>
          <w:szCs w:val="20"/>
          <w:lang w:val="en-GB" w:eastAsia="en-GB"/>
        </w:rPr>
        <w:t>C</w:t>
      </w:r>
      <w:r w:rsidRPr="34CA864B">
        <w:rPr>
          <w:rFonts w:eastAsia="Times New Roman"/>
          <w:b/>
          <w:bCs/>
          <w:sz w:val="20"/>
          <w:szCs w:val="20"/>
          <w:lang w:val="en-GB" w:eastAsia="en-GB"/>
        </w:rPr>
        <w:t>riteria</w:t>
      </w:r>
    </w:p>
    <w:p w14:paraId="43790591" w14:textId="14178AD8" w:rsidR="001265F6" w:rsidRPr="00A307FE" w:rsidRDefault="6D3D3CBD"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 xml:space="preserve"> 4.1</w:t>
      </w:r>
      <w:r w:rsidR="00C1175E" w:rsidRPr="00436A9A">
        <w:rPr>
          <w:rFonts w:eastAsia="Calibri" w:cstheme="minorHAnsi"/>
          <w:spacing w:val="-3"/>
          <w:sz w:val="20"/>
          <w:szCs w:val="20"/>
          <w:lang w:val="en-GB" w:eastAsia="en-GB"/>
        </w:rPr>
        <w:tab/>
      </w:r>
      <w:r w:rsidRPr="34CA864B">
        <w:rPr>
          <w:rFonts w:eastAsia="Calibri"/>
          <w:spacing w:val="-3"/>
          <w:sz w:val="20"/>
          <w:szCs w:val="20"/>
          <w:lang w:val="en-GB" w:eastAsia="en-GB"/>
        </w:rPr>
        <w:t xml:space="preserve">The </w:t>
      </w:r>
      <w:r w:rsidR="68F75B0B" w:rsidRPr="34CA864B">
        <w:rPr>
          <w:rFonts w:eastAsia="Calibri"/>
          <w:spacing w:val="-3"/>
          <w:sz w:val="20"/>
          <w:szCs w:val="20"/>
          <w:lang w:val="en-GB" w:eastAsia="en-GB"/>
        </w:rPr>
        <w:t xml:space="preserve">evaluation of technical and financial proposals by UN Women is conducted in two phases (see section 11 below) and the </w:t>
      </w:r>
      <w:r w:rsidRPr="34CA864B">
        <w:rPr>
          <w:rFonts w:eastAsia="Calibri"/>
          <w:spacing w:val="-3"/>
          <w:sz w:val="20"/>
          <w:szCs w:val="20"/>
          <w:lang w:val="en-GB" w:eastAsia="en-GB"/>
        </w:rPr>
        <w:t xml:space="preserve">mandatory requirements/pre-qualification criteria have been designed to </w:t>
      </w:r>
      <w:r w:rsidR="51F280DC" w:rsidRPr="34CA864B">
        <w:rPr>
          <w:rFonts w:eastAsia="Calibri"/>
          <w:spacing w:val="-3"/>
          <w:sz w:val="20"/>
          <w:szCs w:val="20"/>
          <w:lang w:val="en-GB" w:eastAsia="en-GB"/>
        </w:rPr>
        <w:t>ensure</w:t>
      </w:r>
      <w:r w:rsidRPr="34CA864B">
        <w:rPr>
          <w:rFonts w:eastAsia="Calibri"/>
          <w:spacing w:val="-3"/>
          <w:sz w:val="20"/>
          <w:szCs w:val="20"/>
          <w:lang w:val="en-GB" w:eastAsia="en-GB"/>
        </w:rPr>
        <w:t xml:space="preserve"> that, to the degree possible in the initial </w:t>
      </w:r>
      <w:r w:rsidR="51F280DC" w:rsidRPr="34CA864B">
        <w:rPr>
          <w:rFonts w:eastAsia="Calibri"/>
          <w:spacing w:val="-3"/>
          <w:sz w:val="20"/>
          <w:szCs w:val="20"/>
          <w:lang w:val="en-GB" w:eastAsia="en-GB"/>
        </w:rPr>
        <w:t>stages</w:t>
      </w:r>
      <w:r w:rsidRPr="34CA864B">
        <w:rPr>
          <w:rFonts w:eastAsia="Calibri"/>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requirements and superior customer references for supplying the services envisioned in this CFP will qualify for further consideration.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reserves the right to verify any information contained in proponent’s response or to request additional information after the proposal is received.</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Incomplete or inadequate responses, lack of response or misrepresentation in responding to any questions will </w:t>
      </w:r>
      <w:r w:rsidR="142FFF33" w:rsidRPr="34CA864B">
        <w:rPr>
          <w:rFonts w:eastAsia="Calibri"/>
          <w:spacing w:val="-3"/>
          <w:sz w:val="20"/>
          <w:szCs w:val="20"/>
          <w:lang w:val="en-GB" w:eastAsia="en-GB"/>
        </w:rPr>
        <w:t>result in disqualification</w:t>
      </w:r>
      <w:r w:rsidRPr="34CA864B">
        <w:rPr>
          <w:rFonts w:eastAsia="Calibri"/>
          <w:spacing w:val="-3"/>
          <w:sz w:val="20"/>
          <w:szCs w:val="20"/>
          <w:lang w:val="en-GB" w:eastAsia="en-GB"/>
        </w:rPr>
        <w:t>.</w:t>
      </w:r>
    </w:p>
    <w:p w14:paraId="14D75303" w14:textId="1B36494E" w:rsidR="001265F6" w:rsidRPr="00A307FE" w:rsidRDefault="6D3D3CBD"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 4.2</w:t>
      </w:r>
      <w:r w:rsidR="00C1175E" w:rsidRPr="00436A9A">
        <w:rPr>
          <w:rFonts w:eastAsia="Calibri" w:cstheme="minorHAnsi"/>
          <w:spacing w:val="-3"/>
          <w:sz w:val="20"/>
          <w:szCs w:val="20"/>
          <w:lang w:val="en-GB" w:eastAsia="en-GB"/>
        </w:rPr>
        <w:tab/>
      </w:r>
      <w:r w:rsidRPr="34CA864B">
        <w:rPr>
          <w:rFonts w:eastAsia="Calibri"/>
          <w:spacing w:val="-3"/>
          <w:sz w:val="20"/>
          <w:szCs w:val="20"/>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A307FE" w:rsidRDefault="001265F6" w:rsidP="34CA864B">
      <w:pPr>
        <w:autoSpaceDE w:val="0"/>
        <w:autoSpaceDN w:val="0"/>
        <w:adjustRightInd w:val="0"/>
        <w:spacing w:after="0" w:line="240" w:lineRule="auto"/>
        <w:ind w:left="357"/>
        <w:jc w:val="both"/>
        <w:rPr>
          <w:rFonts w:eastAsia="Times New Roman"/>
          <w:sz w:val="20"/>
          <w:szCs w:val="20"/>
          <w:lang w:val="en-GB" w:eastAsia="en-GB"/>
        </w:rPr>
      </w:pPr>
    </w:p>
    <w:p w14:paraId="5E6F80E0" w14:textId="1DC99B52" w:rsidR="00C22EF1" w:rsidRPr="00A307FE" w:rsidRDefault="3961F394" w:rsidP="34CA864B">
      <w:pPr>
        <w:pStyle w:val="ListParagraph"/>
        <w:keepNext/>
        <w:keepLines/>
        <w:numPr>
          <w:ilvl w:val="0"/>
          <w:numId w:val="13"/>
        </w:numPr>
        <w:tabs>
          <w:tab w:val="left" w:pos="540"/>
        </w:tabs>
        <w:spacing w:after="0" w:line="240" w:lineRule="auto"/>
        <w:ind w:left="540" w:hanging="540"/>
        <w:jc w:val="both"/>
        <w:outlineLvl w:val="0"/>
        <w:rPr>
          <w:rFonts w:eastAsia="Times New Roman"/>
          <w:b/>
          <w:bCs/>
          <w:spacing w:val="-2"/>
          <w:sz w:val="20"/>
          <w:szCs w:val="20"/>
          <w:lang w:val="en-GB" w:eastAsia="en-GB"/>
        </w:rPr>
      </w:pPr>
      <w:r w:rsidRPr="34CA864B">
        <w:rPr>
          <w:rFonts w:eastAsia="Times New Roman"/>
          <w:b/>
          <w:bCs/>
          <w:sz w:val="20"/>
          <w:szCs w:val="20"/>
          <w:lang w:val="en-GB" w:eastAsia="en-GB"/>
        </w:rPr>
        <w:lastRenderedPageBreak/>
        <w:t xml:space="preserve">Clarification of CFP </w:t>
      </w:r>
      <w:r w:rsidR="1D9436DC" w:rsidRPr="34CA864B">
        <w:rPr>
          <w:rFonts w:eastAsia="Times New Roman"/>
          <w:b/>
          <w:bCs/>
          <w:sz w:val="20"/>
          <w:szCs w:val="20"/>
          <w:lang w:val="en-GB" w:eastAsia="en-GB"/>
        </w:rPr>
        <w:t>D</w:t>
      </w:r>
      <w:r w:rsidRPr="34CA864B">
        <w:rPr>
          <w:rFonts w:eastAsia="Times New Roman"/>
          <w:b/>
          <w:bCs/>
          <w:sz w:val="20"/>
          <w:szCs w:val="20"/>
          <w:lang w:val="en-GB" w:eastAsia="en-GB"/>
        </w:rPr>
        <w:t xml:space="preserve">ocuments </w:t>
      </w:r>
    </w:p>
    <w:p w14:paraId="37863559" w14:textId="694E790D" w:rsidR="009E7AC5" w:rsidRPr="00A307FE" w:rsidRDefault="77330C45"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w:t>
      </w:r>
      <w:r w:rsidR="3961F394" w:rsidRPr="34CA864B">
        <w:rPr>
          <w:rFonts w:eastAsia="Times New Roman"/>
          <w:sz w:val="20"/>
          <w:szCs w:val="20"/>
          <w:lang w:val="en-GB" w:eastAsia="en-GB"/>
        </w:rPr>
        <w:t>.1</w:t>
      </w:r>
      <w:r w:rsidR="00426E45">
        <w:tab/>
      </w:r>
      <w:r w:rsidR="3961F394" w:rsidRPr="34CA864B">
        <w:rPr>
          <w:rFonts w:eastAsia="Times New Roman"/>
          <w:sz w:val="20"/>
          <w:szCs w:val="20"/>
          <w:lang w:val="en-GB" w:eastAsia="en-GB"/>
        </w:rPr>
        <w:t xml:space="preserve">A prospective proponent requiring any clarification of the CFP documents may notify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in writing at </w:t>
      </w:r>
      <w:r w:rsidR="1D9436DC" w:rsidRPr="34CA864B">
        <w:rPr>
          <w:rFonts w:eastAsia="Times New Roman"/>
          <w:sz w:val="20"/>
          <w:szCs w:val="20"/>
          <w:lang w:val="en-GB" w:eastAsia="en-GB"/>
        </w:rPr>
        <w:t xml:space="preserve">UN Women </w:t>
      </w:r>
      <w:r w:rsidR="3961F394" w:rsidRPr="34CA864B">
        <w:rPr>
          <w:rFonts w:eastAsia="Times New Roman"/>
          <w:sz w:val="20"/>
          <w:szCs w:val="20"/>
          <w:lang w:val="en-GB" w:eastAsia="en-GB"/>
        </w:rPr>
        <w:t xml:space="preserve">email address indicated in the CFP by the specified date and time.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will respond in writing to any request for clarification of the CFP documents that it receives by the due date </w:t>
      </w:r>
      <w:r w:rsidR="06817D17" w:rsidRPr="34CA864B">
        <w:rPr>
          <w:rFonts w:eastAsia="Times New Roman"/>
          <w:sz w:val="20"/>
          <w:szCs w:val="20"/>
          <w:lang w:val="en-GB" w:eastAsia="en-GB"/>
        </w:rPr>
        <w:t xml:space="preserve">for requests for clarification as </w:t>
      </w:r>
      <w:r w:rsidR="3961F394" w:rsidRPr="34CA864B">
        <w:rPr>
          <w:rFonts w:eastAsia="Times New Roman"/>
          <w:sz w:val="20"/>
          <w:szCs w:val="20"/>
          <w:lang w:val="en-GB" w:eastAsia="en-GB"/>
        </w:rPr>
        <w:t xml:space="preserve">outlined </w:t>
      </w:r>
      <w:r w:rsidR="09BA4105" w:rsidRPr="34CA864B">
        <w:rPr>
          <w:rFonts w:eastAsia="Times New Roman"/>
          <w:sz w:val="20"/>
          <w:szCs w:val="20"/>
          <w:lang w:val="en-GB" w:eastAsia="en-GB"/>
        </w:rPr>
        <w:t>i</w:t>
      </w:r>
      <w:r w:rsidR="3961F394" w:rsidRPr="34CA864B">
        <w:rPr>
          <w:rFonts w:eastAsia="Times New Roman"/>
          <w:sz w:val="20"/>
          <w:szCs w:val="20"/>
          <w:lang w:val="en-GB" w:eastAsia="en-GB"/>
        </w:rPr>
        <w:t xml:space="preserve">n </w:t>
      </w:r>
      <w:r w:rsidR="7E8B8507" w:rsidRPr="34CA864B">
        <w:rPr>
          <w:rFonts w:eastAsia="Times New Roman"/>
          <w:b/>
          <w:bCs/>
          <w:sz w:val="20"/>
          <w:szCs w:val="20"/>
          <w:lang w:val="en-GB" w:eastAsia="en-GB"/>
        </w:rPr>
        <w:t>S</w:t>
      </w:r>
      <w:r w:rsidR="3961F394" w:rsidRPr="34CA864B">
        <w:rPr>
          <w:rFonts w:eastAsia="Times New Roman"/>
          <w:b/>
          <w:bCs/>
          <w:sz w:val="20"/>
          <w:szCs w:val="20"/>
          <w:lang w:val="en-GB" w:eastAsia="en-GB"/>
        </w:rPr>
        <w:t xml:space="preserve">ection </w:t>
      </w:r>
      <w:r w:rsidR="1E32ACEF" w:rsidRPr="34CA864B">
        <w:rPr>
          <w:rFonts w:eastAsia="Times New Roman"/>
          <w:b/>
          <w:bCs/>
          <w:sz w:val="20"/>
          <w:szCs w:val="20"/>
          <w:lang w:val="en-GB" w:eastAsia="en-GB"/>
        </w:rPr>
        <w:t>1b of this annex (on page 1)</w:t>
      </w:r>
      <w:r w:rsidR="3961F394" w:rsidRPr="34CA864B">
        <w:rPr>
          <w:rFonts w:eastAsia="Times New Roman"/>
          <w:sz w:val="20"/>
          <w:szCs w:val="20"/>
          <w:lang w:val="en-GB" w:eastAsia="en-GB"/>
        </w:rPr>
        <w:t xml:space="preserve">. </w:t>
      </w:r>
    </w:p>
    <w:p w14:paraId="191453A5" w14:textId="1553DBAD" w:rsidR="00C1175E" w:rsidRPr="00A307FE" w:rsidRDefault="5335CD54"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5.2</w:t>
      </w:r>
      <w:r w:rsidR="009E7AC5">
        <w:tab/>
      </w:r>
      <w:r w:rsidR="3961F394" w:rsidRPr="34CA864B">
        <w:rPr>
          <w:rFonts w:eastAsia="Times New Roman"/>
          <w:sz w:val="20"/>
          <w:szCs w:val="20"/>
          <w:lang w:val="en-GB" w:eastAsia="en-GB"/>
        </w:rPr>
        <w:t xml:space="preserve">Written copies of </w:t>
      </w:r>
      <w:r w:rsidR="1D9436DC" w:rsidRPr="34CA864B">
        <w:rPr>
          <w:rFonts w:eastAsia="Times New Roman"/>
          <w:sz w:val="20"/>
          <w:szCs w:val="20"/>
          <w:lang w:val="en-GB" w:eastAsia="en-GB"/>
        </w:rPr>
        <w:t>UN Women</w:t>
      </w:r>
      <w:r w:rsidR="30AAE7CF" w:rsidRPr="34CA864B">
        <w:rPr>
          <w:rFonts w:eastAsia="Times New Roman"/>
          <w:sz w:val="20"/>
          <w:szCs w:val="20"/>
          <w:lang w:val="en-GB" w:eastAsia="en-GB"/>
        </w:rPr>
        <w:t>’s</w:t>
      </w:r>
      <w:r w:rsidR="3961F394" w:rsidRPr="34CA864B">
        <w:rPr>
          <w:rFonts w:eastAsia="Times New Roman"/>
          <w:sz w:val="20"/>
          <w:szCs w:val="20"/>
          <w:lang w:val="en-GB" w:eastAsia="en-GB"/>
        </w:rPr>
        <w:t xml:space="preserve"> response</w:t>
      </w:r>
      <w:r w:rsidR="74E4A5F8" w:rsidRPr="34CA864B">
        <w:rPr>
          <w:rFonts w:eastAsia="Times New Roman"/>
          <w:sz w:val="20"/>
          <w:szCs w:val="20"/>
          <w:lang w:val="en-GB" w:eastAsia="en-GB"/>
        </w:rPr>
        <w:t>s</w:t>
      </w:r>
      <w:r w:rsidR="3961F394" w:rsidRPr="34CA864B">
        <w:rPr>
          <w:rFonts w:eastAsia="Times New Roman"/>
          <w:sz w:val="20"/>
          <w:szCs w:val="20"/>
          <w:lang w:val="en-GB" w:eastAsia="en-GB"/>
        </w:rPr>
        <w:t xml:space="preserve"> </w:t>
      </w:r>
      <w:r w:rsidR="30AAE7CF" w:rsidRPr="34CA864B">
        <w:rPr>
          <w:rFonts w:eastAsia="Times New Roman"/>
          <w:sz w:val="20"/>
          <w:szCs w:val="20"/>
          <w:lang w:val="en-GB" w:eastAsia="en-GB"/>
        </w:rPr>
        <w:t>to such in</w:t>
      </w:r>
      <w:r w:rsidR="381127EA" w:rsidRPr="34CA864B">
        <w:rPr>
          <w:rFonts w:eastAsia="Times New Roman"/>
          <w:sz w:val="20"/>
          <w:szCs w:val="20"/>
          <w:lang w:val="en-GB" w:eastAsia="en-GB"/>
        </w:rPr>
        <w:t xml:space="preserve">quiries </w:t>
      </w:r>
      <w:r w:rsidR="3961F394" w:rsidRPr="34CA864B">
        <w:rPr>
          <w:rFonts w:eastAsia="Times New Roman"/>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A307FE" w:rsidRDefault="77330C45" w:rsidP="34CA864B">
      <w:pPr>
        <w:keepNext/>
        <w:keepLines/>
        <w:tabs>
          <w:tab w:val="left" w:pos="540"/>
        </w:tabs>
        <w:suppressAutoHyphen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5</w:t>
      </w:r>
      <w:r w:rsidR="3961F394" w:rsidRPr="34CA864B">
        <w:rPr>
          <w:rFonts w:eastAsia="Times New Roman"/>
          <w:sz w:val="20"/>
          <w:szCs w:val="20"/>
          <w:lang w:val="en-GB" w:eastAsia="en-GB"/>
        </w:rPr>
        <w:t>.</w:t>
      </w:r>
      <w:r w:rsidR="58CF726A" w:rsidRPr="34CA864B">
        <w:rPr>
          <w:rFonts w:eastAsia="Times New Roman"/>
          <w:sz w:val="20"/>
          <w:szCs w:val="20"/>
          <w:lang w:val="en-GB" w:eastAsia="en-GB"/>
        </w:rPr>
        <w:t>3</w:t>
      </w:r>
      <w:r w:rsidR="00426E45">
        <w:tab/>
      </w:r>
      <w:r w:rsidR="3961F394" w:rsidRPr="34CA864B">
        <w:rPr>
          <w:rFonts w:eastAsia="Times New Roman"/>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A307FE" w:rsidRDefault="006E62D6" w:rsidP="34CA864B">
      <w:pPr>
        <w:suppressAutoHyphens/>
        <w:spacing w:after="0" w:line="240" w:lineRule="auto"/>
        <w:jc w:val="both"/>
        <w:rPr>
          <w:rFonts w:eastAsia="Times New Roman"/>
          <w:sz w:val="20"/>
          <w:szCs w:val="20"/>
          <w:lang w:val="en-GB" w:eastAsia="en-GB"/>
        </w:rPr>
      </w:pPr>
    </w:p>
    <w:p w14:paraId="05EB1206" w14:textId="6F858D7E" w:rsidR="00290AA2" w:rsidRPr="00A307FE" w:rsidRDefault="38A3023F" w:rsidP="34CA864B">
      <w:pPr>
        <w:tabs>
          <w:tab w:val="left" w:pos="540"/>
        </w:tabs>
        <w:suppressAutoHyphens/>
        <w:spacing w:after="0" w:line="240" w:lineRule="auto"/>
        <w:jc w:val="both"/>
        <w:rPr>
          <w:rFonts w:eastAsia="Times New Roman"/>
          <w:b/>
          <w:bCs/>
          <w:sz w:val="20"/>
          <w:szCs w:val="20"/>
          <w:lang w:val="en-GB" w:eastAsia="en-GB"/>
        </w:rPr>
      </w:pPr>
      <w:r w:rsidRPr="34CA864B">
        <w:rPr>
          <w:rFonts w:eastAsia="Times New Roman"/>
          <w:b/>
          <w:bCs/>
          <w:sz w:val="20"/>
          <w:szCs w:val="20"/>
          <w:lang w:val="en-GB" w:eastAsia="en-GB"/>
        </w:rPr>
        <w:t xml:space="preserve">6. </w:t>
      </w:r>
      <w:r w:rsidR="006E62D6">
        <w:tab/>
      </w:r>
      <w:r w:rsidR="3961F394" w:rsidRPr="34CA864B">
        <w:rPr>
          <w:rFonts w:eastAsia="Times New Roman"/>
          <w:b/>
          <w:bCs/>
          <w:sz w:val="20"/>
          <w:szCs w:val="20"/>
          <w:lang w:val="en-GB" w:eastAsia="en-GB"/>
        </w:rPr>
        <w:t xml:space="preserve">Amendments to CFP </w:t>
      </w:r>
      <w:r w:rsidR="28669BF8" w:rsidRPr="34CA864B">
        <w:rPr>
          <w:rFonts w:eastAsia="Times New Roman"/>
          <w:b/>
          <w:bCs/>
          <w:sz w:val="20"/>
          <w:szCs w:val="20"/>
          <w:lang w:val="en-GB" w:eastAsia="en-GB"/>
        </w:rPr>
        <w:t>D</w:t>
      </w:r>
      <w:r w:rsidR="3961F394" w:rsidRPr="34CA864B">
        <w:rPr>
          <w:rFonts w:eastAsia="Times New Roman"/>
          <w:b/>
          <w:bCs/>
          <w:sz w:val="20"/>
          <w:szCs w:val="20"/>
          <w:lang w:val="en-GB" w:eastAsia="en-GB"/>
        </w:rPr>
        <w:t xml:space="preserve">ocuments </w:t>
      </w:r>
    </w:p>
    <w:p w14:paraId="6B15105B" w14:textId="151A20B0" w:rsidR="00C22EF1" w:rsidRPr="00A307FE" w:rsidRDefault="77330C45" w:rsidP="34CA864B">
      <w:pPr>
        <w:tabs>
          <w:tab w:val="left" w:pos="540"/>
        </w:tabs>
        <w:suppressAutoHyphens/>
        <w:spacing w:after="0" w:line="240" w:lineRule="auto"/>
        <w:ind w:left="540" w:hanging="540"/>
        <w:jc w:val="both"/>
        <w:rPr>
          <w:rFonts w:eastAsia="Times New Roman"/>
          <w:sz w:val="20"/>
          <w:szCs w:val="20"/>
          <w:lang w:val="en-GB" w:eastAsia="en-GB"/>
        </w:rPr>
      </w:pPr>
      <w:r w:rsidRPr="34CA864B">
        <w:rPr>
          <w:rFonts w:eastAsia="Times New Roman"/>
          <w:sz w:val="20"/>
          <w:szCs w:val="20"/>
          <w:lang w:val="en-GB" w:eastAsia="en-GB"/>
        </w:rPr>
        <w:t>6</w:t>
      </w:r>
      <w:r w:rsidR="3961F394" w:rsidRPr="34CA864B">
        <w:rPr>
          <w:rFonts w:eastAsia="Times New Roman"/>
          <w:sz w:val="20"/>
          <w:szCs w:val="20"/>
          <w:lang w:val="en-GB" w:eastAsia="en-GB"/>
        </w:rPr>
        <w:t>.1</w:t>
      </w:r>
      <w:r w:rsidR="00426E45">
        <w:tab/>
      </w:r>
      <w:r w:rsidR="3961F394" w:rsidRPr="34CA864B">
        <w:rPr>
          <w:rFonts w:eastAsia="Times New Roman"/>
          <w:sz w:val="20"/>
          <w:szCs w:val="20"/>
          <w:lang w:val="en-GB" w:eastAsia="en-GB"/>
        </w:rPr>
        <w:t xml:space="preserve">At any time prior to the deadline for submission of proposals,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A307FE" w:rsidRDefault="77330C45" w:rsidP="34CA864B">
      <w:pPr>
        <w:keepNext/>
        <w:keepLines/>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6</w:t>
      </w:r>
      <w:r w:rsidR="3961F394" w:rsidRPr="34CA864B">
        <w:rPr>
          <w:rFonts w:eastAsia="Times New Roman"/>
          <w:sz w:val="20"/>
          <w:szCs w:val="20"/>
          <w:lang w:val="en-GB" w:eastAsia="en-GB"/>
        </w:rPr>
        <w:t>.2</w:t>
      </w:r>
      <w:r w:rsidR="00426E45">
        <w:tab/>
      </w:r>
      <w:r w:rsidR="3961F394" w:rsidRPr="34CA864B">
        <w:rPr>
          <w:rFonts w:eastAsia="Times New Roman"/>
          <w:sz w:val="20"/>
          <w:szCs w:val="20"/>
          <w:lang w:val="en-GB" w:eastAsia="en-GB"/>
        </w:rPr>
        <w:t xml:space="preserve">In order to afford prospective proponents reasonable time in which to take the amendment into account in preparing their proposals, </w:t>
      </w:r>
      <w:r w:rsidR="1D9436DC" w:rsidRPr="34CA864B">
        <w:rPr>
          <w:rFonts w:eastAsia="Times New Roman"/>
          <w:sz w:val="20"/>
          <w:szCs w:val="20"/>
          <w:lang w:val="en-GB" w:eastAsia="en-GB"/>
        </w:rPr>
        <w:t>UN Women</w:t>
      </w:r>
      <w:r w:rsidR="3961F394" w:rsidRPr="34CA864B">
        <w:rPr>
          <w:rFonts w:eastAsia="Times New Roman"/>
          <w:sz w:val="20"/>
          <w:szCs w:val="20"/>
          <w:lang w:val="en-GB" w:eastAsia="en-GB"/>
        </w:rPr>
        <w:t xml:space="preserve"> may, at its discretion, extend the deadline for the submission of proposal.</w:t>
      </w:r>
    </w:p>
    <w:p w14:paraId="72F7C5AA" w14:textId="77777777" w:rsidR="00290AA2" w:rsidRPr="00A307FE" w:rsidRDefault="00290AA2" w:rsidP="34CA864B">
      <w:pPr>
        <w:keepNext/>
        <w:keepLines/>
        <w:tabs>
          <w:tab w:val="left" w:pos="540"/>
        </w:tabs>
        <w:suppressAutoHyphens/>
        <w:spacing w:after="0" w:line="240" w:lineRule="auto"/>
        <w:ind w:left="540" w:hanging="540"/>
        <w:jc w:val="both"/>
        <w:outlineLvl w:val="0"/>
        <w:rPr>
          <w:rFonts w:eastAsia="Times New Roman"/>
          <w:b/>
          <w:bCs/>
          <w:sz w:val="20"/>
          <w:szCs w:val="20"/>
          <w:lang w:val="en-GB" w:eastAsia="en-GB"/>
        </w:rPr>
      </w:pPr>
    </w:p>
    <w:p w14:paraId="73C65755" w14:textId="5A584CDD" w:rsidR="00C22EF1" w:rsidRPr="00A307FE" w:rsidRDefault="3961F394" w:rsidP="34CA864B">
      <w:pPr>
        <w:pStyle w:val="ListParagraph"/>
        <w:keepNext/>
        <w:keepLines/>
        <w:numPr>
          <w:ilvl w:val="0"/>
          <w:numId w:val="21"/>
        </w:numPr>
        <w:tabs>
          <w:tab w:val="left" w:pos="540"/>
        </w:tabs>
        <w:spacing w:after="0" w:line="240" w:lineRule="auto"/>
        <w:ind w:left="540" w:hanging="540"/>
        <w:jc w:val="both"/>
        <w:outlineLvl w:val="0"/>
        <w:rPr>
          <w:rFonts w:eastAsia="Times New Roman"/>
          <w:b/>
          <w:bCs/>
          <w:sz w:val="20"/>
          <w:szCs w:val="20"/>
          <w:lang w:val="en-GB" w:eastAsia="en-GB"/>
        </w:rPr>
      </w:pPr>
      <w:bookmarkStart w:id="1" w:name="_Hlk41573427"/>
      <w:r w:rsidRPr="34CA864B">
        <w:rPr>
          <w:rFonts w:eastAsia="Times New Roman"/>
          <w:b/>
          <w:bCs/>
          <w:sz w:val="20"/>
          <w:szCs w:val="20"/>
          <w:lang w:val="en-GB" w:eastAsia="en-GB"/>
        </w:rPr>
        <w:t xml:space="preserve">Language of </w:t>
      </w:r>
      <w:r w:rsidR="28669BF8" w:rsidRPr="34CA864B">
        <w:rPr>
          <w:rFonts w:eastAsia="Times New Roman"/>
          <w:b/>
          <w:bCs/>
          <w:sz w:val="20"/>
          <w:szCs w:val="20"/>
          <w:lang w:val="en-GB" w:eastAsia="en-GB"/>
        </w:rPr>
        <w:t>P</w:t>
      </w:r>
      <w:r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p>
    <w:p w14:paraId="691305A1" w14:textId="138DE42C" w:rsidR="003B247B" w:rsidRPr="00A307FE" w:rsidRDefault="3961F394" w:rsidP="34CA864B">
      <w:pPr>
        <w:pStyle w:val="ListParagraph"/>
        <w:keepNext/>
        <w:keepLines/>
        <w:numPr>
          <w:ilvl w:val="1"/>
          <w:numId w:val="18"/>
        </w:numPr>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T</w:t>
      </w:r>
      <w:r w:rsidR="6CB6B062" w:rsidRPr="34CA864B">
        <w:rPr>
          <w:rFonts w:eastAsia="Times New Roman"/>
          <w:sz w:val="20"/>
          <w:szCs w:val="20"/>
          <w:lang w:val="en-GB" w:eastAsia="en-GB"/>
        </w:rPr>
        <w:t xml:space="preserve">he proposal prepared by the proponent and all correspondence and documents relating to the proposal exchanged between the proponent and </w:t>
      </w:r>
      <w:r w:rsidR="1D9436DC" w:rsidRPr="34CA864B">
        <w:rPr>
          <w:rFonts w:eastAsia="Times New Roman"/>
          <w:sz w:val="20"/>
          <w:szCs w:val="20"/>
          <w:lang w:val="en-GB" w:eastAsia="en-GB"/>
        </w:rPr>
        <w:t>UN Women</w:t>
      </w:r>
      <w:r w:rsidR="6CB6B062" w:rsidRPr="34CA864B">
        <w:rPr>
          <w:rFonts w:eastAsia="Times New Roman"/>
          <w:sz w:val="20"/>
          <w:szCs w:val="20"/>
          <w:lang w:val="en-GB" w:eastAsia="en-GB"/>
        </w:rPr>
        <w:t>, shall be written in English</w:t>
      </w:r>
      <w:r w:rsidR="6CB6B062" w:rsidRPr="34CA864B">
        <w:rPr>
          <w:rFonts w:eastAsia="Times New Roman"/>
          <w:sz w:val="20"/>
          <w:szCs w:val="20"/>
          <w:lang w:eastAsia="en-GB"/>
        </w:rPr>
        <w:t>.</w:t>
      </w:r>
      <w:r w:rsidR="73BBA710" w:rsidRPr="34CA864B">
        <w:rPr>
          <w:rFonts w:eastAsia="Times New Roman"/>
          <w:sz w:val="20"/>
          <w:szCs w:val="20"/>
          <w:lang w:val="en-GB" w:eastAsia="en-GB"/>
        </w:rPr>
        <w:t xml:space="preserve"> </w:t>
      </w:r>
    </w:p>
    <w:p w14:paraId="00F1AC09" w14:textId="1F0E5726" w:rsidR="00C22EF1" w:rsidRPr="00A307FE" w:rsidRDefault="3961F394" w:rsidP="34CA864B">
      <w:pPr>
        <w:pStyle w:val="ListParagraph"/>
        <w:keepNext/>
        <w:keepLines/>
        <w:numPr>
          <w:ilvl w:val="1"/>
          <w:numId w:val="18"/>
        </w:numPr>
        <w:tabs>
          <w:tab w:val="left" w:pos="540"/>
        </w:tabs>
        <w:suppressAutoHyphen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37E928A6" w:rsidRPr="34CA864B">
        <w:rPr>
          <w:rFonts w:eastAsia="Times New Roman"/>
          <w:sz w:val="20"/>
          <w:szCs w:val="20"/>
          <w:lang w:val="en-GB" w:eastAsia="en-GB"/>
        </w:rPr>
        <w:t xml:space="preserve">English </w:t>
      </w:r>
      <w:r w:rsidRPr="34CA864B">
        <w:rPr>
          <w:rFonts w:eastAsia="Times New Roman"/>
          <w:sz w:val="20"/>
          <w:szCs w:val="20"/>
          <w:lang w:val="en-GB" w:eastAsia="en-GB"/>
        </w:rPr>
        <w:t>translation shall prevail. The sole responsibility for translation and the accuracy thereof shall rest with the proponent.</w:t>
      </w:r>
    </w:p>
    <w:bookmarkEnd w:id="1"/>
    <w:p w14:paraId="2464A558" w14:textId="77777777" w:rsidR="00F569F3" w:rsidRPr="00A307FE" w:rsidRDefault="00F569F3" w:rsidP="34CA864B">
      <w:pPr>
        <w:keepNext/>
        <w:keepLines/>
        <w:suppressAutoHyphens/>
        <w:spacing w:after="0" w:line="240" w:lineRule="auto"/>
        <w:jc w:val="both"/>
        <w:outlineLvl w:val="0"/>
        <w:rPr>
          <w:rFonts w:eastAsia="Times New Roman"/>
          <w:sz w:val="20"/>
          <w:szCs w:val="20"/>
          <w:lang w:val="en-GB" w:eastAsia="en-GB"/>
        </w:rPr>
      </w:pPr>
    </w:p>
    <w:p w14:paraId="52618C44" w14:textId="1139F6C6" w:rsidR="00C22EF1" w:rsidRPr="00A307FE" w:rsidRDefault="0B8A86A9" w:rsidP="34CA864B">
      <w:pPr>
        <w:keepNext/>
        <w:keepLines/>
        <w:tabs>
          <w:tab w:val="left" w:pos="540"/>
        </w:tabs>
        <w:spacing w:after="0" w:line="240" w:lineRule="auto"/>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8.</w:t>
      </w:r>
      <w:r w:rsidR="005D0517">
        <w:tab/>
      </w:r>
      <w:r w:rsidR="3961F394" w:rsidRPr="34CA864B">
        <w:rPr>
          <w:rFonts w:eastAsia="Times New Roman"/>
          <w:b/>
          <w:bCs/>
          <w:sz w:val="20"/>
          <w:szCs w:val="20"/>
          <w:lang w:val="en-GB" w:eastAsia="en-GB"/>
        </w:rPr>
        <w:t xml:space="preserve">Submission of </w:t>
      </w:r>
      <w:r w:rsidR="28669BF8" w:rsidRPr="34CA864B">
        <w:rPr>
          <w:rFonts w:eastAsia="Times New Roman"/>
          <w:b/>
          <w:bCs/>
          <w:sz w:val="20"/>
          <w:szCs w:val="20"/>
          <w:lang w:val="en-GB" w:eastAsia="en-GB"/>
        </w:rPr>
        <w:t>P</w:t>
      </w:r>
      <w:r w:rsidR="3961F394"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p>
    <w:p w14:paraId="7415AB55" w14:textId="77777777" w:rsidR="001E5DFA" w:rsidRDefault="6FD67D48"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.1</w:t>
      </w:r>
      <w:r w:rsidR="002E1273"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Technical and financial proposals should be submitted as part of the template for proposal submission (</w:t>
      </w:r>
      <w:r w:rsidR="3961F394" w:rsidRPr="34CA864B">
        <w:rPr>
          <w:rFonts w:eastAsia="Calibri"/>
          <w:b/>
          <w:bCs/>
          <w:spacing w:val="-3"/>
          <w:sz w:val="20"/>
          <w:szCs w:val="20"/>
          <w:lang w:val="en-GB" w:eastAsia="en-GB"/>
        </w:rPr>
        <w:t>Annex B2</w:t>
      </w:r>
      <w:r w:rsidR="3961F394" w:rsidRPr="34CA864B">
        <w:rPr>
          <w:rFonts w:eastAsia="Calibri"/>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 xml:space="preserve">will assume no responsibility for the misplacement or premature opening of the proposals submitted. The email text body should indicate the name and address of the proponent. </w:t>
      </w:r>
    </w:p>
    <w:p w14:paraId="06CC6A2B" w14:textId="17CA679D" w:rsidR="00C22EF1" w:rsidRDefault="3961F394" w:rsidP="001E5DFA">
      <w:pPr>
        <w:tabs>
          <w:tab w:val="left" w:pos="540"/>
        </w:tabs>
        <w:suppressAutoHyphens/>
        <w:spacing w:after="0" w:line="240" w:lineRule="auto"/>
        <w:ind w:left="1080" w:hanging="540"/>
        <w:contextualSpacing/>
        <w:jc w:val="both"/>
        <w:rPr>
          <w:rFonts w:eastAsia="Calibri"/>
          <w:b/>
          <w:bCs/>
          <w:spacing w:val="-3"/>
          <w:sz w:val="20"/>
          <w:szCs w:val="20"/>
          <w:lang w:val="en-GB" w:eastAsia="en-GB"/>
        </w:rPr>
      </w:pPr>
      <w:r w:rsidRPr="34CA864B">
        <w:rPr>
          <w:rFonts w:eastAsia="Calibri"/>
          <w:b/>
          <w:bCs/>
          <w:spacing w:val="-3"/>
          <w:sz w:val="20"/>
          <w:szCs w:val="20"/>
          <w:lang w:val="en-GB" w:eastAsia="en-GB"/>
        </w:rPr>
        <w:t>All proposals should be sent by email to the following secure email address:</w:t>
      </w:r>
      <w:r w:rsidR="73BBA710" w:rsidRPr="34CA864B">
        <w:rPr>
          <w:rFonts w:eastAsia="Calibri"/>
          <w:b/>
          <w:bCs/>
          <w:spacing w:val="-3"/>
          <w:sz w:val="20"/>
          <w:szCs w:val="20"/>
          <w:lang w:val="en-GB" w:eastAsia="en-GB"/>
        </w:rPr>
        <w:t xml:space="preserve"> </w:t>
      </w:r>
      <w:r w:rsidR="005708B5" w:rsidRPr="005708B5">
        <w:rPr>
          <w:rFonts w:eastAsia="Calibri"/>
          <w:b/>
          <w:bCs/>
          <w:spacing w:val="-3"/>
          <w:sz w:val="20"/>
          <w:szCs w:val="20"/>
          <w:lang w:val="en-GB" w:eastAsia="en-GB"/>
        </w:rPr>
        <w:t>mehri.mirzad@</w:t>
      </w:r>
      <w:r w:rsidR="005708B5">
        <w:rPr>
          <w:rFonts w:eastAsia="Calibri"/>
          <w:b/>
          <w:bCs/>
          <w:spacing w:val="-3"/>
          <w:sz w:val="20"/>
          <w:szCs w:val="20"/>
          <w:lang w:val="en-GB" w:eastAsia="en-GB"/>
        </w:rPr>
        <w:t>unwomen.org</w:t>
      </w:r>
      <w:r w:rsidR="73BBA710" w:rsidRPr="34CA864B">
        <w:rPr>
          <w:rFonts w:eastAsia="Calibri"/>
          <w:b/>
          <w:bCs/>
          <w:spacing w:val="-3"/>
          <w:sz w:val="20"/>
          <w:szCs w:val="20"/>
          <w:lang w:val="en-GB" w:eastAsia="en-GB"/>
        </w:rPr>
        <w:t xml:space="preserve"> </w:t>
      </w:r>
    </w:p>
    <w:p w14:paraId="2C7AA62B" w14:textId="77777777" w:rsidR="001E5DFA" w:rsidRPr="00A307FE" w:rsidRDefault="001E5DFA" w:rsidP="179068FC">
      <w:pPr>
        <w:tabs>
          <w:tab w:val="left" w:pos="540"/>
        </w:tabs>
        <w:suppressAutoHyphens/>
        <w:spacing w:after="0" w:line="240" w:lineRule="auto"/>
        <w:ind w:left="1080" w:hanging="540"/>
        <w:contextualSpacing/>
        <w:jc w:val="both"/>
        <w:rPr>
          <w:rFonts w:eastAsia="Calibri"/>
          <w:b/>
          <w:bCs/>
          <w:spacing w:val="-3"/>
          <w:sz w:val="20"/>
          <w:szCs w:val="20"/>
          <w:lang w:val="en-GB" w:eastAsia="en-GB"/>
        </w:rPr>
      </w:pPr>
    </w:p>
    <w:p w14:paraId="1EF6B63E" w14:textId="32CA87AB" w:rsidR="00C22EF1"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.2</w:t>
      </w:r>
      <w:r w:rsidR="002E1273"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 xml:space="preserve">Proposals should be received by the date, time and means of submission stipulated in this CFP. Proponents are responsible for ensuring that </w:t>
      </w:r>
      <w:r w:rsidR="1D9436DC" w:rsidRPr="34CA864B">
        <w:rPr>
          <w:rFonts w:eastAsia="Calibri"/>
          <w:spacing w:val="-3"/>
          <w:sz w:val="20"/>
          <w:szCs w:val="20"/>
          <w:lang w:val="en-GB" w:eastAsia="en-GB"/>
        </w:rPr>
        <w:t>UN Women</w:t>
      </w:r>
      <w:r w:rsidR="3961F394" w:rsidRPr="34CA864B">
        <w:rPr>
          <w:rFonts w:eastAsia="Calibri"/>
          <w:spacing w:val="-3"/>
          <w:sz w:val="20"/>
          <w:szCs w:val="20"/>
          <w:lang w:val="en-GB" w:eastAsia="en-GB"/>
        </w:rPr>
        <w:t xml:space="preserve"> receives their proposal by the due date and time. Proposals received by UN</w:t>
      </w:r>
      <w:r w:rsidR="336B2AD5" w:rsidRPr="34CA864B">
        <w:rPr>
          <w:rFonts w:eastAsia="Calibri"/>
          <w:spacing w:val="-3"/>
          <w:sz w:val="20"/>
          <w:szCs w:val="20"/>
          <w:lang w:val="en-GB" w:eastAsia="en-GB"/>
        </w:rPr>
        <w:t xml:space="preserve"> Women </w:t>
      </w:r>
      <w:r w:rsidR="3961F394" w:rsidRPr="34CA864B">
        <w:rPr>
          <w:rFonts w:eastAsia="Calibri"/>
          <w:spacing w:val="-3"/>
          <w:sz w:val="20"/>
          <w:szCs w:val="20"/>
          <w:lang w:val="en-GB" w:eastAsia="en-GB"/>
        </w:rPr>
        <w:t xml:space="preserve">after the due date and time </w:t>
      </w:r>
      <w:r w:rsidR="427BF996" w:rsidRPr="34CA864B">
        <w:rPr>
          <w:rFonts w:eastAsia="Calibri"/>
          <w:spacing w:val="-3"/>
          <w:sz w:val="20"/>
          <w:szCs w:val="20"/>
          <w:lang w:val="en-GB" w:eastAsia="en-GB"/>
        </w:rPr>
        <w:t>will</w:t>
      </w:r>
      <w:r w:rsidR="3961F394" w:rsidRPr="34CA864B">
        <w:rPr>
          <w:rFonts w:eastAsia="Calibri"/>
          <w:spacing w:val="-3"/>
          <w:sz w:val="20"/>
          <w:szCs w:val="20"/>
          <w:lang w:val="en-GB" w:eastAsia="en-GB"/>
        </w:rPr>
        <w:t xml:space="preserve"> be rejected. </w:t>
      </w:r>
    </w:p>
    <w:p w14:paraId="79BA25E3" w14:textId="3EB0C9D4" w:rsidR="00C22EF1"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.3</w:t>
      </w:r>
      <w:r w:rsidR="0003302B" w:rsidRPr="00436A9A">
        <w:rPr>
          <w:rFonts w:eastAsia="Calibri" w:cstheme="minorHAnsi"/>
          <w:spacing w:val="-3"/>
          <w:sz w:val="20"/>
          <w:szCs w:val="20"/>
          <w:lang w:val="en-GB" w:eastAsia="en-GB"/>
        </w:rPr>
        <w:tab/>
      </w:r>
      <w:r w:rsidR="3961F394" w:rsidRPr="34CA864B">
        <w:rPr>
          <w:rFonts w:eastAsia="Calibri"/>
          <w:spacing w:val="-3"/>
          <w:sz w:val="20"/>
          <w:szCs w:val="20"/>
          <w:lang w:val="en-GB" w:eastAsia="en-GB"/>
        </w:rPr>
        <w:t>When receiving proposals by email (as is required for the CFP), the receipt time stamp shall be the date and time when the submission has been received in the dedicated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inbox.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shall not be responsible for any delays caused by network problems, etc. It is the sole responsibility of proponents to ensure that their proposal is received by UN</w:t>
      </w:r>
      <w:r w:rsidR="336B2AD5" w:rsidRPr="34CA864B">
        <w:rPr>
          <w:rFonts w:eastAsia="Calibri"/>
          <w:spacing w:val="-3"/>
          <w:sz w:val="20"/>
          <w:szCs w:val="20"/>
          <w:lang w:val="en-GB" w:eastAsia="en-GB"/>
        </w:rPr>
        <w:t xml:space="preserve"> Women </w:t>
      </w:r>
      <w:r w:rsidR="3961F394" w:rsidRPr="34CA864B">
        <w:rPr>
          <w:rFonts w:eastAsia="Calibri"/>
          <w:spacing w:val="-3"/>
          <w:sz w:val="20"/>
          <w:szCs w:val="20"/>
          <w:lang w:val="en-GB" w:eastAsia="en-GB"/>
        </w:rPr>
        <w:t>in the dedicated inbox on or before the prescribed CFP deadline.</w:t>
      </w:r>
    </w:p>
    <w:p w14:paraId="62B4C41D" w14:textId="05BC2CFA" w:rsidR="00F74F39" w:rsidRPr="00A307FE" w:rsidRDefault="6FD67D48" w:rsidP="34CA864B">
      <w:p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8</w:t>
      </w:r>
      <w:r w:rsidR="3961F394" w:rsidRPr="34CA864B">
        <w:rPr>
          <w:rFonts w:eastAsia="Calibri"/>
          <w:spacing w:val="-3"/>
          <w:sz w:val="20"/>
          <w:szCs w:val="20"/>
          <w:lang w:val="en-GB" w:eastAsia="en-GB"/>
        </w:rPr>
        <w:t>.</w:t>
      </w:r>
      <w:r w:rsidR="62CFEC28" w:rsidRPr="34CA864B">
        <w:rPr>
          <w:rFonts w:eastAsia="Calibri"/>
          <w:spacing w:val="-3"/>
          <w:sz w:val="20"/>
          <w:szCs w:val="20"/>
          <w:lang w:val="en-GB" w:eastAsia="en-GB"/>
        </w:rPr>
        <w:t>4</w:t>
      </w:r>
      <w:r w:rsidR="0026403E" w:rsidRPr="00436A9A">
        <w:rPr>
          <w:rFonts w:eastAsia="Calibri" w:cstheme="minorHAnsi"/>
          <w:b/>
          <w:bCs/>
          <w:spacing w:val="-3"/>
          <w:sz w:val="20"/>
          <w:szCs w:val="20"/>
          <w:lang w:val="en-GB" w:eastAsia="en-GB"/>
        </w:rPr>
        <w:tab/>
      </w:r>
      <w:r w:rsidR="3961F394" w:rsidRPr="34CA864B">
        <w:rPr>
          <w:rFonts w:eastAsia="Calibri"/>
          <w:b/>
          <w:bCs/>
          <w:spacing w:val="-3"/>
          <w:sz w:val="20"/>
          <w:szCs w:val="20"/>
          <w:lang w:val="en-GB" w:eastAsia="en-GB"/>
        </w:rPr>
        <w:t>Late proposals:</w:t>
      </w:r>
      <w:r w:rsidR="3961F394" w:rsidRPr="34CA864B">
        <w:rPr>
          <w:rFonts w:eastAsia="Calibri"/>
          <w:spacing w:val="-3"/>
          <w:sz w:val="20"/>
          <w:szCs w:val="20"/>
          <w:lang w:val="en-GB" w:eastAsia="en-GB"/>
        </w:rPr>
        <w:t xml:space="preserve"> Any proposals received by UN</w:t>
      </w:r>
      <w:r w:rsidR="336B2AD5"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W</w:t>
      </w:r>
      <w:r w:rsidR="336B2AD5" w:rsidRPr="34CA864B">
        <w:rPr>
          <w:rFonts w:eastAsia="Calibri"/>
          <w:spacing w:val="-3"/>
          <w:sz w:val="20"/>
          <w:szCs w:val="20"/>
          <w:lang w:val="en-GB" w:eastAsia="en-GB"/>
        </w:rPr>
        <w:t xml:space="preserve">omen </w:t>
      </w:r>
      <w:r w:rsidR="3961F394" w:rsidRPr="34CA864B">
        <w:rPr>
          <w:rFonts w:eastAsia="Calibri"/>
          <w:spacing w:val="-3"/>
          <w:sz w:val="20"/>
          <w:szCs w:val="20"/>
          <w:lang w:val="en-GB" w:eastAsia="en-GB"/>
        </w:rPr>
        <w:t xml:space="preserve">after the deadline for submission of proposals prescribed in this document, </w:t>
      </w:r>
      <w:r w:rsidR="427BF996" w:rsidRPr="34CA864B">
        <w:rPr>
          <w:rFonts w:eastAsia="Calibri"/>
          <w:spacing w:val="-3"/>
          <w:sz w:val="20"/>
          <w:szCs w:val="20"/>
          <w:lang w:val="en-GB" w:eastAsia="en-GB"/>
        </w:rPr>
        <w:t>will</w:t>
      </w:r>
      <w:r w:rsidR="3961F394" w:rsidRPr="34CA864B">
        <w:rPr>
          <w:rFonts w:eastAsia="Calibri"/>
          <w:spacing w:val="-3"/>
          <w:sz w:val="20"/>
          <w:szCs w:val="20"/>
          <w:lang w:val="en-GB" w:eastAsia="en-GB"/>
        </w:rPr>
        <w:t xml:space="preserve"> be rejected.</w:t>
      </w:r>
    </w:p>
    <w:p w14:paraId="3EA4904E" w14:textId="77777777" w:rsidR="00F74F39" w:rsidRPr="00A307FE" w:rsidRDefault="00F74F39" w:rsidP="34CA864B">
      <w:pPr>
        <w:tabs>
          <w:tab w:val="left" w:pos="720"/>
        </w:tabs>
        <w:suppressAutoHyphens/>
        <w:spacing w:after="0" w:line="240" w:lineRule="auto"/>
        <w:jc w:val="both"/>
        <w:rPr>
          <w:rFonts w:eastAsia="Calibri"/>
          <w:spacing w:val="-3"/>
          <w:sz w:val="20"/>
          <w:szCs w:val="20"/>
          <w:lang w:val="en-GB" w:eastAsia="en-GB"/>
        </w:rPr>
      </w:pPr>
    </w:p>
    <w:p w14:paraId="2A07EB0F" w14:textId="2B272969" w:rsidR="00C22EF1" w:rsidRPr="00A307FE" w:rsidRDefault="5629549C" w:rsidP="179068FC">
      <w:pPr>
        <w:keepNext/>
        <w:tabs>
          <w:tab w:val="left" w:pos="540"/>
          <w:tab w:val="left" w:pos="720"/>
        </w:tabs>
        <w:suppressAutoHyphens/>
        <w:spacing w:after="0" w:line="240" w:lineRule="auto"/>
        <w:ind w:left="547" w:hanging="547"/>
        <w:jc w:val="both"/>
        <w:rPr>
          <w:rFonts w:eastAsia="Calibri"/>
          <w:spacing w:val="-3"/>
          <w:sz w:val="20"/>
          <w:szCs w:val="20"/>
          <w:lang w:val="en-GB" w:eastAsia="en-GB"/>
        </w:rPr>
      </w:pPr>
      <w:r w:rsidRPr="34CA864B">
        <w:rPr>
          <w:rFonts w:eastAsia="Calibri"/>
          <w:b/>
          <w:bCs/>
          <w:spacing w:val="-3"/>
          <w:sz w:val="20"/>
          <w:szCs w:val="20"/>
          <w:lang w:val="en-GB" w:eastAsia="en-GB"/>
        </w:rPr>
        <w:lastRenderedPageBreak/>
        <w:t>9.</w:t>
      </w:r>
      <w:r w:rsidR="0026403E" w:rsidRPr="00436A9A">
        <w:rPr>
          <w:rFonts w:eastAsia="Calibri" w:cstheme="minorHAnsi"/>
          <w:b/>
          <w:spacing w:val="-3"/>
          <w:sz w:val="20"/>
          <w:szCs w:val="20"/>
          <w:lang w:val="en-GB" w:eastAsia="en-GB"/>
        </w:rPr>
        <w:tab/>
      </w:r>
      <w:r w:rsidR="3961F394" w:rsidRPr="34CA864B">
        <w:rPr>
          <w:rFonts w:eastAsia="Times New Roman"/>
          <w:b/>
          <w:bCs/>
          <w:sz w:val="20"/>
          <w:szCs w:val="20"/>
          <w:lang w:val="en-GB" w:eastAsia="en-GB"/>
        </w:rPr>
        <w:t xml:space="preserve">Clarification of </w:t>
      </w:r>
      <w:r w:rsidR="1D9436DC" w:rsidRPr="34CA864B">
        <w:rPr>
          <w:rFonts w:eastAsia="Times New Roman"/>
          <w:b/>
          <w:bCs/>
          <w:sz w:val="20"/>
          <w:szCs w:val="20"/>
          <w:lang w:val="en-GB" w:eastAsia="en-GB"/>
        </w:rPr>
        <w:t>P</w:t>
      </w:r>
      <w:r w:rsidR="3961F394" w:rsidRPr="34CA864B">
        <w:rPr>
          <w:rFonts w:eastAsia="Times New Roman"/>
          <w:b/>
          <w:bCs/>
          <w:sz w:val="20"/>
          <w:szCs w:val="20"/>
          <w:lang w:val="en-GB" w:eastAsia="en-GB"/>
        </w:rPr>
        <w:t>roposals</w:t>
      </w:r>
    </w:p>
    <w:p w14:paraId="0CD16AF4" w14:textId="50DDEE8B" w:rsidR="00C22EF1" w:rsidRPr="00A307FE" w:rsidRDefault="7368B0C7" w:rsidP="34CA864B">
      <w:pPr>
        <w:keepNext/>
        <w:keepLines/>
        <w:tabs>
          <w:tab w:val="left" w:pos="540"/>
        </w:tabs>
        <w:spacing w:after="0" w:line="240" w:lineRule="auto"/>
        <w:ind w:left="540" w:hanging="540"/>
        <w:contextualSpacing/>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9.1</w:t>
      </w:r>
      <w:r w:rsidR="0026403E" w:rsidRPr="00436A9A">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 xml:space="preserve">To assist in the examination, evaluation and comparison of proposals, </w:t>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1D9436DC" w:rsidRPr="34CA864B">
        <w:rPr>
          <w:rFonts w:eastAsia="Times New Roman"/>
          <w:spacing w:val="-2"/>
          <w:sz w:val="20"/>
          <w:szCs w:val="20"/>
          <w:lang w:val="en-GB" w:eastAsia="en-GB"/>
        </w:rPr>
        <w:t xml:space="preserve">UN Women </w:t>
      </w:r>
      <w:r w:rsidR="3961F394" w:rsidRPr="34CA864B">
        <w:rPr>
          <w:rFonts w:eastAsia="Times New Roman"/>
          <w:spacing w:val="-2"/>
          <w:sz w:val="20"/>
          <w:szCs w:val="20"/>
          <w:lang w:val="en-GB" w:eastAsia="en-GB"/>
        </w:rPr>
        <w:t>will review minor informalities, errors, clerical mistakes, apparent errors in price and missing documents.</w:t>
      </w:r>
    </w:p>
    <w:p w14:paraId="0ECA58EE" w14:textId="77777777" w:rsidR="00BC672E" w:rsidRPr="00A307FE" w:rsidRDefault="00BC672E" w:rsidP="34CA864B">
      <w:pPr>
        <w:keepNext/>
        <w:keepLines/>
        <w:spacing w:after="0" w:line="240" w:lineRule="auto"/>
        <w:jc w:val="both"/>
        <w:outlineLvl w:val="0"/>
        <w:rPr>
          <w:rFonts w:eastAsia="Times New Roman"/>
          <w:spacing w:val="-2"/>
          <w:sz w:val="20"/>
          <w:szCs w:val="20"/>
          <w:lang w:val="en-GB" w:eastAsia="en-GB"/>
        </w:rPr>
      </w:pPr>
    </w:p>
    <w:p w14:paraId="105B0071" w14:textId="74E16105" w:rsidR="00C22EF1" w:rsidRPr="00A307FE" w:rsidRDefault="3961F394" w:rsidP="34CA864B">
      <w:pPr>
        <w:pStyle w:val="ListParagraph"/>
        <w:keepNext/>
        <w:keepLines/>
        <w:numPr>
          <w:ilvl w:val="0"/>
          <w:numId w:val="19"/>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Proposal </w:t>
      </w:r>
      <w:r w:rsidR="1D9436DC" w:rsidRPr="34CA864B">
        <w:rPr>
          <w:rFonts w:eastAsia="Times New Roman"/>
          <w:b/>
          <w:bCs/>
          <w:sz w:val="20"/>
          <w:szCs w:val="20"/>
          <w:lang w:val="en-GB" w:eastAsia="en-GB"/>
        </w:rPr>
        <w:t>C</w:t>
      </w:r>
      <w:r w:rsidRPr="34CA864B">
        <w:rPr>
          <w:rFonts w:eastAsia="Times New Roman"/>
          <w:b/>
          <w:bCs/>
          <w:sz w:val="20"/>
          <w:szCs w:val="20"/>
          <w:lang w:val="en-GB" w:eastAsia="en-GB"/>
        </w:rPr>
        <w:t>urrencies</w:t>
      </w:r>
    </w:p>
    <w:p w14:paraId="0E2CA0F5" w14:textId="6E3F6B5C" w:rsidR="00C22EF1" w:rsidRPr="00A307FE" w:rsidRDefault="7368B0C7" w:rsidP="34CA864B">
      <w:pPr>
        <w:keepNext/>
        <w:keepLines/>
        <w:tabs>
          <w:tab w:val="left" w:pos="540"/>
        </w:tabs>
        <w:spacing w:after="0" w:line="240" w:lineRule="auto"/>
        <w:ind w:left="540" w:hanging="540"/>
        <w:contextualSpacing/>
        <w:jc w:val="both"/>
        <w:outlineLvl w:val="0"/>
        <w:rPr>
          <w:rFonts w:eastAsia="Times New Roman"/>
          <w:sz w:val="20"/>
          <w:szCs w:val="20"/>
          <w:lang w:val="en-GB" w:eastAsia="en-GB"/>
        </w:rPr>
      </w:pPr>
      <w:r w:rsidRPr="34CA864B">
        <w:rPr>
          <w:rFonts w:eastAsia="Times New Roman"/>
          <w:sz w:val="20"/>
          <w:szCs w:val="20"/>
          <w:lang w:val="en-GB" w:eastAsia="en-GB"/>
        </w:rPr>
        <w:t xml:space="preserve">10.1 </w:t>
      </w:r>
      <w:r w:rsidR="00BC672E">
        <w:tab/>
      </w:r>
      <w:r w:rsidR="3961F394" w:rsidRPr="34CA864B">
        <w:rPr>
          <w:rFonts w:eastAsia="Times New Roman"/>
          <w:sz w:val="20"/>
          <w:szCs w:val="20"/>
          <w:lang w:val="en-GB" w:eastAsia="en-GB"/>
        </w:rPr>
        <w:t>All prices shall be quoted in</w:t>
      </w:r>
      <w:r w:rsidR="28625D27" w:rsidRPr="34CA864B">
        <w:rPr>
          <w:rFonts w:eastAsia="Times New Roman"/>
          <w:sz w:val="20"/>
          <w:szCs w:val="20"/>
          <w:lang w:val="en-GB" w:eastAsia="en-GB"/>
        </w:rPr>
        <w:t xml:space="preserve"> </w:t>
      </w:r>
      <w:r w:rsidR="1BD40364" w:rsidRPr="1146AAEE">
        <w:rPr>
          <w:rFonts w:eastAsia="Times New Roman"/>
          <w:b/>
          <w:bCs/>
          <w:sz w:val="20"/>
          <w:szCs w:val="20"/>
          <w:lang w:val="en-GB" w:eastAsia="en-GB"/>
        </w:rPr>
        <w:t>USD</w:t>
      </w:r>
      <w:r w:rsidR="77AFA4D4" w:rsidRPr="1146AAEE">
        <w:rPr>
          <w:rFonts w:eastAsia="Times New Roman"/>
          <w:b/>
          <w:bCs/>
          <w:sz w:val="20"/>
          <w:szCs w:val="20"/>
          <w:lang w:val="en-GB" w:eastAsia="en-GB"/>
        </w:rPr>
        <w:t>.</w:t>
      </w:r>
      <w:r w:rsidR="77AFA4D4" w:rsidRPr="34CA864B">
        <w:rPr>
          <w:rFonts w:eastAsia="Times New Roman"/>
          <w:sz w:val="20"/>
          <w:szCs w:val="20"/>
          <w:lang w:val="en-GB" w:eastAsia="en-GB"/>
        </w:rPr>
        <w:t xml:space="preserve"> </w:t>
      </w:r>
    </w:p>
    <w:p w14:paraId="6127896E" w14:textId="6FDF220B" w:rsidR="00C22EF1" w:rsidRPr="00A307FE" w:rsidRDefault="7368B0C7" w:rsidP="34CA864B">
      <w:pPr>
        <w:keepNext/>
        <w:keepLines/>
        <w:tabs>
          <w:tab w:val="left" w:pos="540"/>
        </w:tabs>
        <w:spacing w:after="0" w:line="240" w:lineRule="auto"/>
        <w:ind w:left="540" w:hanging="540"/>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10.2</w:t>
      </w:r>
      <w:r w:rsidR="0026403E" w:rsidRPr="00436A9A">
        <w:rPr>
          <w:rFonts w:eastAsia="Times New Roman" w:cstheme="minorHAnsi"/>
          <w:spacing w:val="-2"/>
          <w:sz w:val="20"/>
          <w:szCs w:val="20"/>
          <w:lang w:val="en-GB" w:eastAsia="en-GB"/>
        </w:rPr>
        <w:tab/>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reserves the right to reject any proposals submitted in a currency </w:t>
      </w:r>
      <w:r w:rsidR="4CF62B2B" w:rsidRPr="34CA864B">
        <w:rPr>
          <w:rFonts w:eastAsia="Times New Roman"/>
          <w:spacing w:val="-2"/>
          <w:sz w:val="20"/>
          <w:szCs w:val="20"/>
          <w:lang w:val="en-GB" w:eastAsia="en-GB"/>
        </w:rPr>
        <w:t xml:space="preserve">other </w:t>
      </w:r>
      <w:r w:rsidR="3961F394" w:rsidRPr="34CA864B">
        <w:rPr>
          <w:rFonts w:eastAsia="Times New Roman"/>
          <w:spacing w:val="-2"/>
          <w:sz w:val="20"/>
          <w:szCs w:val="20"/>
          <w:lang w:val="en-GB" w:eastAsia="en-GB"/>
        </w:rPr>
        <w:t>than the</w:t>
      </w:r>
      <w:r w:rsidR="73BBA710" w:rsidRPr="34CA864B">
        <w:rPr>
          <w:rFonts w:eastAsia="Times New Roman"/>
          <w:spacing w:val="-2"/>
          <w:sz w:val="20"/>
          <w:szCs w:val="20"/>
          <w:lang w:val="en-GB" w:eastAsia="en-GB"/>
        </w:rPr>
        <w:t xml:space="preserve"> </w:t>
      </w:r>
      <w:r w:rsidR="3961F394" w:rsidRPr="34CA864B">
        <w:rPr>
          <w:rFonts w:eastAsia="Times New Roman"/>
          <w:spacing w:val="-2"/>
          <w:sz w:val="20"/>
          <w:szCs w:val="20"/>
          <w:lang w:val="en-GB" w:eastAsia="en-GB"/>
        </w:rPr>
        <w:t xml:space="preserve">mandatory currency for the proposal stated above. </w:t>
      </w:r>
      <w:r w:rsidR="1D9436DC" w:rsidRPr="34CA864B">
        <w:rPr>
          <w:rFonts w:eastAsia="Times New Roman"/>
          <w:spacing w:val="-2"/>
          <w:sz w:val="20"/>
          <w:szCs w:val="20"/>
          <w:lang w:val="en-GB" w:eastAsia="en-GB"/>
        </w:rPr>
        <w:t>UN Women</w:t>
      </w:r>
      <w:r w:rsidR="3961F394" w:rsidRPr="34CA864B">
        <w:rPr>
          <w:rFonts w:eastAsia="Times New Roman"/>
          <w:spacing w:val="-2"/>
          <w:sz w:val="20"/>
          <w:szCs w:val="20"/>
          <w:lang w:val="en-GB" w:eastAsia="en-GB"/>
        </w:rPr>
        <w:t xml:space="preserve"> may accept proposals submitted in another currency than stated above if the proponent confirms during clarification of proposals, see item (</w:t>
      </w:r>
      <w:r w:rsidR="3F45F55B" w:rsidRPr="34CA864B">
        <w:rPr>
          <w:rFonts w:eastAsia="Times New Roman"/>
          <w:spacing w:val="-2"/>
          <w:sz w:val="20"/>
          <w:szCs w:val="20"/>
          <w:lang w:val="en-GB" w:eastAsia="en-GB"/>
        </w:rPr>
        <w:t>9</w:t>
      </w:r>
      <w:r w:rsidR="3961F394" w:rsidRPr="34CA864B">
        <w:rPr>
          <w:rFonts w:eastAsia="Times New Roman"/>
          <w:spacing w:val="-2"/>
          <w:sz w:val="20"/>
          <w:szCs w:val="20"/>
          <w:lang w:val="en-GB" w:eastAsia="en-GB"/>
        </w:rPr>
        <w:t xml:space="preserve">) above in writing, that it will accept a contract issued in the mandatory proposal currency and that for </w:t>
      </w:r>
      <w:r w:rsidR="77C48AC8" w:rsidRPr="34CA864B">
        <w:rPr>
          <w:rFonts w:eastAsia="Times New Roman"/>
          <w:spacing w:val="-2"/>
          <w:sz w:val="20"/>
          <w:szCs w:val="20"/>
          <w:lang w:val="en-GB" w:eastAsia="en-GB"/>
        </w:rPr>
        <w:t xml:space="preserve">the purposes of </w:t>
      </w:r>
      <w:r w:rsidR="3961F394" w:rsidRPr="34CA864B">
        <w:rPr>
          <w:rFonts w:eastAsia="Times New Roman"/>
          <w:spacing w:val="-2"/>
          <w:sz w:val="20"/>
          <w:szCs w:val="20"/>
          <w:lang w:val="en-GB" w:eastAsia="en-GB"/>
        </w:rPr>
        <w:t>conversion</w:t>
      </w:r>
      <w:r w:rsidR="420609CF"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the official United Nations operational rate of exchange of the day of CFP deadline </w:t>
      </w:r>
      <w:r w:rsidR="77C48AC8"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as stated in the CFP letter</w:t>
      </w:r>
      <w:r w:rsidR="77C48AC8"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shall apply.</w:t>
      </w:r>
      <w:r w:rsidR="73BBA710" w:rsidRPr="34CA864B">
        <w:rPr>
          <w:rFonts w:eastAsia="Times New Roman"/>
          <w:spacing w:val="-2"/>
          <w:sz w:val="20"/>
          <w:szCs w:val="20"/>
          <w:lang w:val="en-GB" w:eastAsia="en-GB"/>
        </w:rPr>
        <w:t xml:space="preserve"> </w:t>
      </w:r>
    </w:p>
    <w:p w14:paraId="44D0242B" w14:textId="5E2A0059" w:rsidR="00C22EF1" w:rsidRPr="00A307FE" w:rsidRDefault="7368B0C7" w:rsidP="34CA864B">
      <w:pPr>
        <w:keepNext/>
        <w:keepLines/>
        <w:tabs>
          <w:tab w:val="left" w:pos="540"/>
        </w:tabs>
        <w:spacing w:after="0" w:line="240" w:lineRule="auto"/>
        <w:ind w:left="540" w:hanging="540"/>
        <w:jc w:val="both"/>
        <w:outlineLvl w:val="0"/>
        <w:rPr>
          <w:rFonts w:eastAsia="Times New Roman"/>
          <w:spacing w:val="-2"/>
          <w:sz w:val="20"/>
          <w:szCs w:val="20"/>
          <w:lang w:val="en-GB" w:eastAsia="en-GB"/>
        </w:rPr>
      </w:pPr>
      <w:r w:rsidRPr="34CA864B">
        <w:rPr>
          <w:rFonts w:eastAsia="Times New Roman"/>
          <w:spacing w:val="-2"/>
          <w:sz w:val="20"/>
          <w:szCs w:val="20"/>
          <w:lang w:val="en-GB" w:eastAsia="en-GB"/>
        </w:rPr>
        <w:t>10.3</w:t>
      </w:r>
      <w:r w:rsidR="0026403E" w:rsidRPr="00436A9A">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 xml:space="preserve">Regardless of the currency </w:t>
      </w:r>
      <w:r w:rsidR="5DCD0F9E" w:rsidRPr="34CA864B">
        <w:rPr>
          <w:rFonts w:eastAsia="Times New Roman"/>
          <w:spacing w:val="-2"/>
          <w:sz w:val="20"/>
          <w:szCs w:val="20"/>
          <w:lang w:val="en-GB" w:eastAsia="en-GB"/>
        </w:rPr>
        <w:t>stated</w:t>
      </w:r>
      <w:r w:rsidR="2B427323" w:rsidRPr="34CA864B">
        <w:rPr>
          <w:rFonts w:eastAsia="Times New Roman"/>
          <w:spacing w:val="-2"/>
          <w:sz w:val="20"/>
          <w:szCs w:val="20"/>
          <w:lang w:val="en-GB" w:eastAsia="en-GB"/>
        </w:rPr>
        <w:t xml:space="preserve"> in</w:t>
      </w:r>
      <w:r w:rsidR="3961F394" w:rsidRPr="34CA864B">
        <w:rPr>
          <w:rFonts w:eastAsia="Times New Roman"/>
          <w:spacing w:val="-2"/>
          <w:sz w:val="20"/>
          <w:szCs w:val="20"/>
          <w:lang w:val="en-GB" w:eastAsia="en-GB"/>
        </w:rPr>
        <w:t xml:space="preserve"> proposals received, the contract will always be issued</w:t>
      </w:r>
      <w:r w:rsidR="7D9C9B97"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 xml:space="preserve"> and subsequent payments will be made in the mandatory currency for the proposal </w:t>
      </w:r>
      <w:r w:rsidR="640E367C" w:rsidRPr="34CA864B">
        <w:rPr>
          <w:rFonts w:eastAsia="Times New Roman"/>
          <w:spacing w:val="-2"/>
          <w:sz w:val="20"/>
          <w:szCs w:val="20"/>
          <w:lang w:val="en-GB" w:eastAsia="en-GB"/>
        </w:rPr>
        <w:t xml:space="preserve">(as stated </w:t>
      </w:r>
      <w:r w:rsidR="3961F394" w:rsidRPr="34CA864B">
        <w:rPr>
          <w:rFonts w:eastAsia="Times New Roman"/>
          <w:spacing w:val="-2"/>
          <w:sz w:val="20"/>
          <w:szCs w:val="20"/>
          <w:lang w:val="en-GB" w:eastAsia="en-GB"/>
        </w:rPr>
        <w:t>above</w:t>
      </w:r>
      <w:r w:rsidR="640E367C" w:rsidRPr="34CA864B">
        <w:rPr>
          <w:rFonts w:eastAsia="Times New Roman"/>
          <w:spacing w:val="-2"/>
          <w:sz w:val="20"/>
          <w:szCs w:val="20"/>
          <w:lang w:val="en-GB" w:eastAsia="en-GB"/>
        </w:rPr>
        <w:t>)</w:t>
      </w:r>
      <w:r w:rsidR="3961F394" w:rsidRPr="34CA864B">
        <w:rPr>
          <w:rFonts w:eastAsia="Times New Roman"/>
          <w:spacing w:val="-2"/>
          <w:sz w:val="20"/>
          <w:szCs w:val="20"/>
          <w:lang w:val="en-GB" w:eastAsia="en-GB"/>
        </w:rPr>
        <w:t>.</w:t>
      </w:r>
    </w:p>
    <w:p w14:paraId="00084BFC" w14:textId="77777777" w:rsidR="00C22EF1" w:rsidRPr="00A307FE" w:rsidRDefault="00C22EF1" w:rsidP="34CA864B">
      <w:pPr>
        <w:keepNext/>
        <w:keepLines/>
        <w:spacing w:after="0" w:line="240" w:lineRule="auto"/>
        <w:ind w:left="360"/>
        <w:outlineLvl w:val="0"/>
        <w:rPr>
          <w:rFonts w:eastAsia="Times New Roman"/>
          <w:sz w:val="20"/>
          <w:szCs w:val="20"/>
          <w:lang w:val="en-GB" w:eastAsia="en-GB"/>
        </w:rPr>
      </w:pPr>
    </w:p>
    <w:p w14:paraId="06032490" w14:textId="725D76B4" w:rsidR="00C22EF1" w:rsidRPr="00A307FE" w:rsidRDefault="3961F394" w:rsidP="34CA864B">
      <w:pPr>
        <w:pStyle w:val="ListParagraph"/>
        <w:keepNext/>
        <w:keepLines/>
        <w:numPr>
          <w:ilvl w:val="0"/>
          <w:numId w:val="19"/>
        </w:numPr>
        <w:tabs>
          <w:tab w:val="left" w:pos="540"/>
        </w:tabs>
        <w:spacing w:after="0" w:line="240" w:lineRule="auto"/>
        <w:ind w:left="540" w:hanging="540"/>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Evaluation of </w:t>
      </w:r>
      <w:r w:rsidR="1D9436DC" w:rsidRPr="34CA864B">
        <w:rPr>
          <w:rFonts w:eastAsia="Times New Roman"/>
          <w:b/>
          <w:bCs/>
          <w:sz w:val="20"/>
          <w:szCs w:val="20"/>
          <w:lang w:val="en-GB" w:eastAsia="en-GB"/>
        </w:rPr>
        <w:t>T</w:t>
      </w:r>
      <w:r w:rsidRPr="34CA864B">
        <w:rPr>
          <w:rFonts w:eastAsia="Times New Roman"/>
          <w:b/>
          <w:bCs/>
          <w:sz w:val="20"/>
          <w:szCs w:val="20"/>
          <w:lang w:val="en-GB" w:eastAsia="en-GB"/>
        </w:rPr>
        <w:t xml:space="preserve">echnical and </w:t>
      </w:r>
      <w:r w:rsidR="1D9436DC" w:rsidRPr="34CA864B">
        <w:rPr>
          <w:rFonts w:eastAsia="Times New Roman"/>
          <w:b/>
          <w:bCs/>
          <w:sz w:val="20"/>
          <w:szCs w:val="20"/>
          <w:lang w:val="en-GB" w:eastAsia="en-GB"/>
        </w:rPr>
        <w:t>F</w:t>
      </w:r>
      <w:r w:rsidRPr="34CA864B">
        <w:rPr>
          <w:rFonts w:eastAsia="Times New Roman"/>
          <w:b/>
          <w:bCs/>
          <w:sz w:val="20"/>
          <w:szCs w:val="20"/>
          <w:lang w:val="en-GB" w:eastAsia="en-GB"/>
        </w:rPr>
        <w:t xml:space="preserve">inancial </w:t>
      </w:r>
      <w:r w:rsidR="1D9436DC" w:rsidRPr="34CA864B">
        <w:rPr>
          <w:rFonts w:eastAsia="Times New Roman"/>
          <w:b/>
          <w:bCs/>
          <w:sz w:val="20"/>
          <w:szCs w:val="20"/>
          <w:lang w:val="en-GB" w:eastAsia="en-GB"/>
        </w:rPr>
        <w:t>P</w:t>
      </w:r>
      <w:r w:rsidRPr="34CA864B">
        <w:rPr>
          <w:rFonts w:eastAsia="Times New Roman"/>
          <w:b/>
          <w:bCs/>
          <w:sz w:val="20"/>
          <w:szCs w:val="20"/>
          <w:lang w:val="en-GB" w:eastAsia="en-GB"/>
        </w:rPr>
        <w:t>roposal</w:t>
      </w:r>
      <w:r w:rsidR="1D9436DC" w:rsidRPr="34CA864B">
        <w:rPr>
          <w:rFonts w:eastAsia="Times New Roman"/>
          <w:b/>
          <w:bCs/>
          <w:sz w:val="20"/>
          <w:szCs w:val="20"/>
          <w:lang w:val="en-GB" w:eastAsia="en-GB"/>
        </w:rPr>
        <w:t>s</w:t>
      </w:r>
      <w:r w:rsidRPr="34CA864B">
        <w:rPr>
          <w:rFonts w:eastAsia="Times New Roman"/>
          <w:b/>
          <w:bCs/>
          <w:sz w:val="20"/>
          <w:szCs w:val="20"/>
          <w:lang w:val="en-GB" w:eastAsia="en-GB"/>
        </w:rPr>
        <w:t xml:space="preserve"> </w:t>
      </w:r>
    </w:p>
    <w:p w14:paraId="419E51AC" w14:textId="03FC4F2F" w:rsidR="00C22EF1" w:rsidRPr="00A307FE" w:rsidRDefault="1D9436DC" w:rsidP="34CA864B">
      <w:pPr>
        <w:tabs>
          <w:tab w:val="left" w:pos="540"/>
        </w:tabs>
        <w:suppressAutoHyphens/>
        <w:spacing w:after="0" w:line="240" w:lineRule="auto"/>
        <w:jc w:val="both"/>
        <w:rPr>
          <w:rFonts w:eastAsia="Calibri"/>
          <w:spacing w:val="-3"/>
          <w:sz w:val="20"/>
          <w:szCs w:val="20"/>
          <w:lang w:val="en-GB" w:eastAsia="en-GB"/>
        </w:rPr>
      </w:pPr>
      <w:r w:rsidRPr="34CA864B">
        <w:rPr>
          <w:rFonts w:eastAsia="Calibri"/>
          <w:b/>
          <w:bCs/>
          <w:spacing w:val="-3"/>
          <w:sz w:val="20"/>
          <w:szCs w:val="20"/>
          <w:lang w:val="en-GB" w:eastAsia="en-GB"/>
        </w:rPr>
        <w:t>11.</w:t>
      </w:r>
      <w:r w:rsidR="1613DC10" w:rsidRPr="34CA864B">
        <w:rPr>
          <w:rFonts w:eastAsia="Calibri"/>
          <w:b/>
          <w:bCs/>
          <w:spacing w:val="-3"/>
          <w:sz w:val="20"/>
          <w:szCs w:val="20"/>
          <w:lang w:val="en-GB" w:eastAsia="en-GB"/>
        </w:rPr>
        <w:t>1</w:t>
      </w:r>
      <w:r w:rsidR="0026403E" w:rsidRPr="00436A9A">
        <w:rPr>
          <w:rFonts w:eastAsia="Calibri" w:cstheme="minorHAnsi"/>
          <w:b/>
          <w:spacing w:val="-3"/>
          <w:sz w:val="20"/>
          <w:szCs w:val="20"/>
          <w:lang w:val="en-GB" w:eastAsia="en-GB"/>
        </w:rPr>
        <w:tab/>
      </w:r>
      <w:r w:rsidR="3961F394" w:rsidRPr="34CA864B">
        <w:rPr>
          <w:rFonts w:eastAsia="Calibri"/>
          <w:b/>
          <w:bCs/>
          <w:spacing w:val="-3"/>
          <w:sz w:val="20"/>
          <w:szCs w:val="20"/>
          <w:lang w:val="en-GB" w:eastAsia="en-GB"/>
        </w:rPr>
        <w:t>PHASE I – TECHNICAL PROPOSAL</w:t>
      </w:r>
      <w:r w:rsidR="3961F394" w:rsidRPr="34CA864B">
        <w:rPr>
          <w:rFonts w:eastAsia="Calibri"/>
          <w:spacing w:val="-3"/>
          <w:sz w:val="20"/>
          <w:szCs w:val="20"/>
          <w:lang w:val="en-GB" w:eastAsia="en-GB"/>
        </w:rPr>
        <w:t xml:space="preserve"> (</w:t>
      </w:r>
      <w:r w:rsidR="3961F394" w:rsidRPr="34CA864B">
        <w:rPr>
          <w:rFonts w:eastAsia="Calibri"/>
          <w:b/>
          <w:bCs/>
          <w:spacing w:val="-3"/>
          <w:sz w:val="20"/>
          <w:szCs w:val="20"/>
          <w:lang w:val="en-GB" w:eastAsia="en-GB"/>
        </w:rPr>
        <w:t>70 points</w:t>
      </w:r>
      <w:r w:rsidR="3961F394" w:rsidRPr="34CA864B">
        <w:rPr>
          <w:rFonts w:eastAsia="Calibri"/>
          <w:spacing w:val="-3"/>
          <w:sz w:val="20"/>
          <w:szCs w:val="20"/>
          <w:lang w:val="en-GB" w:eastAsia="en-GB"/>
        </w:rPr>
        <w:t>)</w:t>
      </w:r>
    </w:p>
    <w:p w14:paraId="71B01783" w14:textId="4800B33C" w:rsidR="00C22EF1" w:rsidRPr="00A307FE" w:rsidRDefault="3961F394" w:rsidP="34CA864B">
      <w:pPr>
        <w:pStyle w:val="ListParagraph"/>
        <w:tabs>
          <w:tab w:val="left" w:pos="540"/>
        </w:tabs>
        <w:suppressAutoHyphens/>
        <w:spacing w:after="0" w:line="240" w:lineRule="auto"/>
        <w:ind w:left="540"/>
        <w:jc w:val="both"/>
        <w:rPr>
          <w:rFonts w:eastAsia="Calibri"/>
          <w:spacing w:val="-3"/>
          <w:sz w:val="20"/>
          <w:szCs w:val="20"/>
          <w:lang w:val="en-GB" w:eastAsia="en-GB"/>
        </w:rPr>
      </w:pPr>
      <w:r w:rsidRPr="34CA864B">
        <w:rPr>
          <w:rFonts w:eastAsia="Calibri"/>
          <w:spacing w:val="-3"/>
          <w:sz w:val="20"/>
          <w:szCs w:val="20"/>
          <w:lang w:val="en-GB" w:eastAsia="en-GB"/>
        </w:rPr>
        <w:t>Only proponents meeting the mandatory criteria will advance to the technical evaluation in which a maximum possible 70 points may be determined.</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Technical evaluators who are members of an Evaluation Committee appointed by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27CF0C1D" w:rsidRPr="34CA864B">
        <w:rPr>
          <w:rFonts w:eastAsia="Calibri"/>
          <w:spacing w:val="-3"/>
          <w:sz w:val="20"/>
          <w:szCs w:val="20"/>
          <w:lang w:val="en-GB" w:eastAsia="en-GB"/>
        </w:rPr>
        <w:t>5</w:t>
      </w:r>
      <w:r w:rsidRPr="34CA864B">
        <w:rPr>
          <w:rFonts w:eastAsia="Calibri"/>
          <w:spacing w:val="-3"/>
          <w:sz w:val="20"/>
          <w:szCs w:val="20"/>
          <w:lang w:val="en-GB" w:eastAsia="en-GB"/>
        </w:rPr>
        <w:t>0 points.</w:t>
      </w:r>
    </w:p>
    <w:p w14:paraId="79CEDF98" w14:textId="77777777" w:rsidR="00BA722A" w:rsidRPr="00A307FE" w:rsidRDefault="00BA722A" w:rsidP="34CA864B">
      <w:pPr>
        <w:pStyle w:val="ListParagraph"/>
        <w:tabs>
          <w:tab w:val="left" w:pos="540"/>
        </w:tabs>
        <w:suppressAutoHyphens/>
        <w:spacing w:after="0" w:line="240" w:lineRule="auto"/>
        <w:ind w:left="540"/>
        <w:jc w:val="both"/>
        <w:rPr>
          <w:rFonts w:eastAsia="Calibri"/>
          <w:spacing w:val="-3"/>
          <w:sz w:val="20"/>
          <w:szCs w:val="20"/>
          <w:lang w:val="en-GB" w:eastAsia="en-GB"/>
        </w:rPr>
      </w:pPr>
    </w:p>
    <w:p w14:paraId="73F87915" w14:textId="77777777" w:rsidR="006C2041" w:rsidRPr="00A307FE" w:rsidRDefault="4C974BF4" w:rsidP="34CA864B">
      <w:pPr>
        <w:spacing w:after="0" w:line="240" w:lineRule="auto"/>
        <w:ind w:left="540"/>
        <w:rPr>
          <w:rFonts w:eastAsia="Calibri"/>
          <w:b/>
          <w:bCs/>
          <w:sz w:val="20"/>
          <w:szCs w:val="20"/>
          <w:lang w:val="en-CA"/>
        </w:rPr>
      </w:pPr>
      <w:r w:rsidRPr="34CA864B">
        <w:rPr>
          <w:rFonts w:eastAsia="Calibri"/>
          <w:b/>
          <w:bCs/>
          <w:sz w:val="20"/>
          <w:szCs w:val="20"/>
          <w:lang w:val="en-CA"/>
        </w:rPr>
        <w:t>Suggested table for evaluating technical proposal</w:t>
      </w:r>
    </w:p>
    <w:p w14:paraId="71E832F9" w14:textId="77777777" w:rsidR="006C2041" w:rsidRPr="00A307FE" w:rsidRDefault="006C2041" w:rsidP="34CA864B">
      <w:pPr>
        <w:pStyle w:val="ListParagraph"/>
        <w:tabs>
          <w:tab w:val="left" w:pos="540"/>
        </w:tabs>
        <w:suppressAutoHyphens/>
        <w:spacing w:after="0" w:line="240" w:lineRule="auto"/>
        <w:ind w:left="540"/>
        <w:jc w:val="both"/>
        <w:rPr>
          <w:rFonts w:eastAsia="Calibri"/>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5"/>
        <w:gridCol w:w="7286"/>
        <w:gridCol w:w="900"/>
      </w:tblGrid>
      <w:tr w:rsidR="003243AD" w:rsidRPr="00A307FE" w14:paraId="37C8A052" w14:textId="77777777" w:rsidTr="34CA864B">
        <w:tc>
          <w:tcPr>
            <w:tcW w:w="310" w:type="dxa"/>
          </w:tcPr>
          <w:p w14:paraId="2E1EFA7B"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1</w:t>
            </w:r>
          </w:p>
        </w:tc>
        <w:tc>
          <w:tcPr>
            <w:tcW w:w="7291" w:type="dxa"/>
          </w:tcPr>
          <w:p w14:paraId="315D670E" w14:textId="425DE937" w:rsidR="005379B6" w:rsidRPr="00A307FE" w:rsidRDefault="73CC996C" w:rsidP="34CA864B">
            <w:pPr>
              <w:suppressAutoHyphens/>
              <w:spacing w:after="0" w:line="240" w:lineRule="auto"/>
              <w:jc w:val="both"/>
              <w:rPr>
                <w:b/>
                <w:bCs/>
                <w:sz w:val="20"/>
                <w:szCs w:val="20"/>
                <w:lang w:val="en-CA"/>
              </w:rPr>
            </w:pPr>
            <w:r w:rsidRPr="34CA864B">
              <w:rPr>
                <w:sz w:val="20"/>
                <w:szCs w:val="20"/>
                <w:lang w:val="en-CA"/>
              </w:rPr>
              <w:t>The p</w:t>
            </w:r>
            <w:r w:rsidR="1070ED96" w:rsidRPr="34CA864B">
              <w:rPr>
                <w:sz w:val="20"/>
                <w:szCs w:val="20"/>
                <w:lang w:val="en-CA"/>
              </w:rPr>
              <w:t xml:space="preserve">roposal is compliant with </w:t>
            </w:r>
            <w:r w:rsidR="54B94D6A" w:rsidRPr="34CA864B">
              <w:rPr>
                <w:sz w:val="20"/>
                <w:szCs w:val="20"/>
                <w:lang w:val="en-CA"/>
              </w:rPr>
              <w:t xml:space="preserve">the </w:t>
            </w:r>
            <w:r w:rsidR="1070ED96" w:rsidRPr="34CA864B">
              <w:rPr>
                <w:sz w:val="20"/>
                <w:szCs w:val="20"/>
                <w:lang w:val="en-CA"/>
              </w:rPr>
              <w:t>C</w:t>
            </w:r>
            <w:r w:rsidR="790F89A1" w:rsidRPr="34CA864B">
              <w:rPr>
                <w:sz w:val="20"/>
                <w:szCs w:val="20"/>
                <w:lang w:val="en-CA"/>
              </w:rPr>
              <w:t>F</w:t>
            </w:r>
            <w:r w:rsidR="1070ED96" w:rsidRPr="34CA864B">
              <w:rPr>
                <w:sz w:val="20"/>
                <w:szCs w:val="20"/>
                <w:lang w:val="en-CA"/>
              </w:rPr>
              <w:t xml:space="preserve">P requirements </w:t>
            </w:r>
          </w:p>
        </w:tc>
        <w:tc>
          <w:tcPr>
            <w:tcW w:w="900" w:type="dxa"/>
          </w:tcPr>
          <w:p w14:paraId="67475D06" w14:textId="43F9B037" w:rsidR="005379B6" w:rsidRPr="00A307FE" w:rsidRDefault="513EDFC4" w:rsidP="34CA864B">
            <w:pPr>
              <w:suppressAutoHyphens/>
              <w:spacing w:after="0" w:line="240" w:lineRule="auto"/>
              <w:jc w:val="both"/>
              <w:rPr>
                <w:rFonts w:eastAsia="Arial"/>
                <w:b/>
                <w:bCs/>
                <w:sz w:val="20"/>
                <w:szCs w:val="20"/>
              </w:rPr>
            </w:pPr>
            <w:r w:rsidRPr="34CA864B">
              <w:rPr>
                <w:rFonts w:eastAsia="Arial"/>
                <w:b/>
                <w:bCs/>
                <w:spacing w:val="-3"/>
                <w:sz w:val="20"/>
                <w:szCs w:val="20"/>
              </w:rPr>
              <w:t>15 points</w:t>
            </w:r>
          </w:p>
        </w:tc>
      </w:tr>
      <w:tr w:rsidR="003243AD" w:rsidRPr="00A307FE" w14:paraId="2146A269" w14:textId="77777777" w:rsidTr="34CA864B">
        <w:tc>
          <w:tcPr>
            <w:tcW w:w="310" w:type="dxa"/>
          </w:tcPr>
          <w:p w14:paraId="26BB4E45"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2</w:t>
            </w:r>
          </w:p>
        </w:tc>
        <w:tc>
          <w:tcPr>
            <w:tcW w:w="7291" w:type="dxa"/>
          </w:tcPr>
          <w:p w14:paraId="44F83FC2" w14:textId="76D5FCE2" w:rsidR="005379B6" w:rsidRPr="00A307FE" w:rsidRDefault="1070ED96" w:rsidP="34CA864B">
            <w:pPr>
              <w:spacing w:after="0" w:line="240" w:lineRule="auto"/>
              <w:jc w:val="both"/>
              <w:rPr>
                <w:sz w:val="20"/>
                <w:szCs w:val="20"/>
              </w:rPr>
            </w:pPr>
            <w:r w:rsidRPr="34CA864B">
              <w:rPr>
                <w:sz w:val="20"/>
                <w:szCs w:val="20"/>
              </w:rPr>
              <w:t xml:space="preserve">The </w:t>
            </w:r>
            <w:r w:rsidR="137EE5C1" w:rsidRPr="34CA864B">
              <w:rPr>
                <w:sz w:val="20"/>
                <w:szCs w:val="20"/>
              </w:rPr>
              <w:t>o</w:t>
            </w:r>
            <w:r w:rsidRPr="34CA864B">
              <w:rPr>
                <w:sz w:val="20"/>
                <w:szCs w:val="20"/>
              </w:rPr>
              <w:t xml:space="preserve">rganization’s mandate is relevant to the work to be undertaken in the </w:t>
            </w:r>
            <w:r w:rsidR="148FCF72" w:rsidRPr="34CA864B">
              <w:rPr>
                <w:sz w:val="20"/>
                <w:szCs w:val="20"/>
              </w:rPr>
              <w:t>UN Women Terms of Reference</w:t>
            </w:r>
            <w:r w:rsidRPr="34CA864B">
              <w:rPr>
                <w:sz w:val="20"/>
                <w:szCs w:val="20"/>
              </w:rPr>
              <w:t xml:space="preserve"> (</w:t>
            </w:r>
            <w:r w:rsidRPr="34CA864B">
              <w:rPr>
                <w:b/>
                <w:bCs/>
                <w:sz w:val="20"/>
                <w:szCs w:val="20"/>
              </w:rPr>
              <w:t>component 1)</w:t>
            </w:r>
          </w:p>
        </w:tc>
        <w:tc>
          <w:tcPr>
            <w:tcW w:w="900" w:type="dxa"/>
          </w:tcPr>
          <w:p w14:paraId="02B2D29E" w14:textId="46EC8B20" w:rsidR="005379B6" w:rsidRPr="00A307FE" w:rsidRDefault="513EDFC4" w:rsidP="34CA864B">
            <w:pPr>
              <w:suppressAutoHyphens/>
              <w:spacing w:after="0" w:line="240" w:lineRule="auto"/>
              <w:jc w:val="both"/>
              <w:rPr>
                <w:rFonts w:eastAsia="Arial"/>
                <w:b/>
                <w:bCs/>
                <w:sz w:val="20"/>
                <w:szCs w:val="20"/>
              </w:rPr>
            </w:pPr>
            <w:r w:rsidRPr="34CA864B">
              <w:rPr>
                <w:rFonts w:eastAsia="Arial"/>
                <w:b/>
                <w:bCs/>
                <w:spacing w:val="-3"/>
                <w:sz w:val="20"/>
                <w:szCs w:val="20"/>
              </w:rPr>
              <w:t>20</w:t>
            </w:r>
            <w:r w:rsidR="58070A69" w:rsidRPr="34CA864B">
              <w:rPr>
                <w:rFonts w:eastAsia="Arial"/>
                <w:b/>
                <w:bCs/>
                <w:spacing w:val="-3"/>
                <w:sz w:val="20"/>
                <w:szCs w:val="20"/>
              </w:rPr>
              <w:t xml:space="preserve"> points</w:t>
            </w:r>
          </w:p>
        </w:tc>
      </w:tr>
      <w:tr w:rsidR="003243AD" w:rsidRPr="00A307FE" w14:paraId="5737DB4F" w14:textId="77777777" w:rsidTr="34CA864B">
        <w:trPr>
          <w:trHeight w:val="350"/>
        </w:trPr>
        <w:tc>
          <w:tcPr>
            <w:tcW w:w="310" w:type="dxa"/>
          </w:tcPr>
          <w:p w14:paraId="2DD153AA" w14:textId="77777777" w:rsidR="005379B6" w:rsidRPr="00A307FE" w:rsidRDefault="58070A69" w:rsidP="34CA864B">
            <w:pPr>
              <w:suppressAutoHyphens/>
              <w:spacing w:after="0" w:line="240" w:lineRule="auto"/>
              <w:jc w:val="both"/>
              <w:rPr>
                <w:rFonts w:eastAsia="Times New Roman"/>
                <w:b/>
                <w:bCs/>
                <w:spacing w:val="-3"/>
                <w:sz w:val="20"/>
                <w:szCs w:val="20"/>
              </w:rPr>
            </w:pPr>
            <w:r w:rsidRPr="34CA864B">
              <w:rPr>
                <w:rFonts w:eastAsia="Times New Roman"/>
                <w:b/>
                <w:bCs/>
                <w:spacing w:val="-3"/>
                <w:sz w:val="20"/>
                <w:szCs w:val="20"/>
              </w:rPr>
              <w:t>3</w:t>
            </w:r>
          </w:p>
        </w:tc>
        <w:tc>
          <w:tcPr>
            <w:tcW w:w="7291" w:type="dxa"/>
          </w:tcPr>
          <w:p w14:paraId="5283701B" w14:textId="5555330F" w:rsidR="005379B6" w:rsidRPr="00A307FE" w:rsidRDefault="1070ED96" w:rsidP="34CA864B">
            <w:pPr>
              <w:suppressAutoHyphens/>
              <w:spacing w:after="0" w:line="240" w:lineRule="auto"/>
              <w:jc w:val="both"/>
              <w:rPr>
                <w:b/>
                <w:bCs/>
                <w:sz w:val="20"/>
                <w:szCs w:val="20"/>
                <w:lang w:val="en-CA"/>
              </w:rPr>
            </w:pPr>
            <w:r w:rsidRPr="34CA864B">
              <w:rPr>
                <w:sz w:val="20"/>
                <w:szCs w:val="20"/>
                <w:lang w:val="en-CA"/>
              </w:rPr>
              <w:t xml:space="preserve">The </w:t>
            </w:r>
            <w:r w:rsidR="3CE06338" w:rsidRPr="34CA864B">
              <w:rPr>
                <w:sz w:val="20"/>
                <w:szCs w:val="20"/>
                <w:lang w:val="en-CA"/>
              </w:rPr>
              <w:t>p</w:t>
            </w:r>
            <w:r w:rsidRPr="34CA864B">
              <w:rPr>
                <w:sz w:val="20"/>
                <w:szCs w:val="20"/>
                <w:lang w:val="en-CA"/>
              </w:rPr>
              <w:t xml:space="preserve">roposal demonstrates a sound understanding of the requirements of the </w:t>
            </w:r>
            <w:r w:rsidR="148FCF72" w:rsidRPr="34CA864B">
              <w:rPr>
                <w:sz w:val="20"/>
                <w:szCs w:val="20"/>
                <w:lang w:val="en-CA"/>
              </w:rPr>
              <w:t>UN Women Terms of Reference</w:t>
            </w:r>
            <w:r w:rsidRPr="34CA864B">
              <w:rPr>
                <w:sz w:val="20"/>
                <w:szCs w:val="20"/>
                <w:lang w:val="en-CA"/>
              </w:rPr>
              <w:t xml:space="preserve"> and indicates that the organization has the prerequisite capacity to undertake the work successfully (</w:t>
            </w:r>
            <w:r w:rsidRPr="34CA864B">
              <w:rPr>
                <w:b/>
                <w:bCs/>
                <w:sz w:val="20"/>
                <w:szCs w:val="20"/>
                <w:lang w:val="en-CA"/>
              </w:rPr>
              <w:t>components 2, 3</w:t>
            </w:r>
            <w:r w:rsidR="7994E8E8" w:rsidRPr="34CA864B">
              <w:rPr>
                <w:b/>
                <w:bCs/>
                <w:sz w:val="20"/>
                <w:szCs w:val="20"/>
                <w:lang w:val="en-CA"/>
              </w:rPr>
              <w:t>,</w:t>
            </w:r>
            <w:r w:rsidRPr="34CA864B">
              <w:rPr>
                <w:b/>
                <w:bCs/>
                <w:sz w:val="20"/>
                <w:szCs w:val="20"/>
                <w:lang w:val="en-CA"/>
              </w:rPr>
              <w:t xml:space="preserve"> 4</w:t>
            </w:r>
            <w:r w:rsidR="7994E8E8" w:rsidRPr="34CA864B">
              <w:rPr>
                <w:b/>
                <w:bCs/>
                <w:sz w:val="20"/>
                <w:szCs w:val="20"/>
                <w:lang w:val="en-CA"/>
              </w:rPr>
              <w:t xml:space="preserve"> and 5</w:t>
            </w:r>
            <w:r w:rsidRPr="34CA864B">
              <w:rPr>
                <w:b/>
                <w:bCs/>
                <w:sz w:val="20"/>
                <w:szCs w:val="20"/>
                <w:lang w:val="en-CA"/>
              </w:rPr>
              <w:t>)</w:t>
            </w:r>
          </w:p>
        </w:tc>
        <w:tc>
          <w:tcPr>
            <w:tcW w:w="900" w:type="dxa"/>
          </w:tcPr>
          <w:p w14:paraId="1770A35D" w14:textId="7E6DE8B2" w:rsidR="005379B6" w:rsidRPr="00A307FE" w:rsidRDefault="58070A69" w:rsidP="34CA864B">
            <w:pPr>
              <w:suppressAutoHyphens/>
              <w:spacing w:after="0" w:line="240" w:lineRule="auto"/>
              <w:jc w:val="both"/>
              <w:rPr>
                <w:rFonts w:eastAsia="Arial"/>
                <w:b/>
                <w:bCs/>
                <w:sz w:val="20"/>
                <w:szCs w:val="20"/>
              </w:rPr>
            </w:pPr>
            <w:r w:rsidRPr="34CA864B">
              <w:rPr>
                <w:rFonts w:eastAsia="Arial"/>
                <w:b/>
                <w:bCs/>
                <w:spacing w:val="-3"/>
                <w:sz w:val="20"/>
                <w:szCs w:val="20"/>
              </w:rPr>
              <w:t>35 points</w:t>
            </w:r>
          </w:p>
        </w:tc>
      </w:tr>
      <w:tr w:rsidR="00F511EC" w:rsidRPr="00A307FE" w14:paraId="3BB6019A" w14:textId="77777777" w:rsidTr="34CA864B">
        <w:tc>
          <w:tcPr>
            <w:tcW w:w="310" w:type="dxa"/>
          </w:tcPr>
          <w:p w14:paraId="727BE1B8" w14:textId="77777777" w:rsidR="005379B6" w:rsidRPr="00A307FE" w:rsidRDefault="005379B6" w:rsidP="34CA864B">
            <w:pPr>
              <w:suppressAutoHyphens/>
              <w:spacing w:after="0" w:line="240" w:lineRule="auto"/>
              <w:ind w:left="1418"/>
              <w:rPr>
                <w:rFonts w:eastAsia="Times New Roman"/>
                <w:b/>
                <w:bCs/>
                <w:spacing w:val="-3"/>
                <w:sz w:val="20"/>
                <w:szCs w:val="20"/>
              </w:rPr>
            </w:pPr>
          </w:p>
        </w:tc>
        <w:tc>
          <w:tcPr>
            <w:tcW w:w="7291" w:type="dxa"/>
          </w:tcPr>
          <w:p w14:paraId="158F4AF4" w14:textId="77777777" w:rsidR="005379B6" w:rsidRPr="00A307FE" w:rsidRDefault="58070A69" w:rsidP="34CA864B">
            <w:pPr>
              <w:suppressAutoHyphens/>
              <w:spacing w:after="0" w:line="240" w:lineRule="auto"/>
              <w:jc w:val="both"/>
              <w:rPr>
                <w:rFonts w:eastAsia="Arial"/>
                <w:spacing w:val="-3"/>
                <w:sz w:val="20"/>
                <w:szCs w:val="20"/>
                <w:highlight w:val="lightGray"/>
              </w:rPr>
            </w:pPr>
            <w:r w:rsidRPr="34CA864B">
              <w:rPr>
                <w:rFonts w:eastAsia="Arial"/>
                <w:spacing w:val="-3"/>
                <w:sz w:val="20"/>
                <w:szCs w:val="20"/>
                <w:highlight w:val="lightGray"/>
              </w:rPr>
              <w:t>TOTAL</w:t>
            </w:r>
          </w:p>
        </w:tc>
        <w:tc>
          <w:tcPr>
            <w:tcW w:w="900" w:type="dxa"/>
          </w:tcPr>
          <w:p w14:paraId="353B36E7" w14:textId="77777777" w:rsidR="005379B6" w:rsidRPr="00A307FE" w:rsidRDefault="58070A69" w:rsidP="34CA864B">
            <w:pPr>
              <w:suppressAutoHyphens/>
              <w:spacing w:after="0" w:line="240" w:lineRule="auto"/>
              <w:jc w:val="both"/>
              <w:rPr>
                <w:rFonts w:eastAsia="Arial"/>
                <w:b/>
                <w:bCs/>
                <w:spacing w:val="-3"/>
                <w:sz w:val="20"/>
                <w:szCs w:val="20"/>
                <w:highlight w:val="yellow"/>
              </w:rPr>
            </w:pPr>
            <w:r w:rsidRPr="34CA864B">
              <w:rPr>
                <w:rFonts w:eastAsia="Arial"/>
                <w:b/>
                <w:bCs/>
                <w:spacing w:val="-3"/>
                <w:sz w:val="20"/>
                <w:szCs w:val="20"/>
              </w:rPr>
              <w:t>70 points</w:t>
            </w:r>
          </w:p>
        </w:tc>
      </w:tr>
    </w:tbl>
    <w:p w14:paraId="2B389951" w14:textId="77777777" w:rsidR="005C3988" w:rsidRPr="00A307FE" w:rsidRDefault="005C3988" w:rsidP="34CA864B">
      <w:pPr>
        <w:pStyle w:val="ListParagraph"/>
        <w:tabs>
          <w:tab w:val="left" w:pos="540"/>
        </w:tabs>
        <w:suppressAutoHyphens/>
        <w:spacing w:after="0" w:line="240" w:lineRule="auto"/>
        <w:jc w:val="both"/>
        <w:rPr>
          <w:rFonts w:eastAsia="Calibri"/>
          <w:spacing w:val="-3"/>
          <w:sz w:val="20"/>
          <w:szCs w:val="20"/>
          <w:lang w:val="en-GB" w:eastAsia="en-GB"/>
        </w:rPr>
      </w:pPr>
    </w:p>
    <w:p w14:paraId="704056C5" w14:textId="408436D6" w:rsidR="00C22EF1" w:rsidRPr="00A307FE" w:rsidRDefault="1E86C5BA" w:rsidP="34CA864B">
      <w:pPr>
        <w:pStyle w:val="ListParagraph"/>
        <w:numPr>
          <w:ilvl w:val="1"/>
          <w:numId w:val="19"/>
        </w:numPr>
        <w:tabs>
          <w:tab w:val="left" w:pos="540"/>
        </w:tabs>
        <w:suppressAutoHyphens/>
        <w:spacing w:after="0" w:line="240" w:lineRule="auto"/>
        <w:ind w:hanging="720"/>
        <w:jc w:val="both"/>
        <w:rPr>
          <w:rFonts w:eastAsia="Calibri"/>
          <w:spacing w:val="-3"/>
          <w:sz w:val="20"/>
          <w:szCs w:val="20"/>
          <w:lang w:val="en-GB" w:eastAsia="en-GB"/>
        </w:rPr>
      </w:pPr>
      <w:r w:rsidRPr="34CA864B">
        <w:rPr>
          <w:rFonts w:eastAsia="Calibri"/>
          <w:b/>
          <w:bCs/>
          <w:spacing w:val="-3"/>
          <w:sz w:val="20"/>
          <w:szCs w:val="20"/>
          <w:lang w:val="en-GB" w:eastAsia="en-GB"/>
        </w:rPr>
        <w:t>P</w:t>
      </w:r>
      <w:r w:rsidR="3961F394" w:rsidRPr="34CA864B">
        <w:rPr>
          <w:rFonts w:eastAsia="Calibri"/>
          <w:b/>
          <w:bCs/>
          <w:spacing w:val="-3"/>
          <w:sz w:val="20"/>
          <w:szCs w:val="20"/>
          <w:lang w:val="en-GB" w:eastAsia="en-GB"/>
        </w:rPr>
        <w:t>HASE II - FINANCIAL PROPOSAL</w:t>
      </w:r>
      <w:r w:rsidR="3961F394" w:rsidRPr="34CA864B">
        <w:rPr>
          <w:rFonts w:eastAsia="Calibri"/>
          <w:spacing w:val="-3"/>
          <w:sz w:val="20"/>
          <w:szCs w:val="20"/>
          <w:lang w:val="en-GB" w:eastAsia="en-GB"/>
        </w:rPr>
        <w:t xml:space="preserve"> (</w:t>
      </w:r>
      <w:r w:rsidR="3961F394" w:rsidRPr="34CA864B">
        <w:rPr>
          <w:rFonts w:eastAsia="Calibri"/>
          <w:b/>
          <w:bCs/>
          <w:spacing w:val="-3"/>
          <w:sz w:val="20"/>
          <w:szCs w:val="20"/>
          <w:lang w:val="en-GB" w:eastAsia="en-GB"/>
        </w:rPr>
        <w:t>30 points</w:t>
      </w:r>
      <w:r w:rsidR="3961F394" w:rsidRPr="34CA864B">
        <w:rPr>
          <w:rFonts w:eastAsia="Calibri"/>
          <w:spacing w:val="-3"/>
          <w:sz w:val="20"/>
          <w:szCs w:val="20"/>
          <w:lang w:val="en-GB" w:eastAsia="en-GB"/>
        </w:rPr>
        <w:t xml:space="preserve">) </w:t>
      </w:r>
    </w:p>
    <w:p w14:paraId="063E9D0F" w14:textId="010FA9B1" w:rsidR="00BC4A9D" w:rsidRPr="00A307FE" w:rsidRDefault="3961F394" w:rsidP="34CA864B">
      <w:pPr>
        <w:suppressAutoHyphens/>
        <w:spacing w:after="0" w:line="240" w:lineRule="auto"/>
        <w:ind w:left="540"/>
        <w:jc w:val="both"/>
        <w:rPr>
          <w:rFonts w:eastAsia="Calibri"/>
          <w:spacing w:val="-3"/>
          <w:sz w:val="20"/>
          <w:szCs w:val="20"/>
          <w:lang w:val="en-GB" w:eastAsia="en-GB"/>
        </w:rPr>
      </w:pPr>
      <w:r w:rsidRPr="34CA864B">
        <w:rPr>
          <w:rFonts w:eastAsia="Calibri"/>
          <w:spacing w:val="-3"/>
          <w:sz w:val="20"/>
          <w:szCs w:val="20"/>
          <w:lang w:val="en-GB" w:eastAsia="en-GB"/>
        </w:rPr>
        <w:t xml:space="preserve">Financial proposals will be evaluated </w:t>
      </w:r>
      <w:r w:rsidR="44E3020B" w:rsidRPr="34CA864B">
        <w:rPr>
          <w:rFonts w:eastAsia="Calibri"/>
          <w:spacing w:val="-3"/>
          <w:sz w:val="20"/>
          <w:szCs w:val="20"/>
          <w:lang w:val="en-GB" w:eastAsia="en-GB"/>
        </w:rPr>
        <w:t xml:space="preserve">(using </w:t>
      </w:r>
      <w:r w:rsidR="44E3020B" w:rsidRPr="34CA864B">
        <w:rPr>
          <w:rFonts w:eastAsia="Calibri"/>
          <w:b/>
          <w:bCs/>
          <w:spacing w:val="-3"/>
          <w:sz w:val="20"/>
          <w:szCs w:val="20"/>
          <w:lang w:val="en-GB" w:eastAsia="en-GB"/>
        </w:rPr>
        <w:t>component 6</w:t>
      </w:r>
      <w:r w:rsidR="44E3020B" w:rsidRPr="34CA864B">
        <w:rPr>
          <w:rFonts w:eastAsia="Calibri"/>
          <w:spacing w:val="-3"/>
          <w:sz w:val="20"/>
          <w:szCs w:val="20"/>
          <w:lang w:val="en-GB" w:eastAsia="en-GB"/>
        </w:rPr>
        <w:t xml:space="preserve">) </w:t>
      </w:r>
      <w:r w:rsidRPr="34CA864B">
        <w:rPr>
          <w:rFonts w:eastAsia="Calibri"/>
          <w:spacing w:val="-3"/>
          <w:sz w:val="20"/>
          <w:szCs w:val="20"/>
          <w:lang w:val="en-GB" w:eastAsia="en-GB"/>
        </w:rPr>
        <w:t>following completion of the technical evaluation.</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The proponent with the lowest evaluated cost will be awarded 30 points.</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A307FE" w:rsidRDefault="00C22EF1" w:rsidP="34CA864B">
      <w:pPr>
        <w:suppressAutoHyphens/>
        <w:spacing w:after="0" w:line="240" w:lineRule="auto"/>
        <w:ind w:left="540"/>
        <w:rPr>
          <w:rFonts w:eastAsia="Calibri"/>
          <w:spacing w:val="-3"/>
          <w:sz w:val="20"/>
          <w:szCs w:val="20"/>
          <w:lang w:val="en-GB" w:eastAsia="en-GB"/>
        </w:rPr>
      </w:pPr>
      <w:r w:rsidRPr="00702460">
        <w:rPr>
          <w:rFonts w:eastAsia="Calibri" w:cstheme="minorHAnsi"/>
          <w:spacing w:val="-3"/>
          <w:sz w:val="20"/>
          <w:szCs w:val="20"/>
          <w:lang w:val="en-GB" w:eastAsia="en-GB"/>
        </w:rPr>
        <w:br/>
      </w:r>
      <w:r w:rsidR="3961F394" w:rsidRPr="34CA864B">
        <w:rPr>
          <w:rFonts w:eastAsia="Calibri"/>
          <w:spacing w:val="-3"/>
          <w:sz w:val="20"/>
          <w:szCs w:val="20"/>
          <w:lang w:val="en-GB" w:eastAsia="en-GB"/>
        </w:rPr>
        <w:t>Formula for computing points:</w:t>
      </w:r>
      <w:r w:rsidR="246D3B13"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Points = (A/B) Financial Points</w:t>
      </w:r>
      <w:r w:rsidRPr="00702460">
        <w:rPr>
          <w:rFonts w:eastAsia="Calibri" w:cstheme="minorHAnsi"/>
          <w:spacing w:val="-3"/>
          <w:sz w:val="20"/>
          <w:szCs w:val="20"/>
          <w:lang w:val="en-GB" w:eastAsia="en-GB"/>
        </w:rPr>
        <w:br/>
      </w:r>
      <w:r w:rsidRPr="00702460">
        <w:rPr>
          <w:rFonts w:eastAsia="Calibri" w:cstheme="minorHAnsi"/>
          <w:spacing w:val="-3"/>
          <w:sz w:val="20"/>
          <w:szCs w:val="20"/>
          <w:lang w:val="en-GB" w:eastAsia="en-GB"/>
        </w:rPr>
        <w:br/>
      </w:r>
      <w:r w:rsidR="3961F394" w:rsidRPr="34CA864B">
        <w:rPr>
          <w:rFonts w:eastAsia="Calibri"/>
          <w:spacing w:val="-3"/>
          <w:sz w:val="20"/>
          <w:szCs w:val="20"/>
          <w:lang w:val="en-GB" w:eastAsia="en-GB"/>
        </w:rPr>
        <w:t>Example:</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A’s price is the lowest at $10.00.</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A receives 30 points.</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B’s price is $20.00.</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Proponent B receives ($10.00/$20.00) x 30 points = 15 points</w:t>
      </w:r>
      <w:r w:rsidR="148FCF72" w:rsidRPr="34CA864B">
        <w:rPr>
          <w:rFonts w:eastAsia="Calibri"/>
          <w:spacing w:val="-3"/>
          <w:sz w:val="20"/>
          <w:szCs w:val="20"/>
          <w:lang w:val="en-GB" w:eastAsia="en-GB"/>
        </w:rPr>
        <w:t>.</w:t>
      </w:r>
      <w:r w:rsidRPr="00702460">
        <w:rPr>
          <w:rFonts w:eastAsia="Calibri" w:cstheme="minorHAnsi"/>
          <w:spacing w:val="-3"/>
          <w:sz w:val="20"/>
          <w:szCs w:val="20"/>
          <w:lang w:val="en-GB" w:eastAsia="en-GB"/>
        </w:rPr>
        <w:br/>
      </w:r>
    </w:p>
    <w:p w14:paraId="11571C9D" w14:textId="3D8843C6" w:rsidR="00C22EF1" w:rsidRPr="00A307FE" w:rsidRDefault="3961F394" w:rsidP="34CA864B">
      <w:pPr>
        <w:pStyle w:val="ListParagraph"/>
        <w:numPr>
          <w:ilvl w:val="0"/>
          <w:numId w:val="19"/>
        </w:numPr>
        <w:tabs>
          <w:tab w:val="left" w:pos="540"/>
        </w:tabs>
        <w:suppressAutoHyphens/>
        <w:spacing w:after="0" w:line="240" w:lineRule="auto"/>
        <w:ind w:left="540" w:hanging="543"/>
        <w:jc w:val="both"/>
        <w:rPr>
          <w:rFonts w:eastAsia="Calibri"/>
          <w:b/>
          <w:bCs/>
          <w:spacing w:val="-3"/>
          <w:sz w:val="20"/>
          <w:szCs w:val="20"/>
          <w:lang w:val="en-GB" w:eastAsia="en-GB"/>
        </w:rPr>
      </w:pPr>
      <w:r w:rsidRPr="34CA864B">
        <w:rPr>
          <w:rFonts w:eastAsia="Calibri"/>
          <w:b/>
          <w:bCs/>
          <w:spacing w:val="-3"/>
          <w:sz w:val="20"/>
          <w:szCs w:val="20"/>
          <w:lang w:val="en-GB" w:eastAsia="en-GB"/>
        </w:rPr>
        <w:t xml:space="preserve">Preparation of </w:t>
      </w:r>
      <w:r w:rsidR="48536407" w:rsidRPr="34CA864B">
        <w:rPr>
          <w:rFonts w:eastAsia="Calibri"/>
          <w:b/>
          <w:bCs/>
          <w:spacing w:val="-3"/>
          <w:sz w:val="20"/>
          <w:szCs w:val="20"/>
          <w:lang w:val="en-GB" w:eastAsia="en-GB"/>
        </w:rPr>
        <w:t>P</w:t>
      </w:r>
      <w:r w:rsidRPr="34CA864B">
        <w:rPr>
          <w:rFonts w:eastAsia="Calibri"/>
          <w:b/>
          <w:bCs/>
          <w:spacing w:val="-3"/>
          <w:sz w:val="20"/>
          <w:szCs w:val="20"/>
          <w:lang w:val="en-GB" w:eastAsia="en-GB"/>
        </w:rPr>
        <w:t>roposal</w:t>
      </w:r>
      <w:r w:rsidR="095A2E29" w:rsidRPr="34CA864B">
        <w:rPr>
          <w:rFonts w:eastAsia="Calibri"/>
          <w:b/>
          <w:bCs/>
          <w:spacing w:val="-3"/>
          <w:sz w:val="20"/>
          <w:szCs w:val="20"/>
          <w:lang w:val="en-GB" w:eastAsia="en-GB"/>
        </w:rPr>
        <w:t>s</w:t>
      </w:r>
    </w:p>
    <w:p w14:paraId="3490FD90" w14:textId="217D35D4" w:rsidR="00792B37" w:rsidRPr="00A307FE" w:rsidRDefault="57BB18F2"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Proponents</w:t>
      </w:r>
      <w:r w:rsidR="3961F394" w:rsidRPr="34CA864B">
        <w:rPr>
          <w:rFonts w:eastAsia="Calibri"/>
          <w:spacing w:val="-3"/>
          <w:sz w:val="20"/>
          <w:szCs w:val="20"/>
          <w:lang w:val="en-GB" w:eastAsia="en-GB"/>
        </w:rPr>
        <w:t xml:space="preserve"> are expected to examine all terms and instructions included in the CFP documents. Failure to provide all requested information will be at </w:t>
      </w:r>
      <w:r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 xml:space="preserve">proponent’s own risk and may result in rejection of </w:t>
      </w:r>
      <w:r w:rsidR="68E39012"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proponent’s proposal.</w:t>
      </w:r>
    </w:p>
    <w:p w14:paraId="1493EFC3" w14:textId="5B86C601" w:rsidR="00792B37" w:rsidRPr="00A307FE" w:rsidRDefault="57BB18F2"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The p</w:t>
      </w:r>
      <w:r w:rsidR="3961F394" w:rsidRPr="34CA864B">
        <w:rPr>
          <w:rFonts w:eastAsia="Calibri"/>
          <w:spacing w:val="-3"/>
          <w:sz w:val="20"/>
          <w:szCs w:val="20"/>
          <w:lang w:val="en-GB" w:eastAsia="en-GB"/>
        </w:rPr>
        <w:t xml:space="preserve">roponent’s proposal must be organized to follow the format of this CFP. Each proponent must respond to every stated request or requirement and indicate that </w:t>
      </w:r>
      <w:r w:rsidRPr="34CA864B">
        <w:rPr>
          <w:rFonts w:eastAsia="Calibri"/>
          <w:spacing w:val="-3"/>
          <w:sz w:val="20"/>
          <w:szCs w:val="20"/>
          <w:lang w:val="en-GB" w:eastAsia="en-GB"/>
        </w:rPr>
        <w:t xml:space="preserve">the </w:t>
      </w:r>
      <w:r w:rsidR="3961F394" w:rsidRPr="34CA864B">
        <w:rPr>
          <w:rFonts w:eastAsia="Calibri"/>
          <w:spacing w:val="-3"/>
          <w:sz w:val="20"/>
          <w:szCs w:val="20"/>
          <w:lang w:val="en-GB" w:eastAsia="en-GB"/>
        </w:rPr>
        <w:t xml:space="preserve">proponent understands and confirms acceptance of </w:t>
      </w:r>
      <w:r w:rsidR="1D9436DC" w:rsidRPr="34CA864B">
        <w:rPr>
          <w:rFonts w:eastAsia="Calibri"/>
          <w:spacing w:val="-3"/>
          <w:sz w:val="20"/>
          <w:szCs w:val="20"/>
          <w:lang w:val="en-GB" w:eastAsia="en-GB"/>
        </w:rPr>
        <w:t>UN Women</w:t>
      </w:r>
      <w:r w:rsidR="68E39012" w:rsidRPr="34CA864B">
        <w:rPr>
          <w:rFonts w:eastAsia="Calibri"/>
          <w:spacing w:val="-3"/>
          <w:sz w:val="20"/>
          <w:szCs w:val="20"/>
          <w:lang w:val="en-GB" w:eastAsia="en-GB"/>
        </w:rPr>
        <w:t>’s</w:t>
      </w:r>
      <w:r w:rsidR="3961F394" w:rsidRPr="34CA864B">
        <w:rPr>
          <w:rFonts w:eastAsia="Calibri"/>
          <w:spacing w:val="-3"/>
          <w:sz w:val="20"/>
          <w:szCs w:val="20"/>
          <w:lang w:val="en-GB" w:eastAsia="en-GB"/>
        </w:rPr>
        <w:t xml:space="preserve"> stated requirements. The proponent should identify any substantive assumption made in preparing its proposal. The deferral of a response to a question or issue to the contract negotiation </w:t>
      </w:r>
      <w:r w:rsidR="3961F394" w:rsidRPr="34CA864B">
        <w:rPr>
          <w:rFonts w:eastAsia="Calibri"/>
          <w:spacing w:val="-3"/>
          <w:sz w:val="20"/>
          <w:szCs w:val="20"/>
          <w:lang w:val="en-GB" w:eastAsia="en-GB"/>
        </w:rPr>
        <w:lastRenderedPageBreak/>
        <w:t>stage is not acceptable.</w:t>
      </w:r>
      <w:r w:rsidR="73BBA710" w:rsidRPr="34CA864B">
        <w:rPr>
          <w:rFonts w:eastAsia="Calibri"/>
          <w:spacing w:val="-3"/>
          <w:sz w:val="20"/>
          <w:szCs w:val="20"/>
          <w:lang w:val="en-GB" w:eastAsia="en-GB"/>
        </w:rPr>
        <w:t xml:space="preserve"> </w:t>
      </w:r>
      <w:r w:rsidR="3961F394" w:rsidRPr="34CA864B">
        <w:rPr>
          <w:rFonts w:eastAsia="Calibri"/>
          <w:spacing w:val="-3"/>
          <w:sz w:val="20"/>
          <w:szCs w:val="20"/>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Failure to provide an answer to an item will be considered an acceptance of the item. Where a descriptive response is requested, failure to provide </w:t>
      </w:r>
      <w:r w:rsidR="6464E496" w:rsidRPr="34CA864B">
        <w:rPr>
          <w:rFonts w:eastAsia="Calibri"/>
          <w:spacing w:val="-3"/>
          <w:sz w:val="20"/>
          <w:szCs w:val="20"/>
          <w:lang w:val="en-GB" w:eastAsia="en-GB"/>
        </w:rPr>
        <w:t>one</w:t>
      </w:r>
      <w:r w:rsidRPr="34CA864B">
        <w:rPr>
          <w:rFonts w:eastAsia="Calibri"/>
          <w:spacing w:val="-3"/>
          <w:sz w:val="20"/>
          <w:szCs w:val="20"/>
          <w:lang w:val="en-GB" w:eastAsia="en-GB"/>
        </w:rPr>
        <w:t xml:space="preserve"> will be viewed as non-responsive.</w:t>
      </w:r>
      <w:r w:rsidR="73BBA710" w:rsidRPr="34CA864B">
        <w:rPr>
          <w:rFonts w:eastAsia="Calibri"/>
          <w:spacing w:val="-3"/>
          <w:sz w:val="20"/>
          <w:szCs w:val="20"/>
          <w:lang w:val="en-GB" w:eastAsia="en-GB"/>
        </w:rPr>
        <w:t xml:space="preserve"> </w:t>
      </w:r>
    </w:p>
    <w:p w14:paraId="6A7D66EC" w14:textId="77777777"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established requirements. Acceptance of such changes is at the sole discretion of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w:t>
      </w:r>
    </w:p>
    <w:p w14:paraId="3030011A" w14:textId="6261CC48" w:rsidR="00792B37" w:rsidRPr="00A307FE" w:rsidRDefault="3961F394"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 xml:space="preserve">Proposals must offer services for the total requirement, unless otherwise permitted in the CFP document. Proposals offering only part of the services </w:t>
      </w:r>
      <w:r w:rsidR="0837F63D" w:rsidRPr="34CA864B">
        <w:rPr>
          <w:rFonts w:eastAsia="Calibri"/>
          <w:spacing w:val="-3"/>
          <w:sz w:val="20"/>
          <w:szCs w:val="20"/>
          <w:lang w:val="en-GB" w:eastAsia="en-GB"/>
        </w:rPr>
        <w:t>will</w:t>
      </w:r>
      <w:r w:rsidRPr="34CA864B">
        <w:rPr>
          <w:rFonts w:eastAsia="Calibri"/>
          <w:spacing w:val="-3"/>
          <w:sz w:val="20"/>
          <w:szCs w:val="20"/>
          <w:lang w:val="en-GB" w:eastAsia="en-GB"/>
        </w:rPr>
        <w:t xml:space="preserve"> be rejected unless permitted otherwise in the CFP document. </w:t>
      </w:r>
    </w:p>
    <w:p w14:paraId="5DD252B3" w14:textId="7E46E0C6" w:rsidR="00792B37" w:rsidRPr="00A307FE" w:rsidRDefault="4F4EBF2F"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z w:val="20"/>
          <w:szCs w:val="20"/>
          <w:lang w:val="en-GB" w:eastAsia="en-GB"/>
        </w:rPr>
        <w:t xml:space="preserve">Proponents </w:t>
      </w:r>
      <w:r w:rsidRPr="34CA864B">
        <w:rPr>
          <w:sz w:val="20"/>
          <w:szCs w:val="20"/>
        </w:rPr>
        <w:t>may use the services of sub-contractors or sub-partners to partially perform the work</w:t>
      </w:r>
      <w:r w:rsidR="2103F19B" w:rsidRPr="34CA864B">
        <w:rPr>
          <w:sz w:val="20"/>
          <w:szCs w:val="20"/>
        </w:rPr>
        <w:t xml:space="preserve"> except if the proponent is providing grant-making work. </w:t>
      </w:r>
      <w:r w:rsidR="4F14E6BB" w:rsidRPr="34CA864B">
        <w:rPr>
          <w:sz w:val="20"/>
          <w:szCs w:val="20"/>
        </w:rPr>
        <w:t>The p</w:t>
      </w:r>
      <w:r w:rsidR="2103F19B" w:rsidRPr="34CA864B">
        <w:rPr>
          <w:sz w:val="20"/>
          <w:szCs w:val="20"/>
        </w:rPr>
        <w:t>roponent’s Technical Proposal shall indicate clearly if the proponent is intending to use sub-contractors or sub-partners and their names.</w:t>
      </w:r>
      <w:r w:rsidR="73BBA710" w:rsidRPr="34CA864B">
        <w:rPr>
          <w:sz w:val="20"/>
          <w:szCs w:val="20"/>
        </w:rPr>
        <w:t xml:space="preserve"> </w:t>
      </w:r>
      <w:r w:rsidR="2103F19B" w:rsidRPr="34CA864B">
        <w:rPr>
          <w:sz w:val="20"/>
          <w:szCs w:val="20"/>
        </w:rPr>
        <w:t xml:space="preserve">If it is not possible to include the names of sub-partners and sub-contractors in the proposal, the names must be submitted to UN Women as soon as possible. </w:t>
      </w:r>
    </w:p>
    <w:p w14:paraId="0758F573" w14:textId="75024945" w:rsidR="00C22EF1" w:rsidRPr="00A307FE" w:rsidRDefault="3EBE1905" w:rsidP="34CA864B">
      <w:pPr>
        <w:pStyle w:val="ListParagraph"/>
        <w:numPr>
          <w:ilvl w:val="1"/>
          <w:numId w:val="14"/>
        </w:numPr>
        <w:tabs>
          <w:tab w:val="left" w:pos="540"/>
        </w:tabs>
        <w:suppressAutoHyphens/>
        <w:spacing w:after="0" w:line="240" w:lineRule="auto"/>
        <w:ind w:left="540" w:hanging="540"/>
        <w:jc w:val="both"/>
        <w:rPr>
          <w:rFonts w:eastAsia="Calibri"/>
          <w:spacing w:val="-3"/>
          <w:sz w:val="20"/>
          <w:szCs w:val="20"/>
          <w:lang w:val="en-GB" w:eastAsia="en-GB"/>
        </w:rPr>
      </w:pPr>
      <w:r w:rsidRPr="34CA864B">
        <w:rPr>
          <w:rFonts w:eastAsia="Calibri"/>
          <w:spacing w:val="-3"/>
          <w:sz w:val="20"/>
          <w:szCs w:val="20"/>
          <w:lang w:val="en-GB" w:eastAsia="en-GB"/>
        </w:rPr>
        <w:t>The p</w:t>
      </w:r>
      <w:r w:rsidR="3961F394" w:rsidRPr="34CA864B">
        <w:rPr>
          <w:rFonts w:eastAsia="Calibri"/>
          <w:spacing w:val="-3"/>
          <w:sz w:val="20"/>
          <w:szCs w:val="20"/>
          <w:lang w:val="en-GB" w:eastAsia="en-GB"/>
        </w:rPr>
        <w:t xml:space="preserve">roponent’s proposal shall </w:t>
      </w:r>
      <w:r w:rsidRPr="34CA864B">
        <w:rPr>
          <w:rFonts w:eastAsia="Calibri"/>
          <w:spacing w:val="-3"/>
          <w:sz w:val="20"/>
          <w:szCs w:val="20"/>
          <w:lang w:val="en-GB" w:eastAsia="en-GB"/>
        </w:rPr>
        <w:t xml:space="preserve">state the following and </w:t>
      </w:r>
      <w:r w:rsidR="3961F394" w:rsidRPr="34CA864B">
        <w:rPr>
          <w:rFonts w:eastAsia="Calibri"/>
          <w:spacing w:val="-3"/>
          <w:sz w:val="20"/>
          <w:szCs w:val="20"/>
          <w:lang w:val="en-GB" w:eastAsia="en-GB"/>
        </w:rPr>
        <w:t>include all of the following labelled annexes:</w:t>
      </w:r>
      <w:r w:rsidR="00C22EF1" w:rsidRPr="00702460">
        <w:rPr>
          <w:rFonts w:eastAsia="Calibri" w:cstheme="minorHAnsi"/>
          <w:spacing w:val="-3"/>
          <w:sz w:val="20"/>
          <w:szCs w:val="20"/>
          <w:lang w:val="en-GB" w:eastAsia="en-GB"/>
        </w:rPr>
        <w:tab/>
      </w:r>
    </w:p>
    <w:p w14:paraId="7ACCEA1B" w14:textId="77777777" w:rsidR="00C22EF1" w:rsidRPr="00A307FE" w:rsidRDefault="00C22EF1" w:rsidP="34CA864B">
      <w:pPr>
        <w:suppressAutoHyphens/>
        <w:spacing w:after="0" w:line="240" w:lineRule="auto"/>
        <w:ind w:left="540" w:hanging="540"/>
        <w:jc w:val="both"/>
        <w:rPr>
          <w:rFonts w:eastAsia="Calibri"/>
          <w:spacing w:val="-3"/>
          <w:sz w:val="20"/>
          <w:szCs w:val="20"/>
          <w:lang w:val="en-GB" w:eastAsia="en-GB"/>
        </w:rPr>
      </w:pPr>
    </w:p>
    <w:p w14:paraId="223E09E4" w14:textId="02446B04" w:rsidR="00C22EF1" w:rsidRPr="00A307FE" w:rsidRDefault="006D5EEA" w:rsidP="34CA864B">
      <w:pPr>
        <w:tabs>
          <w:tab w:val="left" w:pos="540"/>
        </w:tabs>
        <w:suppressAutoHyphens/>
        <w:spacing w:after="0" w:line="240" w:lineRule="auto"/>
        <w:ind w:left="540" w:hanging="540"/>
        <w:jc w:val="both"/>
        <w:rPr>
          <w:rFonts w:eastAsia="Calibri"/>
          <w:spacing w:val="-2"/>
          <w:sz w:val="20"/>
          <w:szCs w:val="20"/>
          <w:lang w:val="en-CA"/>
        </w:rPr>
      </w:pPr>
      <w:r w:rsidRPr="00702460">
        <w:rPr>
          <w:rFonts w:eastAsia="Calibri" w:cstheme="minorHAnsi"/>
          <w:b/>
          <w:bCs/>
          <w:spacing w:val="-2"/>
          <w:sz w:val="20"/>
          <w:szCs w:val="20"/>
          <w:lang w:val="en-CA"/>
        </w:rPr>
        <w:tab/>
      </w:r>
      <w:r w:rsidR="3961F394" w:rsidRPr="34CA864B">
        <w:rPr>
          <w:rFonts w:eastAsia="Calibri"/>
          <w:b/>
          <w:bCs/>
          <w:spacing w:val="-2"/>
          <w:sz w:val="20"/>
          <w:szCs w:val="20"/>
          <w:lang w:val="en-CA"/>
        </w:rPr>
        <w:t>CFP submission</w:t>
      </w:r>
      <w:r w:rsidR="3961F394" w:rsidRPr="34CA864B">
        <w:rPr>
          <w:rFonts w:eastAsia="Calibri"/>
          <w:spacing w:val="-2"/>
          <w:sz w:val="20"/>
          <w:szCs w:val="20"/>
          <w:lang w:val="en-CA"/>
        </w:rPr>
        <w:t xml:space="preserve"> (on or before proposal due date):</w:t>
      </w:r>
    </w:p>
    <w:p w14:paraId="2FAD0ED9" w14:textId="77777777" w:rsidR="0070710D" w:rsidRPr="00A307FE" w:rsidRDefault="0070710D" w:rsidP="34CA864B">
      <w:pPr>
        <w:suppressAutoHyphens/>
        <w:spacing w:after="0" w:line="240" w:lineRule="auto"/>
        <w:ind w:left="540"/>
        <w:jc w:val="both"/>
        <w:rPr>
          <w:rFonts w:eastAsia="Times New Roman"/>
          <w:spacing w:val="-2"/>
          <w:sz w:val="20"/>
          <w:szCs w:val="20"/>
          <w:lang w:val="en-GB" w:eastAsia="en-GB"/>
        </w:rPr>
      </w:pPr>
    </w:p>
    <w:p w14:paraId="410E41E0" w14:textId="73C1D273" w:rsidR="00C22EF1" w:rsidRPr="00A307FE" w:rsidRDefault="3961F394" w:rsidP="34CA864B">
      <w:pPr>
        <w:suppressAutoHyphens/>
        <w:spacing w:after="0" w:line="240" w:lineRule="auto"/>
        <w:ind w:left="540"/>
        <w:jc w:val="both"/>
        <w:rPr>
          <w:rFonts w:eastAsia="Times New Roman"/>
          <w:spacing w:val="-2"/>
          <w:sz w:val="20"/>
          <w:szCs w:val="20"/>
          <w:lang w:val="en-GB" w:eastAsia="en-GB"/>
        </w:rPr>
      </w:pPr>
      <w:r w:rsidRPr="34CA864B">
        <w:rPr>
          <w:rFonts w:eastAsia="Times New Roman"/>
          <w:spacing w:val="-2"/>
          <w:sz w:val="20"/>
          <w:szCs w:val="20"/>
          <w:lang w:val="en-GB" w:eastAsia="en-GB"/>
        </w:rPr>
        <w:t>As a minimum, proponents shall complete and return the below listed documents (</w:t>
      </w:r>
      <w:r w:rsidR="79F8D18D" w:rsidRPr="34CA864B">
        <w:rPr>
          <w:rFonts w:eastAsia="Times New Roman"/>
          <w:spacing w:val="-2"/>
          <w:sz w:val="20"/>
          <w:szCs w:val="20"/>
          <w:lang w:val="en-GB" w:eastAsia="en-GB"/>
        </w:rPr>
        <w:t>a</w:t>
      </w:r>
      <w:r w:rsidRPr="34CA864B">
        <w:rPr>
          <w:rFonts w:eastAsia="Times New Roman"/>
          <w:spacing w:val="-2"/>
          <w:sz w:val="20"/>
          <w:szCs w:val="20"/>
          <w:lang w:val="en-GB" w:eastAsia="en-GB"/>
        </w:rPr>
        <w:t xml:space="preserve">nnexes to this CFP) </w:t>
      </w:r>
      <w:r w:rsidRPr="34CA864B">
        <w:rPr>
          <w:rFonts w:eastAsia="Times New Roman"/>
          <w:b/>
          <w:bCs/>
          <w:spacing w:val="-2"/>
          <w:sz w:val="20"/>
          <w:szCs w:val="20"/>
          <w:lang w:val="en-GB" w:eastAsia="en-GB"/>
        </w:rPr>
        <w:t>as an integral part of their proposal</w:t>
      </w:r>
      <w:r w:rsidRPr="34CA864B">
        <w:rPr>
          <w:rFonts w:eastAsia="Times New Roman"/>
          <w:spacing w:val="-2"/>
          <w:sz w:val="20"/>
          <w:szCs w:val="20"/>
          <w:lang w:val="en-GB" w:eastAsia="en-GB"/>
        </w:rPr>
        <w:t>. Proponents may add additional documentation to their proposals as they deem appropriate.</w:t>
      </w:r>
    </w:p>
    <w:p w14:paraId="5B02043E" w14:textId="77777777" w:rsidR="00C22EF1" w:rsidRPr="00A307FE" w:rsidRDefault="00C22EF1" w:rsidP="34CA864B">
      <w:pPr>
        <w:tabs>
          <w:tab w:val="left" w:pos="540"/>
        </w:tabs>
        <w:suppressAutoHyphens/>
        <w:spacing w:after="0" w:line="240" w:lineRule="auto"/>
        <w:ind w:left="540" w:hanging="540"/>
        <w:jc w:val="both"/>
        <w:rPr>
          <w:rFonts w:eastAsia="Times New Roman"/>
          <w:spacing w:val="-2"/>
          <w:sz w:val="20"/>
          <w:szCs w:val="20"/>
          <w:lang w:val="en-GB" w:eastAsia="en-GB"/>
        </w:rPr>
      </w:pPr>
    </w:p>
    <w:p w14:paraId="77699E81" w14:textId="3842E141" w:rsidR="00C22EF1" w:rsidRPr="00A307FE" w:rsidRDefault="006D5EEA" w:rsidP="34CA864B">
      <w:pPr>
        <w:tabs>
          <w:tab w:val="left" w:pos="540"/>
        </w:tabs>
        <w:suppressAutoHyphens/>
        <w:spacing w:after="0" w:line="240" w:lineRule="auto"/>
        <w:ind w:left="540" w:hanging="540"/>
        <w:jc w:val="both"/>
        <w:rPr>
          <w:rFonts w:eastAsia="Times New Roman"/>
          <w:spacing w:val="-2"/>
          <w:sz w:val="20"/>
          <w:szCs w:val="20"/>
          <w:lang w:val="en-GB" w:eastAsia="en-GB"/>
        </w:rPr>
      </w:pPr>
      <w:r w:rsidRPr="00702460">
        <w:rPr>
          <w:rFonts w:eastAsia="Times New Roman" w:cstheme="minorHAnsi"/>
          <w:spacing w:val="-2"/>
          <w:sz w:val="20"/>
          <w:szCs w:val="20"/>
          <w:lang w:val="en-GB" w:eastAsia="en-GB"/>
        </w:rPr>
        <w:tab/>
      </w:r>
      <w:r w:rsidR="3961F394" w:rsidRPr="34CA864B">
        <w:rPr>
          <w:rFonts w:eastAsia="Times New Roman"/>
          <w:spacing w:val="-2"/>
          <w:sz w:val="20"/>
          <w:szCs w:val="20"/>
          <w:lang w:val="en-GB" w:eastAsia="en-GB"/>
        </w:rPr>
        <w:t>Failure to complete and return the below listed documents as part of the proposal may result in proposal rejection.</w:t>
      </w:r>
    </w:p>
    <w:p w14:paraId="29F2AEDB" w14:textId="732C9313" w:rsidR="00C22EF1" w:rsidRPr="00A307FE" w:rsidDel="000F5EA4" w:rsidRDefault="00C22EF1" w:rsidP="34CA864B">
      <w:pPr>
        <w:suppressAutoHyphens/>
        <w:spacing w:after="0" w:line="240" w:lineRule="auto"/>
        <w:jc w:val="both"/>
        <w:rPr>
          <w:rFonts w:eastAsia="Calibri"/>
          <w:sz w:val="20"/>
          <w:szCs w:val="20"/>
          <w:lang w:val="en-CA"/>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6498"/>
      </w:tblGrid>
      <w:tr w:rsidR="003243AD" w:rsidRPr="00A307FE" w14:paraId="52F9BD6E" w14:textId="77777777" w:rsidTr="179068FC">
        <w:trPr>
          <w:trHeight w:val="20"/>
        </w:trPr>
        <w:tc>
          <w:tcPr>
            <w:tcW w:w="1823" w:type="dxa"/>
          </w:tcPr>
          <w:p w14:paraId="5E2AC1ED"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2B7C19E2" w14:textId="39767564" w:rsidR="00C22EF1" w:rsidRPr="00A307FE" w:rsidRDefault="2E5B0672" w:rsidP="34CA864B">
            <w:pPr>
              <w:widowControl w:val="0"/>
              <w:suppressAutoHyphens/>
              <w:spacing w:after="0" w:line="240" w:lineRule="auto"/>
              <w:jc w:val="both"/>
              <w:rPr>
                <w:rFonts w:eastAsia="Calibri"/>
                <w:spacing w:val="-3"/>
                <w:sz w:val="20"/>
                <w:szCs w:val="20"/>
                <w:lang w:val="en-CA"/>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-1</w:t>
            </w:r>
            <w:r w:rsidRPr="34CA864B">
              <w:rPr>
                <w:rFonts w:eastAsia="Calibri"/>
                <w:spacing w:val="-2"/>
                <w:sz w:val="20"/>
                <w:szCs w:val="20"/>
                <w:lang w:val="en-CA" w:eastAsia="en-GB"/>
              </w:rPr>
              <w:t xml:space="preserve"> Mandatory </w:t>
            </w:r>
            <w:r w:rsidR="46562CEF" w:rsidRPr="34CA864B">
              <w:rPr>
                <w:rFonts w:eastAsia="Calibri"/>
                <w:spacing w:val="-2"/>
                <w:sz w:val="20"/>
                <w:szCs w:val="20"/>
                <w:lang w:val="en-CA" w:eastAsia="en-GB"/>
              </w:rPr>
              <w:t>R</w:t>
            </w:r>
            <w:r w:rsidRPr="34CA864B">
              <w:rPr>
                <w:rFonts w:eastAsia="Calibri"/>
                <w:spacing w:val="-2"/>
                <w:sz w:val="20"/>
                <w:szCs w:val="20"/>
                <w:lang w:val="en-CA" w:eastAsia="en-GB"/>
              </w:rPr>
              <w:t>equirements/</w:t>
            </w:r>
            <w:r w:rsidR="46562CEF" w:rsidRPr="34CA864B">
              <w:rPr>
                <w:rFonts w:eastAsia="Calibri"/>
                <w:spacing w:val="-2"/>
                <w:sz w:val="20"/>
                <w:szCs w:val="20"/>
                <w:lang w:val="en-CA" w:eastAsia="en-GB"/>
              </w:rPr>
              <w:t>P</w:t>
            </w:r>
            <w:r w:rsidRPr="34CA864B">
              <w:rPr>
                <w:rFonts w:eastAsia="Calibri"/>
                <w:spacing w:val="-2"/>
                <w:sz w:val="20"/>
                <w:szCs w:val="20"/>
                <w:lang w:val="en-CA" w:eastAsia="en-GB"/>
              </w:rPr>
              <w:t>re-</w:t>
            </w:r>
            <w:r w:rsidR="46562CEF" w:rsidRPr="34CA864B">
              <w:rPr>
                <w:rFonts w:eastAsia="Calibri"/>
                <w:spacing w:val="-2"/>
                <w:sz w:val="20"/>
                <w:szCs w:val="20"/>
                <w:lang w:val="en-CA" w:eastAsia="en-GB"/>
              </w:rPr>
              <w:t>Q</w:t>
            </w:r>
            <w:r w:rsidRPr="34CA864B">
              <w:rPr>
                <w:rFonts w:eastAsia="Calibri"/>
                <w:spacing w:val="-2"/>
                <w:sz w:val="20"/>
                <w:szCs w:val="20"/>
                <w:lang w:val="en-CA" w:eastAsia="en-GB"/>
              </w:rPr>
              <w:t xml:space="preserve">ualification </w:t>
            </w:r>
            <w:r w:rsidR="340FE1E7" w:rsidRPr="34CA864B">
              <w:rPr>
                <w:rFonts w:eastAsia="Calibri"/>
                <w:spacing w:val="-2"/>
                <w:sz w:val="20"/>
                <w:szCs w:val="20"/>
                <w:lang w:val="en-CA" w:eastAsia="en-GB"/>
              </w:rPr>
              <w:t>C</w:t>
            </w:r>
            <w:r w:rsidRPr="34CA864B">
              <w:rPr>
                <w:rFonts w:eastAsia="Calibri"/>
                <w:spacing w:val="-2"/>
                <w:sz w:val="20"/>
                <w:szCs w:val="20"/>
                <w:lang w:val="en-CA" w:eastAsia="en-GB"/>
              </w:rPr>
              <w:t>riteria</w:t>
            </w:r>
            <w:r w:rsidRPr="34CA864B">
              <w:rPr>
                <w:rFonts w:eastAsia="Calibri"/>
                <w:spacing w:val="-3"/>
                <w:sz w:val="20"/>
                <w:szCs w:val="20"/>
                <w:lang w:val="en-CA"/>
              </w:rPr>
              <w:t xml:space="preserve"> </w:t>
            </w:r>
            <w:r w:rsidR="43DFAB58" w:rsidRPr="34CA864B">
              <w:rPr>
                <w:rFonts w:eastAsia="Calibri"/>
                <w:spacing w:val="-3"/>
                <w:sz w:val="20"/>
                <w:szCs w:val="20"/>
                <w:lang w:val="en-CA"/>
              </w:rPr>
              <w:t xml:space="preserve">and </w:t>
            </w:r>
            <w:r w:rsidR="340FE1E7" w:rsidRPr="34CA864B">
              <w:rPr>
                <w:rFonts w:eastAsia="Calibri"/>
                <w:spacing w:val="-3"/>
                <w:sz w:val="20"/>
                <w:szCs w:val="20"/>
                <w:lang w:val="en-CA"/>
              </w:rPr>
              <w:t>C</w:t>
            </w:r>
            <w:r w:rsidR="43DFAB58" w:rsidRPr="34CA864B">
              <w:rPr>
                <w:rFonts w:eastAsia="Calibri"/>
                <w:spacing w:val="-3"/>
                <w:sz w:val="20"/>
                <w:szCs w:val="20"/>
                <w:lang w:val="en-CA"/>
              </w:rPr>
              <w:t xml:space="preserve">ontractual </w:t>
            </w:r>
            <w:r w:rsidR="340FE1E7" w:rsidRPr="34CA864B">
              <w:rPr>
                <w:rFonts w:eastAsia="Calibri"/>
                <w:spacing w:val="-3"/>
                <w:sz w:val="20"/>
                <w:szCs w:val="20"/>
                <w:lang w:val="en-CA"/>
              </w:rPr>
              <w:t>A</w:t>
            </w:r>
            <w:r w:rsidR="43DFAB58" w:rsidRPr="34CA864B">
              <w:rPr>
                <w:rFonts w:eastAsia="Calibri"/>
                <w:spacing w:val="-3"/>
                <w:sz w:val="20"/>
                <w:szCs w:val="20"/>
                <w:lang w:val="en-CA"/>
              </w:rPr>
              <w:t>spects</w:t>
            </w:r>
          </w:p>
        </w:tc>
      </w:tr>
      <w:tr w:rsidR="003243AD" w:rsidRPr="00A307FE" w14:paraId="2918AA56" w14:textId="77777777" w:rsidTr="179068FC">
        <w:trPr>
          <w:trHeight w:val="20"/>
        </w:trPr>
        <w:tc>
          <w:tcPr>
            <w:tcW w:w="1823" w:type="dxa"/>
          </w:tcPr>
          <w:p w14:paraId="51E505FE"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5A23C3BA" w14:textId="2470BF50" w:rsidR="00C22EF1" w:rsidRPr="00A307FE" w:rsidRDefault="2E5B0672"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-2</w:t>
            </w:r>
            <w:r w:rsidRPr="34CA864B">
              <w:rPr>
                <w:rFonts w:eastAsia="Calibri"/>
                <w:spacing w:val="-2"/>
                <w:sz w:val="20"/>
                <w:szCs w:val="20"/>
                <w:lang w:val="en-CA" w:eastAsia="en-GB"/>
              </w:rPr>
              <w:t xml:space="preserve"> </w:t>
            </w:r>
            <w:r w:rsidRPr="34CA864B">
              <w:rPr>
                <w:spacing w:val="-2"/>
                <w:sz w:val="20"/>
                <w:szCs w:val="20"/>
                <w:lang w:val="en-CA"/>
              </w:rPr>
              <w:t xml:space="preserve">Template for </w:t>
            </w:r>
            <w:r w:rsidR="340FE1E7" w:rsidRPr="34CA864B">
              <w:rPr>
                <w:spacing w:val="-2"/>
                <w:sz w:val="20"/>
                <w:szCs w:val="20"/>
                <w:lang w:val="en-CA"/>
              </w:rPr>
              <w:t>P</w:t>
            </w:r>
            <w:r w:rsidRPr="34CA864B">
              <w:rPr>
                <w:spacing w:val="-2"/>
                <w:sz w:val="20"/>
                <w:szCs w:val="20"/>
                <w:lang w:val="en-CA"/>
              </w:rPr>
              <w:t xml:space="preserve">roposal </w:t>
            </w:r>
            <w:r w:rsidR="340FE1E7" w:rsidRPr="34CA864B">
              <w:rPr>
                <w:spacing w:val="-2"/>
                <w:sz w:val="20"/>
                <w:szCs w:val="20"/>
                <w:lang w:val="en-CA"/>
              </w:rPr>
              <w:t>S</w:t>
            </w:r>
            <w:r w:rsidRPr="34CA864B">
              <w:rPr>
                <w:spacing w:val="-2"/>
                <w:sz w:val="20"/>
                <w:szCs w:val="20"/>
                <w:lang w:val="en-CA"/>
              </w:rPr>
              <w:t>ubmission</w:t>
            </w:r>
          </w:p>
        </w:tc>
      </w:tr>
      <w:tr w:rsidR="003243AD" w:rsidRPr="00A307FE" w14:paraId="3C297BCF" w14:textId="77777777" w:rsidTr="179068FC">
        <w:trPr>
          <w:trHeight w:val="20"/>
        </w:trPr>
        <w:tc>
          <w:tcPr>
            <w:tcW w:w="1823" w:type="dxa"/>
          </w:tcPr>
          <w:p w14:paraId="324B7112" w14:textId="77777777" w:rsidR="00C22EF1" w:rsidRPr="00A307FE" w:rsidRDefault="3961F394"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133D927D" w14:textId="45096621" w:rsidR="00C22EF1" w:rsidRPr="00A307FE" w:rsidRDefault="2E5B0672"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w:t>
            </w:r>
            <w:r w:rsidRPr="34CA864B">
              <w:rPr>
                <w:b/>
                <w:bCs/>
                <w:spacing w:val="-2"/>
                <w:sz w:val="20"/>
                <w:szCs w:val="20"/>
                <w:lang w:val="en-CA"/>
              </w:rPr>
              <w:t>3</w:t>
            </w:r>
            <w:r w:rsidRPr="34CA864B">
              <w:rPr>
                <w:rFonts w:eastAsia="Calibri"/>
                <w:spacing w:val="-2"/>
                <w:sz w:val="20"/>
                <w:szCs w:val="20"/>
                <w:lang w:val="en-CA" w:eastAsia="en-GB"/>
              </w:rPr>
              <w:t xml:space="preserve"> Format of </w:t>
            </w:r>
            <w:r w:rsidR="340FE1E7" w:rsidRPr="34CA864B">
              <w:rPr>
                <w:rFonts w:eastAsia="Calibri"/>
                <w:spacing w:val="-2"/>
                <w:sz w:val="20"/>
                <w:szCs w:val="20"/>
                <w:lang w:val="en-CA" w:eastAsia="en-GB"/>
              </w:rPr>
              <w:t>R</w:t>
            </w:r>
            <w:r w:rsidRPr="34CA864B">
              <w:rPr>
                <w:rFonts w:eastAsia="Calibri"/>
                <w:spacing w:val="-2"/>
                <w:sz w:val="20"/>
                <w:szCs w:val="20"/>
                <w:lang w:val="en-CA" w:eastAsia="en-GB"/>
              </w:rPr>
              <w:t xml:space="preserve">esume for </w:t>
            </w:r>
            <w:r w:rsidR="340FE1E7" w:rsidRPr="34CA864B">
              <w:rPr>
                <w:rFonts w:eastAsia="Calibri"/>
                <w:spacing w:val="-2"/>
                <w:sz w:val="20"/>
                <w:szCs w:val="20"/>
                <w:lang w:val="en-CA" w:eastAsia="en-GB"/>
              </w:rPr>
              <w:t>P</w:t>
            </w:r>
            <w:r w:rsidRPr="34CA864B">
              <w:rPr>
                <w:rFonts w:eastAsia="Calibri"/>
                <w:spacing w:val="-2"/>
                <w:sz w:val="20"/>
                <w:szCs w:val="20"/>
                <w:lang w:val="en-CA" w:eastAsia="en-GB"/>
              </w:rPr>
              <w:t xml:space="preserve">roposed </w:t>
            </w:r>
            <w:r w:rsidR="4A6537AB" w:rsidRPr="34CA864B">
              <w:rPr>
                <w:rFonts w:eastAsia="Calibri"/>
                <w:spacing w:val="-2"/>
                <w:sz w:val="20"/>
                <w:szCs w:val="20"/>
                <w:lang w:val="en-CA" w:eastAsia="en-GB"/>
              </w:rPr>
              <w:t>Personnel</w:t>
            </w:r>
          </w:p>
        </w:tc>
      </w:tr>
      <w:tr w:rsidR="00F840DB" w:rsidRPr="00A307FE" w14:paraId="312727F1" w14:textId="77777777" w:rsidTr="179068FC">
        <w:trPr>
          <w:trHeight w:val="20"/>
        </w:trPr>
        <w:tc>
          <w:tcPr>
            <w:tcW w:w="1823" w:type="dxa"/>
          </w:tcPr>
          <w:p w14:paraId="1E7F8918" w14:textId="77777777" w:rsidR="00D70D29" w:rsidRPr="00A307FE" w:rsidRDefault="048CDCC9" w:rsidP="34CA864B">
            <w:pPr>
              <w:widowControl w:val="0"/>
              <w:suppressAutoHyphens/>
              <w:spacing w:after="0" w:line="240" w:lineRule="auto"/>
              <w:jc w:val="both"/>
              <w:rPr>
                <w:rFonts w:eastAsia="Calibri"/>
                <w:spacing w:val="-3"/>
                <w:sz w:val="20"/>
                <w:szCs w:val="20"/>
                <w:lang w:val="en-CA"/>
              </w:rPr>
            </w:pPr>
            <w:r w:rsidRPr="34CA864B">
              <w:rPr>
                <w:rFonts w:eastAsia="Calibri"/>
                <w:spacing w:val="-2"/>
                <w:sz w:val="20"/>
                <w:szCs w:val="20"/>
                <w:lang w:val="en-CA"/>
              </w:rPr>
              <w:t>Part of proposal</w:t>
            </w:r>
          </w:p>
        </w:tc>
        <w:tc>
          <w:tcPr>
            <w:tcW w:w="6498" w:type="dxa"/>
          </w:tcPr>
          <w:p w14:paraId="1DBB2FD8" w14:textId="0C5E5A6D" w:rsidR="00D70D29" w:rsidRPr="00A307FE" w:rsidRDefault="048CDCC9" w:rsidP="34CA864B">
            <w:pPr>
              <w:tabs>
                <w:tab w:val="left" w:pos="1440"/>
              </w:tabs>
              <w:suppressAutoHyphens/>
              <w:spacing w:after="0" w:line="240" w:lineRule="auto"/>
              <w:jc w:val="both"/>
              <w:rPr>
                <w:rFonts w:eastAsia="Calibri"/>
                <w:spacing w:val="-2"/>
                <w:sz w:val="20"/>
                <w:szCs w:val="20"/>
                <w:lang w:val="en-CA" w:eastAsia="en-GB"/>
              </w:rPr>
            </w:pPr>
            <w:r w:rsidRPr="34CA864B">
              <w:rPr>
                <w:rFonts w:eastAsia="Calibri"/>
                <w:b/>
                <w:bCs/>
                <w:spacing w:val="-2"/>
                <w:sz w:val="20"/>
                <w:szCs w:val="20"/>
                <w:lang w:val="en-CA" w:eastAsia="en-GB"/>
              </w:rPr>
              <w:t xml:space="preserve">Annex </w:t>
            </w:r>
            <w:r w:rsidRPr="34CA864B">
              <w:rPr>
                <w:b/>
                <w:bCs/>
                <w:spacing w:val="-2"/>
                <w:sz w:val="20"/>
                <w:szCs w:val="20"/>
                <w:lang w:val="en-CA"/>
              </w:rPr>
              <w:t>B</w:t>
            </w:r>
            <w:r w:rsidRPr="34CA864B">
              <w:rPr>
                <w:rFonts w:eastAsia="Calibri"/>
                <w:b/>
                <w:bCs/>
                <w:spacing w:val="-2"/>
                <w:sz w:val="20"/>
                <w:szCs w:val="20"/>
                <w:lang w:val="en-CA" w:eastAsia="en-GB"/>
              </w:rPr>
              <w:t>-</w:t>
            </w:r>
            <w:r w:rsidRPr="34CA864B">
              <w:rPr>
                <w:b/>
                <w:bCs/>
                <w:spacing w:val="-2"/>
                <w:sz w:val="20"/>
                <w:szCs w:val="20"/>
                <w:lang w:val="en-CA"/>
              </w:rPr>
              <w:t>4</w:t>
            </w:r>
            <w:r w:rsidRPr="34CA864B">
              <w:rPr>
                <w:rFonts w:eastAsia="Calibri"/>
                <w:spacing w:val="-2"/>
                <w:sz w:val="20"/>
                <w:szCs w:val="20"/>
                <w:lang w:val="en-CA" w:eastAsia="en-GB"/>
              </w:rPr>
              <w:t xml:space="preserve"> Capacity Assessment </w:t>
            </w:r>
            <w:r w:rsidR="340FE1E7" w:rsidRPr="34CA864B">
              <w:rPr>
                <w:rFonts w:eastAsia="Calibri"/>
                <w:spacing w:val="-2"/>
                <w:sz w:val="20"/>
                <w:szCs w:val="20"/>
                <w:lang w:val="en-CA" w:eastAsia="en-GB"/>
              </w:rPr>
              <w:t>M</w:t>
            </w:r>
            <w:r w:rsidRPr="34CA864B">
              <w:rPr>
                <w:rFonts w:eastAsia="Calibri"/>
                <w:spacing w:val="-2"/>
                <w:sz w:val="20"/>
                <w:szCs w:val="20"/>
                <w:lang w:val="en-CA" w:eastAsia="en-GB"/>
              </w:rPr>
              <w:t>inimum Documents</w:t>
            </w:r>
          </w:p>
        </w:tc>
      </w:tr>
    </w:tbl>
    <w:p w14:paraId="4634246A" w14:textId="77777777" w:rsidR="00C22EF1" w:rsidRPr="00A307FE" w:rsidRDefault="00C22EF1" w:rsidP="34CA864B">
      <w:pPr>
        <w:widowControl w:val="0"/>
        <w:spacing w:after="0" w:line="240" w:lineRule="auto"/>
        <w:jc w:val="both"/>
        <w:rPr>
          <w:rFonts w:eastAsia="Calibri"/>
          <w:sz w:val="20"/>
          <w:szCs w:val="20"/>
          <w:lang w:val="en-CA"/>
        </w:rPr>
      </w:pPr>
    </w:p>
    <w:p w14:paraId="5965C482" w14:textId="77777777" w:rsidR="00C22EF1" w:rsidRPr="00A307FE" w:rsidRDefault="3961F394" w:rsidP="34CA864B">
      <w:pPr>
        <w:suppressAutoHyphens/>
        <w:spacing w:after="0" w:line="240" w:lineRule="auto"/>
        <w:ind w:left="540"/>
        <w:jc w:val="both"/>
        <w:rPr>
          <w:rFonts w:eastAsia="Arial"/>
          <w:spacing w:val="-2"/>
          <w:sz w:val="20"/>
          <w:szCs w:val="20"/>
        </w:rPr>
      </w:pPr>
      <w:r w:rsidRPr="34CA864B">
        <w:rPr>
          <w:rFonts w:eastAsia="Arial"/>
          <w:spacing w:val="-2"/>
          <w:sz w:val="20"/>
          <w:szCs w:val="20"/>
        </w:rPr>
        <w:t xml:space="preserve">If after assessing this opportunity you have made the </w:t>
      </w:r>
      <w:bookmarkStart w:id="2" w:name="_Int_0IKhx1MM"/>
      <w:r w:rsidRPr="34CA864B">
        <w:rPr>
          <w:rFonts w:eastAsia="Arial"/>
          <w:spacing w:val="-2"/>
          <w:sz w:val="20"/>
          <w:szCs w:val="20"/>
        </w:rPr>
        <w:t>determination</w:t>
      </w:r>
      <w:bookmarkEnd w:id="2"/>
      <w:r w:rsidRPr="34CA864B">
        <w:rPr>
          <w:rFonts w:eastAsia="Arial"/>
          <w:spacing w:val="-2"/>
          <w:sz w:val="20"/>
          <w:szCs w:val="20"/>
        </w:rPr>
        <w:t xml:space="preserve"> not to submit your proposal, we would appreciate it if you could return this form indicating your reasons for non-participation.</w:t>
      </w:r>
    </w:p>
    <w:p w14:paraId="30308C70" w14:textId="11E4CCB7" w:rsidR="00C22EF1" w:rsidRPr="00A307FE" w:rsidRDefault="00C22EF1" w:rsidP="34CA864B">
      <w:pPr>
        <w:tabs>
          <w:tab w:val="left" w:pos="720"/>
        </w:tabs>
        <w:suppressAutoHyphens/>
        <w:spacing w:after="0" w:line="240" w:lineRule="auto"/>
        <w:jc w:val="both"/>
        <w:rPr>
          <w:rFonts w:eastAsia="Times New Roman"/>
          <w:spacing w:val="-2"/>
          <w:sz w:val="20"/>
          <w:szCs w:val="20"/>
        </w:rPr>
      </w:pPr>
    </w:p>
    <w:p w14:paraId="16B78E48" w14:textId="44F7119D" w:rsidR="00C22EF1" w:rsidRPr="00A307FE" w:rsidRDefault="3961F394" w:rsidP="34CA864B">
      <w:pPr>
        <w:keepNext/>
        <w:keepLines/>
        <w:numPr>
          <w:ilvl w:val="0"/>
          <w:numId w:val="14"/>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 xml:space="preserve">Format and </w:t>
      </w:r>
      <w:r w:rsidR="3A48830C" w:rsidRPr="34CA864B">
        <w:rPr>
          <w:rFonts w:eastAsia="Times New Roman"/>
          <w:b/>
          <w:bCs/>
          <w:sz w:val="20"/>
          <w:szCs w:val="20"/>
          <w:lang w:val="en-GB" w:eastAsia="en-GB"/>
        </w:rPr>
        <w:t>S</w:t>
      </w:r>
      <w:r w:rsidRPr="34CA864B">
        <w:rPr>
          <w:rFonts w:eastAsia="Times New Roman"/>
          <w:b/>
          <w:bCs/>
          <w:sz w:val="20"/>
          <w:szCs w:val="20"/>
          <w:lang w:val="en-GB" w:eastAsia="en-GB"/>
        </w:rPr>
        <w:t xml:space="preserve">igning of </w:t>
      </w:r>
      <w:r w:rsidR="3A48830C"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497786A" w:rsidRPr="34CA864B">
        <w:rPr>
          <w:rFonts w:eastAsia="Times New Roman"/>
          <w:b/>
          <w:bCs/>
          <w:sz w:val="20"/>
          <w:szCs w:val="20"/>
          <w:lang w:val="en-GB" w:eastAsia="en-GB"/>
        </w:rPr>
        <w:t>s</w:t>
      </w:r>
    </w:p>
    <w:p w14:paraId="717D4B11" w14:textId="237F7BD2" w:rsidR="002A532E" w:rsidRPr="00A307FE" w:rsidRDefault="3961F394" w:rsidP="34CA864B">
      <w:pPr>
        <w:pStyle w:val="ListParagraph"/>
        <w:keepNext/>
        <w:keepLines/>
        <w:numPr>
          <w:ilvl w:val="1"/>
          <w:numId w:val="14"/>
        </w:numPr>
        <w:tabs>
          <w:tab w:val="left" w:pos="540"/>
        </w:tab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73BBA710" w:rsidRPr="34CA864B">
        <w:rPr>
          <w:rFonts w:eastAsia="Times New Roman"/>
          <w:sz w:val="20"/>
          <w:szCs w:val="20"/>
          <w:lang w:val="en-GB" w:eastAsia="en-GB"/>
        </w:rPr>
        <w:t xml:space="preserve"> </w:t>
      </w:r>
    </w:p>
    <w:p w14:paraId="4F3E0B07" w14:textId="39F967F8" w:rsidR="002A532E" w:rsidRPr="00702460" w:rsidRDefault="3961F394" w:rsidP="34CA864B">
      <w:pPr>
        <w:pStyle w:val="ListParagraph"/>
        <w:keepNext/>
        <w:keepLines/>
        <w:numPr>
          <w:ilvl w:val="1"/>
          <w:numId w:val="14"/>
        </w:numPr>
        <w:tabs>
          <w:tab w:val="left" w:pos="540"/>
        </w:tabs>
        <w:spacing w:after="0" w:line="240" w:lineRule="auto"/>
        <w:ind w:left="540" w:hanging="540"/>
        <w:jc w:val="both"/>
        <w:outlineLvl w:val="0"/>
        <w:rPr>
          <w:rFonts w:eastAsia="Times New Roman"/>
          <w:sz w:val="20"/>
          <w:szCs w:val="20"/>
          <w:lang w:val="en-GB" w:eastAsia="en-GB"/>
        </w:rPr>
      </w:pPr>
      <w:r w:rsidRPr="34CA864B">
        <w:rPr>
          <w:rFonts w:eastAsia="Times New Roman"/>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00C22EF1">
        <w:tab/>
      </w:r>
    </w:p>
    <w:p w14:paraId="67010020" w14:textId="77777777" w:rsidR="002A532E" w:rsidRPr="00702460"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p>
    <w:p w14:paraId="7C9C3D50" w14:textId="30166A83" w:rsidR="00C22EF1" w:rsidRPr="00A307FE" w:rsidRDefault="3961F394" w:rsidP="34CA864B">
      <w:pPr>
        <w:keepNext/>
        <w:keepLines/>
        <w:numPr>
          <w:ilvl w:val="0"/>
          <w:numId w:val="14"/>
        </w:numPr>
        <w:tabs>
          <w:tab w:val="left" w:pos="540"/>
        </w:tabs>
        <w:spacing w:after="0" w:line="240" w:lineRule="auto"/>
        <w:ind w:left="540" w:hanging="540"/>
        <w:contextualSpacing/>
        <w:jc w:val="both"/>
        <w:outlineLvl w:val="0"/>
        <w:rPr>
          <w:rFonts w:eastAsia="Times New Roman"/>
          <w:b/>
          <w:bCs/>
          <w:sz w:val="20"/>
          <w:szCs w:val="20"/>
          <w:lang w:val="en-GB" w:eastAsia="en-GB"/>
        </w:rPr>
      </w:pPr>
      <w:r w:rsidRPr="34CA864B">
        <w:rPr>
          <w:rFonts w:eastAsia="Times New Roman"/>
          <w:b/>
          <w:bCs/>
          <w:sz w:val="20"/>
          <w:szCs w:val="20"/>
          <w:lang w:val="en-GB" w:eastAsia="en-GB"/>
        </w:rPr>
        <w:t>Award</w:t>
      </w:r>
    </w:p>
    <w:p w14:paraId="67256AAD" w14:textId="289D1F13" w:rsidR="001E7A73" w:rsidRPr="00A307FE" w:rsidRDefault="3961F394"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14.1</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 xml:space="preserve">Award will be made to the responsible and responsive proponent with the highest evaluated proposal following negotiation of an acceptable contract.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reserves the right to conduct negotiations </w:t>
      </w:r>
      <w:r w:rsidRPr="34CA864B">
        <w:rPr>
          <w:rFonts w:eastAsia="Arial"/>
          <w:spacing w:val="-2"/>
          <w:sz w:val="20"/>
          <w:szCs w:val="20"/>
          <w:lang w:val="en-GB" w:eastAsia="en-GB"/>
        </w:rPr>
        <w:t>w</w:t>
      </w:r>
      <w:r w:rsidRPr="34CA864B">
        <w:rPr>
          <w:rFonts w:eastAsia="Arial"/>
          <w:spacing w:val="-1"/>
          <w:sz w:val="20"/>
          <w:szCs w:val="20"/>
          <w:lang w:val="en-GB" w:eastAsia="en-GB"/>
        </w:rPr>
        <w:t>i</w:t>
      </w:r>
      <w:r w:rsidRPr="34CA864B">
        <w:rPr>
          <w:rFonts w:eastAsia="Arial"/>
          <w:spacing w:val="2"/>
          <w:sz w:val="20"/>
          <w:szCs w:val="20"/>
          <w:lang w:val="en-GB" w:eastAsia="en-GB"/>
        </w:rPr>
        <w:t>t</w:t>
      </w:r>
      <w:r w:rsidRPr="34CA864B">
        <w:rPr>
          <w:rFonts w:eastAsia="Arial"/>
          <w:spacing w:val="-3"/>
          <w:sz w:val="20"/>
          <w:szCs w:val="20"/>
          <w:lang w:val="en-GB" w:eastAsia="en-GB"/>
        </w:rPr>
        <w:t>h</w:t>
      </w:r>
      <w:r w:rsidRPr="34CA864B">
        <w:rPr>
          <w:rFonts w:eastAsia="Arial"/>
          <w:spacing w:val="-4"/>
          <w:sz w:val="20"/>
          <w:szCs w:val="20"/>
          <w:lang w:val="en-GB" w:eastAsia="en-GB"/>
        </w:rPr>
        <w:t xml:space="preserve"> </w:t>
      </w:r>
      <w:r w:rsidRPr="34CA864B">
        <w:rPr>
          <w:rFonts w:eastAsia="Arial"/>
          <w:spacing w:val="-1"/>
          <w:sz w:val="20"/>
          <w:szCs w:val="20"/>
          <w:lang w:val="en-GB" w:eastAsia="en-GB"/>
        </w:rPr>
        <w:t>t</w:t>
      </w:r>
      <w:r w:rsidRPr="34CA864B">
        <w:rPr>
          <w:rFonts w:eastAsia="Arial"/>
          <w:spacing w:val="2"/>
          <w:sz w:val="20"/>
          <w:szCs w:val="20"/>
          <w:lang w:val="en-GB" w:eastAsia="en-GB"/>
        </w:rPr>
        <w:t>h</w:t>
      </w:r>
      <w:r w:rsidRPr="34CA864B">
        <w:rPr>
          <w:rFonts w:eastAsia="Arial"/>
          <w:spacing w:val="-3"/>
          <w:sz w:val="20"/>
          <w:szCs w:val="20"/>
          <w:lang w:val="en-GB" w:eastAsia="en-GB"/>
        </w:rPr>
        <w:t>e proponent</w:t>
      </w:r>
      <w:r w:rsidRPr="34CA864B">
        <w:rPr>
          <w:rFonts w:eastAsia="Arial"/>
          <w:spacing w:val="-7"/>
          <w:sz w:val="20"/>
          <w:szCs w:val="20"/>
          <w:lang w:val="en-GB" w:eastAsia="en-GB"/>
        </w:rPr>
        <w:t xml:space="preserve"> </w:t>
      </w:r>
      <w:r w:rsidRPr="34CA864B">
        <w:rPr>
          <w:rFonts w:eastAsia="Arial"/>
          <w:spacing w:val="1"/>
          <w:sz w:val="20"/>
          <w:szCs w:val="20"/>
          <w:lang w:val="en-GB" w:eastAsia="en-GB"/>
        </w:rPr>
        <w:t>r</w:t>
      </w:r>
      <w:r w:rsidRPr="34CA864B">
        <w:rPr>
          <w:rFonts w:eastAsia="Arial"/>
          <w:spacing w:val="-3"/>
          <w:sz w:val="20"/>
          <w:szCs w:val="20"/>
          <w:lang w:val="en-GB" w:eastAsia="en-GB"/>
        </w:rPr>
        <w:t>e</w:t>
      </w:r>
      <w:r w:rsidRPr="34CA864B">
        <w:rPr>
          <w:rFonts w:eastAsia="Arial"/>
          <w:spacing w:val="-1"/>
          <w:sz w:val="20"/>
          <w:szCs w:val="20"/>
          <w:lang w:val="en-GB" w:eastAsia="en-GB"/>
        </w:rPr>
        <w:t>g</w:t>
      </w:r>
      <w:r w:rsidRPr="34CA864B">
        <w:rPr>
          <w:rFonts w:eastAsia="Arial"/>
          <w:spacing w:val="-3"/>
          <w:sz w:val="20"/>
          <w:szCs w:val="20"/>
          <w:lang w:val="en-GB" w:eastAsia="en-GB"/>
        </w:rPr>
        <w:t>ar</w:t>
      </w:r>
      <w:r w:rsidRPr="34CA864B">
        <w:rPr>
          <w:rFonts w:eastAsia="Arial"/>
          <w:spacing w:val="2"/>
          <w:sz w:val="20"/>
          <w:szCs w:val="20"/>
          <w:lang w:val="en-GB" w:eastAsia="en-GB"/>
        </w:rPr>
        <w:t>d</w:t>
      </w:r>
      <w:r w:rsidRPr="34CA864B">
        <w:rPr>
          <w:rFonts w:eastAsia="Arial"/>
          <w:spacing w:val="-1"/>
          <w:sz w:val="20"/>
          <w:szCs w:val="20"/>
          <w:lang w:val="en-GB" w:eastAsia="en-GB"/>
        </w:rPr>
        <w:t>i</w:t>
      </w:r>
      <w:r w:rsidRPr="34CA864B">
        <w:rPr>
          <w:rFonts w:eastAsia="Arial"/>
          <w:spacing w:val="-3"/>
          <w:sz w:val="20"/>
          <w:szCs w:val="20"/>
          <w:lang w:val="en-GB" w:eastAsia="en-GB"/>
        </w:rPr>
        <w:t>ng</w:t>
      </w:r>
      <w:r w:rsidRPr="34CA864B">
        <w:rPr>
          <w:rFonts w:eastAsia="Arial"/>
          <w:spacing w:val="-7"/>
          <w:sz w:val="20"/>
          <w:szCs w:val="20"/>
          <w:lang w:val="en-GB" w:eastAsia="en-GB"/>
        </w:rPr>
        <w:t xml:space="preserve"> </w:t>
      </w:r>
      <w:r w:rsidRPr="34CA864B">
        <w:rPr>
          <w:rFonts w:eastAsia="Arial"/>
          <w:spacing w:val="-3"/>
          <w:sz w:val="20"/>
          <w:szCs w:val="20"/>
          <w:lang w:val="en-GB" w:eastAsia="en-GB"/>
        </w:rPr>
        <w:t>t</w:t>
      </w:r>
      <w:r w:rsidRPr="34CA864B">
        <w:rPr>
          <w:rFonts w:eastAsia="Arial"/>
          <w:spacing w:val="-1"/>
          <w:sz w:val="20"/>
          <w:szCs w:val="20"/>
          <w:lang w:val="en-GB" w:eastAsia="en-GB"/>
        </w:rPr>
        <w:t>h</w:t>
      </w:r>
      <w:r w:rsidRPr="34CA864B">
        <w:rPr>
          <w:rFonts w:eastAsia="Arial"/>
          <w:spacing w:val="-3"/>
          <w:sz w:val="20"/>
          <w:szCs w:val="20"/>
          <w:lang w:val="en-GB" w:eastAsia="en-GB"/>
        </w:rPr>
        <w:t>e</w:t>
      </w:r>
      <w:r w:rsidRPr="34CA864B">
        <w:rPr>
          <w:rFonts w:eastAsia="Arial"/>
          <w:spacing w:val="-1"/>
          <w:sz w:val="20"/>
          <w:szCs w:val="20"/>
          <w:lang w:val="en-GB" w:eastAsia="en-GB"/>
        </w:rPr>
        <w:t xml:space="preserve"> </w:t>
      </w:r>
      <w:r w:rsidRPr="34CA864B">
        <w:rPr>
          <w:rFonts w:eastAsia="Arial"/>
          <w:spacing w:val="1"/>
          <w:sz w:val="20"/>
          <w:szCs w:val="20"/>
          <w:lang w:val="en-GB" w:eastAsia="en-GB"/>
        </w:rPr>
        <w:t>c</w:t>
      </w:r>
      <w:r w:rsidRPr="34CA864B">
        <w:rPr>
          <w:rFonts w:eastAsia="Arial"/>
          <w:spacing w:val="-3"/>
          <w:sz w:val="20"/>
          <w:szCs w:val="20"/>
          <w:lang w:val="en-GB" w:eastAsia="en-GB"/>
        </w:rPr>
        <w:t>o</w:t>
      </w:r>
      <w:r w:rsidRPr="34CA864B">
        <w:rPr>
          <w:rFonts w:eastAsia="Arial"/>
          <w:spacing w:val="-1"/>
          <w:sz w:val="20"/>
          <w:szCs w:val="20"/>
          <w:lang w:val="en-GB" w:eastAsia="en-GB"/>
        </w:rPr>
        <w:t>n</w:t>
      </w:r>
      <w:r w:rsidRPr="34CA864B">
        <w:rPr>
          <w:rFonts w:eastAsia="Arial"/>
          <w:spacing w:val="-3"/>
          <w:sz w:val="20"/>
          <w:szCs w:val="20"/>
          <w:lang w:val="en-GB" w:eastAsia="en-GB"/>
        </w:rPr>
        <w:t>t</w:t>
      </w:r>
      <w:r w:rsidRPr="34CA864B">
        <w:rPr>
          <w:rFonts w:eastAsia="Arial"/>
          <w:spacing w:val="2"/>
          <w:sz w:val="20"/>
          <w:szCs w:val="20"/>
          <w:lang w:val="en-GB" w:eastAsia="en-GB"/>
        </w:rPr>
        <w:t>e</w:t>
      </w:r>
      <w:r w:rsidRPr="34CA864B">
        <w:rPr>
          <w:rFonts w:eastAsia="Arial"/>
          <w:spacing w:val="-3"/>
          <w:sz w:val="20"/>
          <w:szCs w:val="20"/>
          <w:lang w:val="en-GB" w:eastAsia="en-GB"/>
        </w:rPr>
        <w:t>nts</w:t>
      </w:r>
      <w:r w:rsidRPr="34CA864B">
        <w:rPr>
          <w:rFonts w:eastAsia="Arial"/>
          <w:spacing w:val="-8"/>
          <w:sz w:val="20"/>
          <w:szCs w:val="20"/>
          <w:lang w:val="en-GB" w:eastAsia="en-GB"/>
        </w:rPr>
        <w:t xml:space="preserve"> </w:t>
      </w:r>
      <w:r w:rsidRPr="34CA864B">
        <w:rPr>
          <w:rFonts w:eastAsia="Arial"/>
          <w:spacing w:val="-3"/>
          <w:sz w:val="20"/>
          <w:szCs w:val="20"/>
          <w:lang w:val="en-GB" w:eastAsia="en-GB"/>
        </w:rPr>
        <w:t>of</w:t>
      </w:r>
      <w:r w:rsidRPr="34CA864B">
        <w:rPr>
          <w:rFonts w:eastAsia="Arial"/>
          <w:spacing w:val="-1"/>
          <w:sz w:val="20"/>
          <w:szCs w:val="20"/>
          <w:lang w:val="en-GB" w:eastAsia="en-GB"/>
        </w:rPr>
        <w:t xml:space="preserve"> </w:t>
      </w:r>
      <w:r w:rsidRPr="34CA864B">
        <w:rPr>
          <w:rFonts w:eastAsia="Arial"/>
          <w:spacing w:val="-3"/>
          <w:sz w:val="20"/>
          <w:szCs w:val="20"/>
          <w:lang w:val="en-GB" w:eastAsia="en-GB"/>
        </w:rPr>
        <w:t>t</w:t>
      </w:r>
      <w:r w:rsidRPr="34CA864B">
        <w:rPr>
          <w:rFonts w:eastAsia="Arial"/>
          <w:spacing w:val="-1"/>
          <w:sz w:val="20"/>
          <w:szCs w:val="20"/>
          <w:lang w:val="en-GB" w:eastAsia="en-GB"/>
        </w:rPr>
        <w:t>h</w:t>
      </w:r>
      <w:r w:rsidRPr="34CA864B">
        <w:rPr>
          <w:rFonts w:eastAsia="Arial"/>
          <w:spacing w:val="2"/>
          <w:sz w:val="20"/>
          <w:szCs w:val="20"/>
          <w:lang w:val="en-GB" w:eastAsia="en-GB"/>
        </w:rPr>
        <w:t>e</w:t>
      </w:r>
      <w:r w:rsidRPr="34CA864B">
        <w:rPr>
          <w:rFonts w:eastAsia="Arial"/>
          <w:spacing w:val="-1"/>
          <w:sz w:val="20"/>
          <w:szCs w:val="20"/>
          <w:lang w:val="en-GB" w:eastAsia="en-GB"/>
        </w:rPr>
        <w:t>i</w:t>
      </w:r>
      <w:r w:rsidRPr="34CA864B">
        <w:rPr>
          <w:rFonts w:eastAsia="Arial"/>
          <w:spacing w:val="-3"/>
          <w:sz w:val="20"/>
          <w:szCs w:val="20"/>
          <w:lang w:val="en-GB" w:eastAsia="en-GB"/>
        </w:rPr>
        <w:t>r</w:t>
      </w:r>
      <w:r w:rsidRPr="34CA864B">
        <w:rPr>
          <w:rFonts w:eastAsia="Arial"/>
          <w:spacing w:val="-4"/>
          <w:sz w:val="20"/>
          <w:szCs w:val="20"/>
          <w:lang w:val="en-GB" w:eastAsia="en-GB"/>
        </w:rPr>
        <w:t xml:space="preserve"> </w:t>
      </w:r>
      <w:r w:rsidRPr="34CA864B">
        <w:rPr>
          <w:rFonts w:eastAsia="Arial"/>
          <w:spacing w:val="-3"/>
          <w:sz w:val="20"/>
          <w:szCs w:val="20"/>
          <w:lang w:val="en-GB" w:eastAsia="en-GB"/>
        </w:rPr>
        <w:t xml:space="preserve">proposal. </w:t>
      </w:r>
      <w:r w:rsidRPr="34CA864B">
        <w:rPr>
          <w:rFonts w:eastAsia="Calibri"/>
          <w:spacing w:val="-3"/>
          <w:sz w:val="20"/>
          <w:szCs w:val="20"/>
          <w:lang w:val="en-GB" w:eastAsia="en-GB"/>
        </w:rPr>
        <w:t xml:space="preserve">The award will be in effect only after acceptance by the selected proponent of the terms and conditions </w:t>
      </w:r>
      <w:r w:rsidR="0D0428D8" w:rsidRPr="34CA864B">
        <w:rPr>
          <w:rFonts w:eastAsia="Calibri"/>
          <w:spacing w:val="-3"/>
          <w:sz w:val="20"/>
          <w:szCs w:val="20"/>
          <w:lang w:val="en-GB" w:eastAsia="en-GB"/>
        </w:rPr>
        <w:t xml:space="preserve">of the agreement </w:t>
      </w:r>
      <w:r w:rsidRPr="34CA864B">
        <w:rPr>
          <w:rFonts w:eastAsia="Calibri"/>
          <w:spacing w:val="-3"/>
          <w:sz w:val="20"/>
          <w:szCs w:val="20"/>
          <w:lang w:val="en-GB" w:eastAsia="en-GB"/>
        </w:rPr>
        <w:t xml:space="preserve">and the terms of reference. </w:t>
      </w:r>
      <w:r w:rsidRPr="34CA864B">
        <w:rPr>
          <w:rFonts w:eastAsia="Calibri"/>
          <w:b/>
          <w:bCs/>
          <w:spacing w:val="-3"/>
          <w:sz w:val="20"/>
          <w:szCs w:val="20"/>
          <w:lang w:val="en-GB" w:eastAsia="en-GB"/>
        </w:rPr>
        <w:t>The agreement will reflect the name of the proponent whose financials were provided in response to this CFP</w:t>
      </w:r>
      <w:r w:rsidRPr="34CA864B">
        <w:rPr>
          <w:rFonts w:eastAsia="Calibri"/>
          <w:spacing w:val="-3"/>
          <w:sz w:val="20"/>
          <w:szCs w:val="20"/>
          <w:lang w:val="en-GB" w:eastAsia="en-GB"/>
        </w:rPr>
        <w:t>.</w:t>
      </w:r>
      <w:r w:rsidR="73BBA710"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Upon execution of agreement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 xml:space="preserve"> will promptly notify the unsuccessful proponents.</w:t>
      </w:r>
    </w:p>
    <w:p w14:paraId="2D09D476" w14:textId="6E0959AA" w:rsidR="00C22EF1" w:rsidRPr="00A307FE" w:rsidRDefault="3961F394" w:rsidP="34CA864B">
      <w:pPr>
        <w:tabs>
          <w:tab w:val="left" w:pos="540"/>
        </w:tabs>
        <w:suppressAutoHyphens/>
        <w:spacing w:after="0" w:line="240" w:lineRule="auto"/>
        <w:ind w:left="540" w:hanging="540"/>
        <w:contextualSpacing/>
        <w:jc w:val="both"/>
        <w:rPr>
          <w:rFonts w:eastAsia="Calibri"/>
          <w:spacing w:val="-3"/>
          <w:sz w:val="20"/>
          <w:szCs w:val="20"/>
          <w:lang w:val="en-GB" w:eastAsia="en-GB"/>
        </w:rPr>
      </w:pPr>
      <w:r w:rsidRPr="34CA864B">
        <w:rPr>
          <w:rFonts w:eastAsia="Calibri"/>
          <w:spacing w:val="-3"/>
          <w:sz w:val="20"/>
          <w:szCs w:val="20"/>
          <w:lang w:val="en-GB" w:eastAsia="en-GB"/>
        </w:rPr>
        <w:t>14.2</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The selected proponent is expected to commence providing services as of the date and time stipulated in this CFP.</w:t>
      </w:r>
    </w:p>
    <w:p w14:paraId="4607204F" w14:textId="5248474F" w:rsidR="00C22EF1" w:rsidRPr="00A307FE" w:rsidRDefault="3961F394" w:rsidP="34CA864B">
      <w:pPr>
        <w:tabs>
          <w:tab w:val="left" w:pos="540"/>
        </w:tabs>
        <w:suppressAutoHyphens/>
        <w:spacing w:after="0" w:line="240" w:lineRule="auto"/>
        <w:ind w:left="540" w:hanging="540"/>
        <w:jc w:val="both"/>
        <w:rPr>
          <w:rFonts w:eastAsia="Calibri"/>
          <w:sz w:val="20"/>
          <w:szCs w:val="20"/>
          <w:lang w:val="en-GB" w:eastAsia="en-GB"/>
        </w:rPr>
      </w:pPr>
      <w:r w:rsidRPr="34CA864B">
        <w:rPr>
          <w:rFonts w:eastAsia="Calibri"/>
          <w:spacing w:val="-3"/>
          <w:sz w:val="20"/>
          <w:szCs w:val="20"/>
          <w:lang w:val="en-GB" w:eastAsia="en-GB"/>
        </w:rPr>
        <w:lastRenderedPageBreak/>
        <w:t>14.3</w:t>
      </w:r>
      <w:r w:rsidR="001E7A73" w:rsidRPr="00702460">
        <w:rPr>
          <w:rFonts w:eastAsia="Calibri" w:cstheme="minorHAnsi"/>
          <w:spacing w:val="-3"/>
          <w:sz w:val="20"/>
          <w:szCs w:val="20"/>
          <w:lang w:val="en-GB" w:eastAsia="en-GB"/>
        </w:rPr>
        <w:tab/>
      </w:r>
      <w:r w:rsidRPr="34CA864B">
        <w:rPr>
          <w:rFonts w:eastAsia="Calibri"/>
          <w:spacing w:val="-3"/>
          <w:sz w:val="20"/>
          <w:szCs w:val="20"/>
          <w:lang w:val="en-GB" w:eastAsia="en-GB"/>
        </w:rPr>
        <w:t xml:space="preserve">The award will be for an agreement with an original term of </w:t>
      </w:r>
      <w:r w:rsidR="000F5EA4">
        <w:rPr>
          <w:rFonts w:eastAsia="Calibri"/>
          <w:spacing w:val="-3"/>
          <w:sz w:val="20"/>
          <w:szCs w:val="20"/>
          <w:u w:val="single"/>
          <w:lang w:val="en-GB" w:eastAsia="en-GB"/>
        </w:rPr>
        <w:t xml:space="preserve">up to </w:t>
      </w:r>
      <w:r w:rsidR="7804C6FE" w:rsidRPr="000F5EA4">
        <w:rPr>
          <w:rFonts w:eastAsia="Calibri"/>
          <w:spacing w:val="-3"/>
          <w:sz w:val="20"/>
          <w:szCs w:val="20"/>
          <w:u w:val="single"/>
          <w:lang w:val="en-GB" w:eastAsia="en-GB"/>
        </w:rPr>
        <w:t>22 months</w:t>
      </w:r>
      <w:r w:rsidR="54B94D6A" w:rsidRPr="34CA864B">
        <w:rPr>
          <w:rFonts w:eastAsia="Calibri"/>
          <w:spacing w:val="-3"/>
          <w:sz w:val="20"/>
          <w:szCs w:val="20"/>
          <w:lang w:val="en-GB" w:eastAsia="en-GB"/>
        </w:rPr>
        <w:t xml:space="preserve"> </w:t>
      </w:r>
      <w:r w:rsidRPr="34CA864B">
        <w:rPr>
          <w:rFonts w:eastAsia="Calibri"/>
          <w:spacing w:val="-3"/>
          <w:sz w:val="20"/>
          <w:szCs w:val="20"/>
          <w:lang w:val="en-GB" w:eastAsia="en-GB"/>
        </w:rPr>
        <w:t xml:space="preserve">with the option to renew under the same terms and conditions for an additional period or periods as indicated by </w:t>
      </w:r>
      <w:r w:rsidR="1D9436DC" w:rsidRPr="34CA864B">
        <w:rPr>
          <w:rFonts w:eastAsia="Calibri"/>
          <w:spacing w:val="-3"/>
          <w:sz w:val="20"/>
          <w:szCs w:val="20"/>
          <w:lang w:val="en-GB" w:eastAsia="en-GB"/>
        </w:rPr>
        <w:t>UN Women</w:t>
      </w:r>
      <w:r w:rsidRPr="34CA864B">
        <w:rPr>
          <w:rFonts w:eastAsia="Calibri"/>
          <w:spacing w:val="-3"/>
          <w:sz w:val="20"/>
          <w:szCs w:val="20"/>
          <w:lang w:val="en-GB" w:eastAsia="en-GB"/>
        </w:rPr>
        <w:t>.</w:t>
      </w:r>
    </w:p>
    <w:p w14:paraId="55C250ED" w14:textId="77777777" w:rsidR="00C22EF1" w:rsidRPr="00A307FE" w:rsidRDefault="00C22EF1" w:rsidP="34CA864B">
      <w:pPr>
        <w:tabs>
          <w:tab w:val="left" w:pos="6168"/>
        </w:tabs>
        <w:spacing w:after="0" w:line="240" w:lineRule="auto"/>
        <w:jc w:val="both"/>
        <w:rPr>
          <w:rFonts w:eastAsia="Calibri"/>
          <w:sz w:val="20"/>
          <w:szCs w:val="20"/>
          <w:lang w:val="en-CA"/>
        </w:rPr>
        <w:sectPr w:rsidR="00C22EF1" w:rsidRPr="00A307FE" w:rsidSect="0038204D">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p w14:paraId="1AA786F7" w14:textId="77777777" w:rsidR="00C22EF1" w:rsidRPr="00A307FE" w:rsidRDefault="00C22EF1" w:rsidP="34CA864B">
      <w:pPr>
        <w:keepNext/>
        <w:keepLines/>
        <w:spacing w:after="0" w:line="240" w:lineRule="auto"/>
        <w:outlineLvl w:val="0"/>
        <w:rPr>
          <w:rFonts w:eastAsia="Times New Roman"/>
          <w:b/>
          <w:bCs/>
          <w:sz w:val="20"/>
          <w:szCs w:val="20"/>
          <w:lang w:val="en-GB" w:eastAsia="en-GB"/>
        </w:rPr>
      </w:pPr>
    </w:p>
    <w:p w14:paraId="2B6AF2D5" w14:textId="5AB84E37" w:rsidR="00C22EF1" w:rsidRPr="009F5DAA" w:rsidRDefault="3961F394" w:rsidP="34CA864B">
      <w:pPr>
        <w:shd w:val="clear" w:color="auto" w:fill="FFFFFF" w:themeFill="background1"/>
        <w:tabs>
          <w:tab w:val="center" w:pos="4320"/>
          <w:tab w:val="right" w:pos="8640"/>
        </w:tabs>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t>Annex B-</w:t>
      </w:r>
      <w:r w:rsidR="08C91A68" w:rsidRPr="6B9F583D">
        <w:rPr>
          <w:rFonts w:eastAsia="Times New Roman"/>
          <w:b/>
          <w:bCs/>
          <w:color w:val="2E74B5" w:themeColor="accent5" w:themeShade="BF"/>
          <w:sz w:val="20"/>
          <w:szCs w:val="20"/>
          <w:lang w:val="en-GB" w:eastAsia="en-GB"/>
        </w:rPr>
        <w:t>2</w:t>
      </w:r>
    </w:p>
    <w:p w14:paraId="22EF3D88" w14:textId="7321FC4B" w:rsidR="00397A6C" w:rsidRPr="009F5DAA" w:rsidRDefault="08C91A68" w:rsidP="34CA864B">
      <w:pPr>
        <w:shd w:val="clear" w:color="auto" w:fill="FFFFFF" w:themeFill="background1"/>
        <w:tabs>
          <w:tab w:val="center" w:pos="4320"/>
          <w:tab w:val="right" w:pos="8640"/>
        </w:tabs>
        <w:spacing w:after="0" w:line="240" w:lineRule="auto"/>
        <w:jc w:val="center"/>
        <w:rPr>
          <w:rFonts w:eastAsia="Times New Roman"/>
          <w:b/>
          <w:bCs/>
          <w:color w:val="2E74B5" w:themeColor="accent5" w:themeShade="BF"/>
          <w:sz w:val="20"/>
          <w:szCs w:val="20"/>
          <w:u w:val="single"/>
          <w:lang w:val="en-GB" w:eastAsia="en-GB"/>
        </w:rPr>
      </w:pPr>
      <w:r w:rsidRPr="6B9F583D">
        <w:rPr>
          <w:rFonts w:eastAsia="Times New Roman"/>
          <w:b/>
          <w:bCs/>
          <w:color w:val="2E74B5" w:themeColor="accent5" w:themeShade="BF"/>
          <w:sz w:val="20"/>
          <w:szCs w:val="20"/>
          <w:u w:val="single"/>
          <w:lang w:val="en-GB" w:eastAsia="en-GB"/>
        </w:rPr>
        <w:t xml:space="preserve">Template for </w:t>
      </w:r>
      <w:r w:rsidR="76ECCD53" w:rsidRPr="6B9F583D">
        <w:rPr>
          <w:rFonts w:eastAsia="Times New Roman"/>
          <w:b/>
          <w:bCs/>
          <w:color w:val="2E74B5" w:themeColor="accent5" w:themeShade="BF"/>
          <w:sz w:val="20"/>
          <w:szCs w:val="20"/>
          <w:u w:val="single"/>
          <w:lang w:val="en-GB" w:eastAsia="en-GB"/>
        </w:rPr>
        <w:t>P</w:t>
      </w:r>
      <w:r w:rsidRPr="6B9F583D">
        <w:rPr>
          <w:rFonts w:eastAsia="Times New Roman"/>
          <w:b/>
          <w:bCs/>
          <w:color w:val="2E74B5" w:themeColor="accent5" w:themeShade="BF"/>
          <w:sz w:val="20"/>
          <w:szCs w:val="20"/>
          <w:u w:val="single"/>
          <w:lang w:val="en-GB" w:eastAsia="en-GB"/>
        </w:rPr>
        <w:t xml:space="preserve">roposal </w:t>
      </w:r>
      <w:r w:rsidR="76ECCD53" w:rsidRPr="6B9F583D">
        <w:rPr>
          <w:rFonts w:eastAsia="Times New Roman"/>
          <w:b/>
          <w:bCs/>
          <w:color w:val="2E74B5" w:themeColor="accent5" w:themeShade="BF"/>
          <w:sz w:val="20"/>
          <w:szCs w:val="20"/>
          <w:u w:val="single"/>
          <w:lang w:val="en-GB" w:eastAsia="en-GB"/>
        </w:rPr>
        <w:t>S</w:t>
      </w:r>
      <w:r w:rsidRPr="6B9F583D">
        <w:rPr>
          <w:rFonts w:eastAsia="Times New Roman"/>
          <w:b/>
          <w:bCs/>
          <w:color w:val="2E74B5" w:themeColor="accent5" w:themeShade="BF"/>
          <w:sz w:val="20"/>
          <w:szCs w:val="20"/>
          <w:u w:val="single"/>
          <w:lang w:val="en-GB" w:eastAsia="en-GB"/>
        </w:rPr>
        <w:t>ubmission</w:t>
      </w:r>
    </w:p>
    <w:p w14:paraId="40F2A6C0" w14:textId="77777777" w:rsidR="00C22EF1" w:rsidRPr="00A307FE" w:rsidRDefault="00C22EF1" w:rsidP="34CA864B">
      <w:pPr>
        <w:tabs>
          <w:tab w:val="center" w:pos="4320"/>
          <w:tab w:val="right" w:pos="8640"/>
        </w:tabs>
        <w:spacing w:after="0" w:line="240" w:lineRule="auto"/>
        <w:jc w:val="center"/>
        <w:rPr>
          <w:rFonts w:eastAsia="Times New Roman"/>
          <w:b/>
          <w:bCs/>
          <w:sz w:val="20"/>
          <w:szCs w:val="20"/>
          <w:lang w:val="en-GB" w:eastAsia="en-GB"/>
        </w:rPr>
      </w:pPr>
    </w:p>
    <w:p w14:paraId="37F3F7A1" w14:textId="33AD6E3D"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256FBA33" w14:textId="6E98CC74"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652092C6" w14:textId="77777777" w:rsidR="000901FB" w:rsidRPr="009F5DAA" w:rsidRDefault="3961F394" w:rsidP="000901FB">
      <w:pPr>
        <w:spacing w:after="0" w:line="240" w:lineRule="auto"/>
        <w:rPr>
          <w:rFonts w:eastAsia="Calibri"/>
          <w:sz w:val="20"/>
          <w:szCs w:val="20"/>
          <w:lang w:val="en-CA"/>
        </w:rPr>
      </w:pPr>
      <w:r w:rsidRPr="34CA864B">
        <w:rPr>
          <w:rFonts w:eastAsia="Times New Roman"/>
          <w:b/>
          <w:bCs/>
          <w:sz w:val="20"/>
          <w:szCs w:val="20"/>
          <w:lang w:val="en-GB" w:eastAsia="en-GB"/>
        </w:rPr>
        <w:t>CFP No.</w:t>
      </w:r>
      <w:r w:rsidR="000F5EA4">
        <w:rPr>
          <w:rFonts w:eastAsia="Times New Roman"/>
          <w:b/>
          <w:bCs/>
          <w:sz w:val="20"/>
          <w:szCs w:val="20"/>
          <w:lang w:val="en-GB" w:eastAsia="en-GB"/>
        </w:rPr>
        <w:t xml:space="preserve"> </w:t>
      </w:r>
      <w:r w:rsidR="000901FB" w:rsidRPr="179068FC">
        <w:rPr>
          <w:rFonts w:eastAsia="Calibri"/>
          <w:sz w:val="20"/>
          <w:szCs w:val="20"/>
          <w:lang w:val="en-CA"/>
        </w:rPr>
        <w:t>UNW-AP-AFG-CFP-2023-00</w:t>
      </w:r>
      <w:r w:rsidR="000901FB">
        <w:rPr>
          <w:rFonts w:eastAsia="Calibri"/>
          <w:sz w:val="20"/>
          <w:szCs w:val="20"/>
          <w:lang w:val="en-CA"/>
        </w:rPr>
        <w:t>2</w:t>
      </w:r>
    </w:p>
    <w:p w14:paraId="6BA4E6EA" w14:textId="77777777" w:rsidR="001B089C" w:rsidRPr="00A307FE" w:rsidRDefault="001B089C" w:rsidP="000901FB">
      <w:pPr>
        <w:tabs>
          <w:tab w:val="center" w:pos="4320"/>
          <w:tab w:val="right" w:pos="8640"/>
        </w:tabs>
        <w:spacing w:after="0" w:line="240" w:lineRule="auto"/>
        <w:rPr>
          <w:rFonts w:eastAsia="Times New Roman"/>
          <w:b/>
          <w:bCs/>
          <w:spacing w:val="-3"/>
          <w:sz w:val="20"/>
          <w:szCs w:val="20"/>
          <w:lang w:val="en-GB" w:eastAsia="en-GB"/>
        </w:rPr>
      </w:pPr>
    </w:p>
    <w:tbl>
      <w:tblPr>
        <w:tblStyle w:val="TableGrid4"/>
        <w:tblW w:w="0" w:type="auto"/>
        <w:tblLook w:val="04A0" w:firstRow="1" w:lastRow="0" w:firstColumn="1" w:lastColumn="0" w:noHBand="0" w:noVBand="1"/>
      </w:tblPr>
      <w:tblGrid>
        <w:gridCol w:w="9017"/>
      </w:tblGrid>
      <w:tr w:rsidR="00F840DB" w:rsidRPr="00A307FE" w14:paraId="1209E14D" w14:textId="77777777" w:rsidTr="34CA864B">
        <w:trPr>
          <w:trHeight w:val="256"/>
        </w:trPr>
        <w:tc>
          <w:tcPr>
            <w:tcW w:w="9350" w:type="dxa"/>
          </w:tcPr>
          <w:p w14:paraId="7F20C7FF"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11481FE4" w14:textId="77777777" w:rsidR="00C22EF1" w:rsidRPr="00A307FE" w:rsidRDefault="3961F394" w:rsidP="34CA864B">
            <w:pPr>
              <w:widowControl w:val="0"/>
              <w:autoSpaceDE w:val="0"/>
              <w:autoSpaceDN w:val="0"/>
              <w:adjustRightInd w:val="0"/>
              <w:jc w:val="both"/>
              <w:rPr>
                <w:rFonts w:asciiTheme="minorHAnsi" w:hAnsiTheme="minorHAnsi" w:cstheme="minorBidi"/>
                <w:b/>
                <w:bCs/>
                <w:sz w:val="20"/>
                <w:szCs w:val="20"/>
              </w:rPr>
            </w:pPr>
            <w:r w:rsidRPr="34CA864B">
              <w:rPr>
                <w:rFonts w:cstheme="minorBidi"/>
                <w:b/>
                <w:bCs/>
                <w:sz w:val="20"/>
                <w:szCs w:val="20"/>
              </w:rPr>
              <w:t xml:space="preserve">Mandatory </w:t>
            </w:r>
            <w:r w:rsidR="76ECCD53" w:rsidRPr="34CA864B">
              <w:rPr>
                <w:rFonts w:cstheme="minorBidi"/>
                <w:b/>
                <w:bCs/>
                <w:sz w:val="20"/>
                <w:szCs w:val="20"/>
              </w:rPr>
              <w:t>R</w:t>
            </w:r>
            <w:r w:rsidRPr="34CA864B">
              <w:rPr>
                <w:rFonts w:cstheme="minorBidi"/>
                <w:b/>
                <w:bCs/>
                <w:sz w:val="20"/>
                <w:szCs w:val="20"/>
              </w:rPr>
              <w:t>equirements/</w:t>
            </w:r>
            <w:r w:rsidR="76ECCD53" w:rsidRPr="34CA864B">
              <w:rPr>
                <w:rFonts w:cstheme="minorBidi"/>
                <w:b/>
                <w:bCs/>
                <w:sz w:val="20"/>
                <w:szCs w:val="20"/>
              </w:rPr>
              <w:t>P</w:t>
            </w:r>
            <w:r w:rsidRPr="34CA864B">
              <w:rPr>
                <w:rFonts w:cstheme="minorBidi"/>
                <w:b/>
                <w:bCs/>
                <w:sz w:val="20"/>
                <w:szCs w:val="20"/>
              </w:rPr>
              <w:t>re-</w:t>
            </w:r>
            <w:r w:rsidR="76ECCD53" w:rsidRPr="34CA864B">
              <w:rPr>
                <w:rFonts w:cstheme="minorBidi"/>
                <w:b/>
                <w:bCs/>
                <w:sz w:val="20"/>
                <w:szCs w:val="20"/>
              </w:rPr>
              <w:t>Q</w:t>
            </w:r>
            <w:r w:rsidRPr="34CA864B">
              <w:rPr>
                <w:rFonts w:cstheme="minorBidi"/>
                <w:b/>
                <w:bCs/>
                <w:sz w:val="20"/>
                <w:szCs w:val="20"/>
              </w:rPr>
              <w:t xml:space="preserve">ualification </w:t>
            </w:r>
            <w:r w:rsidR="76ECCD53" w:rsidRPr="34CA864B">
              <w:rPr>
                <w:rFonts w:cstheme="minorBidi"/>
                <w:b/>
                <w:bCs/>
                <w:sz w:val="20"/>
                <w:szCs w:val="20"/>
              </w:rPr>
              <w:t>C</w:t>
            </w:r>
            <w:r w:rsidRPr="34CA864B">
              <w:rPr>
                <w:rFonts w:cstheme="minorBidi"/>
                <w:b/>
                <w:bCs/>
                <w:sz w:val="20"/>
                <w:szCs w:val="20"/>
              </w:rPr>
              <w:t xml:space="preserve">riteria </w:t>
            </w:r>
          </w:p>
          <w:p w14:paraId="7BF8C77C" w14:textId="27A57361"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27FB7DF4" w14:textId="77777777" w:rsidR="009A49E6" w:rsidRPr="00A307FE" w:rsidRDefault="009A49E6" w:rsidP="34CA864B">
      <w:pPr>
        <w:widowControl w:val="0"/>
        <w:autoSpaceDE w:val="0"/>
        <w:autoSpaceDN w:val="0"/>
        <w:adjustRightInd w:val="0"/>
        <w:spacing w:after="0" w:line="240" w:lineRule="auto"/>
        <w:jc w:val="both"/>
        <w:rPr>
          <w:rFonts w:eastAsia="Calibri"/>
          <w:sz w:val="20"/>
          <w:szCs w:val="20"/>
          <w:u w:val="single"/>
          <w:lang w:val="en-CA"/>
        </w:rPr>
      </w:pPr>
    </w:p>
    <w:p w14:paraId="20150730" w14:textId="190AC741"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u w:val="single"/>
          <w:lang w:val="en-CA"/>
        </w:rPr>
        <w:t xml:space="preserve">Proponents are requested to complete </w:t>
      </w:r>
      <w:r w:rsidR="55107DEA" w:rsidRPr="34CA864B">
        <w:rPr>
          <w:rFonts w:eastAsia="Calibri"/>
          <w:sz w:val="20"/>
          <w:szCs w:val="20"/>
          <w:u w:val="single"/>
          <w:lang w:val="en-CA"/>
        </w:rPr>
        <w:t xml:space="preserve">this </w:t>
      </w:r>
      <w:r w:rsidRPr="34CA864B">
        <w:rPr>
          <w:rFonts w:eastAsia="Calibri"/>
          <w:sz w:val="20"/>
          <w:szCs w:val="20"/>
          <w:u w:val="single"/>
          <w:lang w:val="en-CA"/>
        </w:rPr>
        <w:t xml:space="preserve">form </w:t>
      </w:r>
      <w:r w:rsidR="55107DEA" w:rsidRPr="34CA864B">
        <w:rPr>
          <w:rFonts w:eastAsia="Calibri"/>
          <w:sz w:val="20"/>
          <w:szCs w:val="20"/>
          <w:u w:val="single"/>
          <w:lang w:val="en-CA"/>
        </w:rPr>
        <w:t>(</w:t>
      </w:r>
      <w:r w:rsidRPr="34CA864B">
        <w:rPr>
          <w:rFonts w:eastAsia="Calibri"/>
          <w:b/>
          <w:bCs/>
          <w:sz w:val="20"/>
          <w:szCs w:val="20"/>
          <w:u w:val="single"/>
          <w:lang w:val="en-CA"/>
        </w:rPr>
        <w:t>Annex B</w:t>
      </w:r>
      <w:r w:rsidR="5189ED5C" w:rsidRPr="34CA864B">
        <w:rPr>
          <w:rFonts w:eastAsia="Calibri"/>
          <w:b/>
          <w:bCs/>
          <w:sz w:val="20"/>
          <w:szCs w:val="20"/>
          <w:u w:val="single"/>
          <w:lang w:val="en-CA"/>
        </w:rPr>
        <w:t>-2</w:t>
      </w:r>
      <w:r w:rsidR="55107DEA" w:rsidRPr="34CA864B">
        <w:rPr>
          <w:rFonts w:eastAsia="Calibri"/>
          <w:b/>
          <w:bCs/>
          <w:sz w:val="20"/>
          <w:szCs w:val="20"/>
          <w:u w:val="single"/>
          <w:lang w:val="en-CA"/>
        </w:rPr>
        <w:t>)</w:t>
      </w:r>
      <w:r w:rsidRPr="34CA864B">
        <w:rPr>
          <w:rFonts w:eastAsia="Calibri"/>
          <w:sz w:val="20"/>
          <w:szCs w:val="20"/>
          <w:u w:val="single"/>
          <w:lang w:val="en-CA"/>
        </w:rPr>
        <w:t xml:space="preserve"> and return it as part of their submission.</w:t>
      </w:r>
      <w:r w:rsidRPr="34CA864B">
        <w:rPr>
          <w:rFonts w:eastAsia="Calibri"/>
          <w:sz w:val="20"/>
          <w:szCs w:val="20"/>
          <w:lang w:val="en-CA"/>
        </w:rPr>
        <w:t xml:space="preserve"> </w:t>
      </w:r>
    </w:p>
    <w:p w14:paraId="368AC1E0" w14:textId="77777777" w:rsidR="00A9619F" w:rsidRPr="00A307FE" w:rsidRDefault="00A9619F" w:rsidP="34CA864B">
      <w:pPr>
        <w:spacing w:after="0" w:line="240" w:lineRule="auto"/>
        <w:jc w:val="both"/>
        <w:rPr>
          <w:rFonts w:eastAsia="Arial"/>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3243AD" w:rsidRPr="00A307FE" w14:paraId="4F07AA32" w14:textId="77777777" w:rsidTr="34CA864B">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A307FE" w:rsidRDefault="4B7706A3" w:rsidP="34CA864B">
            <w:pPr>
              <w:spacing w:after="0" w:line="240" w:lineRule="auto"/>
              <w:rPr>
                <w:rFonts w:eastAsia="Arial"/>
                <w:sz w:val="20"/>
                <w:szCs w:val="20"/>
              </w:rPr>
            </w:pPr>
            <w:r w:rsidRPr="34CA864B">
              <w:rPr>
                <w:rFonts w:eastAsia="Arial"/>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A307FE" w:rsidRDefault="4B7706A3" w:rsidP="34CA864B">
            <w:pPr>
              <w:spacing w:after="0" w:line="240" w:lineRule="auto"/>
              <w:rPr>
                <w:rFonts w:eastAsia="Arial"/>
                <w:b/>
                <w:bCs/>
                <w:sz w:val="20"/>
                <w:szCs w:val="20"/>
              </w:rPr>
            </w:pPr>
            <w:r w:rsidRPr="34CA864B">
              <w:rPr>
                <w:rFonts w:eastAsia="Arial"/>
                <w:b/>
                <w:bCs/>
                <w:sz w:val="20"/>
                <w:szCs w:val="20"/>
              </w:rPr>
              <w:t>Proponent’s Response</w:t>
            </w:r>
          </w:p>
        </w:tc>
      </w:tr>
      <w:tr w:rsidR="003243AD" w:rsidRPr="00A307FE" w14:paraId="7F0A2B51" w14:textId="70D8E229"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A307FE" w:rsidRDefault="4B7706A3" w:rsidP="34CA864B">
            <w:pPr>
              <w:numPr>
                <w:ilvl w:val="0"/>
                <w:numId w:val="26"/>
              </w:numPr>
              <w:spacing w:after="0" w:line="240" w:lineRule="auto"/>
              <w:jc w:val="both"/>
              <w:rPr>
                <w:rFonts w:eastAsia="Arial"/>
                <w:sz w:val="20"/>
                <w:szCs w:val="20"/>
              </w:rPr>
            </w:pPr>
            <w:r w:rsidRPr="34CA864B">
              <w:rPr>
                <w:rFonts w:eastAsia="Arial"/>
                <w:sz w:val="20"/>
                <w:szCs w:val="20"/>
              </w:rPr>
              <w:t xml:space="preserve">What year was </w:t>
            </w:r>
            <w:r w:rsidR="5E9BE3FF" w:rsidRPr="34CA864B">
              <w:rPr>
                <w:rFonts w:eastAsia="Arial"/>
                <w:sz w:val="20"/>
                <w:szCs w:val="20"/>
              </w:rPr>
              <w:t>the</w:t>
            </w:r>
            <w:r w:rsidRPr="34CA864B">
              <w:rPr>
                <w:rFonts w:eastAsia="Arial"/>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A307FE" w:rsidRDefault="00A9619F" w:rsidP="34CA864B">
            <w:pPr>
              <w:spacing w:after="0" w:line="240" w:lineRule="auto"/>
              <w:rPr>
                <w:rFonts w:eastAsia="Times New Roman"/>
                <w:sz w:val="20"/>
                <w:szCs w:val="20"/>
              </w:rPr>
            </w:pPr>
          </w:p>
        </w:tc>
      </w:tr>
      <w:tr w:rsidR="003243AD" w:rsidRPr="00A307FE" w14:paraId="36216642" w14:textId="0B556969" w:rsidTr="34CA864B">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A307FE" w:rsidRDefault="4B7706A3" w:rsidP="34CA864B">
            <w:pPr>
              <w:numPr>
                <w:ilvl w:val="0"/>
                <w:numId w:val="26"/>
              </w:numPr>
              <w:spacing w:after="0" w:line="240" w:lineRule="auto"/>
              <w:jc w:val="both"/>
              <w:rPr>
                <w:rFonts w:eastAsia="Arial"/>
                <w:sz w:val="20"/>
                <w:szCs w:val="20"/>
              </w:rPr>
            </w:pPr>
            <w:r w:rsidRPr="34CA864B">
              <w:rPr>
                <w:rFonts w:eastAsia="Arial"/>
                <w:sz w:val="20"/>
                <w:szCs w:val="20"/>
              </w:rPr>
              <w:t xml:space="preserve">In what province/state/country </w:t>
            </w:r>
            <w:r w:rsidR="7F9F590C" w:rsidRPr="34CA864B">
              <w:rPr>
                <w:rFonts w:eastAsia="Arial"/>
                <w:sz w:val="20"/>
                <w:szCs w:val="20"/>
              </w:rPr>
              <w:t>has</w:t>
            </w:r>
            <w:r w:rsidRPr="34CA864B">
              <w:rPr>
                <w:rFonts w:eastAsia="Arial"/>
                <w:sz w:val="20"/>
                <w:szCs w:val="20"/>
              </w:rPr>
              <w:t xml:space="preserve"> </w:t>
            </w:r>
            <w:r w:rsidR="5E9BE3FF" w:rsidRPr="34CA864B">
              <w:rPr>
                <w:rFonts w:eastAsia="Arial"/>
                <w:sz w:val="20"/>
                <w:szCs w:val="20"/>
              </w:rPr>
              <w:t>the</w:t>
            </w:r>
            <w:r w:rsidRPr="34CA864B">
              <w:rPr>
                <w:rFonts w:eastAsia="Arial"/>
                <w:sz w:val="20"/>
                <w:szCs w:val="20"/>
              </w:rPr>
              <w:t xml:space="preserve"> organization </w:t>
            </w:r>
            <w:r w:rsidR="7F9F590C" w:rsidRPr="34CA864B">
              <w:rPr>
                <w:rFonts w:eastAsia="Arial"/>
                <w:sz w:val="20"/>
                <w:szCs w:val="20"/>
              </w:rPr>
              <w:t xml:space="preserve">been </w:t>
            </w:r>
            <w:r w:rsidRPr="34CA864B">
              <w:rPr>
                <w:rFonts w:eastAsia="Arial"/>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A307FE" w:rsidRDefault="00A9619F" w:rsidP="34CA864B">
            <w:pPr>
              <w:spacing w:after="0" w:line="240" w:lineRule="auto"/>
              <w:rPr>
                <w:rFonts w:eastAsia="Times New Roman"/>
                <w:sz w:val="20"/>
                <w:szCs w:val="20"/>
              </w:rPr>
            </w:pPr>
          </w:p>
        </w:tc>
      </w:tr>
      <w:tr w:rsidR="003243AD" w:rsidRPr="00A307FE" w14:paraId="72A52920"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A307FE" w:rsidRDefault="4EBD3224" w:rsidP="34CA864B">
            <w:pPr>
              <w:numPr>
                <w:ilvl w:val="0"/>
                <w:numId w:val="26"/>
              </w:numPr>
              <w:spacing w:after="0" w:line="240" w:lineRule="auto"/>
              <w:jc w:val="both"/>
              <w:rPr>
                <w:rFonts w:eastAsia="Arial"/>
                <w:sz w:val="20"/>
                <w:szCs w:val="20"/>
              </w:rPr>
            </w:pPr>
            <w:r w:rsidRPr="34CA864B">
              <w:rPr>
                <w:rFonts w:eastAsia="Arial"/>
                <w:sz w:val="20"/>
                <w:szCs w:val="20"/>
              </w:rPr>
              <w:t xml:space="preserve">Has </w:t>
            </w:r>
            <w:r w:rsidR="5E9BE3FF" w:rsidRPr="34CA864B">
              <w:rPr>
                <w:rFonts w:eastAsia="Arial"/>
                <w:sz w:val="20"/>
                <w:szCs w:val="20"/>
              </w:rPr>
              <w:t>the</w:t>
            </w:r>
            <w:r w:rsidRPr="34CA864B">
              <w:rPr>
                <w:rFonts w:eastAsia="Arial"/>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1496A784" w14:textId="105EB842" w:rsidR="00F26D4F" w:rsidRPr="00A307FE" w:rsidRDefault="00F26D4F" w:rsidP="34CA864B">
            <w:pPr>
              <w:spacing w:after="0" w:line="240" w:lineRule="auto"/>
              <w:rPr>
                <w:rFonts w:eastAsia="Arial"/>
                <w:sz w:val="20"/>
                <w:szCs w:val="20"/>
              </w:rPr>
            </w:pPr>
          </w:p>
        </w:tc>
      </w:tr>
      <w:tr w:rsidR="003243AD" w:rsidRPr="00A307FE" w14:paraId="64D7F2CA"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A307FE" w:rsidRDefault="4EBD3224" w:rsidP="34CA864B">
            <w:pPr>
              <w:numPr>
                <w:ilvl w:val="0"/>
                <w:numId w:val="26"/>
              </w:numPr>
              <w:spacing w:after="0" w:line="240" w:lineRule="auto"/>
              <w:jc w:val="both"/>
              <w:rPr>
                <w:rFonts w:eastAsia="Arial"/>
                <w:sz w:val="20"/>
                <w:szCs w:val="20"/>
              </w:rPr>
            </w:pPr>
            <w:r w:rsidRPr="34CA864B">
              <w:rPr>
                <w:rFonts w:eastAsia="Arial"/>
                <w:sz w:val="20"/>
                <w:szCs w:val="20"/>
              </w:rPr>
              <w:t xml:space="preserve">Has </w:t>
            </w:r>
            <w:r w:rsidR="5E9BE3FF" w:rsidRPr="34CA864B">
              <w:rPr>
                <w:rFonts w:eastAsia="Arial"/>
                <w:sz w:val="20"/>
                <w:szCs w:val="20"/>
              </w:rPr>
              <w:t>the</w:t>
            </w:r>
            <w:r w:rsidRPr="34CA864B">
              <w:rPr>
                <w:rFonts w:eastAsia="Arial"/>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p w14:paraId="1AD7D375" w14:textId="5BE2B40F" w:rsidR="00F26D4F" w:rsidRPr="00A307FE" w:rsidRDefault="00F26D4F" w:rsidP="34CA864B">
            <w:pPr>
              <w:spacing w:after="0" w:line="240" w:lineRule="auto"/>
              <w:rPr>
                <w:rFonts w:eastAsia="Arial"/>
                <w:sz w:val="20"/>
                <w:szCs w:val="20"/>
              </w:rPr>
            </w:pPr>
          </w:p>
        </w:tc>
      </w:tr>
      <w:tr w:rsidR="003243AD" w:rsidRPr="00A307FE" w14:paraId="2C591D7A"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307FE" w:rsidRDefault="4EBD3224" w:rsidP="34CA864B">
            <w:pPr>
              <w:numPr>
                <w:ilvl w:val="0"/>
                <w:numId w:val="26"/>
              </w:numPr>
              <w:spacing w:after="0" w:line="240" w:lineRule="auto"/>
              <w:jc w:val="both"/>
              <w:rPr>
                <w:sz w:val="20"/>
                <w:szCs w:val="20"/>
              </w:rPr>
            </w:pPr>
            <w:r w:rsidRPr="34CA864B">
              <w:rPr>
                <w:rFonts w:eastAsia="Calibri"/>
                <w:sz w:val="20"/>
                <w:szCs w:val="20"/>
              </w:rPr>
              <w:t xml:space="preserve">Has </w:t>
            </w:r>
            <w:r w:rsidR="5E9BE3FF" w:rsidRPr="34CA864B">
              <w:rPr>
                <w:rFonts w:eastAsia="Calibri"/>
                <w:sz w:val="20"/>
                <w:szCs w:val="20"/>
              </w:rPr>
              <w:t>the</w:t>
            </w:r>
            <w:r w:rsidRPr="34CA864B">
              <w:rPr>
                <w:rFonts w:eastAsia="Calibri"/>
                <w:sz w:val="20"/>
                <w:szCs w:val="20"/>
              </w:rPr>
              <w:t xml:space="preserve"> organization or any of its employees and personnel ever been</w:t>
            </w:r>
            <w:r w:rsidR="0BC4ABA0" w:rsidRPr="34CA864B">
              <w:rPr>
                <w:rFonts w:eastAsia="Calibri"/>
                <w:sz w:val="20"/>
                <w:szCs w:val="20"/>
              </w:rPr>
              <w:t>:</w:t>
            </w:r>
            <w:r w:rsidRPr="34CA864B">
              <w:rPr>
                <w:rFonts w:eastAsia="Calibri"/>
                <w:sz w:val="20"/>
                <w:szCs w:val="20"/>
              </w:rPr>
              <w:t xml:space="preserve"> </w:t>
            </w:r>
          </w:p>
          <w:p w14:paraId="62F82776" w14:textId="5419C046" w:rsidR="006800F6" w:rsidRPr="00A307FE" w:rsidRDefault="4EBD3224" w:rsidP="34CA864B">
            <w:pPr>
              <w:pStyle w:val="ListParagraph"/>
              <w:numPr>
                <w:ilvl w:val="0"/>
                <w:numId w:val="27"/>
              </w:numPr>
              <w:spacing w:after="0" w:line="240" w:lineRule="auto"/>
              <w:ind w:left="690" w:hanging="270"/>
              <w:jc w:val="both"/>
              <w:rPr>
                <w:rFonts w:eastAsia="Calibri"/>
                <w:sz w:val="20"/>
                <w:szCs w:val="20"/>
              </w:rPr>
            </w:pPr>
            <w:r w:rsidRPr="34CA864B">
              <w:rPr>
                <w:rFonts w:eastAsia="Calibri"/>
                <w:sz w:val="20"/>
                <w:szCs w:val="20"/>
              </w:rPr>
              <w:t>suspended or debarred by any government, a UN agency or other international organization</w:t>
            </w:r>
            <w:r w:rsidR="69D748E3" w:rsidRPr="34CA864B">
              <w:rPr>
                <w:rFonts w:eastAsia="Calibri"/>
                <w:sz w:val="20"/>
                <w:szCs w:val="20"/>
              </w:rPr>
              <w:t>;</w:t>
            </w:r>
            <w:r w:rsidRPr="34CA864B">
              <w:rPr>
                <w:rFonts w:eastAsia="Calibri"/>
                <w:sz w:val="20"/>
                <w:szCs w:val="20"/>
              </w:rPr>
              <w:t xml:space="preserve"> </w:t>
            </w:r>
          </w:p>
          <w:p w14:paraId="0765FD2C" w14:textId="1136201B" w:rsidR="006800F6" w:rsidRPr="00A307FE" w:rsidRDefault="3F531FA9" w:rsidP="34CA864B">
            <w:pPr>
              <w:pStyle w:val="ListParagraph"/>
              <w:numPr>
                <w:ilvl w:val="0"/>
                <w:numId w:val="27"/>
              </w:numPr>
              <w:spacing w:after="0" w:line="240" w:lineRule="auto"/>
              <w:ind w:left="690" w:hanging="270"/>
              <w:jc w:val="both"/>
              <w:rPr>
                <w:rFonts w:eastAsia="Calibri"/>
                <w:sz w:val="20"/>
                <w:szCs w:val="20"/>
              </w:rPr>
            </w:pPr>
            <w:r w:rsidRPr="34CA864B">
              <w:rPr>
                <w:rFonts w:eastAsia="Times New Roman"/>
                <w:sz w:val="20"/>
                <w:szCs w:val="20"/>
              </w:rPr>
              <w:t xml:space="preserve">placed on any relevant sanctions list including the </w:t>
            </w:r>
            <w:r w:rsidR="5D475008" w:rsidRPr="1146AAEE">
              <w:rPr>
                <w:rFonts w:eastAsia="Times New Roman"/>
                <w:sz w:val="20"/>
                <w:szCs w:val="20"/>
              </w:rPr>
              <w:t>-</w:t>
            </w:r>
            <w:r w:rsidR="325E63DC" w:rsidRPr="1146AAEE">
              <w:rPr>
                <w:rFonts w:eastAsia="Times New Roman"/>
                <w:sz w:val="20"/>
                <w:szCs w:val="20"/>
              </w:rPr>
              <w:t> </w:t>
            </w:r>
            <w:r w:rsidR="005708B5">
              <w:rPr>
                <w:rFonts w:eastAsia="Times New Roman"/>
                <w:sz w:val="20"/>
                <w:szCs w:val="20"/>
              </w:rPr>
              <w:t xml:space="preserve"> </w:t>
            </w:r>
            <w:hyperlink r:id="rId18" w:history="1">
              <w:r w:rsidR="005708B5" w:rsidRPr="00392940">
                <w:rPr>
                  <w:rStyle w:val="Hyperlink"/>
                  <w:rFonts w:eastAsia="Times New Roman"/>
                  <w:sz w:val="20"/>
                  <w:szCs w:val="20"/>
                </w:rPr>
                <w:t>https://www.un.org/sc/suborg/en/sanctions/un-sc-consolidated-list</w:t>
              </w:r>
            </w:hyperlink>
            <w:r w:rsidRPr="34CA864B">
              <w:rPr>
                <w:rFonts w:eastAsia="Times New Roman"/>
                <w:sz w:val="20"/>
                <w:szCs w:val="20"/>
                <w:u w:val="single"/>
              </w:rPr>
              <w:t xml:space="preserve">, </w:t>
            </w:r>
            <w:r w:rsidRPr="34CA864B">
              <w:rPr>
                <w:rFonts w:eastAsia="Times New Roman"/>
                <w:sz w:val="20"/>
                <w:szCs w:val="20"/>
                <w:lang w:val="en-CA"/>
              </w:rPr>
              <w:t xml:space="preserve">United </w:t>
            </w:r>
            <w:r w:rsidR="50771B5E" w:rsidRPr="34CA864B">
              <w:rPr>
                <w:rFonts w:eastAsia="Calibri"/>
                <w:sz w:val="20"/>
                <w:szCs w:val="20"/>
                <w:lang w:val="en-CA"/>
              </w:rPr>
              <w:t>Nations Global Market Place Vendor ineligibility or any other Donor Sanction List</w:t>
            </w:r>
            <w:r w:rsidR="69D748E3" w:rsidRPr="34CA864B">
              <w:rPr>
                <w:rFonts w:eastAsia="Calibri"/>
                <w:sz w:val="20"/>
                <w:szCs w:val="20"/>
                <w:lang w:val="en-CA"/>
              </w:rPr>
              <w:t>; and/or</w:t>
            </w:r>
            <w:r w:rsidR="4EBD3224" w:rsidRPr="34CA864B">
              <w:rPr>
                <w:rFonts w:eastAsia="Calibri"/>
                <w:sz w:val="20"/>
                <w:szCs w:val="20"/>
              </w:rPr>
              <w:t xml:space="preserve"> </w:t>
            </w:r>
          </w:p>
          <w:p w14:paraId="47D1EA63" w14:textId="6055B772" w:rsidR="006800F6" w:rsidRPr="00A307FE" w:rsidRDefault="35CFBECC" w:rsidP="34CA864B">
            <w:pPr>
              <w:pStyle w:val="ListParagraph"/>
              <w:numPr>
                <w:ilvl w:val="0"/>
                <w:numId w:val="27"/>
              </w:numPr>
              <w:spacing w:after="0" w:line="240" w:lineRule="auto"/>
              <w:ind w:left="690" w:hanging="270"/>
              <w:jc w:val="both"/>
              <w:rPr>
                <w:rFonts w:eastAsia="Calibri"/>
                <w:sz w:val="20"/>
                <w:szCs w:val="20"/>
              </w:rPr>
            </w:pPr>
            <w:r w:rsidRPr="34CA864B">
              <w:rPr>
                <w:rFonts w:eastAsia="Calibri"/>
                <w:sz w:val="20"/>
                <w:szCs w:val="20"/>
              </w:rPr>
              <w:t xml:space="preserve">been </w:t>
            </w:r>
            <w:r w:rsidR="4EBD3224" w:rsidRPr="34CA864B">
              <w:rPr>
                <w:rFonts w:eastAsia="Calibri"/>
                <w:sz w:val="20"/>
                <w:szCs w:val="20"/>
              </w:rPr>
              <w:t xml:space="preserve">the subject of an adverse judgment or award? </w:t>
            </w:r>
          </w:p>
          <w:p w14:paraId="56D983B1" w14:textId="0B72A288" w:rsidR="00C23DF9" w:rsidRPr="00A307FE" w:rsidRDefault="4EBD3224" w:rsidP="34CA864B">
            <w:pPr>
              <w:spacing w:after="0" w:line="240" w:lineRule="auto"/>
              <w:ind w:left="360"/>
              <w:jc w:val="both"/>
              <w:rPr>
                <w:sz w:val="20"/>
                <w:szCs w:val="20"/>
              </w:rPr>
            </w:pPr>
            <w:r w:rsidRPr="34CA864B">
              <w:rPr>
                <w:rFonts w:eastAsia="Calibri"/>
                <w:sz w:val="20"/>
                <w:szCs w:val="20"/>
              </w:rPr>
              <w:t xml:space="preserve">If YES, provide details, including date of reinstatement, if applicable. </w:t>
            </w:r>
          </w:p>
          <w:p w14:paraId="4B8A0D91" w14:textId="4645411E" w:rsidR="00F26D4F" w:rsidRPr="00A307FE" w:rsidRDefault="4EBD3224" w:rsidP="34CA864B">
            <w:pPr>
              <w:spacing w:after="0" w:line="240" w:lineRule="auto"/>
              <w:ind w:left="360"/>
              <w:jc w:val="both"/>
              <w:rPr>
                <w:sz w:val="20"/>
                <w:szCs w:val="20"/>
              </w:rPr>
            </w:pPr>
            <w:r w:rsidRPr="34CA864B">
              <w:rPr>
                <w:rFonts w:eastAsia="Calibri"/>
                <w:sz w:val="20"/>
                <w:szCs w:val="20"/>
              </w:rPr>
              <w:t xml:space="preserve">(If proponent is currently on any relevant sanctions list this should be disclosed </w:t>
            </w:r>
            <w:r w:rsidR="79452FF0" w:rsidRPr="1146AAEE">
              <w:rPr>
                <w:rFonts w:eastAsia="Calibri"/>
                <w:sz w:val="20"/>
                <w:szCs w:val="20"/>
              </w:rPr>
              <w:t>in</w:t>
            </w:r>
            <w:r w:rsidR="79452FF0" w:rsidRPr="34CA864B">
              <w:rPr>
                <w:rFonts w:eastAsia="Times New Roman"/>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087FDD4A" w14:textId="3A46F302"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6428B39F"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It is UN Women policy to require that proponents and their sub-contractors and sub-partner</w:t>
            </w:r>
            <w:r w:rsidR="55F873D9" w:rsidRPr="34CA864B">
              <w:rPr>
                <w:rFonts w:eastAsia="Arial"/>
                <w:sz w:val="20"/>
                <w:szCs w:val="20"/>
              </w:rPr>
              <w:t>s</w:t>
            </w:r>
            <w:r w:rsidRPr="34CA864B">
              <w:rPr>
                <w:rFonts w:eastAsia="Arial"/>
                <w:sz w:val="20"/>
                <w:szCs w:val="20"/>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145BCB72" w:rsidRPr="34CA864B">
              <w:rPr>
                <w:rFonts w:eastAsia="Arial"/>
                <w:sz w:val="20"/>
                <w:szCs w:val="20"/>
              </w:rPr>
              <w:t>The p</w:t>
            </w:r>
            <w:r w:rsidRPr="34CA864B">
              <w:rPr>
                <w:rFonts w:eastAsia="Arial"/>
                <w:sz w:val="20"/>
                <w:szCs w:val="20"/>
              </w:rPr>
              <w:t xml:space="preserve">roponent must confirm that it has reviewed and taken note of UN Women Anti-Fraud Policy </w:t>
            </w:r>
            <w:r w:rsidR="5B358463" w:rsidRPr="34CA864B">
              <w:rPr>
                <w:rFonts w:eastAsia="Arial"/>
                <w:sz w:val="20"/>
                <w:szCs w:val="20"/>
              </w:rPr>
              <w:t>(</w:t>
            </w:r>
            <w:r w:rsidRPr="34CA864B">
              <w:rPr>
                <w:rFonts w:eastAsia="Arial"/>
                <w:b/>
                <w:bCs/>
                <w:sz w:val="20"/>
                <w:szCs w:val="20"/>
              </w:rPr>
              <w:t>Annex B</w:t>
            </w:r>
            <w:r w:rsidR="5B358463" w:rsidRPr="34CA864B">
              <w:rPr>
                <w:rFonts w:eastAsia="Arial"/>
                <w:b/>
                <w:bCs/>
                <w:sz w:val="20"/>
                <w:szCs w:val="20"/>
              </w:rPr>
              <w:t>-</w:t>
            </w:r>
            <w:r w:rsidR="423CBA75" w:rsidRPr="34CA864B">
              <w:rPr>
                <w:rFonts w:eastAsia="Arial"/>
                <w:b/>
                <w:bCs/>
                <w:sz w:val="20"/>
                <w:szCs w:val="20"/>
              </w:rPr>
              <w:t>6</w:t>
            </w:r>
            <w:r w:rsidR="5B358463" w:rsidRPr="34CA864B">
              <w:rPr>
                <w:rFonts w:eastAsia="Arial"/>
                <w:sz w:val="20"/>
                <w:szCs w:val="20"/>
              </w:rPr>
              <w:t>)</w:t>
            </w:r>
            <w:r w:rsidRPr="34CA864B">
              <w:rPr>
                <w:rFonts w:eastAsia="Arial"/>
                <w:sz w:val="20"/>
                <w:szCs w:val="20"/>
              </w:rPr>
              <w:t xml:space="preserve">. </w:t>
            </w:r>
            <w:r w:rsidR="145BCB72" w:rsidRPr="34CA864B">
              <w:rPr>
                <w:rFonts w:eastAsia="Arial"/>
                <w:sz w:val="20"/>
                <w:szCs w:val="20"/>
              </w:rPr>
              <w:t>The proponent must also c</w:t>
            </w:r>
            <w:r w:rsidRPr="34CA864B">
              <w:rPr>
                <w:rFonts w:eastAsia="Arial"/>
                <w:sz w:val="20"/>
                <w:szCs w:val="20"/>
              </w:rPr>
              <w:t>onfirm that the proponent and its sub-contractors and sub-partners ha</w:t>
            </w:r>
            <w:r w:rsidR="06691603" w:rsidRPr="34CA864B">
              <w:rPr>
                <w:rFonts w:eastAsia="Arial"/>
                <w:sz w:val="20"/>
                <w:szCs w:val="20"/>
              </w:rPr>
              <w:t>ve</w:t>
            </w:r>
            <w:r w:rsidRPr="34CA864B">
              <w:rPr>
                <w:rFonts w:eastAsia="Arial"/>
                <w:sz w:val="20"/>
                <w:szCs w:val="20"/>
              </w:rPr>
              <w:t xml:space="preserve"> not engaged in any conduct contrary to that </w:t>
            </w:r>
            <w:r w:rsidR="7B945479" w:rsidRPr="34CA864B">
              <w:rPr>
                <w:rFonts w:eastAsia="Arial"/>
                <w:sz w:val="20"/>
                <w:szCs w:val="20"/>
              </w:rPr>
              <w:t>policy</w:t>
            </w:r>
            <w:r w:rsidRPr="34CA864B">
              <w:rPr>
                <w:rFonts w:eastAsia="Arial"/>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4D1CC7C5" w14:textId="6318091E"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325EBFFE"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 xml:space="preserve">Officials not to benefit: </w:t>
            </w:r>
            <w:r w:rsidR="292B461A" w:rsidRPr="34CA864B">
              <w:rPr>
                <w:rFonts w:eastAsia="Arial"/>
                <w:sz w:val="20"/>
                <w:szCs w:val="20"/>
              </w:rPr>
              <w:t>The proponent must c</w:t>
            </w:r>
            <w:r w:rsidRPr="34CA864B">
              <w:rPr>
                <w:rFonts w:eastAsia="Arial"/>
                <w:sz w:val="20"/>
                <w:szCs w:val="20"/>
              </w:rPr>
              <w:t xml:space="preserve">onfirm that no official of UN Women has received or will be offered any direct or indirect </w:t>
            </w:r>
            <w:r w:rsidR="3C5B4C04" w:rsidRPr="34CA864B">
              <w:rPr>
                <w:rFonts w:eastAsia="Arial"/>
                <w:sz w:val="20"/>
                <w:szCs w:val="20"/>
              </w:rPr>
              <w:t>b</w:t>
            </w:r>
            <w:r w:rsidRPr="34CA864B">
              <w:rPr>
                <w:rFonts w:eastAsia="Arial"/>
                <w:sz w:val="20"/>
                <w:szCs w:val="20"/>
              </w:rPr>
              <w:t>enefit arising from this CFP or any resulting contracts</w:t>
            </w:r>
            <w:r w:rsidR="110AA823" w:rsidRPr="34CA864B">
              <w:rPr>
                <w:sz w:val="20"/>
                <w:szCs w:val="20"/>
              </w:rPr>
              <w:t xml:space="preserve"> </w:t>
            </w:r>
            <w:r w:rsidR="110AA823" w:rsidRPr="34CA864B">
              <w:rPr>
                <w:rFonts w:eastAsia="Arial"/>
                <w:sz w:val="20"/>
                <w:szCs w:val="20"/>
              </w:rPr>
              <w:t>by the proponent or its sub-contractors or its sub-partners</w:t>
            </w:r>
            <w:r w:rsidRPr="34CA864B">
              <w:rPr>
                <w:rFonts w:eastAsia="Arial"/>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797C5892" w14:textId="3D6EA09C"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CCE791C"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A307FE" w:rsidRDefault="292B461A"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The proponent must c</w:t>
            </w:r>
            <w:r w:rsidR="4EBD3224" w:rsidRPr="34CA864B">
              <w:rPr>
                <w:rFonts w:eastAsia="Arial"/>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66F12968" w14:textId="17D06B69"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02D1248" w14:textId="77777777" w:rsidTr="34CA864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A307FE" w:rsidRDefault="292B461A"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The proponent must c</w:t>
            </w:r>
            <w:r w:rsidR="4EBD3224" w:rsidRPr="34CA864B">
              <w:rPr>
                <w:rFonts w:eastAsia="Arial"/>
                <w:sz w:val="20"/>
                <w:szCs w:val="20"/>
              </w:rPr>
              <w:t xml:space="preserve">onfirm that the proponent, its sub-partners or sub-contractors have not been associated, or involved in any way, directly or </w:t>
            </w:r>
            <w:r w:rsidR="4EBD3224" w:rsidRPr="34CA864B">
              <w:rPr>
                <w:rFonts w:eastAsia="Arial"/>
                <w:sz w:val="20"/>
                <w:szCs w:val="20"/>
              </w:rPr>
              <w:lastRenderedPageBreak/>
              <w:t xml:space="preserve">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A307FE" w:rsidRDefault="4EBD3224" w:rsidP="34CA864B">
            <w:pPr>
              <w:spacing w:after="0" w:line="240" w:lineRule="auto"/>
              <w:rPr>
                <w:rFonts w:eastAsia="Arial"/>
                <w:sz w:val="20"/>
                <w:szCs w:val="20"/>
              </w:rPr>
            </w:pPr>
            <w:r w:rsidRPr="34CA864B">
              <w:rPr>
                <w:rFonts w:eastAsia="Arial"/>
                <w:sz w:val="20"/>
                <w:szCs w:val="20"/>
              </w:rPr>
              <w:lastRenderedPageBreak/>
              <w:t>Confirm</w:t>
            </w:r>
          </w:p>
          <w:p w14:paraId="018AAD75" w14:textId="03C726BE"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46EA6C9A" w14:textId="77777777" w:rsidTr="34CA864B">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A307FE" w:rsidRDefault="4EBD3224" w:rsidP="34CA864B">
            <w:pPr>
              <w:pStyle w:val="ListParagraph"/>
              <w:numPr>
                <w:ilvl w:val="0"/>
                <w:numId w:val="26"/>
              </w:numPr>
              <w:spacing w:after="0" w:line="240" w:lineRule="auto"/>
              <w:jc w:val="both"/>
              <w:rPr>
                <w:rFonts w:eastAsia="Arial"/>
                <w:sz w:val="20"/>
                <w:szCs w:val="20"/>
              </w:rPr>
            </w:pPr>
            <w:r w:rsidRPr="34CA864B">
              <w:rPr>
                <w:rFonts w:eastAsia="Arial"/>
                <w:sz w:val="20"/>
                <w:szCs w:val="20"/>
              </w:rPr>
              <w:t xml:space="preserve">UN Women policy restricts organizations from participating in a CFP or receiving UN Women contracts if a UN Women </w:t>
            </w:r>
            <w:r w:rsidR="3751F68D" w:rsidRPr="34CA864B">
              <w:rPr>
                <w:rFonts w:eastAsia="Arial"/>
                <w:sz w:val="20"/>
                <w:szCs w:val="20"/>
              </w:rPr>
              <w:t xml:space="preserve">personnel </w:t>
            </w:r>
            <w:r w:rsidRPr="34CA864B">
              <w:rPr>
                <w:rFonts w:eastAsia="Arial"/>
                <w:sz w:val="20"/>
                <w:szCs w:val="20"/>
              </w:rPr>
              <w:t xml:space="preserve">or their immediate family are an owner, officer, partner or board member or in which the </w:t>
            </w:r>
            <w:r w:rsidR="3751F68D" w:rsidRPr="34CA864B">
              <w:rPr>
                <w:rFonts w:eastAsia="Arial"/>
                <w:sz w:val="20"/>
                <w:szCs w:val="20"/>
              </w:rPr>
              <w:t xml:space="preserve">personnel </w:t>
            </w:r>
            <w:r w:rsidRPr="34CA864B">
              <w:rPr>
                <w:rFonts w:eastAsia="Arial"/>
                <w:sz w:val="20"/>
                <w:szCs w:val="20"/>
              </w:rPr>
              <w:t xml:space="preserve">or their immediate family has a financial interest in the organization. </w:t>
            </w:r>
            <w:r w:rsidR="292B461A" w:rsidRPr="34CA864B">
              <w:rPr>
                <w:rFonts w:eastAsia="Arial"/>
                <w:sz w:val="20"/>
                <w:szCs w:val="20"/>
              </w:rPr>
              <w:t>The proponent must c</w:t>
            </w:r>
            <w:r w:rsidRPr="34CA864B">
              <w:rPr>
                <w:rFonts w:eastAsia="Arial"/>
                <w:sz w:val="20"/>
                <w:szCs w:val="20"/>
              </w:rPr>
              <w:t xml:space="preserve">onfirm that no UN Women </w:t>
            </w:r>
            <w:r w:rsidR="1254CC5A" w:rsidRPr="34CA864B">
              <w:rPr>
                <w:rFonts w:eastAsia="Arial"/>
                <w:sz w:val="20"/>
                <w:szCs w:val="20"/>
              </w:rPr>
              <w:t xml:space="preserve">personnel </w:t>
            </w:r>
            <w:r w:rsidRPr="34CA864B">
              <w:rPr>
                <w:rFonts w:eastAsia="Arial"/>
                <w:sz w:val="20"/>
                <w:szCs w:val="20"/>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A307FE" w:rsidRDefault="4EBD3224" w:rsidP="34CA864B">
            <w:pPr>
              <w:spacing w:after="0" w:line="240" w:lineRule="auto"/>
              <w:rPr>
                <w:rFonts w:eastAsia="Arial"/>
                <w:sz w:val="20"/>
                <w:szCs w:val="20"/>
              </w:rPr>
            </w:pPr>
            <w:r w:rsidRPr="34CA864B">
              <w:rPr>
                <w:rFonts w:eastAsia="Arial"/>
                <w:sz w:val="20"/>
                <w:szCs w:val="20"/>
              </w:rPr>
              <w:t>Confirm</w:t>
            </w:r>
          </w:p>
          <w:p w14:paraId="6950416A" w14:textId="474F5D2A" w:rsidR="00F26D4F" w:rsidRPr="00A307FE" w:rsidRDefault="4EBD3224" w:rsidP="34CA864B">
            <w:pPr>
              <w:spacing w:after="0" w:line="240" w:lineRule="auto"/>
              <w:rPr>
                <w:rFonts w:eastAsia="Calibri"/>
                <w:sz w:val="20"/>
                <w:szCs w:val="20"/>
                <w:lang w:val="en-CA"/>
              </w:rPr>
            </w:pPr>
            <w:r w:rsidRPr="34CA864B">
              <w:rPr>
                <w:rFonts w:eastAsia="Calibri"/>
                <w:sz w:val="20"/>
                <w:szCs w:val="20"/>
                <w:lang w:val="en-CA"/>
              </w:rPr>
              <w:t xml:space="preserve">Yes/No </w:t>
            </w:r>
          </w:p>
        </w:tc>
      </w:tr>
      <w:tr w:rsidR="003243AD" w:rsidRPr="00A307FE" w14:paraId="32307279" w14:textId="77777777" w:rsidTr="34CA864B">
        <w:trPr>
          <w:trHeight w:val="207"/>
        </w:trPr>
        <w:tc>
          <w:tcPr>
            <w:tcW w:w="7102" w:type="dxa"/>
            <w:tcBorders>
              <w:top w:val="single" w:sz="4" w:space="0" w:color="auto"/>
              <w:left w:val="nil"/>
              <w:bottom w:val="nil"/>
              <w:right w:val="nil"/>
            </w:tcBorders>
          </w:tcPr>
          <w:p w14:paraId="109C1D6C" w14:textId="77777777" w:rsidR="00273366" w:rsidRPr="00A307FE" w:rsidRDefault="00273366" w:rsidP="34CA864B">
            <w:pPr>
              <w:spacing w:after="0" w:line="240" w:lineRule="auto"/>
              <w:jc w:val="both"/>
              <w:rPr>
                <w:rFonts w:eastAsia="Arial"/>
                <w:sz w:val="20"/>
                <w:szCs w:val="20"/>
              </w:rPr>
            </w:pPr>
          </w:p>
          <w:p w14:paraId="1065B56D" w14:textId="77777777" w:rsidR="00FE4C24" w:rsidRPr="00A307FE" w:rsidRDefault="00FE4C24" w:rsidP="34CA864B">
            <w:pPr>
              <w:spacing w:after="0" w:line="240" w:lineRule="auto"/>
              <w:jc w:val="both"/>
              <w:rPr>
                <w:rFonts w:eastAsia="Arial"/>
                <w:sz w:val="20"/>
                <w:szCs w:val="20"/>
              </w:rPr>
            </w:pPr>
          </w:p>
          <w:p w14:paraId="4B05DA58" w14:textId="154197B5" w:rsidR="00DC3678" w:rsidRPr="00A307FE" w:rsidRDefault="00DC3678" w:rsidP="34CA864B">
            <w:pPr>
              <w:spacing w:after="0" w:line="240" w:lineRule="auto"/>
              <w:jc w:val="both"/>
              <w:rPr>
                <w:rFonts w:eastAsia="Arial"/>
                <w:sz w:val="20"/>
                <w:szCs w:val="20"/>
              </w:rPr>
            </w:pPr>
          </w:p>
        </w:tc>
        <w:tc>
          <w:tcPr>
            <w:tcW w:w="1890" w:type="dxa"/>
            <w:tcBorders>
              <w:top w:val="single" w:sz="4" w:space="0" w:color="auto"/>
              <w:left w:val="nil"/>
              <w:bottom w:val="nil"/>
              <w:right w:val="nil"/>
            </w:tcBorders>
          </w:tcPr>
          <w:p w14:paraId="3A96470C" w14:textId="77777777" w:rsidR="00273366" w:rsidRPr="00A307FE" w:rsidRDefault="00273366" w:rsidP="34CA864B">
            <w:pPr>
              <w:spacing w:after="0" w:line="240" w:lineRule="auto"/>
              <w:rPr>
                <w:rFonts w:eastAsia="Arial"/>
                <w:sz w:val="20"/>
                <w:szCs w:val="20"/>
              </w:rPr>
            </w:pPr>
          </w:p>
        </w:tc>
      </w:tr>
    </w:tbl>
    <w:p w14:paraId="28A3CEAE" w14:textId="77777777" w:rsidR="00A9619F" w:rsidRPr="00A307FE" w:rsidRDefault="00A9619F" w:rsidP="34CA864B">
      <w:pPr>
        <w:spacing w:after="0" w:line="240" w:lineRule="auto"/>
        <w:ind w:left="720"/>
        <w:rPr>
          <w:rFonts w:eastAsia="Times New Roman"/>
          <w:sz w:val="20"/>
          <w:szCs w:val="20"/>
        </w:rPr>
      </w:pPr>
    </w:p>
    <w:p w14:paraId="5FE02F7D" w14:textId="604723FF" w:rsidR="00A9619F" w:rsidRPr="00A307FE" w:rsidRDefault="00A9619F"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58C36994" w14:textId="77777777" w:rsidTr="34CA864B">
        <w:tc>
          <w:tcPr>
            <w:tcW w:w="9350" w:type="dxa"/>
          </w:tcPr>
          <w:p w14:paraId="62121972"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6C3A4AD7" w14:textId="1D1D5E74"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1: Organizational Background and Capacity to implement activities to achieve planned results </w:t>
            </w:r>
            <w:r w:rsidRPr="34CA864B">
              <w:rPr>
                <w:rFonts w:cstheme="minorBidi"/>
                <w:sz w:val="20"/>
                <w:szCs w:val="20"/>
              </w:rPr>
              <w:t xml:space="preserve">(max 1.5 pages) </w:t>
            </w:r>
          </w:p>
          <w:p w14:paraId="61C18976" w14:textId="6B67126A"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0C49B597" w14:textId="77777777" w:rsidR="002E75C7" w:rsidRPr="00A307FE" w:rsidRDefault="002E75C7" w:rsidP="34CA864B">
      <w:pPr>
        <w:widowControl w:val="0"/>
        <w:autoSpaceDE w:val="0"/>
        <w:autoSpaceDN w:val="0"/>
        <w:adjustRightInd w:val="0"/>
        <w:spacing w:after="0" w:line="240" w:lineRule="auto"/>
        <w:jc w:val="both"/>
        <w:rPr>
          <w:rFonts w:eastAsia="Calibri"/>
          <w:sz w:val="20"/>
          <w:szCs w:val="20"/>
          <w:lang w:val="en-CA"/>
        </w:rPr>
      </w:pPr>
    </w:p>
    <w:p w14:paraId="5BB63A51" w14:textId="42097D1F"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provide an overview </w:t>
      </w:r>
      <w:r w:rsidR="76F4E15D" w:rsidRPr="34CA864B">
        <w:rPr>
          <w:rFonts w:eastAsia="Calibri"/>
          <w:sz w:val="20"/>
          <w:szCs w:val="20"/>
          <w:lang w:val="en-CA"/>
        </w:rPr>
        <w:t>(</w:t>
      </w:r>
      <w:r w:rsidRPr="34CA864B">
        <w:rPr>
          <w:rFonts w:eastAsia="Calibri"/>
          <w:sz w:val="20"/>
          <w:szCs w:val="20"/>
          <w:lang w:val="en-CA"/>
        </w:rPr>
        <w:t>with relevant annexes</w:t>
      </w:r>
      <w:r w:rsidR="76F4E15D" w:rsidRPr="34CA864B">
        <w:rPr>
          <w:rFonts w:eastAsia="Calibri"/>
          <w:sz w:val="20"/>
          <w:szCs w:val="20"/>
          <w:lang w:val="en-CA"/>
        </w:rPr>
        <w:t>)</w:t>
      </w:r>
      <w:r w:rsidRPr="34CA864B">
        <w:rPr>
          <w:rFonts w:eastAsia="Calibri"/>
          <w:sz w:val="20"/>
          <w:szCs w:val="20"/>
          <w:lang w:val="en-CA"/>
        </w:rPr>
        <w:t xml:space="preserve"> that clearly demonstrate that the </w:t>
      </w:r>
      <w:r w:rsidR="30080876" w:rsidRPr="34CA864B">
        <w:rPr>
          <w:rFonts w:eastAsia="Calibri"/>
          <w:sz w:val="20"/>
          <w:szCs w:val="20"/>
          <w:lang w:val="en-CA"/>
        </w:rPr>
        <w:t>proponent</w:t>
      </w:r>
      <w:r w:rsidRPr="34CA864B">
        <w:rPr>
          <w:rFonts w:eastAsia="Calibri"/>
          <w:sz w:val="20"/>
          <w:szCs w:val="20"/>
          <w:lang w:val="en-CA"/>
        </w:rPr>
        <w:t xml:space="preserve"> has the capacity and commitment to implement the proposed activities and produce results</w:t>
      </w:r>
      <w:r w:rsidR="73503BAB" w:rsidRPr="34CA864B">
        <w:rPr>
          <w:rFonts w:eastAsia="Calibri"/>
          <w:sz w:val="20"/>
          <w:szCs w:val="20"/>
          <w:lang w:val="en-CA"/>
        </w:rPr>
        <w:t xml:space="preserve"> successfully</w:t>
      </w:r>
      <w:r w:rsidRPr="34CA864B">
        <w:rPr>
          <w:rFonts w:eastAsia="Calibri"/>
          <w:sz w:val="20"/>
          <w:szCs w:val="20"/>
          <w:lang w:val="en-CA"/>
        </w:rPr>
        <w:t xml:space="preserve">. Key elements to be covered in this section include: </w:t>
      </w:r>
    </w:p>
    <w:p w14:paraId="78E81050" w14:textId="098FC0CA" w:rsidR="00C22EF1"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29104EC6" w:rsidRPr="34CA864B">
        <w:rPr>
          <w:rFonts w:eastAsia="Calibri"/>
          <w:sz w:val="20"/>
          <w:szCs w:val="20"/>
          <w:lang w:val="en-CA"/>
        </w:rPr>
        <w:t>he n</w:t>
      </w:r>
      <w:r w:rsidR="3961F394" w:rsidRPr="34CA864B">
        <w:rPr>
          <w:rFonts w:eastAsia="Calibri"/>
          <w:sz w:val="20"/>
          <w:szCs w:val="20"/>
          <w:lang w:val="en-CA"/>
        </w:rPr>
        <w:t xml:space="preserve">ature of the </w:t>
      </w:r>
      <w:r w:rsidR="30080876" w:rsidRPr="34CA864B">
        <w:rPr>
          <w:rFonts w:eastAsia="Calibri"/>
          <w:sz w:val="20"/>
          <w:szCs w:val="20"/>
          <w:lang w:val="en-CA"/>
        </w:rPr>
        <w:t>proponent</w:t>
      </w:r>
      <w:r w:rsidR="3961F394" w:rsidRPr="34CA864B">
        <w:rPr>
          <w:rFonts w:eastAsia="Calibri"/>
          <w:sz w:val="20"/>
          <w:szCs w:val="20"/>
          <w:lang w:val="en-CA"/>
        </w:rPr>
        <w:t xml:space="preserve"> – </w:t>
      </w:r>
      <w:r w:rsidRPr="34CA864B">
        <w:rPr>
          <w:rFonts w:eastAsia="Calibri"/>
          <w:sz w:val="20"/>
          <w:szCs w:val="20"/>
          <w:lang w:val="en-CA"/>
        </w:rPr>
        <w:t>whether</w:t>
      </w:r>
      <w:r w:rsidR="3961F394" w:rsidRPr="34CA864B">
        <w:rPr>
          <w:rFonts w:eastAsia="Calibri"/>
          <w:sz w:val="20"/>
          <w:szCs w:val="20"/>
          <w:lang w:val="en-CA"/>
        </w:rPr>
        <w:t xml:space="preserve"> it </w:t>
      </w:r>
      <w:r w:rsidRPr="34CA864B">
        <w:rPr>
          <w:rFonts w:eastAsia="Calibri"/>
          <w:sz w:val="20"/>
          <w:szCs w:val="20"/>
          <w:lang w:val="en-CA"/>
        </w:rPr>
        <w:t xml:space="preserve">is </w:t>
      </w:r>
      <w:r w:rsidR="005708B5">
        <w:rPr>
          <w:rFonts w:eastAsia="Calibri"/>
          <w:sz w:val="20"/>
          <w:szCs w:val="20"/>
          <w:lang w:val="en-CA"/>
        </w:rPr>
        <w:t>an</w:t>
      </w:r>
      <w:r w:rsidR="3961F394" w:rsidRPr="34CA864B">
        <w:rPr>
          <w:rFonts w:eastAsia="Calibri"/>
          <w:sz w:val="20"/>
          <w:szCs w:val="20"/>
          <w:lang w:val="en-CA"/>
        </w:rPr>
        <w:t xml:space="preserve"> </w:t>
      </w:r>
      <w:r w:rsidR="49007477" w:rsidRPr="1146AAEE">
        <w:rPr>
          <w:rFonts w:eastAsia="Calibri"/>
          <w:sz w:val="20"/>
          <w:szCs w:val="20"/>
          <w:lang w:val="en-CA"/>
        </w:rPr>
        <w:t xml:space="preserve">international, </w:t>
      </w:r>
      <w:r w:rsidR="3961F394" w:rsidRPr="34CA864B">
        <w:rPr>
          <w:rFonts w:eastAsia="Calibri"/>
          <w:sz w:val="20"/>
          <w:szCs w:val="20"/>
          <w:lang w:val="en-CA"/>
        </w:rPr>
        <w:t xml:space="preserve">national or sub-national NGO, research or training institution, </w:t>
      </w:r>
      <w:r w:rsidR="005708B5">
        <w:rPr>
          <w:rFonts w:eastAsia="Calibri"/>
          <w:sz w:val="20"/>
          <w:szCs w:val="20"/>
          <w:lang w:val="en-CA"/>
        </w:rPr>
        <w:t xml:space="preserve">service provider or private companies </w:t>
      </w:r>
      <w:r w:rsidR="3961F394" w:rsidRPr="34CA864B">
        <w:rPr>
          <w:rFonts w:eastAsia="Calibri"/>
          <w:sz w:val="20"/>
          <w:szCs w:val="20"/>
          <w:lang w:val="en-CA"/>
        </w:rPr>
        <w:t>etc.</w:t>
      </w:r>
      <w:r w:rsidR="4713983E" w:rsidRPr="34CA864B">
        <w:rPr>
          <w:rFonts w:eastAsia="Calibri"/>
          <w:sz w:val="20"/>
          <w:szCs w:val="20"/>
          <w:lang w:val="en-CA"/>
        </w:rPr>
        <w:t>;</w:t>
      </w:r>
    </w:p>
    <w:p w14:paraId="79C6B390" w14:textId="5039CDC3"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he o</w:t>
      </w:r>
      <w:r w:rsidR="3961F394" w:rsidRPr="34CA864B">
        <w:rPr>
          <w:rFonts w:eastAsia="Calibri"/>
          <w:sz w:val="20"/>
          <w:szCs w:val="20"/>
          <w:lang w:val="en-CA"/>
        </w:rPr>
        <w:t>verall mission, purpose, and core programmes/services of the organization</w:t>
      </w:r>
      <w:r w:rsidR="509906D0" w:rsidRPr="34CA864B">
        <w:rPr>
          <w:rFonts w:eastAsia="Calibri"/>
          <w:sz w:val="20"/>
          <w:szCs w:val="20"/>
          <w:lang w:val="en-CA"/>
        </w:rPr>
        <w:t>;</w:t>
      </w:r>
      <w:r w:rsidR="3961F394" w:rsidRPr="34CA864B">
        <w:rPr>
          <w:rFonts w:eastAsia="Calibri"/>
          <w:sz w:val="20"/>
          <w:szCs w:val="20"/>
          <w:lang w:val="en-CA"/>
        </w:rPr>
        <w:t xml:space="preserve"> </w:t>
      </w:r>
    </w:p>
    <w:p w14:paraId="56E387BC" w14:textId="6AE3CA9D"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he organization’s t</w:t>
      </w:r>
      <w:r w:rsidR="3961F394" w:rsidRPr="34CA864B">
        <w:rPr>
          <w:rFonts w:eastAsia="Calibri"/>
          <w:sz w:val="20"/>
          <w:szCs w:val="20"/>
          <w:lang w:val="en-CA"/>
        </w:rPr>
        <w:t>arget population groups (women, indigenous peoples, youth, etc.)</w:t>
      </w:r>
      <w:r w:rsidR="509906D0" w:rsidRPr="34CA864B">
        <w:rPr>
          <w:rFonts w:eastAsia="Calibri"/>
          <w:sz w:val="20"/>
          <w:szCs w:val="20"/>
          <w:lang w:val="en-CA"/>
        </w:rPr>
        <w:t>;</w:t>
      </w:r>
      <w:r w:rsidR="3961F394" w:rsidRPr="34CA864B">
        <w:rPr>
          <w:rFonts w:eastAsia="Calibri"/>
          <w:sz w:val="20"/>
          <w:szCs w:val="20"/>
          <w:lang w:val="en-CA"/>
        </w:rPr>
        <w:t xml:space="preserve"> </w:t>
      </w:r>
    </w:p>
    <w:p w14:paraId="71DB0AD7" w14:textId="60122126" w:rsidR="00C22EF1" w:rsidRPr="00A307FE"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he o</w:t>
      </w:r>
      <w:r w:rsidR="3961F394" w:rsidRPr="34CA864B">
        <w:rPr>
          <w:rFonts w:eastAsia="Calibri"/>
          <w:sz w:val="20"/>
          <w:szCs w:val="20"/>
          <w:lang w:val="en-CA"/>
        </w:rPr>
        <w:t>rganizational approach (philosophy) - how the organization deliver</w:t>
      </w:r>
      <w:r w:rsidR="4713983E" w:rsidRPr="34CA864B">
        <w:rPr>
          <w:rFonts w:eastAsia="Calibri"/>
          <w:sz w:val="20"/>
          <w:szCs w:val="20"/>
          <w:lang w:val="en-CA"/>
        </w:rPr>
        <w:t>s</w:t>
      </w:r>
      <w:r w:rsidR="3961F394" w:rsidRPr="34CA864B">
        <w:rPr>
          <w:rFonts w:eastAsia="Calibri"/>
          <w:sz w:val="20"/>
          <w:szCs w:val="20"/>
          <w:lang w:val="en-CA"/>
        </w:rPr>
        <w:t xml:space="preserve"> its projects </w:t>
      </w:r>
      <w:r w:rsidR="4713983E" w:rsidRPr="34CA864B">
        <w:rPr>
          <w:rFonts w:eastAsia="Calibri"/>
          <w:sz w:val="20"/>
          <w:szCs w:val="20"/>
          <w:lang w:val="en-CA"/>
        </w:rPr>
        <w:t>(</w:t>
      </w:r>
      <w:r w:rsidR="3961F394" w:rsidRPr="34CA864B">
        <w:rPr>
          <w:rFonts w:eastAsia="Calibri"/>
          <w:sz w:val="20"/>
          <w:szCs w:val="20"/>
          <w:lang w:val="en-CA"/>
        </w:rPr>
        <w:t>e.g., gender-sensitive, rights-based, etc.</w:t>
      </w:r>
      <w:r w:rsidR="4713983E" w:rsidRPr="34CA864B">
        <w:rPr>
          <w:rFonts w:eastAsia="Calibri"/>
          <w:sz w:val="20"/>
          <w:szCs w:val="20"/>
          <w:lang w:val="en-CA"/>
        </w:rPr>
        <w:t>)</w:t>
      </w:r>
      <w:r w:rsidR="509906D0" w:rsidRPr="34CA864B">
        <w:rPr>
          <w:rFonts w:eastAsia="Calibri"/>
          <w:sz w:val="20"/>
          <w:szCs w:val="20"/>
          <w:lang w:val="en-CA"/>
        </w:rPr>
        <w:t>;</w:t>
      </w:r>
      <w:r w:rsidR="3961F394" w:rsidRPr="34CA864B">
        <w:rPr>
          <w:rFonts w:eastAsia="Calibri"/>
          <w:sz w:val="20"/>
          <w:szCs w:val="20"/>
          <w:lang w:val="en-CA"/>
        </w:rPr>
        <w:t xml:space="preserve"> </w:t>
      </w:r>
    </w:p>
    <w:p w14:paraId="7B3BC83F" w14:textId="5E2125DC" w:rsidR="00C22EF1" w:rsidRDefault="66FAF535"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t</w:t>
      </w:r>
      <w:r w:rsidR="53E27FF9" w:rsidRPr="34CA864B">
        <w:rPr>
          <w:rFonts w:eastAsia="Calibri"/>
          <w:sz w:val="20"/>
          <w:szCs w:val="20"/>
          <w:lang w:val="en-CA"/>
        </w:rPr>
        <w:t xml:space="preserve">he </w:t>
      </w:r>
      <w:r w:rsidR="4713983E" w:rsidRPr="34CA864B">
        <w:rPr>
          <w:rFonts w:eastAsia="Calibri"/>
          <w:sz w:val="20"/>
          <w:szCs w:val="20"/>
          <w:lang w:val="en-CA"/>
        </w:rPr>
        <w:t xml:space="preserve">organization’s </w:t>
      </w:r>
      <w:r w:rsidR="53E27FF9" w:rsidRPr="34CA864B">
        <w:rPr>
          <w:rFonts w:eastAsia="Calibri"/>
          <w:sz w:val="20"/>
          <w:szCs w:val="20"/>
          <w:lang w:val="en-CA"/>
        </w:rPr>
        <w:t>l</w:t>
      </w:r>
      <w:r w:rsidR="3961F394" w:rsidRPr="34CA864B">
        <w:rPr>
          <w:rFonts w:eastAsia="Calibri"/>
          <w:sz w:val="20"/>
          <w:szCs w:val="20"/>
          <w:lang w:val="en-CA"/>
        </w:rPr>
        <w:t>ength of existence and relevant experience</w:t>
      </w:r>
      <w:r w:rsidR="3527DA1F" w:rsidRPr="1146AAEE">
        <w:rPr>
          <w:rFonts w:eastAsia="Calibri"/>
          <w:sz w:val="20"/>
          <w:szCs w:val="20"/>
          <w:lang w:val="en-CA"/>
        </w:rPr>
        <w:t>, especially supporting women’s movement in Afghanistan</w:t>
      </w:r>
      <w:r w:rsidR="509906D0" w:rsidRPr="34CA864B">
        <w:rPr>
          <w:rFonts w:eastAsia="Calibri"/>
          <w:sz w:val="20"/>
          <w:szCs w:val="20"/>
          <w:lang w:val="en-CA"/>
        </w:rPr>
        <w:t>;</w:t>
      </w:r>
      <w:r w:rsidR="3961F394" w:rsidRPr="34CA864B">
        <w:rPr>
          <w:rFonts w:eastAsia="Calibri"/>
          <w:sz w:val="20"/>
          <w:szCs w:val="20"/>
          <w:lang w:val="en-CA"/>
        </w:rPr>
        <w:t xml:space="preserve"> </w:t>
      </w:r>
    </w:p>
    <w:p w14:paraId="3F7E19B0" w14:textId="293EBEA0" w:rsidR="00C22EF1" w:rsidRPr="00A307FE" w:rsidRDefault="3114DF2F" w:rsidP="34CA864B">
      <w:pPr>
        <w:widowControl w:val="0"/>
        <w:numPr>
          <w:ilvl w:val="0"/>
          <w:numId w:val="12"/>
        </w:numPr>
        <w:tabs>
          <w:tab w:val="left" w:pos="360"/>
          <w:tab w:val="left" w:pos="720"/>
        </w:tabs>
        <w:autoSpaceDE w:val="0"/>
        <w:autoSpaceDN w:val="0"/>
        <w:adjustRightInd w:val="0"/>
        <w:spacing w:after="0" w:line="240" w:lineRule="auto"/>
        <w:contextualSpacing/>
        <w:jc w:val="both"/>
        <w:rPr>
          <w:rFonts w:eastAsia="Calibri"/>
          <w:sz w:val="20"/>
          <w:szCs w:val="20"/>
          <w:lang w:val="en-CA"/>
        </w:rPr>
      </w:pPr>
      <w:r w:rsidRPr="34CA864B">
        <w:rPr>
          <w:rFonts w:eastAsia="Calibri"/>
          <w:sz w:val="20"/>
          <w:szCs w:val="20"/>
          <w:lang w:val="en-CA"/>
        </w:rPr>
        <w:t>an</w:t>
      </w:r>
      <w:r w:rsidR="53E27FF9" w:rsidRPr="34CA864B">
        <w:rPr>
          <w:rFonts w:eastAsia="Calibri"/>
          <w:sz w:val="20"/>
          <w:szCs w:val="20"/>
          <w:lang w:val="en-CA"/>
        </w:rPr>
        <w:t xml:space="preserve"> o</w:t>
      </w:r>
      <w:r w:rsidR="3961F394" w:rsidRPr="34CA864B">
        <w:rPr>
          <w:rFonts w:eastAsia="Calibri"/>
          <w:sz w:val="20"/>
          <w:szCs w:val="20"/>
          <w:lang w:val="en-CA"/>
        </w:rPr>
        <w:t xml:space="preserve">verview of </w:t>
      </w:r>
      <w:r w:rsidRPr="34CA864B">
        <w:rPr>
          <w:rFonts w:eastAsia="Calibri"/>
          <w:sz w:val="20"/>
          <w:szCs w:val="20"/>
          <w:lang w:val="en-CA"/>
        </w:rPr>
        <w:t xml:space="preserve">the </w:t>
      </w:r>
      <w:r w:rsidR="3961F394" w:rsidRPr="34CA864B">
        <w:rPr>
          <w:rFonts w:eastAsia="Calibri"/>
          <w:sz w:val="20"/>
          <w:szCs w:val="20"/>
          <w:lang w:val="en-CA"/>
        </w:rPr>
        <w:t>organization</w:t>
      </w:r>
      <w:r w:rsidRPr="34CA864B">
        <w:rPr>
          <w:rFonts w:eastAsia="Calibri"/>
          <w:sz w:val="20"/>
          <w:szCs w:val="20"/>
          <w:lang w:val="en-CA"/>
        </w:rPr>
        <w:t>’s</w:t>
      </w:r>
      <w:r w:rsidR="3961F394" w:rsidRPr="34CA864B">
        <w:rPr>
          <w:rFonts w:eastAsia="Calibri"/>
          <w:sz w:val="20"/>
          <w:szCs w:val="20"/>
          <w:lang w:val="en-CA"/>
        </w:rPr>
        <w:t xml:space="preserve"> capacity relevant to the proposed engagement with UN Women</w:t>
      </w:r>
      <w:r w:rsidR="509906D0" w:rsidRPr="34CA864B">
        <w:rPr>
          <w:rFonts w:eastAsia="Calibri"/>
          <w:sz w:val="20"/>
          <w:szCs w:val="20"/>
          <w:lang w:val="en-CA"/>
        </w:rPr>
        <w:t xml:space="preserve"> </w:t>
      </w:r>
      <w:r w:rsidR="3961F394" w:rsidRPr="34CA864B">
        <w:rPr>
          <w:rFonts w:eastAsia="Calibri"/>
          <w:sz w:val="20"/>
          <w:szCs w:val="20"/>
          <w:lang w:val="en-CA"/>
        </w:rPr>
        <w:t>(e.g., technical, governance and management, and financial and administrative management)</w:t>
      </w:r>
      <w:r w:rsidR="509906D0" w:rsidRPr="34CA864B">
        <w:rPr>
          <w:rFonts w:eastAsia="Calibri"/>
          <w:sz w:val="20"/>
          <w:szCs w:val="20"/>
          <w:lang w:val="en-CA"/>
        </w:rPr>
        <w:t>;</w:t>
      </w:r>
      <w:r w:rsidR="3961F394" w:rsidRPr="34CA864B">
        <w:rPr>
          <w:rFonts w:eastAsia="Calibri"/>
          <w:sz w:val="20"/>
          <w:szCs w:val="20"/>
          <w:lang w:val="en-CA"/>
        </w:rPr>
        <w:t xml:space="preserve"> </w:t>
      </w:r>
    </w:p>
    <w:p w14:paraId="57B6612D" w14:textId="6723CBA7" w:rsidR="00D920A1" w:rsidRPr="00A307FE" w:rsidRDefault="66FAF535" w:rsidP="34CA864B">
      <w:pPr>
        <w:pStyle w:val="ListParagraph"/>
        <w:numPr>
          <w:ilvl w:val="0"/>
          <w:numId w:val="12"/>
        </w:numPr>
        <w:spacing w:after="0" w:line="240" w:lineRule="auto"/>
        <w:jc w:val="both"/>
        <w:rPr>
          <w:sz w:val="20"/>
          <w:szCs w:val="20"/>
        </w:rPr>
      </w:pPr>
      <w:r w:rsidRPr="34CA864B">
        <w:rPr>
          <w:sz w:val="20"/>
          <w:szCs w:val="20"/>
        </w:rPr>
        <w:t>d</w:t>
      </w:r>
      <w:r w:rsidR="561D093E" w:rsidRPr="34CA864B">
        <w:rPr>
          <w:sz w:val="20"/>
          <w:szCs w:val="20"/>
        </w:rPr>
        <w:t>etails of the following relating to prevention of SEA:</w:t>
      </w:r>
    </w:p>
    <w:p w14:paraId="0ABAEEE4" w14:textId="6348A31A"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measures are in place to prevent SEA;</w:t>
      </w:r>
    </w:p>
    <w:p w14:paraId="406B57C0" w14:textId="74A609B0"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reporting and monitoring mechanisms and procedures;</w:t>
      </w:r>
    </w:p>
    <w:p w14:paraId="7112400E" w14:textId="20CE9EB3"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capacity exists to investigate SEA allegations;</w:t>
      </w:r>
    </w:p>
    <w:p w14:paraId="64305B16" w14:textId="31AAF2F3"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past allegations of SEA, if any, and how they were handled, including the outcome;</w:t>
      </w:r>
    </w:p>
    <w:p w14:paraId="2E233A87" w14:textId="0A8A0DC2"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SEA training the people (employees or otherwise) who will perform the services have completed;</w:t>
      </w:r>
      <w:r w:rsidR="13B59B2C" w:rsidRPr="34CA864B">
        <w:rPr>
          <w:sz w:val="20"/>
          <w:szCs w:val="20"/>
        </w:rPr>
        <w:t xml:space="preserve"> and</w:t>
      </w:r>
    </w:p>
    <w:p w14:paraId="1889173A" w14:textId="6D3E938E" w:rsidR="00D920A1" w:rsidRPr="00A307FE" w:rsidRDefault="4B3F26B3" w:rsidP="34CA864B">
      <w:pPr>
        <w:pStyle w:val="ListParagraph"/>
        <w:numPr>
          <w:ilvl w:val="1"/>
          <w:numId w:val="12"/>
        </w:numPr>
        <w:spacing w:after="0" w:line="240" w:lineRule="auto"/>
        <w:ind w:left="720"/>
        <w:jc w:val="both"/>
        <w:rPr>
          <w:sz w:val="20"/>
          <w:szCs w:val="20"/>
        </w:rPr>
      </w:pPr>
      <w:r w:rsidRPr="34CA864B">
        <w:rPr>
          <w:sz w:val="20"/>
          <w:szCs w:val="20"/>
        </w:rPr>
        <w:t>d</w:t>
      </w:r>
      <w:r w:rsidR="561D093E" w:rsidRPr="34CA864B">
        <w:rPr>
          <w:sz w:val="20"/>
          <w:szCs w:val="20"/>
        </w:rPr>
        <w:t>escribe what reference and background checks have been done for employees and associated personnel.</w:t>
      </w:r>
    </w:p>
    <w:p w14:paraId="768E3071" w14:textId="2DFA63EB" w:rsidR="00226ECB" w:rsidRPr="00A307FE" w:rsidRDefault="66FAF535" w:rsidP="34CA864B">
      <w:pPr>
        <w:framePr w:hSpace="180" w:wrap="around" w:vAnchor="text" w:hAnchor="text"/>
        <w:numPr>
          <w:ilvl w:val="0"/>
          <w:numId w:val="12"/>
        </w:numPr>
        <w:spacing w:after="0" w:line="240" w:lineRule="auto"/>
        <w:contextualSpacing/>
        <w:jc w:val="both"/>
        <w:rPr>
          <w:sz w:val="20"/>
          <w:szCs w:val="20"/>
        </w:rPr>
      </w:pPr>
      <w:r w:rsidRPr="34CA864B">
        <w:rPr>
          <w:sz w:val="20"/>
          <w:szCs w:val="20"/>
        </w:rPr>
        <w:t>d</w:t>
      </w:r>
      <w:r w:rsidR="43A326DA" w:rsidRPr="34CA864B">
        <w:rPr>
          <w:sz w:val="20"/>
          <w:szCs w:val="20"/>
        </w:rPr>
        <w:t xml:space="preserve">etails relating to </w:t>
      </w:r>
      <w:r w:rsidR="4B3F26B3" w:rsidRPr="34CA864B">
        <w:rPr>
          <w:sz w:val="20"/>
          <w:szCs w:val="20"/>
        </w:rPr>
        <w:t>g</w:t>
      </w:r>
      <w:r w:rsidR="43A326DA" w:rsidRPr="34CA864B">
        <w:rPr>
          <w:sz w:val="20"/>
          <w:szCs w:val="20"/>
        </w:rPr>
        <w:t>rant-</w:t>
      </w:r>
      <w:r w:rsidR="4B3F26B3" w:rsidRPr="34CA864B">
        <w:rPr>
          <w:sz w:val="20"/>
          <w:szCs w:val="20"/>
        </w:rPr>
        <w:t>m</w:t>
      </w:r>
      <w:r w:rsidR="43A326DA" w:rsidRPr="34CA864B">
        <w:rPr>
          <w:sz w:val="20"/>
          <w:szCs w:val="20"/>
        </w:rPr>
        <w:t xml:space="preserve">aking </w:t>
      </w:r>
      <w:r w:rsidRPr="34CA864B">
        <w:rPr>
          <w:sz w:val="20"/>
          <w:szCs w:val="20"/>
        </w:rPr>
        <w:t>w</w:t>
      </w:r>
      <w:r w:rsidR="43A326DA" w:rsidRPr="34CA864B">
        <w:rPr>
          <w:sz w:val="20"/>
          <w:szCs w:val="20"/>
        </w:rPr>
        <w:t>ork</w:t>
      </w:r>
      <w:r w:rsidR="00290EE8">
        <w:rPr>
          <w:sz w:val="20"/>
          <w:szCs w:val="20"/>
        </w:rPr>
        <w:t xml:space="preserve"> (through sub-partners)</w:t>
      </w:r>
      <w:r w:rsidR="43A326DA" w:rsidRPr="34CA864B">
        <w:rPr>
          <w:sz w:val="20"/>
          <w:szCs w:val="20"/>
        </w:rPr>
        <w:t>, if applicable:</w:t>
      </w:r>
    </w:p>
    <w:p w14:paraId="54A71806" w14:textId="77777777" w:rsidR="008537BC" w:rsidRPr="00A307FE" w:rsidRDefault="008537BC" w:rsidP="34CA864B">
      <w:pPr>
        <w:spacing w:after="0" w:line="240" w:lineRule="auto"/>
        <w:ind w:left="720"/>
        <w:contextualSpacing/>
        <w:jc w:val="both"/>
        <w:rPr>
          <w:sz w:val="20"/>
          <w:szCs w:val="20"/>
        </w:rPr>
      </w:pPr>
    </w:p>
    <w:p w14:paraId="5D21CA10" w14:textId="6A941A9E" w:rsidR="00EE0AD5" w:rsidRPr="00A307FE" w:rsidRDefault="196DCE93" w:rsidP="34CA864B">
      <w:pPr>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Pr="34CA864B">
        <w:rPr>
          <w:sz w:val="20"/>
          <w:szCs w:val="20"/>
        </w:rPr>
        <w:t xml:space="preserve">the </w:t>
      </w:r>
      <w:r w:rsidR="43A326DA" w:rsidRPr="34CA864B">
        <w:rPr>
          <w:sz w:val="20"/>
          <w:szCs w:val="20"/>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escribe relevant history in managing resources through grant awards;</w:t>
      </w:r>
    </w:p>
    <w:p w14:paraId="7D2BB8E2" w14:textId="2C31F1B4"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proponent’s grant portfolio;</w:t>
      </w:r>
    </w:p>
    <w:p w14:paraId="1160C418" w14:textId="13124209"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escribe relevant history in working with small organizations including experience in providing technical assistance;</w:t>
      </w:r>
    </w:p>
    <w:p w14:paraId="484F8849" w14:textId="3E7C1D39" w:rsidR="00EE0AD5" w:rsidRPr="00A307FE"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proponent’s programmatic capacity, including monitoring and evaluation capacity;</w:t>
      </w:r>
      <w:r w:rsidRPr="34CA864B">
        <w:rPr>
          <w:sz w:val="20"/>
          <w:szCs w:val="20"/>
        </w:rPr>
        <w:t xml:space="preserve"> and</w:t>
      </w:r>
    </w:p>
    <w:p w14:paraId="2E2C41DF" w14:textId="3A79F843" w:rsidR="00EE0AD5" w:rsidRDefault="196DCE93" w:rsidP="34CA864B">
      <w:pPr>
        <w:framePr w:hSpace="180" w:wrap="around" w:vAnchor="text" w:hAnchor="text"/>
        <w:numPr>
          <w:ilvl w:val="0"/>
          <w:numId w:val="30"/>
        </w:numPr>
        <w:spacing w:after="0" w:line="240" w:lineRule="auto"/>
        <w:contextualSpacing/>
        <w:jc w:val="both"/>
        <w:rPr>
          <w:sz w:val="20"/>
          <w:szCs w:val="20"/>
        </w:rPr>
      </w:pPr>
      <w:r w:rsidRPr="34CA864B">
        <w:rPr>
          <w:sz w:val="20"/>
          <w:szCs w:val="20"/>
        </w:rPr>
        <w:t>d</w:t>
      </w:r>
      <w:r w:rsidR="43A326DA" w:rsidRPr="34CA864B">
        <w:rPr>
          <w:sz w:val="20"/>
          <w:szCs w:val="20"/>
        </w:rPr>
        <w:t xml:space="preserve">escribe </w:t>
      </w:r>
      <w:r w:rsidR="25D8ADF9" w:rsidRPr="34CA864B">
        <w:rPr>
          <w:sz w:val="20"/>
          <w:szCs w:val="20"/>
        </w:rPr>
        <w:t xml:space="preserve">the </w:t>
      </w:r>
      <w:r w:rsidR="43A326DA" w:rsidRPr="34CA864B">
        <w:rPr>
          <w:sz w:val="20"/>
          <w:szCs w:val="20"/>
        </w:rPr>
        <w:t xml:space="preserve">proponent’s capacity to assess and manage risks. </w:t>
      </w:r>
    </w:p>
    <w:p w14:paraId="6CE2FCCF" w14:textId="77777777" w:rsidR="00BE7DD1" w:rsidRDefault="00BE7DD1" w:rsidP="00BE7DD1">
      <w:pPr>
        <w:framePr w:hSpace="180" w:wrap="around" w:vAnchor="text" w:hAnchor="text"/>
        <w:spacing w:after="0" w:line="240" w:lineRule="auto"/>
        <w:contextualSpacing/>
        <w:jc w:val="both"/>
        <w:rPr>
          <w:sz w:val="20"/>
          <w:szCs w:val="20"/>
        </w:rPr>
      </w:pPr>
    </w:p>
    <w:p w14:paraId="2D219AE1" w14:textId="77777777" w:rsidR="00BE7DD1" w:rsidRPr="00A307FE" w:rsidRDefault="00BE7DD1" w:rsidP="179068FC">
      <w:pPr>
        <w:framePr w:hSpace="180" w:wrap="around" w:vAnchor="text" w:hAnchor="text"/>
        <w:spacing w:after="0" w:line="240" w:lineRule="auto"/>
        <w:contextualSpacing/>
        <w:jc w:val="both"/>
        <w:rPr>
          <w:sz w:val="20"/>
          <w:szCs w:val="20"/>
        </w:rPr>
      </w:pPr>
    </w:p>
    <w:p w14:paraId="1A86F3E5" w14:textId="77777777" w:rsidR="008155AE" w:rsidRPr="00A307FE" w:rsidRDefault="008155AE" w:rsidP="34CA864B">
      <w:pPr>
        <w:pStyle w:val="ListParagraph"/>
        <w:spacing w:after="0" w:line="240" w:lineRule="auto"/>
        <w:jc w:val="both"/>
        <w:rPr>
          <w:sz w:val="20"/>
          <w:szCs w:val="20"/>
        </w:rPr>
      </w:pPr>
    </w:p>
    <w:tbl>
      <w:tblPr>
        <w:tblStyle w:val="TableGrid4"/>
        <w:tblW w:w="0" w:type="auto"/>
        <w:tblLook w:val="04A0" w:firstRow="1" w:lastRow="0" w:firstColumn="1" w:lastColumn="0" w:noHBand="0" w:noVBand="1"/>
      </w:tblPr>
      <w:tblGrid>
        <w:gridCol w:w="9017"/>
      </w:tblGrid>
      <w:tr w:rsidR="00F840DB" w:rsidRPr="00A307FE" w14:paraId="61DB9C8F" w14:textId="77777777" w:rsidTr="34CA864B">
        <w:tc>
          <w:tcPr>
            <w:tcW w:w="9017" w:type="dxa"/>
          </w:tcPr>
          <w:p w14:paraId="616D0EDA"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322E6437"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2: Expected Results and Indicators </w:t>
            </w:r>
            <w:r w:rsidRPr="34CA864B">
              <w:rPr>
                <w:rFonts w:cstheme="minorBidi"/>
                <w:sz w:val="20"/>
                <w:szCs w:val="20"/>
              </w:rPr>
              <w:t xml:space="preserve">(max 1.5 pages) </w:t>
            </w:r>
          </w:p>
          <w:p w14:paraId="65BB69ED" w14:textId="2FDFA7A0"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3C342D21" w14:textId="77777777" w:rsidR="00226151" w:rsidRPr="00A307FE" w:rsidRDefault="00226151" w:rsidP="34CA864B">
      <w:pPr>
        <w:widowControl w:val="0"/>
        <w:autoSpaceDE w:val="0"/>
        <w:autoSpaceDN w:val="0"/>
        <w:adjustRightInd w:val="0"/>
        <w:spacing w:after="0" w:line="240" w:lineRule="auto"/>
        <w:jc w:val="both"/>
        <w:rPr>
          <w:rFonts w:eastAsia="Calibri"/>
          <w:sz w:val="20"/>
          <w:szCs w:val="20"/>
          <w:lang w:val="en-CA"/>
        </w:rPr>
      </w:pPr>
    </w:p>
    <w:p w14:paraId="411216A1" w14:textId="7EF7BA31"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35C236E0" w:rsidRPr="34CA864B">
        <w:rPr>
          <w:rFonts w:eastAsia="Calibri"/>
          <w:sz w:val="20"/>
          <w:szCs w:val="20"/>
          <w:lang w:val="en-CA"/>
        </w:rPr>
        <w:t>Terms of Reference</w:t>
      </w:r>
      <w:r w:rsidRPr="34CA864B">
        <w:rPr>
          <w:rFonts w:eastAsia="Calibri"/>
          <w:sz w:val="20"/>
          <w:szCs w:val="20"/>
          <w:lang w:val="en-CA"/>
        </w:rPr>
        <w:t xml:space="preserve">. This should include: </w:t>
      </w:r>
    </w:p>
    <w:p w14:paraId="6DFB01EA" w14:textId="53E39B0F" w:rsidR="00C22EF1" w:rsidRPr="00A307FE" w:rsidRDefault="3961F394" w:rsidP="34CA864B">
      <w:pPr>
        <w:widowControl w:val="0"/>
        <w:numPr>
          <w:ilvl w:val="0"/>
          <w:numId w:val="10"/>
        </w:numPr>
        <w:tabs>
          <w:tab w:val="left" w:pos="360"/>
        </w:tabs>
        <w:autoSpaceDE w:val="0"/>
        <w:autoSpaceDN w:val="0"/>
        <w:adjustRightInd w:val="0"/>
        <w:spacing w:after="0" w:line="240" w:lineRule="auto"/>
        <w:ind w:left="360"/>
        <w:jc w:val="both"/>
        <w:rPr>
          <w:rFonts w:eastAsia="Calibri"/>
          <w:sz w:val="20"/>
          <w:szCs w:val="20"/>
          <w:lang w:val="en-CA"/>
        </w:rPr>
      </w:pPr>
      <w:r w:rsidRPr="34CA864B">
        <w:rPr>
          <w:rFonts w:eastAsia="Calibri"/>
          <w:sz w:val="20"/>
          <w:szCs w:val="20"/>
          <w:lang w:val="en-CA"/>
        </w:rPr>
        <w:t xml:space="preserve">The </w:t>
      </w:r>
      <w:r w:rsidRPr="34CA864B">
        <w:rPr>
          <w:rFonts w:eastAsia="Calibri"/>
          <w:b/>
          <w:bCs/>
          <w:sz w:val="20"/>
          <w:szCs w:val="20"/>
          <w:lang w:val="en-CA"/>
        </w:rPr>
        <w:t xml:space="preserve">problem statement </w:t>
      </w:r>
      <w:r w:rsidRPr="34CA864B">
        <w:rPr>
          <w:rFonts w:eastAsia="Calibri"/>
          <w:sz w:val="20"/>
          <w:szCs w:val="20"/>
          <w:lang w:val="en-CA"/>
        </w:rPr>
        <w:t xml:space="preserve">or challenges to be addressed given the context described in the </w:t>
      </w:r>
      <w:r w:rsidR="35C236E0" w:rsidRPr="34CA864B">
        <w:rPr>
          <w:rFonts w:eastAsia="Calibri"/>
          <w:sz w:val="20"/>
          <w:szCs w:val="20"/>
          <w:lang w:val="en-CA"/>
        </w:rPr>
        <w:t>UN Women Terms of Reference</w:t>
      </w:r>
      <w:r w:rsidRPr="34CA864B">
        <w:rPr>
          <w:rFonts w:eastAsia="Calibri"/>
          <w:sz w:val="20"/>
          <w:szCs w:val="20"/>
          <w:lang w:val="en-CA"/>
        </w:rPr>
        <w:t>.</w:t>
      </w:r>
    </w:p>
    <w:p w14:paraId="51856FA2" w14:textId="22991ADD" w:rsidR="00C22EF1" w:rsidRPr="00A307FE" w:rsidRDefault="3961F394" w:rsidP="34CA864B">
      <w:pPr>
        <w:widowControl w:val="0"/>
        <w:numPr>
          <w:ilvl w:val="0"/>
          <w:numId w:val="10"/>
        </w:numPr>
        <w:tabs>
          <w:tab w:val="left" w:pos="360"/>
        </w:tabs>
        <w:autoSpaceDE w:val="0"/>
        <w:autoSpaceDN w:val="0"/>
        <w:adjustRightInd w:val="0"/>
        <w:spacing w:after="0" w:line="240" w:lineRule="auto"/>
        <w:ind w:left="360"/>
        <w:jc w:val="both"/>
        <w:rPr>
          <w:rFonts w:eastAsia="Calibri"/>
          <w:sz w:val="20"/>
          <w:szCs w:val="20"/>
          <w:lang w:val="en-CA"/>
        </w:rPr>
      </w:pPr>
      <w:r w:rsidRPr="34CA864B">
        <w:rPr>
          <w:rFonts w:eastAsia="Calibri"/>
          <w:sz w:val="20"/>
          <w:szCs w:val="20"/>
          <w:lang w:val="en-CA"/>
        </w:rPr>
        <w:t xml:space="preserve">The specific </w:t>
      </w:r>
      <w:r w:rsidRPr="34CA864B">
        <w:rPr>
          <w:rFonts w:eastAsia="Calibri"/>
          <w:b/>
          <w:bCs/>
          <w:sz w:val="20"/>
          <w:szCs w:val="20"/>
          <w:lang w:val="en-CA"/>
        </w:rPr>
        <w:t xml:space="preserve">results </w:t>
      </w:r>
      <w:r w:rsidRPr="34CA864B">
        <w:rPr>
          <w:rFonts w:eastAsia="Calibri"/>
          <w:sz w:val="20"/>
          <w:szCs w:val="2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2FB2B3DF" w:rsidRPr="34CA864B">
        <w:rPr>
          <w:rFonts w:eastAsia="Calibri"/>
          <w:sz w:val="20"/>
          <w:szCs w:val="20"/>
          <w:lang w:val="en-CA"/>
        </w:rPr>
        <w:t>proponent</w:t>
      </w:r>
      <w:r w:rsidRPr="34CA864B">
        <w:rPr>
          <w:rFonts w:eastAsia="Calibri"/>
          <w:sz w:val="20"/>
          <w:szCs w:val="20"/>
          <w:lang w:val="en-CA"/>
        </w:rPr>
        <w:t xml:space="preserve"> and </w:t>
      </w:r>
      <w:r w:rsidR="1D9436DC" w:rsidRPr="34CA864B">
        <w:rPr>
          <w:rFonts w:eastAsia="Calibri"/>
          <w:sz w:val="20"/>
          <w:szCs w:val="20"/>
          <w:lang w:val="en-CA"/>
        </w:rPr>
        <w:t>UN Women</w:t>
      </w:r>
      <w:r w:rsidRPr="34CA864B">
        <w:rPr>
          <w:rFonts w:eastAsia="Calibri"/>
          <w:sz w:val="20"/>
          <w:szCs w:val="20"/>
          <w:lang w:val="en-CA"/>
        </w:rPr>
        <w:t xml:space="preserve">. </w:t>
      </w:r>
    </w:p>
    <w:p w14:paraId="3DD0FCBC" w14:textId="77777777" w:rsidR="00226151" w:rsidRPr="00A307FE" w:rsidRDefault="00226151" w:rsidP="34CA864B">
      <w:pPr>
        <w:widowControl w:val="0"/>
        <w:tabs>
          <w:tab w:val="left" w:pos="360"/>
        </w:tabs>
        <w:autoSpaceDE w:val="0"/>
        <w:autoSpaceDN w:val="0"/>
        <w:adjustRightInd w:val="0"/>
        <w:spacing w:after="0" w:line="240" w:lineRule="auto"/>
        <w:ind w:left="360"/>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517F8EEF" w14:textId="77777777" w:rsidTr="34CA864B">
        <w:tc>
          <w:tcPr>
            <w:tcW w:w="9350" w:type="dxa"/>
          </w:tcPr>
          <w:p w14:paraId="1173009F"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5529ECD7" w14:textId="446FD609"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3: Description of the Technical Approach and Activities </w:t>
            </w:r>
            <w:r w:rsidRPr="34CA864B">
              <w:rPr>
                <w:rFonts w:cstheme="minorBidi"/>
                <w:sz w:val="20"/>
                <w:szCs w:val="20"/>
              </w:rPr>
              <w:t xml:space="preserve">(max 2.5 pages) </w:t>
            </w:r>
          </w:p>
          <w:p w14:paraId="07187CFC" w14:textId="38C76993"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3C2B61A0"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259B5A4A" w14:textId="6A12D1EA"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This section should describe the technical approach and should be able to show the soundness and adequacy of the proposed approach, what will actually be done to produce the expected results in terms of activities</w:t>
      </w:r>
      <w:r w:rsidR="7B5E7DDC" w:rsidRPr="1146AAEE">
        <w:rPr>
          <w:rFonts w:eastAsia="Calibri"/>
          <w:sz w:val="20"/>
          <w:szCs w:val="20"/>
          <w:lang w:val="en-CA"/>
        </w:rPr>
        <w:t>, in all 5 areas described in the TOR of the CfP (</w:t>
      </w:r>
      <w:r w:rsidR="54B922BB" w:rsidRPr="1146AAEE">
        <w:rPr>
          <w:rFonts w:eastAsia="Calibri"/>
          <w:sz w:val="20"/>
          <w:szCs w:val="20"/>
          <w:lang w:val="en-CA"/>
        </w:rPr>
        <w:t>strengthen linkages, monitor data of women and girls, cross-learnings with women in similar contexts, developing strategies, and training an</w:t>
      </w:r>
      <w:r w:rsidR="46BB265E" w:rsidRPr="1146AAEE">
        <w:rPr>
          <w:rFonts w:eastAsia="Calibri"/>
          <w:sz w:val="20"/>
          <w:szCs w:val="20"/>
          <w:lang w:val="en-CA"/>
        </w:rPr>
        <w:t>d mentoring of women-led organizations)</w:t>
      </w:r>
      <w:r w:rsidRPr="1146AAEE">
        <w:rPr>
          <w:rFonts w:eastAsia="Calibri"/>
          <w:sz w:val="20"/>
          <w:szCs w:val="20"/>
          <w:lang w:val="en-CA"/>
        </w:rPr>
        <w:t>.</w:t>
      </w:r>
      <w:r w:rsidRPr="34CA864B">
        <w:rPr>
          <w:rFonts w:eastAsia="Calibri"/>
          <w:sz w:val="20"/>
          <w:szCs w:val="20"/>
          <w:lang w:val="en-CA"/>
        </w:rPr>
        <w:t xml:space="preserve"> There should be a clear and direct linkage between the activities and the results at least at the output level. Specific strategies </w:t>
      </w:r>
      <w:r w:rsidR="72B07A85" w:rsidRPr="1146AAEE">
        <w:rPr>
          <w:rFonts w:eastAsia="Calibri"/>
          <w:sz w:val="20"/>
          <w:szCs w:val="20"/>
          <w:lang w:val="en-CA"/>
        </w:rPr>
        <w:t xml:space="preserve">on how and which networks and or coalitions of Afghan women present in Afghanistan </w:t>
      </w:r>
      <w:r w:rsidRPr="34CA864B">
        <w:rPr>
          <w:rFonts w:eastAsia="Calibri"/>
          <w:sz w:val="20"/>
          <w:szCs w:val="20"/>
          <w:lang w:val="en-CA"/>
        </w:rPr>
        <w:t xml:space="preserve">should also be described to support the achievement of results, such as building partnerships, etc. </w:t>
      </w:r>
    </w:p>
    <w:p w14:paraId="133D1DA5"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53E39F33" w14:textId="2AA70B40"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Activity descriptions should be as specific as necessary, identifying </w:t>
      </w:r>
      <w:r w:rsidRPr="34CA864B">
        <w:rPr>
          <w:rFonts w:eastAsia="Calibri"/>
          <w:b/>
          <w:bCs/>
          <w:sz w:val="20"/>
          <w:szCs w:val="20"/>
          <w:lang w:val="en-CA"/>
        </w:rPr>
        <w:t xml:space="preserve">what </w:t>
      </w:r>
      <w:r w:rsidRPr="34CA864B">
        <w:rPr>
          <w:rFonts w:eastAsia="Calibri"/>
          <w:sz w:val="20"/>
          <w:szCs w:val="20"/>
          <w:lang w:val="en-CA"/>
        </w:rPr>
        <w:t xml:space="preserve">will be done, </w:t>
      </w:r>
      <w:r w:rsidRPr="34CA864B">
        <w:rPr>
          <w:rFonts w:eastAsia="Calibri"/>
          <w:b/>
          <w:bCs/>
          <w:sz w:val="20"/>
          <w:szCs w:val="20"/>
          <w:lang w:val="en-CA"/>
        </w:rPr>
        <w:t xml:space="preserve">who </w:t>
      </w:r>
      <w:r w:rsidRPr="34CA864B">
        <w:rPr>
          <w:rFonts w:eastAsia="Calibri"/>
          <w:sz w:val="20"/>
          <w:szCs w:val="20"/>
          <w:lang w:val="en-CA"/>
        </w:rPr>
        <w:t xml:space="preserve">will do it, </w:t>
      </w:r>
      <w:r w:rsidRPr="34CA864B">
        <w:rPr>
          <w:rFonts w:eastAsia="Calibri"/>
          <w:b/>
          <w:bCs/>
          <w:sz w:val="20"/>
          <w:szCs w:val="20"/>
          <w:lang w:val="en-CA"/>
        </w:rPr>
        <w:t xml:space="preserve">when </w:t>
      </w:r>
      <w:r w:rsidRPr="34CA864B">
        <w:rPr>
          <w:rFonts w:eastAsia="Calibri"/>
          <w:sz w:val="20"/>
          <w:szCs w:val="20"/>
          <w:lang w:val="en-CA"/>
        </w:rPr>
        <w:t xml:space="preserve">it will be done (beginning, duration, completion), and </w:t>
      </w:r>
      <w:r w:rsidRPr="34CA864B">
        <w:rPr>
          <w:rFonts w:eastAsia="Calibri"/>
          <w:b/>
          <w:bCs/>
          <w:sz w:val="20"/>
          <w:szCs w:val="20"/>
          <w:lang w:val="en-CA"/>
        </w:rPr>
        <w:t xml:space="preserve">where </w:t>
      </w:r>
      <w:r w:rsidRPr="34CA864B">
        <w:rPr>
          <w:rFonts w:eastAsia="Calibri"/>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13934690" w14:textId="3AC00323" w:rsidR="00C31928"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narrative is to be complemented by a tabular presentation that will serve as Implementation Plan, as described in Component </w:t>
      </w:r>
      <w:r w:rsidR="51BE735F" w:rsidRPr="34CA864B">
        <w:rPr>
          <w:rFonts w:eastAsia="Calibri"/>
          <w:sz w:val="20"/>
          <w:szCs w:val="20"/>
          <w:lang w:val="en-CA"/>
        </w:rPr>
        <w:t>4</w:t>
      </w:r>
      <w:r w:rsidR="47F2F510" w:rsidRPr="34CA864B">
        <w:rPr>
          <w:rFonts w:eastAsia="Calibri"/>
          <w:sz w:val="20"/>
          <w:szCs w:val="20"/>
          <w:lang w:val="en-CA"/>
        </w:rPr>
        <w:t>.</w:t>
      </w:r>
    </w:p>
    <w:p w14:paraId="4F03BC0F"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en-CA"/>
        </w:rPr>
      </w:pPr>
    </w:p>
    <w:p w14:paraId="18DFD2D6" w14:textId="77777777" w:rsidR="00C31928" w:rsidRPr="00A307FE" w:rsidRDefault="4F4EBF2F"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also include the details of all proposed sub-contracting and sub-partnering. </w:t>
      </w:r>
    </w:p>
    <w:p w14:paraId="25F4E490" w14:textId="77777777" w:rsidR="00D70478" w:rsidRPr="00A307FE" w:rsidRDefault="00D70478"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EA575A" w14:paraId="003837B0" w14:textId="77777777" w:rsidTr="34CA864B">
        <w:tc>
          <w:tcPr>
            <w:tcW w:w="9350" w:type="dxa"/>
          </w:tcPr>
          <w:p w14:paraId="4BBB9004"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7FE92739" w14:textId="2E92AB1F" w:rsidR="00C22EF1" w:rsidRPr="00A307FE" w:rsidRDefault="3961F394" w:rsidP="34CA864B">
            <w:pPr>
              <w:widowControl w:val="0"/>
              <w:autoSpaceDE w:val="0"/>
              <w:autoSpaceDN w:val="0"/>
              <w:adjustRightInd w:val="0"/>
              <w:jc w:val="both"/>
              <w:rPr>
                <w:rFonts w:asciiTheme="minorHAnsi" w:hAnsiTheme="minorHAnsi" w:cstheme="minorBidi"/>
                <w:sz w:val="20"/>
                <w:szCs w:val="20"/>
                <w:lang w:val="fr-FR"/>
              </w:rPr>
            </w:pPr>
            <w:r w:rsidRPr="34CA864B">
              <w:rPr>
                <w:rFonts w:cstheme="minorBidi"/>
                <w:b/>
                <w:bCs/>
                <w:sz w:val="20"/>
                <w:szCs w:val="20"/>
                <w:lang w:val="fr-FR"/>
              </w:rPr>
              <w:t xml:space="preserve">Component 4: Implementation Plan </w:t>
            </w:r>
            <w:r w:rsidRPr="34CA864B">
              <w:rPr>
                <w:rFonts w:cstheme="minorBidi"/>
                <w:sz w:val="20"/>
                <w:szCs w:val="20"/>
                <w:lang w:val="fr-FR"/>
              </w:rPr>
              <w:t xml:space="preserve">(max 1.5 pages) </w:t>
            </w:r>
          </w:p>
          <w:p w14:paraId="08CB7445" w14:textId="03EB9614" w:rsidR="00C40E02" w:rsidRPr="00A307FE" w:rsidRDefault="00C40E02" w:rsidP="34CA864B">
            <w:pPr>
              <w:widowControl w:val="0"/>
              <w:autoSpaceDE w:val="0"/>
              <w:autoSpaceDN w:val="0"/>
              <w:adjustRightInd w:val="0"/>
              <w:jc w:val="both"/>
              <w:rPr>
                <w:rFonts w:asciiTheme="minorHAnsi" w:hAnsiTheme="minorHAnsi" w:cstheme="minorBidi"/>
                <w:sz w:val="20"/>
                <w:szCs w:val="20"/>
                <w:lang w:val="fr-FR"/>
              </w:rPr>
            </w:pPr>
          </w:p>
        </w:tc>
      </w:tr>
    </w:tbl>
    <w:p w14:paraId="3DAB520E" w14:textId="77777777" w:rsidR="00AC4246" w:rsidRPr="00A307FE" w:rsidRDefault="00AC4246" w:rsidP="34CA864B">
      <w:pPr>
        <w:widowControl w:val="0"/>
        <w:autoSpaceDE w:val="0"/>
        <w:autoSpaceDN w:val="0"/>
        <w:adjustRightInd w:val="0"/>
        <w:spacing w:after="0" w:line="240" w:lineRule="auto"/>
        <w:jc w:val="both"/>
        <w:rPr>
          <w:rFonts w:eastAsia="Calibri"/>
          <w:sz w:val="20"/>
          <w:szCs w:val="20"/>
          <w:lang w:val="fr-FR"/>
        </w:rPr>
      </w:pPr>
    </w:p>
    <w:p w14:paraId="3ADDAFB1" w14:textId="0671AABF" w:rsidR="00C72358"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is presented in tabular form and can be attached as an </w:t>
      </w:r>
      <w:r w:rsidR="1E05D6E2" w:rsidRPr="34CA864B">
        <w:rPr>
          <w:rFonts w:eastAsia="Calibri"/>
          <w:sz w:val="20"/>
          <w:szCs w:val="20"/>
          <w:lang w:val="en-CA"/>
        </w:rPr>
        <w:t>a</w:t>
      </w:r>
      <w:r w:rsidRPr="34CA864B">
        <w:rPr>
          <w:rFonts w:eastAsia="Calibri"/>
          <w:sz w:val="20"/>
          <w:szCs w:val="20"/>
          <w:lang w:val="en-CA"/>
        </w:rPr>
        <w:t xml:space="preserve">nnex. It should indicate the </w:t>
      </w:r>
      <w:r w:rsidRPr="34CA864B">
        <w:rPr>
          <w:rFonts w:eastAsia="Calibri"/>
          <w:b/>
          <w:bCs/>
          <w:sz w:val="20"/>
          <w:szCs w:val="20"/>
          <w:lang w:val="en-CA"/>
        </w:rPr>
        <w:t xml:space="preserve">sequence of all major activities and timeframe (duration). </w:t>
      </w:r>
      <w:r w:rsidRPr="34CA864B">
        <w:rPr>
          <w:rFonts w:eastAsia="Calibri"/>
          <w:sz w:val="20"/>
          <w:szCs w:val="20"/>
          <w:lang w:val="en-CA"/>
        </w:rPr>
        <w:t>Provide as much detail as necessary. The Implementation Plan should show a logical flow of activities. Please include all required milestone reports and monitoring reviews</w:t>
      </w:r>
      <w:r w:rsidR="2290151F" w:rsidRPr="34CA864B">
        <w:rPr>
          <w:sz w:val="20"/>
          <w:szCs w:val="20"/>
        </w:rPr>
        <w:t xml:space="preserve"> </w:t>
      </w:r>
      <w:r w:rsidR="2290151F" w:rsidRPr="34CA864B">
        <w:rPr>
          <w:rFonts w:eastAsia="Calibri"/>
          <w:sz w:val="20"/>
          <w:szCs w:val="20"/>
          <w:lang w:val="en-CA"/>
        </w:rPr>
        <w:t>in the Implementation Plan</w:t>
      </w:r>
      <w:r w:rsidRPr="34CA864B">
        <w:rPr>
          <w:rFonts w:eastAsia="Calibri"/>
          <w:sz w:val="20"/>
          <w:szCs w:val="20"/>
          <w:lang w:val="en-CA"/>
        </w:rPr>
        <w:t xml:space="preserve">. </w:t>
      </w:r>
    </w:p>
    <w:p w14:paraId="44A21516" w14:textId="1CDDDCF0" w:rsidR="00C72358" w:rsidRPr="00A307FE" w:rsidRDefault="00C72358" w:rsidP="34CA864B">
      <w:pPr>
        <w:widowControl w:val="0"/>
        <w:autoSpaceDE w:val="0"/>
        <w:autoSpaceDN w:val="0"/>
        <w:adjustRightInd w:val="0"/>
        <w:spacing w:after="0" w:line="240" w:lineRule="auto"/>
        <w:jc w:val="both"/>
        <w:rPr>
          <w:rFonts w:eastAsia="Calibri"/>
          <w:sz w:val="20"/>
          <w:szCs w:val="20"/>
          <w:lang w:val="en-CA"/>
        </w:rPr>
      </w:pPr>
      <w:r>
        <w:rPr>
          <w:rFonts w:eastAsia="Calibri"/>
          <w:sz w:val="20"/>
          <w:szCs w:val="20"/>
          <w:lang w:val="en-CA"/>
        </w:rPr>
        <w:t xml:space="preserve">Please take into account an inception phase that would be needed to get the necessary approvals and staffing in place to implement activities. </w:t>
      </w:r>
    </w:p>
    <w:p w14:paraId="3B3331CE" w14:textId="77777777" w:rsidR="00AC4246" w:rsidRPr="00A307FE" w:rsidRDefault="00AC4246" w:rsidP="34CA864B">
      <w:pPr>
        <w:widowControl w:val="0"/>
        <w:autoSpaceDE w:val="0"/>
        <w:autoSpaceDN w:val="0"/>
        <w:adjustRightInd w:val="0"/>
        <w:spacing w:after="0" w:line="240" w:lineRule="auto"/>
        <w:jc w:val="both"/>
        <w:rPr>
          <w:rFonts w:eastAsia="Calibri"/>
          <w:b/>
          <w:bCs/>
          <w:sz w:val="20"/>
          <w:szCs w:val="20"/>
          <w:lang w:val="en-CA"/>
        </w:rPr>
      </w:pPr>
    </w:p>
    <w:p w14:paraId="7A912DAB" w14:textId="61F46764" w:rsidR="00C22EF1" w:rsidRPr="00A307FE" w:rsidRDefault="3961F394" w:rsidP="34CA864B">
      <w:pPr>
        <w:widowControl w:val="0"/>
        <w:autoSpaceDE w:val="0"/>
        <w:autoSpaceDN w:val="0"/>
        <w:adjustRightInd w:val="0"/>
        <w:spacing w:after="0" w:line="240" w:lineRule="auto"/>
        <w:jc w:val="both"/>
        <w:rPr>
          <w:rFonts w:eastAsia="Calibri"/>
          <w:b/>
          <w:bCs/>
          <w:sz w:val="20"/>
          <w:szCs w:val="20"/>
          <w:lang w:val="en-CA"/>
        </w:rPr>
      </w:pPr>
      <w:r w:rsidRPr="34CA864B">
        <w:rPr>
          <w:rFonts w:eastAsia="Calibri"/>
          <w:b/>
          <w:bCs/>
          <w:sz w:val="20"/>
          <w:szCs w:val="20"/>
          <w:lang w:val="en-CA"/>
        </w:rPr>
        <w:t xml:space="preserve">Implementation Plan </w:t>
      </w:r>
    </w:p>
    <w:p w14:paraId="782F4FC6" w14:textId="77777777" w:rsidR="00637675" w:rsidRPr="00A307FE" w:rsidRDefault="00637675"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3243AD" w:rsidRPr="00A307FE" w14:paraId="68CE4BD5" w14:textId="77777777" w:rsidTr="34CA864B">
        <w:tc>
          <w:tcPr>
            <w:tcW w:w="3776" w:type="dxa"/>
            <w:gridSpan w:val="2"/>
          </w:tcPr>
          <w:p w14:paraId="2E92036E"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No:</w:t>
            </w:r>
          </w:p>
        </w:tc>
        <w:tc>
          <w:tcPr>
            <w:tcW w:w="5259" w:type="dxa"/>
            <w:gridSpan w:val="13"/>
          </w:tcPr>
          <w:p w14:paraId="329A698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Name:</w:t>
            </w:r>
          </w:p>
        </w:tc>
      </w:tr>
      <w:tr w:rsidR="003243AD" w:rsidRPr="00A307FE" w14:paraId="26A898D4" w14:textId="77777777" w:rsidTr="34CA864B">
        <w:tc>
          <w:tcPr>
            <w:tcW w:w="3776" w:type="dxa"/>
            <w:gridSpan w:val="2"/>
          </w:tcPr>
          <w:p w14:paraId="4D401FA4" w14:textId="3B2BF48F"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Name of </w:t>
            </w:r>
            <w:r w:rsidR="2DB0DAFE" w:rsidRPr="34CA864B">
              <w:rPr>
                <w:rFonts w:cstheme="minorBidi"/>
                <w:sz w:val="20"/>
                <w:szCs w:val="20"/>
              </w:rPr>
              <w:t>p</w:t>
            </w:r>
            <w:r w:rsidRPr="34CA864B">
              <w:rPr>
                <w:rFonts w:cstheme="minorBidi"/>
                <w:sz w:val="20"/>
                <w:szCs w:val="20"/>
              </w:rPr>
              <w:t xml:space="preserve">roponent </w:t>
            </w:r>
            <w:r w:rsidR="2DB0DAFE" w:rsidRPr="34CA864B">
              <w:rPr>
                <w:rFonts w:cstheme="minorBidi"/>
                <w:sz w:val="20"/>
                <w:szCs w:val="20"/>
              </w:rPr>
              <w:t>o</w:t>
            </w:r>
            <w:r w:rsidRPr="34CA864B">
              <w:rPr>
                <w:rFonts w:cstheme="minorBidi"/>
                <w:sz w:val="20"/>
                <w:szCs w:val="20"/>
              </w:rPr>
              <w:t>rganization:</w:t>
            </w:r>
          </w:p>
        </w:tc>
        <w:tc>
          <w:tcPr>
            <w:tcW w:w="5259" w:type="dxa"/>
            <w:gridSpan w:val="13"/>
          </w:tcPr>
          <w:p w14:paraId="300ABAAF" w14:textId="72A6D089"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7CFCA49A" w14:textId="77777777" w:rsidTr="34CA864B">
        <w:tc>
          <w:tcPr>
            <w:tcW w:w="3776" w:type="dxa"/>
            <w:gridSpan w:val="2"/>
          </w:tcPr>
          <w:p w14:paraId="2CFBBAE8" w14:textId="0B5AF7EC"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Brief description of </w:t>
            </w:r>
            <w:r w:rsidR="2DB0DAFE" w:rsidRPr="34CA864B">
              <w:rPr>
                <w:rFonts w:cstheme="minorBidi"/>
                <w:sz w:val="20"/>
                <w:szCs w:val="20"/>
              </w:rPr>
              <w:t>p</w:t>
            </w:r>
            <w:r w:rsidRPr="34CA864B">
              <w:rPr>
                <w:rFonts w:cstheme="minorBidi"/>
                <w:sz w:val="20"/>
                <w:szCs w:val="20"/>
              </w:rPr>
              <w:t>roject</w:t>
            </w:r>
          </w:p>
        </w:tc>
        <w:tc>
          <w:tcPr>
            <w:tcW w:w="5259" w:type="dxa"/>
            <w:gridSpan w:val="13"/>
          </w:tcPr>
          <w:p w14:paraId="503E3178" w14:textId="66B68C5F"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1B281586" w14:textId="77777777" w:rsidTr="34CA864B">
        <w:tc>
          <w:tcPr>
            <w:tcW w:w="3776" w:type="dxa"/>
            <w:gridSpan w:val="2"/>
          </w:tcPr>
          <w:p w14:paraId="0343AA40" w14:textId="78F70905"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Project </w:t>
            </w:r>
            <w:r w:rsidR="2DB0DAFE" w:rsidRPr="34CA864B">
              <w:rPr>
                <w:rFonts w:cstheme="minorBidi"/>
                <w:sz w:val="20"/>
                <w:szCs w:val="20"/>
              </w:rPr>
              <w:t>s</w:t>
            </w:r>
            <w:r w:rsidRPr="34CA864B">
              <w:rPr>
                <w:rFonts w:cstheme="minorBidi"/>
                <w:sz w:val="20"/>
                <w:szCs w:val="20"/>
              </w:rPr>
              <w:t xml:space="preserve">tart and </w:t>
            </w:r>
            <w:r w:rsidR="2DB0DAFE" w:rsidRPr="34CA864B">
              <w:rPr>
                <w:rFonts w:cstheme="minorBidi"/>
                <w:sz w:val="20"/>
                <w:szCs w:val="20"/>
              </w:rPr>
              <w:t>e</w:t>
            </w:r>
            <w:r w:rsidRPr="34CA864B">
              <w:rPr>
                <w:rFonts w:cstheme="minorBidi"/>
                <w:sz w:val="20"/>
                <w:szCs w:val="20"/>
              </w:rPr>
              <w:t xml:space="preserve">nd </w:t>
            </w:r>
            <w:r w:rsidR="2DB0DAFE" w:rsidRPr="34CA864B">
              <w:rPr>
                <w:rFonts w:cstheme="minorBidi"/>
                <w:sz w:val="20"/>
                <w:szCs w:val="20"/>
              </w:rPr>
              <w:t>d</w:t>
            </w:r>
            <w:r w:rsidRPr="34CA864B">
              <w:rPr>
                <w:rFonts w:cstheme="minorBidi"/>
                <w:sz w:val="20"/>
                <w:szCs w:val="20"/>
              </w:rPr>
              <w:t>ates:</w:t>
            </w:r>
          </w:p>
        </w:tc>
        <w:tc>
          <w:tcPr>
            <w:tcW w:w="5259" w:type="dxa"/>
            <w:gridSpan w:val="13"/>
          </w:tcPr>
          <w:p w14:paraId="55E707EE" w14:textId="3B208AA9"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328FAD71" w14:textId="77777777" w:rsidTr="34CA864B">
        <w:tc>
          <w:tcPr>
            <w:tcW w:w="3776" w:type="dxa"/>
            <w:gridSpan w:val="2"/>
          </w:tcPr>
          <w:p w14:paraId="6BCE7AE9" w14:textId="381E387C" w:rsidR="00C22EF1" w:rsidRPr="00A307FE" w:rsidRDefault="00B422CB"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Brief </w:t>
            </w:r>
            <w:r w:rsidR="2DB0DAFE" w:rsidRPr="34CA864B">
              <w:rPr>
                <w:rFonts w:cstheme="minorBidi"/>
                <w:sz w:val="20"/>
                <w:szCs w:val="20"/>
              </w:rPr>
              <w:t>d</w:t>
            </w:r>
            <w:r w:rsidRPr="34CA864B">
              <w:rPr>
                <w:rFonts w:cstheme="minorBidi"/>
                <w:sz w:val="20"/>
                <w:szCs w:val="20"/>
              </w:rPr>
              <w:t xml:space="preserve">escription of </w:t>
            </w:r>
            <w:r w:rsidR="2DB0DAFE" w:rsidRPr="34CA864B">
              <w:rPr>
                <w:rFonts w:cstheme="minorBidi"/>
                <w:sz w:val="20"/>
                <w:szCs w:val="20"/>
              </w:rPr>
              <w:t>s</w:t>
            </w:r>
            <w:r w:rsidRPr="34CA864B">
              <w:rPr>
                <w:rFonts w:cstheme="minorBidi"/>
                <w:sz w:val="20"/>
                <w:szCs w:val="20"/>
              </w:rPr>
              <w:t xml:space="preserve">pecific </w:t>
            </w:r>
            <w:r w:rsidR="2DB0DAFE" w:rsidRPr="34CA864B">
              <w:rPr>
                <w:rFonts w:cstheme="minorBidi"/>
                <w:sz w:val="20"/>
                <w:szCs w:val="20"/>
              </w:rPr>
              <w:t>r</w:t>
            </w:r>
            <w:r w:rsidRPr="34CA864B">
              <w:rPr>
                <w:rFonts w:cstheme="minorBidi"/>
                <w:sz w:val="20"/>
                <w:szCs w:val="20"/>
              </w:rPr>
              <w:t xml:space="preserve">esults (e.g., </w:t>
            </w:r>
            <w:r w:rsidR="2DB0DAFE" w:rsidRPr="34CA864B">
              <w:rPr>
                <w:rFonts w:cstheme="minorBidi"/>
                <w:sz w:val="20"/>
                <w:szCs w:val="20"/>
              </w:rPr>
              <w:t>o</w:t>
            </w:r>
            <w:r w:rsidRPr="34CA864B">
              <w:rPr>
                <w:rFonts w:cstheme="minorBidi"/>
                <w:sz w:val="20"/>
                <w:szCs w:val="20"/>
              </w:rPr>
              <w:t xml:space="preserve">utputs) with corresponding indicators, baselines and targets. Repeat for each </w:t>
            </w:r>
            <w:r w:rsidRPr="34CA864B">
              <w:rPr>
                <w:rFonts w:cstheme="minorBidi"/>
                <w:sz w:val="20"/>
                <w:szCs w:val="20"/>
              </w:rPr>
              <w:lastRenderedPageBreak/>
              <w:t>result</w:t>
            </w:r>
            <w:r w:rsidR="7696350A" w:rsidRPr="34CA864B">
              <w:rPr>
                <w:rFonts w:cstheme="minorBidi"/>
                <w:sz w:val="20"/>
                <w:szCs w:val="20"/>
              </w:rPr>
              <w:t>.</w:t>
            </w:r>
          </w:p>
        </w:tc>
        <w:tc>
          <w:tcPr>
            <w:tcW w:w="5259" w:type="dxa"/>
            <w:gridSpan w:val="13"/>
          </w:tcPr>
          <w:p w14:paraId="6B4E368D" w14:textId="7F7ABA55"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5A1B59F4" w14:textId="77777777" w:rsidTr="34CA864B">
        <w:tc>
          <w:tcPr>
            <w:tcW w:w="4765" w:type="dxa"/>
            <w:gridSpan w:val="3"/>
          </w:tcPr>
          <w:p w14:paraId="4CFDA962" w14:textId="49E2E083"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List the activities necessary to produce the results</w:t>
            </w:r>
            <w:r w:rsidR="7696350A" w:rsidRPr="34CA864B">
              <w:rPr>
                <w:rFonts w:cstheme="minorBidi"/>
                <w:sz w:val="20"/>
                <w:szCs w:val="20"/>
              </w:rPr>
              <w:t xml:space="preserve"> and</w:t>
            </w:r>
            <w:r w:rsidRPr="34CA864B">
              <w:rPr>
                <w:rFonts w:cstheme="minorBidi"/>
                <w:sz w:val="20"/>
                <w:szCs w:val="20"/>
              </w:rPr>
              <w:t xml:space="preserve"> </w:t>
            </w:r>
            <w:r w:rsidR="7696350A" w:rsidRPr="34CA864B">
              <w:rPr>
                <w:rFonts w:cstheme="minorBidi"/>
                <w:sz w:val="20"/>
                <w:szCs w:val="20"/>
              </w:rPr>
              <w:t>i</w:t>
            </w:r>
            <w:r w:rsidRPr="34CA864B">
              <w:rPr>
                <w:rFonts w:cstheme="minorBidi"/>
                <w:sz w:val="20"/>
                <w:szCs w:val="20"/>
              </w:rPr>
              <w:t xml:space="preserve">ndicate who is responsible for each activity </w:t>
            </w:r>
          </w:p>
        </w:tc>
        <w:tc>
          <w:tcPr>
            <w:tcW w:w="4270" w:type="dxa"/>
            <w:gridSpan w:val="12"/>
          </w:tcPr>
          <w:p w14:paraId="3A57EC9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Duration of Activity in Months (or Quarters) </w:t>
            </w:r>
          </w:p>
        </w:tc>
      </w:tr>
      <w:tr w:rsidR="003243AD" w:rsidRPr="00A307FE" w14:paraId="34CC9E51" w14:textId="77777777" w:rsidTr="34CA864B">
        <w:tc>
          <w:tcPr>
            <w:tcW w:w="2155" w:type="dxa"/>
          </w:tcPr>
          <w:p w14:paraId="6656D954" w14:textId="77777777" w:rsidR="00C22EF1" w:rsidRPr="00A307FE" w:rsidRDefault="3961F394" w:rsidP="34CA864B">
            <w:pPr>
              <w:widowControl w:val="0"/>
              <w:autoSpaceDE w:val="0"/>
              <w:autoSpaceDN w:val="0"/>
              <w:adjustRightInd w:val="0"/>
              <w:ind w:right="523"/>
              <w:jc w:val="both"/>
              <w:rPr>
                <w:rFonts w:asciiTheme="minorHAnsi" w:hAnsiTheme="minorHAnsi" w:cstheme="minorBidi"/>
                <w:sz w:val="20"/>
                <w:szCs w:val="20"/>
              </w:rPr>
            </w:pPr>
            <w:r w:rsidRPr="34CA864B">
              <w:rPr>
                <w:rFonts w:cstheme="minorBidi"/>
                <w:sz w:val="20"/>
                <w:szCs w:val="20"/>
              </w:rPr>
              <w:t>Activity</w:t>
            </w:r>
          </w:p>
        </w:tc>
        <w:tc>
          <w:tcPr>
            <w:tcW w:w="2610" w:type="dxa"/>
            <w:gridSpan w:val="2"/>
          </w:tcPr>
          <w:p w14:paraId="2CDC56B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Responsible </w:t>
            </w:r>
          </w:p>
        </w:tc>
        <w:tc>
          <w:tcPr>
            <w:tcW w:w="327" w:type="dxa"/>
          </w:tcPr>
          <w:p w14:paraId="1BF867BB"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w:t>
            </w:r>
          </w:p>
        </w:tc>
        <w:tc>
          <w:tcPr>
            <w:tcW w:w="327" w:type="dxa"/>
          </w:tcPr>
          <w:p w14:paraId="23B026F5"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2</w:t>
            </w:r>
          </w:p>
        </w:tc>
        <w:tc>
          <w:tcPr>
            <w:tcW w:w="328" w:type="dxa"/>
          </w:tcPr>
          <w:p w14:paraId="37D35D6C"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3</w:t>
            </w:r>
          </w:p>
        </w:tc>
        <w:tc>
          <w:tcPr>
            <w:tcW w:w="328" w:type="dxa"/>
          </w:tcPr>
          <w:p w14:paraId="42B3B899"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4</w:t>
            </w:r>
          </w:p>
        </w:tc>
        <w:tc>
          <w:tcPr>
            <w:tcW w:w="328" w:type="dxa"/>
          </w:tcPr>
          <w:p w14:paraId="03BDA08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5</w:t>
            </w:r>
          </w:p>
        </w:tc>
        <w:tc>
          <w:tcPr>
            <w:tcW w:w="328" w:type="dxa"/>
          </w:tcPr>
          <w:p w14:paraId="1CC4E1F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6</w:t>
            </w:r>
          </w:p>
        </w:tc>
        <w:tc>
          <w:tcPr>
            <w:tcW w:w="328" w:type="dxa"/>
          </w:tcPr>
          <w:p w14:paraId="481DA90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7</w:t>
            </w:r>
          </w:p>
        </w:tc>
        <w:tc>
          <w:tcPr>
            <w:tcW w:w="328" w:type="dxa"/>
          </w:tcPr>
          <w:p w14:paraId="34EA6BC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8</w:t>
            </w:r>
          </w:p>
        </w:tc>
        <w:tc>
          <w:tcPr>
            <w:tcW w:w="328" w:type="dxa"/>
          </w:tcPr>
          <w:p w14:paraId="2034886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9</w:t>
            </w:r>
          </w:p>
        </w:tc>
        <w:tc>
          <w:tcPr>
            <w:tcW w:w="440" w:type="dxa"/>
          </w:tcPr>
          <w:p w14:paraId="1A61C797"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10</w:t>
            </w:r>
          </w:p>
        </w:tc>
        <w:tc>
          <w:tcPr>
            <w:tcW w:w="440" w:type="dxa"/>
          </w:tcPr>
          <w:p w14:paraId="34329C1C"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440" w:type="dxa"/>
          </w:tcPr>
          <w:p w14:paraId="149BB71D"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r>
      <w:tr w:rsidR="003243AD" w:rsidRPr="00A307FE" w14:paraId="6CF13377" w14:textId="77777777" w:rsidTr="34CA864B">
        <w:tc>
          <w:tcPr>
            <w:tcW w:w="2155" w:type="dxa"/>
          </w:tcPr>
          <w:p w14:paraId="28E2478B"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2610" w:type="dxa"/>
            <w:gridSpan w:val="2"/>
          </w:tcPr>
          <w:p w14:paraId="0BDF693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14D4A5B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3CE660E8"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D206EA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043179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78EC40B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A7C6070"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08C712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16DD64B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66DBD3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7B01913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062C024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61614DC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46841F6F" w14:textId="77777777" w:rsidTr="34CA864B">
        <w:tc>
          <w:tcPr>
            <w:tcW w:w="2155" w:type="dxa"/>
          </w:tcPr>
          <w:p w14:paraId="7C503F35"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c>
          <w:tcPr>
            <w:tcW w:w="2610" w:type="dxa"/>
            <w:gridSpan w:val="2"/>
          </w:tcPr>
          <w:p w14:paraId="2D95D282"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67B9A19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5779DC73"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790B0E80"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83845D4"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1DB9D4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12D564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354B9F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46E1097"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D7F59F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49ABDCF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614876B2"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33FE86B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3243AD" w:rsidRPr="00A307FE" w14:paraId="51549A30" w14:textId="77777777" w:rsidTr="34CA864B">
        <w:tc>
          <w:tcPr>
            <w:tcW w:w="2155" w:type="dxa"/>
          </w:tcPr>
          <w:p w14:paraId="55B6BB31"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1.3</w:t>
            </w:r>
          </w:p>
        </w:tc>
        <w:tc>
          <w:tcPr>
            <w:tcW w:w="2610" w:type="dxa"/>
            <w:gridSpan w:val="2"/>
          </w:tcPr>
          <w:p w14:paraId="5E3826C8"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B34BAA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0E92CAD"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2C63AF6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74DECD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53840B29"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BAD04E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7A2DA8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0DA746F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55B23B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7476DC9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0EFA0313"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28549E9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r w:rsidR="00F840DB" w:rsidRPr="00A307FE" w14:paraId="55CAE505" w14:textId="77777777" w:rsidTr="34CA864B">
        <w:tc>
          <w:tcPr>
            <w:tcW w:w="2155" w:type="dxa"/>
          </w:tcPr>
          <w:p w14:paraId="35ABF808" w14:textId="77777777"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1.4</w:t>
            </w:r>
          </w:p>
        </w:tc>
        <w:tc>
          <w:tcPr>
            <w:tcW w:w="2610" w:type="dxa"/>
            <w:gridSpan w:val="2"/>
          </w:tcPr>
          <w:p w14:paraId="2157278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2793E046"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7" w:type="dxa"/>
          </w:tcPr>
          <w:p w14:paraId="6F0FB7CA"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90AC2D5"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CE1485C"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29A1C93D"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3EB1FE81"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4D7D706E"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604F166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328" w:type="dxa"/>
          </w:tcPr>
          <w:p w14:paraId="551C7E6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412B478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34650D9F"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c>
          <w:tcPr>
            <w:tcW w:w="440" w:type="dxa"/>
          </w:tcPr>
          <w:p w14:paraId="23C849FB" w14:textId="77777777" w:rsidR="00C22EF1" w:rsidRPr="00A307FE" w:rsidRDefault="00C22EF1" w:rsidP="34CA864B">
            <w:pPr>
              <w:widowControl w:val="0"/>
              <w:autoSpaceDE w:val="0"/>
              <w:autoSpaceDN w:val="0"/>
              <w:adjustRightInd w:val="0"/>
              <w:jc w:val="both"/>
              <w:rPr>
                <w:rFonts w:asciiTheme="minorHAnsi" w:hAnsiTheme="minorHAnsi" w:cstheme="minorBidi"/>
                <w:sz w:val="20"/>
                <w:szCs w:val="20"/>
              </w:rPr>
            </w:pPr>
          </w:p>
        </w:tc>
      </w:tr>
    </w:tbl>
    <w:p w14:paraId="63C0CB8D" w14:textId="77777777" w:rsidR="00C22EF1" w:rsidRPr="00A307FE" w:rsidRDefault="00C22EF1" w:rsidP="34CA864B">
      <w:pPr>
        <w:widowControl w:val="0"/>
        <w:autoSpaceDE w:val="0"/>
        <w:autoSpaceDN w:val="0"/>
        <w:adjustRightInd w:val="0"/>
        <w:spacing w:after="0" w:line="240" w:lineRule="auto"/>
        <w:jc w:val="both"/>
        <w:rPr>
          <w:rFonts w:eastAsia="Calibri"/>
          <w:sz w:val="20"/>
          <w:szCs w:val="20"/>
          <w:lang w:val="en-CA"/>
        </w:rPr>
      </w:pPr>
    </w:p>
    <w:p w14:paraId="764DDF26" w14:textId="1501B28F"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b/>
          <w:bCs/>
          <w:sz w:val="20"/>
          <w:szCs w:val="20"/>
          <w:lang w:val="en-CA"/>
        </w:rPr>
        <w:t xml:space="preserve">Monitoring and Evaluation Plan </w:t>
      </w:r>
      <w:r w:rsidRPr="34CA864B">
        <w:rPr>
          <w:rFonts w:eastAsia="Calibri"/>
          <w:sz w:val="20"/>
          <w:szCs w:val="20"/>
          <w:lang w:val="en-CA"/>
        </w:rPr>
        <w:t xml:space="preserve">(max. 1 page) </w:t>
      </w:r>
    </w:p>
    <w:p w14:paraId="7D2BCBF2" w14:textId="77777777" w:rsidR="00C40E02" w:rsidRPr="00A307FE" w:rsidRDefault="00C40E02" w:rsidP="34CA864B">
      <w:pPr>
        <w:widowControl w:val="0"/>
        <w:autoSpaceDE w:val="0"/>
        <w:autoSpaceDN w:val="0"/>
        <w:adjustRightInd w:val="0"/>
        <w:spacing w:after="0" w:line="240" w:lineRule="auto"/>
        <w:jc w:val="both"/>
        <w:rPr>
          <w:rFonts w:eastAsia="Calibri"/>
          <w:sz w:val="20"/>
          <w:szCs w:val="20"/>
          <w:lang w:val="en-CA"/>
        </w:rPr>
      </w:pPr>
    </w:p>
    <w:p w14:paraId="2FB14B48" w14:textId="77777777" w:rsidR="00D71F49"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ow the performance of the activities will be tracked in terms of achievement of the steps and milestones set forth in the Implementation Plan</w:t>
      </w:r>
      <w:r w:rsidR="582E3DCF" w:rsidRPr="34CA864B">
        <w:rPr>
          <w:rFonts w:eastAsia="Calibri"/>
          <w:sz w:val="20"/>
          <w:szCs w:val="20"/>
          <w:lang w:val="en-CA"/>
        </w:rPr>
        <w:t>;</w:t>
      </w:r>
      <w:r w:rsidR="3961F394" w:rsidRPr="34CA864B">
        <w:rPr>
          <w:rFonts w:eastAsia="Calibri"/>
          <w:sz w:val="20"/>
          <w:szCs w:val="20"/>
          <w:lang w:val="en-CA"/>
        </w:rPr>
        <w:t xml:space="preserve"> </w:t>
      </w:r>
    </w:p>
    <w:p w14:paraId="57BC02EF" w14:textId="09DEB83A" w:rsidR="00D71F49"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ow any mid-course correction and adjustment of the design and plans will be facilitated on the basis of feedback received</w:t>
      </w:r>
      <w:r w:rsidRPr="34CA864B">
        <w:rPr>
          <w:rFonts w:eastAsia="Calibri"/>
          <w:sz w:val="20"/>
          <w:szCs w:val="20"/>
          <w:lang w:val="en-CA"/>
        </w:rPr>
        <w:t>; and</w:t>
      </w:r>
      <w:r w:rsidR="3961F394" w:rsidRPr="34CA864B">
        <w:rPr>
          <w:rFonts w:eastAsia="Calibri"/>
          <w:sz w:val="20"/>
          <w:szCs w:val="20"/>
          <w:lang w:val="en-CA"/>
        </w:rPr>
        <w:t xml:space="preserve"> </w:t>
      </w:r>
    </w:p>
    <w:p w14:paraId="04EC7F4F" w14:textId="404E4011" w:rsidR="00C22EF1" w:rsidRPr="00A307FE" w:rsidRDefault="387253B4" w:rsidP="34CA864B">
      <w:pPr>
        <w:pStyle w:val="ListParagraph"/>
        <w:widowControl w:val="0"/>
        <w:numPr>
          <w:ilvl w:val="0"/>
          <w:numId w:val="22"/>
        </w:numPr>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h</w:t>
      </w:r>
      <w:r w:rsidR="3961F394" w:rsidRPr="34CA864B">
        <w:rPr>
          <w:rFonts w:eastAsia="Calibri"/>
          <w:sz w:val="20"/>
          <w:szCs w:val="20"/>
          <w:lang w:val="en-CA"/>
        </w:rPr>
        <w:t>ow the participation of community members in the monitoring and evaluation processes will be achieved</w:t>
      </w:r>
      <w:r w:rsidRPr="34CA864B">
        <w:rPr>
          <w:rFonts w:eastAsia="Calibri"/>
          <w:sz w:val="20"/>
          <w:szCs w:val="20"/>
          <w:lang w:val="en-CA"/>
        </w:rPr>
        <w:t>.</w:t>
      </w:r>
      <w:r w:rsidR="3961F394" w:rsidRPr="34CA864B">
        <w:rPr>
          <w:rFonts w:eastAsia="Calibri"/>
          <w:sz w:val="20"/>
          <w:szCs w:val="20"/>
          <w:lang w:val="en-CA"/>
        </w:rPr>
        <w:t xml:space="preserve"> </w:t>
      </w:r>
    </w:p>
    <w:p w14:paraId="7FDCA4B4" w14:textId="77777777" w:rsidR="00C22EF1" w:rsidRPr="00A307FE" w:rsidRDefault="00C22EF1"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0E7100A4" w14:textId="77777777" w:rsidTr="34CA864B">
        <w:tc>
          <w:tcPr>
            <w:tcW w:w="9350" w:type="dxa"/>
          </w:tcPr>
          <w:p w14:paraId="1C030E27" w14:textId="77777777" w:rsidR="00AA2050" w:rsidRPr="00A307FE" w:rsidRDefault="00AA2050" w:rsidP="34CA864B">
            <w:pPr>
              <w:widowControl w:val="0"/>
              <w:autoSpaceDE w:val="0"/>
              <w:autoSpaceDN w:val="0"/>
              <w:adjustRightInd w:val="0"/>
              <w:jc w:val="both"/>
              <w:rPr>
                <w:rFonts w:asciiTheme="minorHAnsi" w:hAnsiTheme="minorHAnsi" w:cstheme="minorBidi"/>
                <w:b/>
                <w:bCs/>
                <w:sz w:val="20"/>
                <w:szCs w:val="20"/>
              </w:rPr>
            </w:pPr>
          </w:p>
          <w:p w14:paraId="53418E6C" w14:textId="466E997C"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5: Risks to Successful Implementation </w:t>
            </w:r>
            <w:r w:rsidRPr="34CA864B">
              <w:rPr>
                <w:rFonts w:cstheme="minorBidi"/>
                <w:sz w:val="20"/>
                <w:szCs w:val="20"/>
              </w:rPr>
              <w:t xml:space="preserve">(1 page) </w:t>
            </w:r>
          </w:p>
          <w:p w14:paraId="4EA797A2" w14:textId="7FBEBC0F"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784A7F77"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p w14:paraId="20323E70" w14:textId="35FF957E"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492A3E33" w:rsidRPr="34CA864B">
        <w:rPr>
          <w:rFonts w:eastAsia="Calibri"/>
          <w:sz w:val="20"/>
          <w:szCs w:val="20"/>
          <w:lang w:val="en-CA"/>
        </w:rPr>
        <w:t xml:space="preserve">, </w:t>
      </w:r>
      <w:r w:rsidR="48EE401A" w:rsidRPr="34CA864B">
        <w:rPr>
          <w:rFonts w:eastAsia="Calibri"/>
          <w:sz w:val="20"/>
          <w:szCs w:val="20"/>
          <w:lang w:val="en-CA"/>
        </w:rPr>
        <w:t>risk of sub-</w:t>
      </w:r>
      <w:r w:rsidR="112CA453" w:rsidRPr="1146AAEE">
        <w:rPr>
          <w:rFonts w:eastAsia="Calibri"/>
          <w:sz w:val="20"/>
          <w:szCs w:val="20"/>
          <w:lang w:val="en-CA"/>
        </w:rPr>
        <w:t>contractors</w:t>
      </w:r>
      <w:r w:rsidR="48EE401A" w:rsidRPr="34CA864B">
        <w:rPr>
          <w:rFonts w:eastAsia="Calibri"/>
          <w:sz w:val="20"/>
          <w:szCs w:val="20"/>
          <w:lang w:val="en-CA"/>
        </w:rPr>
        <w:t xml:space="preserve"> or sub-partners not performing).</w:t>
      </w:r>
      <w:r w:rsidR="73BBA710" w:rsidRPr="34CA864B">
        <w:rPr>
          <w:rFonts w:eastAsia="Calibri"/>
          <w:sz w:val="20"/>
          <w:szCs w:val="20"/>
          <w:lang w:val="en-CA"/>
        </w:rPr>
        <w:t xml:space="preserve"> </w:t>
      </w:r>
      <w:r w:rsidRPr="34CA864B">
        <w:rPr>
          <w:rFonts w:eastAsia="Calibri"/>
          <w:sz w:val="20"/>
          <w:szCs w:val="20"/>
          <w:lang w:val="en-CA"/>
        </w:rPr>
        <w:t xml:space="preserve">Describe how such risks are to be mitigated. </w:t>
      </w:r>
    </w:p>
    <w:p w14:paraId="393B8E02"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p w14:paraId="429224A1" w14:textId="5BA8AE13" w:rsidR="00C22EF1" w:rsidRPr="00A307FE" w:rsidRDefault="65E50235"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In this section a</w:t>
      </w:r>
      <w:r w:rsidR="387253B4" w:rsidRPr="34CA864B">
        <w:rPr>
          <w:rFonts w:eastAsia="Calibri"/>
          <w:sz w:val="20"/>
          <w:szCs w:val="20"/>
          <w:lang w:val="en-CA"/>
        </w:rPr>
        <w:t>lso i</w:t>
      </w:r>
      <w:r w:rsidR="3961F394" w:rsidRPr="34CA864B">
        <w:rPr>
          <w:rFonts w:eastAsia="Calibri"/>
          <w:sz w:val="20"/>
          <w:szCs w:val="20"/>
          <w:lang w:val="en-CA"/>
        </w:rPr>
        <w:t xml:space="preserve">nclude the key </w:t>
      </w:r>
      <w:r w:rsidR="3961F394" w:rsidRPr="34CA864B">
        <w:rPr>
          <w:rFonts w:eastAsia="Calibri"/>
          <w:b/>
          <w:bCs/>
          <w:sz w:val="20"/>
          <w:szCs w:val="20"/>
          <w:lang w:val="en-CA"/>
        </w:rPr>
        <w:t xml:space="preserve">assumptions </w:t>
      </w:r>
      <w:r w:rsidR="3961F394" w:rsidRPr="34CA864B">
        <w:rPr>
          <w:rFonts w:eastAsia="Calibri"/>
          <w:sz w:val="20"/>
          <w:szCs w:val="20"/>
          <w:lang w:val="en-CA"/>
        </w:rPr>
        <w:t>on which the activity plan is based on. In this case, the assumptions are mostly related to external factors (for example,</w:t>
      </w:r>
      <w:r w:rsidR="1F2BD697" w:rsidRPr="34CA864B">
        <w:rPr>
          <w:rFonts w:eastAsia="Calibri"/>
          <w:sz w:val="20"/>
          <w:szCs w:val="20"/>
          <w:lang w:val="en-CA"/>
        </w:rPr>
        <w:t xml:space="preserve"> the assumption that</w:t>
      </w:r>
      <w:r w:rsidR="3961F394" w:rsidRPr="34CA864B">
        <w:rPr>
          <w:rFonts w:eastAsia="Calibri"/>
          <w:sz w:val="20"/>
          <w:szCs w:val="20"/>
          <w:lang w:val="en-CA"/>
        </w:rPr>
        <w:t xml:space="preserve"> </w:t>
      </w:r>
      <w:r w:rsidR="1F2BD697" w:rsidRPr="34CA864B">
        <w:rPr>
          <w:rFonts w:eastAsia="Calibri"/>
          <w:sz w:val="20"/>
          <w:szCs w:val="20"/>
          <w:lang w:val="en-CA"/>
        </w:rPr>
        <w:t xml:space="preserve">the relevant </w:t>
      </w:r>
      <w:r w:rsidR="3961F394" w:rsidRPr="34CA864B">
        <w:rPr>
          <w:rFonts w:eastAsia="Calibri"/>
          <w:sz w:val="20"/>
          <w:szCs w:val="20"/>
          <w:lang w:val="en-CA"/>
        </w:rPr>
        <w:t>government</w:t>
      </w:r>
      <w:r w:rsidR="1F2BD697" w:rsidRPr="34CA864B">
        <w:rPr>
          <w:rFonts w:eastAsia="Calibri"/>
          <w:sz w:val="20"/>
          <w:szCs w:val="20"/>
          <w:lang w:val="en-CA"/>
        </w:rPr>
        <w:t>’s</w:t>
      </w:r>
      <w:r w:rsidR="3961F394" w:rsidRPr="34CA864B">
        <w:rPr>
          <w:rFonts w:eastAsia="Calibri"/>
          <w:sz w:val="20"/>
          <w:szCs w:val="20"/>
          <w:lang w:val="en-CA"/>
        </w:rPr>
        <w:t xml:space="preserve"> environmental policy </w:t>
      </w:r>
      <w:r w:rsidR="1F2BD697" w:rsidRPr="34CA864B">
        <w:rPr>
          <w:rFonts w:eastAsia="Calibri"/>
          <w:sz w:val="20"/>
          <w:szCs w:val="20"/>
          <w:lang w:val="en-CA"/>
        </w:rPr>
        <w:t xml:space="preserve">will </w:t>
      </w:r>
      <w:r w:rsidR="3961F394" w:rsidRPr="34CA864B">
        <w:rPr>
          <w:rFonts w:eastAsia="Calibri"/>
          <w:sz w:val="20"/>
          <w:szCs w:val="20"/>
          <w:lang w:val="en-CA"/>
        </w:rPr>
        <w:t>remain stable) which are anticipated in planning</w:t>
      </w:r>
      <w:r w:rsidR="393F28D9" w:rsidRPr="34CA864B">
        <w:rPr>
          <w:rFonts w:eastAsia="Calibri"/>
          <w:sz w:val="20"/>
          <w:szCs w:val="20"/>
          <w:lang w:val="en-CA"/>
        </w:rPr>
        <w:t xml:space="preserve"> the activity</w:t>
      </w:r>
      <w:r w:rsidR="3961F394" w:rsidRPr="34CA864B">
        <w:rPr>
          <w:rFonts w:eastAsia="Calibri"/>
          <w:sz w:val="20"/>
          <w:szCs w:val="20"/>
          <w:lang w:val="en-CA"/>
        </w:rPr>
        <w:t>, and on which the feasibility of the activities depend</w:t>
      </w:r>
      <w:r w:rsidR="4F9E1F29" w:rsidRPr="34CA864B">
        <w:rPr>
          <w:rFonts w:eastAsia="Calibri"/>
          <w:sz w:val="20"/>
          <w:szCs w:val="20"/>
          <w:lang w:val="en-CA"/>
        </w:rPr>
        <w:t>.</w:t>
      </w:r>
    </w:p>
    <w:p w14:paraId="2F98561C" w14:textId="77777777" w:rsidR="007D453C" w:rsidRPr="00A307FE" w:rsidRDefault="007D453C" w:rsidP="34CA864B">
      <w:pPr>
        <w:widowControl w:val="0"/>
        <w:autoSpaceDE w:val="0"/>
        <w:autoSpaceDN w:val="0"/>
        <w:adjustRightInd w:val="0"/>
        <w:spacing w:after="0" w:line="240" w:lineRule="auto"/>
        <w:jc w:val="both"/>
        <w:rPr>
          <w:rFonts w:eastAsia="Calibri"/>
          <w:sz w:val="20"/>
          <w:szCs w:val="20"/>
          <w:lang w:val="en-CA"/>
        </w:rPr>
      </w:pPr>
    </w:p>
    <w:p w14:paraId="77D56A1F" w14:textId="5D9E411D" w:rsidR="007D453C" w:rsidRPr="00A307FE" w:rsidRDefault="0EC97E0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Please attach a risk register to capture the above risk factors </w:t>
      </w:r>
      <w:r w:rsidR="20A8C0AE" w:rsidRPr="34CA864B">
        <w:rPr>
          <w:rFonts w:eastAsia="Calibri"/>
          <w:sz w:val="20"/>
          <w:szCs w:val="20"/>
          <w:lang w:val="en-CA"/>
        </w:rPr>
        <w:t xml:space="preserve">and risk mitigation measures. </w:t>
      </w:r>
    </w:p>
    <w:p w14:paraId="3E7EBB5F" w14:textId="77777777" w:rsidR="00D71F49" w:rsidRPr="00A307FE" w:rsidRDefault="00D71F49" w:rsidP="34CA864B">
      <w:pPr>
        <w:widowControl w:val="0"/>
        <w:autoSpaceDE w:val="0"/>
        <w:autoSpaceDN w:val="0"/>
        <w:adjustRightInd w:val="0"/>
        <w:spacing w:after="0" w:line="240" w:lineRule="auto"/>
        <w:jc w:val="both"/>
        <w:rPr>
          <w:rFonts w:eastAsia="Calibri"/>
          <w:sz w:val="20"/>
          <w:szCs w:val="20"/>
          <w:lang w:val="en-CA"/>
        </w:rPr>
      </w:pPr>
    </w:p>
    <w:tbl>
      <w:tblPr>
        <w:tblStyle w:val="TableGrid4"/>
        <w:tblW w:w="0" w:type="auto"/>
        <w:tblLook w:val="04A0" w:firstRow="1" w:lastRow="0" w:firstColumn="1" w:lastColumn="0" w:noHBand="0" w:noVBand="1"/>
      </w:tblPr>
      <w:tblGrid>
        <w:gridCol w:w="9017"/>
      </w:tblGrid>
      <w:tr w:rsidR="00F840DB" w:rsidRPr="00A307FE" w14:paraId="7BED878D" w14:textId="77777777" w:rsidTr="34CA864B">
        <w:tc>
          <w:tcPr>
            <w:tcW w:w="9350" w:type="dxa"/>
          </w:tcPr>
          <w:p w14:paraId="68BA8B28" w14:textId="77777777" w:rsidR="00C40E02" w:rsidRPr="00A307FE" w:rsidRDefault="00C40E02" w:rsidP="34CA864B">
            <w:pPr>
              <w:widowControl w:val="0"/>
              <w:autoSpaceDE w:val="0"/>
              <w:autoSpaceDN w:val="0"/>
              <w:adjustRightInd w:val="0"/>
              <w:jc w:val="both"/>
              <w:rPr>
                <w:rFonts w:asciiTheme="minorHAnsi" w:hAnsiTheme="minorHAnsi" w:cstheme="minorBidi"/>
                <w:b/>
                <w:bCs/>
                <w:sz w:val="20"/>
                <w:szCs w:val="20"/>
              </w:rPr>
            </w:pPr>
          </w:p>
          <w:p w14:paraId="5DA6A3C4" w14:textId="5CE56E05" w:rsidR="00C22EF1" w:rsidRPr="00A307FE" w:rsidRDefault="3961F394" w:rsidP="34CA864B">
            <w:pPr>
              <w:widowControl w:val="0"/>
              <w:autoSpaceDE w:val="0"/>
              <w:autoSpaceDN w:val="0"/>
              <w:adjustRightInd w:val="0"/>
              <w:jc w:val="both"/>
              <w:rPr>
                <w:rFonts w:asciiTheme="minorHAnsi" w:hAnsiTheme="minorHAnsi" w:cstheme="minorBidi"/>
                <w:sz w:val="20"/>
                <w:szCs w:val="20"/>
              </w:rPr>
            </w:pPr>
            <w:r w:rsidRPr="34CA864B">
              <w:rPr>
                <w:rFonts w:cstheme="minorBidi"/>
                <w:b/>
                <w:bCs/>
                <w:sz w:val="20"/>
                <w:szCs w:val="20"/>
              </w:rPr>
              <w:t xml:space="preserve">Component 6: Results-Based Budget </w:t>
            </w:r>
            <w:r w:rsidRPr="34CA864B">
              <w:rPr>
                <w:rFonts w:cstheme="minorBidi"/>
                <w:sz w:val="20"/>
                <w:szCs w:val="20"/>
              </w:rPr>
              <w:t xml:space="preserve">(max. 1.5 pages) </w:t>
            </w:r>
          </w:p>
          <w:p w14:paraId="7B941B70" w14:textId="143C055E" w:rsidR="00C40E02" w:rsidRPr="00A307FE" w:rsidRDefault="00C40E02" w:rsidP="34CA864B">
            <w:pPr>
              <w:widowControl w:val="0"/>
              <w:autoSpaceDE w:val="0"/>
              <w:autoSpaceDN w:val="0"/>
              <w:adjustRightInd w:val="0"/>
              <w:jc w:val="both"/>
              <w:rPr>
                <w:rFonts w:asciiTheme="minorHAnsi" w:hAnsiTheme="minorHAnsi" w:cstheme="minorBidi"/>
                <w:sz w:val="20"/>
                <w:szCs w:val="20"/>
              </w:rPr>
            </w:pPr>
          </w:p>
        </w:tc>
      </w:tr>
    </w:tbl>
    <w:p w14:paraId="6A358E57" w14:textId="77777777" w:rsidR="00C40E02" w:rsidRPr="00A307FE" w:rsidRDefault="00C40E02" w:rsidP="34CA864B">
      <w:pPr>
        <w:widowControl w:val="0"/>
        <w:autoSpaceDE w:val="0"/>
        <w:autoSpaceDN w:val="0"/>
        <w:adjustRightInd w:val="0"/>
        <w:spacing w:after="0" w:line="240" w:lineRule="auto"/>
        <w:jc w:val="both"/>
        <w:rPr>
          <w:rFonts w:eastAsia="Calibri"/>
          <w:sz w:val="20"/>
          <w:szCs w:val="20"/>
          <w:lang w:val="en-CA"/>
        </w:rPr>
      </w:pPr>
    </w:p>
    <w:p w14:paraId="627633C4" w14:textId="24D7671B" w:rsidR="00C22EF1" w:rsidRPr="00A307FE" w:rsidRDefault="3961F394"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2A43BA32" w:rsidRPr="34CA864B">
        <w:rPr>
          <w:rFonts w:eastAsia="Calibri"/>
          <w:sz w:val="20"/>
          <w:szCs w:val="20"/>
          <w:lang w:val="en-CA"/>
        </w:rPr>
        <w:t xml:space="preserve"> of activities</w:t>
      </w:r>
      <w:r w:rsidRPr="34CA864B">
        <w:rPr>
          <w:rFonts w:eastAsia="Calibri"/>
          <w:sz w:val="20"/>
          <w:szCs w:val="20"/>
          <w:lang w:val="en-CA"/>
        </w:rPr>
        <w:t xml:space="preserve">. The following important principles should be kept in mind in preparing a project budget: </w:t>
      </w:r>
    </w:p>
    <w:p w14:paraId="6BACD6AB" w14:textId="6BEAC758" w:rsidR="00C22EF1" w:rsidRPr="00A307FE" w:rsidRDefault="54BA2A08"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A307FE" w:rsidRDefault="54BA2A08"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budget should be realistic. Find out what planned activities will actually cost, and do not assume that </w:t>
      </w:r>
      <w:r w:rsidR="2A43BA32" w:rsidRPr="34CA864B">
        <w:rPr>
          <w:rFonts w:eastAsia="Calibri"/>
          <w:sz w:val="20"/>
          <w:szCs w:val="20"/>
          <w:lang w:val="en-CA"/>
        </w:rPr>
        <w:t xml:space="preserve">they </w:t>
      </w:r>
      <w:r w:rsidRPr="34CA864B">
        <w:rPr>
          <w:rFonts w:eastAsia="Calibri"/>
          <w:sz w:val="20"/>
          <w:szCs w:val="20"/>
          <w:lang w:val="en-CA"/>
        </w:rPr>
        <w:t xml:space="preserve">would cost less. </w:t>
      </w:r>
    </w:p>
    <w:p w14:paraId="46BB8873" w14:textId="712AF88C" w:rsidR="09B1F481" w:rsidRPr="00A307FE" w:rsidRDefault="54BA2A08" w:rsidP="34CA864B">
      <w:pPr>
        <w:numPr>
          <w:ilvl w:val="0"/>
          <w:numId w:val="11"/>
        </w:numPr>
        <w:tabs>
          <w:tab w:val="left" w:pos="360"/>
        </w:tabs>
        <w:spacing w:after="0" w:line="240" w:lineRule="auto"/>
        <w:jc w:val="both"/>
        <w:rPr>
          <w:rFonts w:eastAsia="Calibri"/>
          <w:sz w:val="20"/>
          <w:szCs w:val="20"/>
          <w:lang w:val="en-CA"/>
        </w:rPr>
      </w:pPr>
      <w:r w:rsidRPr="34CA864B">
        <w:rPr>
          <w:rFonts w:eastAsia="Calibri"/>
          <w:sz w:val="20"/>
          <w:szCs w:val="20"/>
          <w:lang w:val="en-CA"/>
        </w:rPr>
        <w:t xml:space="preserve">The budget should include all costs associated with managing and administering the activity or results, particularly the cost of monitoring and evaluation. </w:t>
      </w:r>
    </w:p>
    <w:p w14:paraId="66A22D09" w14:textId="2DDC4AC9" w:rsidR="09B1F481" w:rsidRPr="00A307FE" w:rsidRDefault="54BA2A08" w:rsidP="34CA864B">
      <w:pPr>
        <w:numPr>
          <w:ilvl w:val="0"/>
          <w:numId w:val="11"/>
        </w:numPr>
        <w:tabs>
          <w:tab w:val="left" w:pos="360"/>
        </w:tabs>
        <w:spacing w:after="0" w:line="240" w:lineRule="auto"/>
        <w:jc w:val="both"/>
        <w:rPr>
          <w:sz w:val="20"/>
          <w:szCs w:val="20"/>
          <w:lang w:val="en-CA"/>
        </w:rPr>
      </w:pPr>
      <w:r w:rsidRPr="34CA864B">
        <w:rPr>
          <w:rFonts w:eastAsia="Calibri"/>
          <w:sz w:val="20"/>
          <w:szCs w:val="20"/>
        </w:rPr>
        <w:t>The budget could include “</w:t>
      </w:r>
      <w:r w:rsidR="264199F9" w:rsidRPr="34CA864B">
        <w:rPr>
          <w:rFonts w:eastAsia="Calibri"/>
          <w:sz w:val="20"/>
          <w:szCs w:val="20"/>
        </w:rPr>
        <w:t>s</w:t>
      </w:r>
      <w:r w:rsidRPr="34CA864B">
        <w:rPr>
          <w:rFonts w:eastAsia="Calibri"/>
          <w:sz w:val="20"/>
          <w:szCs w:val="20"/>
        </w:rPr>
        <w:t xml:space="preserve">upport </w:t>
      </w:r>
      <w:r w:rsidR="264199F9" w:rsidRPr="34CA864B">
        <w:rPr>
          <w:rFonts w:eastAsia="Calibri"/>
          <w:sz w:val="20"/>
          <w:szCs w:val="20"/>
        </w:rPr>
        <w:t>c</w:t>
      </w:r>
      <w:r w:rsidRPr="34CA864B">
        <w:rPr>
          <w:rFonts w:eastAsia="Calibri"/>
          <w:sz w:val="20"/>
          <w:szCs w:val="20"/>
        </w:rPr>
        <w:t>osts”</w:t>
      </w:r>
      <w:r w:rsidR="264199F9" w:rsidRPr="34CA864B">
        <w:rPr>
          <w:rFonts w:eastAsia="Calibri"/>
          <w:sz w:val="20"/>
          <w:szCs w:val="20"/>
        </w:rPr>
        <w:t>, being</w:t>
      </w:r>
      <w:r w:rsidRPr="34CA864B">
        <w:rPr>
          <w:rFonts w:eastAsia="Calibri"/>
          <w:sz w:val="20"/>
          <w:szCs w:val="20"/>
        </w:rPr>
        <w:t xml:space="preserve"> those indirect costs that are incurred to operate the </w:t>
      </w:r>
      <w:r w:rsidR="0FA642AF" w:rsidRPr="34CA864B">
        <w:rPr>
          <w:rFonts w:eastAsia="Calibri"/>
          <w:sz w:val="20"/>
          <w:szCs w:val="20"/>
        </w:rPr>
        <w:t>Responsible</w:t>
      </w:r>
      <w:r w:rsidR="3FEB9D42" w:rsidRPr="34CA864B">
        <w:rPr>
          <w:rFonts w:eastAsia="Calibri"/>
          <w:sz w:val="20"/>
          <w:szCs w:val="20"/>
        </w:rPr>
        <w:t xml:space="preserve"> Party</w:t>
      </w:r>
      <w:r w:rsidRPr="34CA864B">
        <w:rPr>
          <w:rFonts w:eastAsia="Calibri"/>
          <w:sz w:val="20"/>
          <w:szCs w:val="20"/>
        </w:rPr>
        <w:t xml:space="preserve"> as a whole or a segment thereof and that cannot be easily connected or traced to implementation of the </w:t>
      </w:r>
      <w:r w:rsidR="65F96B15" w:rsidRPr="34CA864B">
        <w:rPr>
          <w:rFonts w:eastAsia="Calibri"/>
          <w:sz w:val="20"/>
          <w:szCs w:val="20"/>
        </w:rPr>
        <w:t>w</w:t>
      </w:r>
      <w:r w:rsidRPr="34CA864B">
        <w:rPr>
          <w:rFonts w:eastAsia="Calibri"/>
          <w:sz w:val="20"/>
          <w:szCs w:val="20"/>
        </w:rPr>
        <w:t xml:space="preserve">ork, i.e., operating expenses, over-head costs and general costs connected to the normal functioning of an organization/business </w:t>
      </w:r>
      <w:r w:rsidR="727C8C18" w:rsidRPr="34CA864B">
        <w:rPr>
          <w:rFonts w:eastAsia="Calibri"/>
          <w:sz w:val="20"/>
          <w:szCs w:val="20"/>
        </w:rPr>
        <w:t>(</w:t>
      </w:r>
      <w:r w:rsidRPr="34CA864B">
        <w:rPr>
          <w:rFonts w:eastAsia="Calibri"/>
          <w:sz w:val="20"/>
          <w:szCs w:val="20"/>
        </w:rPr>
        <w:t xml:space="preserve">such as cost for support staff, office space and equipment that are not </w:t>
      </w:r>
      <w:r w:rsidR="727C8C18" w:rsidRPr="34CA864B">
        <w:rPr>
          <w:rFonts w:eastAsia="Calibri"/>
          <w:sz w:val="20"/>
          <w:szCs w:val="20"/>
        </w:rPr>
        <w:t>d</w:t>
      </w:r>
      <w:r w:rsidRPr="34CA864B">
        <w:rPr>
          <w:rFonts w:eastAsia="Calibri"/>
          <w:sz w:val="20"/>
          <w:szCs w:val="20"/>
        </w:rPr>
        <w:t xml:space="preserve">irect </w:t>
      </w:r>
      <w:r w:rsidR="727C8C18" w:rsidRPr="34CA864B">
        <w:rPr>
          <w:rFonts w:eastAsia="Calibri"/>
          <w:sz w:val="20"/>
          <w:szCs w:val="20"/>
        </w:rPr>
        <w:t>c</w:t>
      </w:r>
      <w:r w:rsidRPr="34CA864B">
        <w:rPr>
          <w:rFonts w:eastAsia="Calibri"/>
          <w:sz w:val="20"/>
          <w:szCs w:val="20"/>
        </w:rPr>
        <w:t>osts</w:t>
      </w:r>
      <w:r w:rsidR="727C8C18" w:rsidRPr="34CA864B">
        <w:rPr>
          <w:rFonts w:eastAsia="Calibri"/>
          <w:sz w:val="20"/>
          <w:szCs w:val="20"/>
        </w:rPr>
        <w:t>)</w:t>
      </w:r>
      <w:r w:rsidRPr="34CA864B">
        <w:rPr>
          <w:rFonts w:eastAsia="Calibri"/>
          <w:sz w:val="20"/>
          <w:szCs w:val="20"/>
        </w:rPr>
        <w:t xml:space="preserve">. </w:t>
      </w:r>
    </w:p>
    <w:p w14:paraId="081650B5" w14:textId="26324CF8" w:rsidR="09B1F481" w:rsidRPr="00A307FE" w:rsidRDefault="7D306E95" w:rsidP="34CA864B">
      <w:pPr>
        <w:numPr>
          <w:ilvl w:val="0"/>
          <w:numId w:val="11"/>
        </w:numPr>
        <w:tabs>
          <w:tab w:val="left" w:pos="360"/>
        </w:tabs>
        <w:spacing w:after="0" w:line="240" w:lineRule="auto"/>
        <w:jc w:val="both"/>
        <w:rPr>
          <w:sz w:val="20"/>
          <w:szCs w:val="20"/>
          <w:lang w:val="en-CA"/>
        </w:rPr>
      </w:pPr>
      <w:r w:rsidRPr="34CA864B">
        <w:rPr>
          <w:rFonts w:eastAsia="Calibri"/>
          <w:sz w:val="20"/>
          <w:szCs w:val="20"/>
        </w:rPr>
        <w:t xml:space="preserve">“Support </w:t>
      </w:r>
      <w:r w:rsidR="727C8C18" w:rsidRPr="34CA864B">
        <w:rPr>
          <w:rFonts w:eastAsia="Calibri"/>
          <w:sz w:val="20"/>
          <w:szCs w:val="20"/>
        </w:rPr>
        <w:t>c</w:t>
      </w:r>
      <w:r w:rsidRPr="34CA864B">
        <w:rPr>
          <w:rFonts w:eastAsia="Calibri"/>
          <w:sz w:val="20"/>
          <w:szCs w:val="20"/>
        </w:rPr>
        <w:t xml:space="preserve">ost </w:t>
      </w:r>
      <w:r w:rsidR="727C8C18" w:rsidRPr="34CA864B">
        <w:rPr>
          <w:rFonts w:eastAsia="Calibri"/>
          <w:sz w:val="20"/>
          <w:szCs w:val="20"/>
        </w:rPr>
        <w:t>r</w:t>
      </w:r>
      <w:r w:rsidRPr="34CA864B">
        <w:rPr>
          <w:rFonts w:eastAsia="Calibri"/>
          <w:sz w:val="20"/>
          <w:szCs w:val="20"/>
        </w:rPr>
        <w:t xml:space="preserve">ate” means the flat rate at which the </w:t>
      </w:r>
      <w:r w:rsidR="5DBC8C32" w:rsidRPr="34CA864B">
        <w:rPr>
          <w:rFonts w:eastAsia="Calibri"/>
          <w:sz w:val="20"/>
          <w:szCs w:val="20"/>
        </w:rPr>
        <w:t>Responsible Party</w:t>
      </w:r>
      <w:r w:rsidRPr="34CA864B">
        <w:rPr>
          <w:rFonts w:eastAsia="Calibri"/>
          <w:sz w:val="20"/>
          <w:szCs w:val="20"/>
        </w:rPr>
        <w:t xml:space="preserve"> will be reimbursed by UN Women for its </w:t>
      </w:r>
      <w:r w:rsidR="727C8C18" w:rsidRPr="34CA864B">
        <w:rPr>
          <w:rFonts w:eastAsia="Calibri"/>
          <w:sz w:val="20"/>
          <w:szCs w:val="20"/>
        </w:rPr>
        <w:t>s</w:t>
      </w:r>
      <w:r w:rsidRPr="34CA864B">
        <w:rPr>
          <w:rFonts w:eastAsia="Calibri"/>
          <w:sz w:val="20"/>
          <w:szCs w:val="20"/>
        </w:rPr>
        <w:t xml:space="preserve">upport </w:t>
      </w:r>
      <w:r w:rsidR="727C8C18" w:rsidRPr="34CA864B">
        <w:rPr>
          <w:rFonts w:eastAsia="Calibri"/>
          <w:sz w:val="20"/>
          <w:szCs w:val="20"/>
        </w:rPr>
        <w:t>c</w:t>
      </w:r>
      <w:r w:rsidRPr="34CA864B">
        <w:rPr>
          <w:rFonts w:eastAsia="Calibri"/>
          <w:sz w:val="20"/>
          <w:szCs w:val="20"/>
        </w:rPr>
        <w:t xml:space="preserve">osts, as set forth in the Partner Project Document and not exceeding a rate of 8% or the rate </w:t>
      </w:r>
      <w:r w:rsidRPr="34CA864B">
        <w:rPr>
          <w:rFonts w:eastAsia="Calibri"/>
          <w:sz w:val="20"/>
          <w:szCs w:val="20"/>
        </w:rPr>
        <w:lastRenderedPageBreak/>
        <w:t xml:space="preserve">set forth in the Donor Specific Conditions, if that is lower. The flat rate is calculated on the eligible </w:t>
      </w:r>
      <w:r w:rsidR="55109238" w:rsidRPr="34CA864B">
        <w:rPr>
          <w:rFonts w:eastAsia="Calibri"/>
          <w:sz w:val="20"/>
          <w:szCs w:val="20"/>
        </w:rPr>
        <w:t>d</w:t>
      </w:r>
      <w:r w:rsidRPr="34CA864B">
        <w:rPr>
          <w:rFonts w:eastAsia="Calibri"/>
          <w:sz w:val="20"/>
          <w:szCs w:val="20"/>
        </w:rPr>
        <w:t xml:space="preserve">irect </w:t>
      </w:r>
      <w:r w:rsidR="55109238" w:rsidRPr="34CA864B">
        <w:rPr>
          <w:rFonts w:eastAsia="Calibri"/>
          <w:sz w:val="20"/>
          <w:szCs w:val="20"/>
        </w:rPr>
        <w:t>c</w:t>
      </w:r>
      <w:r w:rsidRPr="34CA864B">
        <w:rPr>
          <w:rFonts w:eastAsia="Calibri"/>
          <w:sz w:val="20"/>
          <w:szCs w:val="20"/>
        </w:rPr>
        <w:t>osts.</w:t>
      </w:r>
    </w:p>
    <w:p w14:paraId="6A3F961D" w14:textId="6B7F0261" w:rsidR="00C22EF1" w:rsidRPr="00A307FE" w:rsidRDefault="3961F394"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budget line items are general categories intended to assist in thinking through where money will be spent. If a planned expenditure does not appear to fit in any of the standard </w:t>
      </w:r>
      <w:r w:rsidR="0A61C85D" w:rsidRPr="34CA864B">
        <w:rPr>
          <w:rFonts w:eastAsia="Calibri"/>
          <w:sz w:val="20"/>
          <w:szCs w:val="20"/>
          <w:lang w:val="en-CA"/>
        </w:rPr>
        <w:t>line-item</w:t>
      </w:r>
      <w:r w:rsidRPr="34CA864B">
        <w:rPr>
          <w:rFonts w:eastAsia="Calibri"/>
          <w:sz w:val="20"/>
          <w:szCs w:val="20"/>
          <w:lang w:val="en-CA"/>
        </w:rPr>
        <w:t xml:space="preserve"> categories, list the item under other costs, and state what the money is to be used for. </w:t>
      </w:r>
    </w:p>
    <w:p w14:paraId="246ECC70" w14:textId="70F6A8EE" w:rsidR="00C22EF1" w:rsidRPr="00A307FE" w:rsidRDefault="3961F394" w:rsidP="34CA864B">
      <w:pPr>
        <w:widowControl w:val="0"/>
        <w:numPr>
          <w:ilvl w:val="0"/>
          <w:numId w:val="11"/>
        </w:numPr>
        <w:tabs>
          <w:tab w:val="left" w:pos="360"/>
          <w:tab w:val="left" w:pos="720"/>
        </w:tabs>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The figures contained in the </w:t>
      </w:r>
      <w:r w:rsidR="55109238" w:rsidRPr="34CA864B">
        <w:rPr>
          <w:rFonts w:eastAsia="Calibri"/>
          <w:sz w:val="20"/>
          <w:szCs w:val="20"/>
          <w:lang w:val="en-CA"/>
        </w:rPr>
        <w:t>b</w:t>
      </w:r>
      <w:r w:rsidRPr="34CA864B">
        <w:rPr>
          <w:rFonts w:eastAsia="Calibri"/>
          <w:sz w:val="20"/>
          <w:szCs w:val="20"/>
          <w:lang w:val="en-CA"/>
        </w:rPr>
        <w:t xml:space="preserve">udget </w:t>
      </w:r>
      <w:r w:rsidR="55109238" w:rsidRPr="34CA864B">
        <w:rPr>
          <w:rFonts w:eastAsia="Calibri"/>
          <w:sz w:val="20"/>
          <w:szCs w:val="20"/>
          <w:lang w:val="en-CA"/>
        </w:rPr>
        <w:t>s</w:t>
      </w:r>
      <w:r w:rsidRPr="34CA864B">
        <w:rPr>
          <w:rFonts w:eastAsia="Calibri"/>
          <w:sz w:val="20"/>
          <w:szCs w:val="20"/>
          <w:lang w:val="en-CA"/>
        </w:rPr>
        <w:t xml:space="preserve">heet should agree with those on the proposal header and text. </w:t>
      </w:r>
    </w:p>
    <w:p w14:paraId="2281847D" w14:textId="7BF1E663" w:rsidR="003D34D4" w:rsidRPr="00A307FE" w:rsidRDefault="756AC45A" w:rsidP="34CA864B">
      <w:pPr>
        <w:pStyle w:val="pf0"/>
        <w:numPr>
          <w:ilvl w:val="0"/>
          <w:numId w:val="11"/>
        </w:numPr>
        <w:tabs>
          <w:tab w:val="left" w:pos="360"/>
        </w:tabs>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 xml:space="preserve">Depending on the results to be delivered, </w:t>
      </w:r>
      <w:r w:rsidR="4097FA1E" w:rsidRPr="34CA864B">
        <w:rPr>
          <w:rStyle w:val="cf01"/>
          <w:rFonts w:asciiTheme="minorHAnsi" w:hAnsiTheme="minorHAnsi" w:cstheme="minorBidi"/>
          <w:sz w:val="20"/>
          <w:szCs w:val="20"/>
        </w:rPr>
        <w:t>f</w:t>
      </w:r>
      <w:r w:rsidR="015E51A4" w:rsidRPr="34CA864B">
        <w:rPr>
          <w:rStyle w:val="cf01"/>
          <w:rFonts w:asciiTheme="minorHAnsi" w:hAnsiTheme="minorHAnsi" w:cstheme="minorBidi"/>
          <w:sz w:val="20"/>
          <w:szCs w:val="20"/>
        </w:rPr>
        <w:t xml:space="preserve">ollowing </w:t>
      </w:r>
      <w:r w:rsidR="2ED63117" w:rsidRPr="34CA864B">
        <w:rPr>
          <w:rStyle w:val="cf01"/>
          <w:rFonts w:asciiTheme="minorHAnsi" w:hAnsiTheme="minorHAnsi" w:cstheme="minorBidi"/>
          <w:sz w:val="20"/>
          <w:szCs w:val="20"/>
        </w:rPr>
        <w:t xml:space="preserve">suggestive </w:t>
      </w:r>
      <w:r w:rsidR="015E51A4" w:rsidRPr="34CA864B">
        <w:rPr>
          <w:rStyle w:val="cf01"/>
          <w:rFonts w:asciiTheme="minorHAnsi" w:hAnsiTheme="minorHAnsi" w:cstheme="minorBidi"/>
          <w:sz w:val="20"/>
          <w:szCs w:val="20"/>
        </w:rPr>
        <w:t xml:space="preserve">thresholds </w:t>
      </w:r>
      <w:r w:rsidR="4097FA1E" w:rsidRPr="34CA864B">
        <w:rPr>
          <w:rStyle w:val="cf01"/>
          <w:rFonts w:asciiTheme="minorHAnsi" w:hAnsiTheme="minorHAnsi" w:cstheme="minorBidi"/>
          <w:sz w:val="20"/>
          <w:szCs w:val="20"/>
        </w:rPr>
        <w:t xml:space="preserve">could be </w:t>
      </w:r>
      <w:r w:rsidR="015E51A4" w:rsidRPr="34CA864B">
        <w:rPr>
          <w:rStyle w:val="cf01"/>
          <w:rFonts w:asciiTheme="minorHAnsi" w:hAnsiTheme="minorHAnsi" w:cstheme="minorBidi"/>
          <w:sz w:val="20"/>
          <w:szCs w:val="20"/>
        </w:rPr>
        <w:t>followed for costs</w:t>
      </w:r>
      <w:r w:rsidR="3EB30BB6" w:rsidRPr="34CA864B">
        <w:rPr>
          <w:rStyle w:val="cf01"/>
          <w:rFonts w:asciiTheme="minorHAnsi" w:hAnsiTheme="minorHAnsi" w:cstheme="minorBidi"/>
          <w:sz w:val="20"/>
          <w:szCs w:val="20"/>
        </w:rPr>
        <w:t>:</w:t>
      </w:r>
    </w:p>
    <w:p w14:paraId="5DC4868D" w14:textId="41BBB7C2"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m</w:t>
      </w:r>
      <w:r w:rsidR="617BC05F" w:rsidRPr="34CA864B">
        <w:rPr>
          <w:rStyle w:val="cf01"/>
          <w:rFonts w:asciiTheme="minorHAnsi" w:hAnsiTheme="minorHAnsi" w:cstheme="minorBidi"/>
          <w:sz w:val="20"/>
          <w:szCs w:val="20"/>
        </w:rPr>
        <w:t xml:space="preserve">aximum for personnel related costs on a proposal - </w:t>
      </w:r>
      <w:r w:rsidR="3EB30BB6" w:rsidRPr="34CA864B">
        <w:rPr>
          <w:rStyle w:val="cf01"/>
          <w:rFonts w:asciiTheme="minorHAnsi" w:hAnsiTheme="minorHAnsi" w:cstheme="minorBidi"/>
          <w:sz w:val="20"/>
          <w:szCs w:val="20"/>
        </w:rPr>
        <w:t>20% of programming costs</w:t>
      </w:r>
      <w:r w:rsidRPr="34CA864B">
        <w:rPr>
          <w:rStyle w:val="cf01"/>
          <w:rFonts w:asciiTheme="minorHAnsi" w:hAnsiTheme="minorHAnsi" w:cstheme="minorBidi"/>
          <w:sz w:val="20"/>
          <w:szCs w:val="20"/>
        </w:rPr>
        <w:t>;</w:t>
      </w:r>
    </w:p>
    <w:p w14:paraId="576AB294" w14:textId="1672FC1B"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b</w:t>
      </w:r>
      <w:r w:rsidR="6FEB22F4" w:rsidRPr="34CA864B">
        <w:rPr>
          <w:rStyle w:val="cf01"/>
          <w:rFonts w:asciiTheme="minorHAnsi" w:hAnsiTheme="minorHAnsi" w:cstheme="minorBidi"/>
          <w:sz w:val="20"/>
          <w:szCs w:val="20"/>
        </w:rPr>
        <w:t>etween 3-5</w:t>
      </w:r>
      <w:r w:rsidR="3EB30BB6" w:rsidRPr="34CA864B">
        <w:rPr>
          <w:rStyle w:val="cf01"/>
          <w:rFonts w:asciiTheme="minorHAnsi" w:hAnsiTheme="minorHAnsi" w:cstheme="minorBidi"/>
          <w:sz w:val="20"/>
          <w:szCs w:val="20"/>
        </w:rPr>
        <w:t>% for audits</w:t>
      </w:r>
      <w:r w:rsidR="015E51A4" w:rsidRPr="34CA864B">
        <w:rPr>
          <w:rStyle w:val="cf01"/>
          <w:rFonts w:asciiTheme="minorHAnsi" w:hAnsiTheme="minorHAnsi" w:cstheme="minorBidi"/>
          <w:sz w:val="20"/>
          <w:szCs w:val="20"/>
        </w:rPr>
        <w:t xml:space="preserve"> (to be retained by UN Women for </w:t>
      </w:r>
      <w:r w:rsidR="3FEB9D42" w:rsidRPr="34CA864B">
        <w:rPr>
          <w:rStyle w:val="cf01"/>
          <w:rFonts w:asciiTheme="minorHAnsi" w:hAnsiTheme="minorHAnsi" w:cstheme="minorBidi"/>
          <w:sz w:val="20"/>
          <w:szCs w:val="20"/>
        </w:rPr>
        <w:t>Responsible Party</w:t>
      </w:r>
      <w:r w:rsidR="015E51A4" w:rsidRPr="34CA864B">
        <w:rPr>
          <w:rStyle w:val="cf01"/>
          <w:rFonts w:asciiTheme="minorHAnsi" w:hAnsiTheme="minorHAnsi" w:cstheme="minorBidi"/>
          <w:sz w:val="20"/>
          <w:szCs w:val="20"/>
        </w:rPr>
        <w:t xml:space="preserve"> audits)</w:t>
      </w:r>
      <w:r w:rsidR="5CEAADE6" w:rsidRPr="34CA864B">
        <w:rPr>
          <w:rStyle w:val="cf01"/>
          <w:rFonts w:asciiTheme="minorHAnsi" w:hAnsiTheme="minorHAnsi" w:cstheme="minorBidi"/>
          <w:sz w:val="20"/>
          <w:szCs w:val="20"/>
        </w:rPr>
        <w:t xml:space="preserve"> (may change as per </w:t>
      </w:r>
      <w:r w:rsidRPr="34CA864B">
        <w:rPr>
          <w:rStyle w:val="cf01"/>
          <w:rFonts w:asciiTheme="minorHAnsi" w:hAnsiTheme="minorHAnsi" w:cstheme="minorBidi"/>
          <w:sz w:val="20"/>
          <w:szCs w:val="20"/>
        </w:rPr>
        <w:t>the a</w:t>
      </w:r>
      <w:r w:rsidR="5CEAADE6" w:rsidRPr="34CA864B">
        <w:rPr>
          <w:rStyle w:val="cf01"/>
          <w:rFonts w:asciiTheme="minorHAnsi" w:hAnsiTheme="minorHAnsi" w:cstheme="minorBidi"/>
          <w:sz w:val="20"/>
          <w:szCs w:val="20"/>
        </w:rPr>
        <w:t xml:space="preserve">nnual </w:t>
      </w:r>
      <w:r w:rsidRPr="34CA864B">
        <w:rPr>
          <w:rStyle w:val="cf01"/>
          <w:rFonts w:asciiTheme="minorHAnsi" w:hAnsiTheme="minorHAnsi" w:cstheme="minorBidi"/>
          <w:sz w:val="20"/>
          <w:szCs w:val="20"/>
        </w:rPr>
        <w:t>a</w:t>
      </w:r>
      <w:r w:rsidR="5CEAADE6" w:rsidRPr="34CA864B">
        <w:rPr>
          <w:rStyle w:val="cf01"/>
          <w:rFonts w:asciiTheme="minorHAnsi" w:hAnsiTheme="minorHAnsi" w:cstheme="minorBidi"/>
          <w:sz w:val="20"/>
          <w:szCs w:val="20"/>
        </w:rPr>
        <w:t xml:space="preserve">udit </w:t>
      </w:r>
      <w:r w:rsidRPr="34CA864B">
        <w:rPr>
          <w:rStyle w:val="cf01"/>
          <w:rFonts w:asciiTheme="minorHAnsi" w:hAnsiTheme="minorHAnsi" w:cstheme="minorBidi"/>
          <w:sz w:val="20"/>
          <w:szCs w:val="20"/>
        </w:rPr>
        <w:t>c</w:t>
      </w:r>
      <w:r w:rsidR="5CEAADE6" w:rsidRPr="34CA864B">
        <w:rPr>
          <w:rStyle w:val="cf01"/>
          <w:rFonts w:asciiTheme="minorHAnsi" w:hAnsiTheme="minorHAnsi" w:cstheme="minorBidi"/>
          <w:sz w:val="20"/>
          <w:szCs w:val="20"/>
        </w:rPr>
        <w:t>ost)</w:t>
      </w:r>
      <w:r w:rsidRPr="34CA864B">
        <w:rPr>
          <w:rStyle w:val="cf01"/>
          <w:rFonts w:asciiTheme="minorHAnsi" w:hAnsiTheme="minorHAnsi" w:cstheme="minorBidi"/>
          <w:sz w:val="20"/>
          <w:szCs w:val="20"/>
        </w:rPr>
        <w:t>;</w:t>
      </w:r>
    </w:p>
    <w:p w14:paraId="3351AC10" w14:textId="2E6FD6E9" w:rsidR="003D34D4" w:rsidRPr="00A307FE" w:rsidRDefault="3EB30BB6"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 xml:space="preserve">3% for </w:t>
      </w:r>
      <w:r w:rsidR="4EC7E6E0" w:rsidRPr="34CA864B">
        <w:rPr>
          <w:rStyle w:val="cf01"/>
          <w:rFonts w:asciiTheme="minorHAnsi" w:hAnsiTheme="minorHAnsi" w:cstheme="minorBidi"/>
          <w:sz w:val="20"/>
          <w:szCs w:val="20"/>
        </w:rPr>
        <w:t>m</w:t>
      </w:r>
      <w:r w:rsidRPr="34CA864B">
        <w:rPr>
          <w:rStyle w:val="cf01"/>
          <w:rFonts w:asciiTheme="minorHAnsi" w:hAnsiTheme="minorHAnsi" w:cstheme="minorBidi"/>
          <w:sz w:val="20"/>
          <w:szCs w:val="20"/>
        </w:rPr>
        <w:t>onitoring</w:t>
      </w:r>
      <w:r w:rsidR="25B04906" w:rsidRPr="34CA864B">
        <w:rPr>
          <w:rStyle w:val="cf01"/>
          <w:rFonts w:asciiTheme="minorHAnsi" w:hAnsiTheme="minorHAnsi" w:cstheme="minorBidi"/>
          <w:sz w:val="20"/>
          <w:szCs w:val="20"/>
        </w:rPr>
        <w:t xml:space="preserve"> and evaluation</w:t>
      </w:r>
      <w:r w:rsidR="5BA281BB" w:rsidRPr="34CA864B">
        <w:rPr>
          <w:rStyle w:val="cf01"/>
          <w:rFonts w:asciiTheme="minorHAnsi" w:hAnsiTheme="minorHAnsi" w:cstheme="minorBidi"/>
          <w:sz w:val="20"/>
          <w:szCs w:val="20"/>
        </w:rPr>
        <w:t>; and</w:t>
      </w:r>
    </w:p>
    <w:p w14:paraId="1A62D2AB" w14:textId="214D1FE3" w:rsidR="003D34D4" w:rsidRPr="00A307FE" w:rsidRDefault="5BA281BB" w:rsidP="34CA864B">
      <w:pPr>
        <w:pStyle w:val="pf1"/>
        <w:numPr>
          <w:ilvl w:val="0"/>
          <w:numId w:val="28"/>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u</w:t>
      </w:r>
      <w:r w:rsidR="4B86765B" w:rsidRPr="34CA864B">
        <w:rPr>
          <w:rStyle w:val="cf01"/>
          <w:rFonts w:asciiTheme="minorHAnsi" w:hAnsiTheme="minorHAnsi" w:cstheme="minorBidi"/>
          <w:sz w:val="20"/>
          <w:szCs w:val="20"/>
        </w:rPr>
        <w:t>p</w:t>
      </w:r>
      <w:r w:rsidRPr="34CA864B">
        <w:rPr>
          <w:rStyle w:val="cf01"/>
          <w:rFonts w:asciiTheme="minorHAnsi" w:hAnsiTheme="minorHAnsi" w:cstheme="minorBidi"/>
          <w:sz w:val="20"/>
          <w:szCs w:val="20"/>
        </w:rPr>
        <w:t xml:space="preserve"> </w:t>
      </w:r>
      <w:r w:rsidR="4B86765B" w:rsidRPr="34CA864B">
        <w:rPr>
          <w:rStyle w:val="cf01"/>
          <w:rFonts w:asciiTheme="minorHAnsi" w:hAnsiTheme="minorHAnsi" w:cstheme="minorBidi"/>
          <w:sz w:val="20"/>
          <w:szCs w:val="20"/>
        </w:rPr>
        <w:t xml:space="preserve">to </w:t>
      </w:r>
      <w:r w:rsidR="3EB30BB6" w:rsidRPr="34CA864B">
        <w:rPr>
          <w:rStyle w:val="cf01"/>
          <w:rFonts w:asciiTheme="minorHAnsi" w:hAnsiTheme="minorHAnsi" w:cstheme="minorBidi"/>
          <w:sz w:val="20"/>
          <w:szCs w:val="20"/>
        </w:rPr>
        <w:t xml:space="preserve">8% </w:t>
      </w:r>
      <w:r w:rsidR="46676408" w:rsidRPr="34CA864B">
        <w:rPr>
          <w:rStyle w:val="cf01"/>
          <w:rFonts w:asciiTheme="minorHAnsi" w:hAnsiTheme="minorHAnsi" w:cstheme="minorBidi"/>
          <w:sz w:val="20"/>
          <w:szCs w:val="20"/>
        </w:rPr>
        <w:t xml:space="preserve">(or as per relevant donor agreement) – </w:t>
      </w:r>
      <w:r w:rsidRPr="34CA864B">
        <w:rPr>
          <w:rStyle w:val="cf01"/>
          <w:rFonts w:asciiTheme="minorHAnsi" w:hAnsiTheme="minorHAnsi" w:cstheme="minorBidi"/>
          <w:sz w:val="20"/>
          <w:szCs w:val="20"/>
        </w:rPr>
        <w:t>s</w:t>
      </w:r>
      <w:r w:rsidR="46676408" w:rsidRPr="34CA864B">
        <w:rPr>
          <w:rStyle w:val="cf01"/>
          <w:rFonts w:asciiTheme="minorHAnsi" w:hAnsiTheme="minorHAnsi" w:cstheme="minorBidi"/>
          <w:sz w:val="20"/>
          <w:szCs w:val="20"/>
        </w:rPr>
        <w:t xml:space="preserve">upport </w:t>
      </w:r>
      <w:r w:rsidRPr="34CA864B">
        <w:rPr>
          <w:rStyle w:val="cf01"/>
          <w:rFonts w:asciiTheme="minorHAnsi" w:hAnsiTheme="minorHAnsi" w:cstheme="minorBidi"/>
          <w:sz w:val="20"/>
          <w:szCs w:val="20"/>
        </w:rPr>
        <w:t>c</w:t>
      </w:r>
      <w:r w:rsidR="46676408" w:rsidRPr="34CA864B">
        <w:rPr>
          <w:rStyle w:val="cf01"/>
          <w:rFonts w:asciiTheme="minorHAnsi" w:hAnsiTheme="minorHAnsi" w:cstheme="minorBidi"/>
          <w:sz w:val="20"/>
          <w:szCs w:val="20"/>
        </w:rPr>
        <w:t xml:space="preserve">osts including </w:t>
      </w:r>
      <w:r w:rsidR="3EB30BB6" w:rsidRPr="34CA864B">
        <w:rPr>
          <w:rStyle w:val="cf01"/>
          <w:rFonts w:asciiTheme="minorHAnsi" w:hAnsiTheme="minorHAnsi" w:cstheme="minorBidi"/>
          <w:sz w:val="20"/>
          <w:szCs w:val="20"/>
        </w:rPr>
        <w:t>(utilities, rent etc.)</w:t>
      </w:r>
      <w:r w:rsidRPr="34CA864B">
        <w:rPr>
          <w:rStyle w:val="cf01"/>
          <w:rFonts w:asciiTheme="minorHAnsi" w:hAnsiTheme="minorHAnsi" w:cstheme="minorBidi"/>
          <w:sz w:val="20"/>
          <w:szCs w:val="20"/>
        </w:rPr>
        <w:t>.</w:t>
      </w:r>
    </w:p>
    <w:p w14:paraId="72851E6E" w14:textId="77777777" w:rsidR="003D34D4" w:rsidRPr="00A307FE" w:rsidRDefault="003D34D4" w:rsidP="34CA864B">
      <w:pPr>
        <w:widowControl w:val="0"/>
        <w:tabs>
          <w:tab w:val="left" w:pos="220"/>
          <w:tab w:val="left" w:pos="720"/>
        </w:tabs>
        <w:autoSpaceDE w:val="0"/>
        <w:autoSpaceDN w:val="0"/>
        <w:adjustRightInd w:val="0"/>
        <w:spacing w:after="0" w:line="240" w:lineRule="auto"/>
        <w:jc w:val="both"/>
        <w:rPr>
          <w:rFonts w:eastAsia="Calibri"/>
          <w:sz w:val="20"/>
          <w:szCs w:val="20"/>
          <w:lang w:val="en-CA"/>
        </w:rPr>
      </w:pPr>
    </w:p>
    <w:tbl>
      <w:tblPr>
        <w:tblW w:w="8775" w:type="dxa"/>
        <w:tblInd w:w="-24" w:type="dxa"/>
        <w:tblBorders>
          <w:left w:val="nil"/>
          <w:right w:val="nil"/>
        </w:tblBorders>
        <w:tblLook w:val="0000" w:firstRow="0" w:lastRow="0" w:firstColumn="0" w:lastColumn="0" w:noHBand="0" w:noVBand="0"/>
      </w:tblPr>
      <w:tblGrid>
        <w:gridCol w:w="2554"/>
        <w:gridCol w:w="1231"/>
        <w:gridCol w:w="1956"/>
        <w:gridCol w:w="1078"/>
        <w:gridCol w:w="806"/>
        <w:gridCol w:w="1150"/>
      </w:tblGrid>
      <w:tr w:rsidR="003243AD" w:rsidRPr="00A307FE" w14:paraId="7294605D" w14:textId="77777777" w:rsidTr="46A0128B">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A307FE" w:rsidRDefault="532E1109" w:rsidP="34CA864B">
            <w:pPr>
              <w:widowControl w:val="0"/>
              <w:autoSpaceDE w:val="0"/>
              <w:autoSpaceDN w:val="0"/>
              <w:adjustRightInd w:val="0"/>
              <w:spacing w:after="0" w:line="240" w:lineRule="auto"/>
              <w:jc w:val="both"/>
              <w:rPr>
                <w:rFonts w:eastAsia="Calibri"/>
                <w:b/>
                <w:bCs/>
                <w:sz w:val="20"/>
                <w:szCs w:val="20"/>
                <w:lang w:val="en-CA"/>
              </w:rPr>
            </w:pPr>
            <w:r w:rsidRPr="34CA864B">
              <w:rPr>
                <w:rFonts w:eastAsia="Calibri"/>
                <w:b/>
                <w:bCs/>
                <w:sz w:val="20"/>
                <w:szCs w:val="20"/>
                <w:lang w:val="en-CA"/>
              </w:rPr>
              <w:t xml:space="preserve">Result 1 (e.g., Output) </w:t>
            </w:r>
            <w:r w:rsidRPr="34CA864B">
              <w:rPr>
                <w:rFonts w:eastAsia="Calibri"/>
                <w:sz w:val="20"/>
                <w:szCs w:val="20"/>
                <w:lang w:val="en-CA"/>
              </w:rPr>
              <w:t>Repeat this table for each result</w:t>
            </w:r>
            <w:r w:rsidR="00C40E02" w:rsidRPr="34CA864B">
              <w:rPr>
                <w:rStyle w:val="FootnoteReference"/>
                <w:rFonts w:eastAsia="Calibri"/>
                <w:sz w:val="20"/>
                <w:szCs w:val="20"/>
                <w:lang w:val="en-CA"/>
              </w:rPr>
              <w:footnoteReference w:id="4"/>
            </w:r>
            <w:r w:rsidRPr="34CA864B">
              <w:rPr>
                <w:rFonts w:eastAsia="Calibri"/>
                <w:sz w:val="20"/>
                <w:szCs w:val="20"/>
                <w:lang w:val="en-CA"/>
              </w:rPr>
              <w:t>.</w:t>
            </w:r>
          </w:p>
        </w:tc>
      </w:tr>
      <w:tr w:rsidR="003243AD" w:rsidRPr="00A307FE" w14:paraId="6C37059F"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A307FE" w:rsidRDefault="61B9CEBC" w:rsidP="34CA864B">
            <w:pPr>
              <w:widowControl w:val="0"/>
              <w:autoSpaceDE w:val="0"/>
              <w:autoSpaceDN w:val="0"/>
              <w:adjustRightInd w:val="0"/>
              <w:spacing w:after="0" w:line="240" w:lineRule="auto"/>
              <w:rPr>
                <w:rFonts w:eastAsia="Calibri"/>
                <w:b/>
                <w:bCs/>
                <w:sz w:val="20"/>
                <w:szCs w:val="20"/>
                <w:lang w:val="en-CA"/>
              </w:rPr>
            </w:pPr>
            <w:r w:rsidRPr="34CA864B">
              <w:rPr>
                <w:rFonts w:eastAsia="Calibri"/>
                <w:b/>
                <w:bCs/>
                <w:sz w:val="20"/>
                <w:szCs w:val="2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Percentage Total </w:t>
            </w:r>
          </w:p>
        </w:tc>
      </w:tr>
      <w:tr w:rsidR="003243AD" w:rsidRPr="00A307FE" w14:paraId="1FEEBA9E"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3FE1FDCB"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C000710"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A307FE" w:rsidRDefault="61B9CEBC" w:rsidP="34CA864B">
            <w:pPr>
              <w:widowControl w:val="0"/>
              <w:autoSpaceDE w:val="0"/>
              <w:autoSpaceDN w:val="0"/>
              <w:adjustRightInd w:val="0"/>
              <w:spacing w:after="0" w:line="240" w:lineRule="auto"/>
              <w:rPr>
                <w:rFonts w:eastAsia="Calibri"/>
                <w:sz w:val="20"/>
                <w:szCs w:val="20"/>
                <w:lang w:val="en-CA"/>
              </w:rPr>
            </w:pPr>
            <w:r w:rsidRPr="34CA864B">
              <w:rPr>
                <w:rFonts w:eastAsia="Calibri"/>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25446D6C"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A307FE" w:rsidRDefault="00E14FCA" w:rsidP="34CA864B">
            <w:pPr>
              <w:widowControl w:val="0"/>
              <w:autoSpaceDE w:val="0"/>
              <w:autoSpaceDN w:val="0"/>
              <w:adjustRightInd w:val="0"/>
              <w:spacing w:after="0" w:line="240" w:lineRule="auto"/>
              <w:jc w:val="both"/>
              <w:rPr>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3C515F92" wp14:editId="1ED4E302">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856140"/>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6F3DA919" wp14:editId="0DC2A26F">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55350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BF371DA"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5. Other costs</w:t>
            </w:r>
            <w:r w:rsidRPr="34CA864B">
              <w:rPr>
                <w:rFonts w:eastAsia="Calibri"/>
                <w:position w:val="10"/>
                <w:sz w:val="20"/>
                <w:szCs w:val="20"/>
                <w:lang w:val="en-CA"/>
              </w:rPr>
              <w:t xml:space="preserve"> </w:t>
            </w:r>
            <w:r w:rsidR="00E14FCA" w:rsidRPr="34CA864B">
              <w:rPr>
                <w:rFonts w:eastAsia="Calibri"/>
                <w:position w:val="10"/>
                <w:sz w:val="20"/>
                <w:szCs w:val="20"/>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55FB61CD"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7982FF61"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A307FE" w:rsidRDefault="00E14FCA" w:rsidP="34CA864B">
            <w:pPr>
              <w:widowControl w:val="0"/>
              <w:autoSpaceDE w:val="0"/>
              <w:autoSpaceDN w:val="0"/>
              <w:adjustRightInd w:val="0"/>
              <w:spacing w:after="0" w:line="240" w:lineRule="auto"/>
              <w:jc w:val="both"/>
              <w:rPr>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5C6BC7AB" wp14:editId="20ECD73E">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70153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4AD9B576" wp14:editId="497FB238">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066068"/>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6E19CA93" w14:textId="77777777" w:rsidTr="46A0128B">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8. Support </w:t>
            </w:r>
            <w:r w:rsidR="739FA88B" w:rsidRPr="34CA864B">
              <w:rPr>
                <w:rFonts w:eastAsia="Calibri"/>
                <w:sz w:val="20"/>
                <w:szCs w:val="20"/>
                <w:lang w:val="en-CA"/>
              </w:rPr>
              <w:t>c</w:t>
            </w:r>
            <w:r w:rsidRPr="34CA864B">
              <w:rPr>
                <w:rFonts w:eastAsia="Calibri"/>
                <w:sz w:val="20"/>
                <w:szCs w:val="20"/>
                <w:lang w:val="en-CA"/>
              </w:rPr>
              <w:t>ost</w:t>
            </w:r>
            <w:r w:rsidR="739FA88B" w:rsidRPr="34CA864B">
              <w:rPr>
                <w:rFonts w:eastAsia="Calibri"/>
                <w:sz w:val="20"/>
                <w:szCs w:val="20"/>
                <w:lang w:val="en-CA"/>
              </w:rPr>
              <w:t>s</w:t>
            </w:r>
            <w:r w:rsidRPr="34CA864B">
              <w:rPr>
                <w:rFonts w:eastAsia="Calibri"/>
                <w:sz w:val="20"/>
                <w:szCs w:val="20"/>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r w:rsidR="003243AD" w:rsidRPr="00A307FE" w14:paraId="00A49E86" w14:textId="77777777" w:rsidTr="46A0128B">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A307FE" w:rsidRDefault="61B9CEBC" w:rsidP="34CA864B">
            <w:pPr>
              <w:widowControl w:val="0"/>
              <w:autoSpaceDE w:val="0"/>
              <w:autoSpaceDN w:val="0"/>
              <w:adjustRightInd w:val="0"/>
              <w:spacing w:after="0" w:line="240" w:lineRule="auto"/>
              <w:jc w:val="both"/>
              <w:rPr>
                <w:rFonts w:eastAsia="Calibri"/>
                <w:sz w:val="20"/>
                <w:szCs w:val="20"/>
                <w:lang w:val="en-CA"/>
              </w:rPr>
            </w:pPr>
            <w:r w:rsidRPr="34CA864B">
              <w:rPr>
                <w:rFonts w:eastAsia="Calibri"/>
                <w:b/>
                <w:bCs/>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A307FE" w:rsidRDefault="00E14FCA" w:rsidP="34CA864B">
            <w:pPr>
              <w:widowControl w:val="0"/>
              <w:autoSpaceDE w:val="0"/>
              <w:autoSpaceDN w:val="0"/>
              <w:adjustRightInd w:val="0"/>
              <w:spacing w:after="0" w:line="240" w:lineRule="auto"/>
              <w:jc w:val="both"/>
              <w:rPr>
                <w:rFonts w:eastAsia="Calibri"/>
                <w:sz w:val="20"/>
                <w:szCs w:val="20"/>
                <w:lang w:val="en-CA"/>
              </w:rPr>
            </w:pPr>
          </w:p>
        </w:tc>
      </w:tr>
    </w:tbl>
    <w:p w14:paraId="5386C772" w14:textId="77777777" w:rsidR="001B462F" w:rsidRPr="00A307FE" w:rsidRDefault="001B462F" w:rsidP="34CA864B">
      <w:pPr>
        <w:spacing w:after="0" w:line="240" w:lineRule="auto"/>
        <w:rPr>
          <w:rFonts w:eastAsia="Arial"/>
          <w:sz w:val="20"/>
          <w:szCs w:val="20"/>
        </w:rPr>
      </w:pPr>
    </w:p>
    <w:p w14:paraId="7E2A6E09" w14:textId="2D9344CA" w:rsidR="00212550" w:rsidRPr="00A307FE" w:rsidRDefault="308020C8" w:rsidP="34CA864B">
      <w:pPr>
        <w:spacing w:after="0" w:line="240" w:lineRule="auto"/>
        <w:jc w:val="both"/>
        <w:rPr>
          <w:rFonts w:eastAsia="Arial"/>
          <w:sz w:val="20"/>
          <w:szCs w:val="20"/>
        </w:rPr>
      </w:pPr>
      <w:r w:rsidRPr="34CA864B">
        <w:rPr>
          <w:rFonts w:eastAsia="Arial"/>
          <w:sz w:val="20"/>
          <w:szCs w:val="20"/>
        </w:rPr>
        <w:t>I, (Name) ___________ certify that I am (Position) ______________</w:t>
      </w:r>
      <w:r w:rsidR="61B9CEBC" w:rsidRPr="34CA864B">
        <w:rPr>
          <w:rFonts w:eastAsia="Arial"/>
          <w:sz w:val="20"/>
          <w:szCs w:val="20"/>
        </w:rPr>
        <w:t xml:space="preserve"> </w:t>
      </w:r>
      <w:r w:rsidRPr="34CA864B">
        <w:rPr>
          <w:rFonts w:eastAsia="Arial"/>
          <w:sz w:val="20"/>
          <w:szCs w:val="20"/>
        </w:rPr>
        <w:t xml:space="preserve">of (Name of Organization) ______________; that by signing this </w:t>
      </w:r>
      <w:r w:rsidR="7ADF0AA8" w:rsidRPr="34CA864B">
        <w:rPr>
          <w:rFonts w:eastAsia="Arial"/>
          <w:sz w:val="20"/>
          <w:szCs w:val="20"/>
        </w:rPr>
        <w:t>p</w:t>
      </w:r>
      <w:r w:rsidRPr="34CA864B">
        <w:rPr>
          <w:rFonts w:eastAsia="Arial"/>
          <w:sz w:val="20"/>
          <w:szCs w:val="20"/>
        </w:rPr>
        <w:t xml:space="preserve">roposal for and on behalf of (Name of Organization) _________________, I am certifying that all information contained herein is accurate and truthful and that the signing of this </w:t>
      </w:r>
      <w:r w:rsidR="283E52A9" w:rsidRPr="34CA864B">
        <w:rPr>
          <w:rFonts w:eastAsia="Arial"/>
          <w:sz w:val="20"/>
          <w:szCs w:val="20"/>
        </w:rPr>
        <w:t>p</w:t>
      </w:r>
      <w:r w:rsidRPr="34CA864B">
        <w:rPr>
          <w:rFonts w:eastAsia="Arial"/>
          <w:sz w:val="20"/>
          <w:szCs w:val="20"/>
        </w:rPr>
        <w:t>roposal is within the scope of my powers.</w:t>
      </w:r>
    </w:p>
    <w:p w14:paraId="4476F1C2" w14:textId="77777777" w:rsidR="004C2A5B" w:rsidRPr="00A307FE" w:rsidRDefault="004C2A5B" w:rsidP="34CA864B">
      <w:pPr>
        <w:spacing w:after="0" w:line="240" w:lineRule="auto"/>
        <w:jc w:val="both"/>
        <w:rPr>
          <w:rFonts w:eastAsia="Arial"/>
          <w:sz w:val="20"/>
          <w:szCs w:val="20"/>
        </w:rPr>
      </w:pPr>
    </w:p>
    <w:p w14:paraId="3CCC492E" w14:textId="6F0AE604" w:rsidR="00212550" w:rsidRPr="00A307FE" w:rsidRDefault="308020C8" w:rsidP="34CA864B">
      <w:pPr>
        <w:spacing w:after="0" w:line="240" w:lineRule="auto"/>
        <w:jc w:val="both"/>
        <w:rPr>
          <w:rFonts w:eastAsia="Arial"/>
          <w:sz w:val="20"/>
          <w:szCs w:val="20"/>
        </w:rPr>
      </w:pPr>
      <w:r w:rsidRPr="34CA864B">
        <w:rPr>
          <w:rFonts w:eastAsia="Arial"/>
          <w:sz w:val="20"/>
          <w:szCs w:val="20"/>
        </w:rPr>
        <w:t xml:space="preserve">I, by signing this </w:t>
      </w:r>
      <w:r w:rsidR="283E52A9" w:rsidRPr="34CA864B">
        <w:rPr>
          <w:rFonts w:eastAsia="Arial"/>
          <w:sz w:val="20"/>
          <w:szCs w:val="20"/>
        </w:rPr>
        <w:t>p</w:t>
      </w:r>
      <w:r w:rsidRPr="34CA864B">
        <w:rPr>
          <w:rFonts w:eastAsia="Arial"/>
          <w:sz w:val="20"/>
          <w:szCs w:val="20"/>
        </w:rPr>
        <w:t xml:space="preserve">roposal, commit to be bound by this </w:t>
      </w:r>
      <w:r w:rsidR="629861B0" w:rsidRPr="34CA864B">
        <w:rPr>
          <w:rFonts w:eastAsia="Arial"/>
          <w:sz w:val="20"/>
          <w:szCs w:val="20"/>
        </w:rPr>
        <w:t>p</w:t>
      </w:r>
      <w:r w:rsidRPr="34CA864B">
        <w:rPr>
          <w:rFonts w:eastAsia="Arial"/>
          <w:sz w:val="20"/>
          <w:szCs w:val="20"/>
        </w:rPr>
        <w:t>roposal for carrying out the range of services as specified in the CFP package</w:t>
      </w:r>
      <w:r w:rsidR="498E57DE" w:rsidRPr="34CA864B">
        <w:rPr>
          <w:rFonts w:eastAsia="Arial"/>
          <w:sz w:val="20"/>
          <w:szCs w:val="20"/>
        </w:rPr>
        <w:t xml:space="preserve"> and </w:t>
      </w:r>
      <w:r w:rsidR="7963489E" w:rsidRPr="34CA864B">
        <w:rPr>
          <w:rFonts w:eastAsia="Arial"/>
          <w:sz w:val="20"/>
          <w:szCs w:val="20"/>
        </w:rPr>
        <w:t xml:space="preserve">respecting the </w:t>
      </w:r>
      <w:r w:rsidR="2E08CBAA" w:rsidRPr="34CA864B">
        <w:rPr>
          <w:rFonts w:eastAsia="Arial"/>
          <w:sz w:val="20"/>
          <w:szCs w:val="20"/>
        </w:rPr>
        <w:t>t</w:t>
      </w:r>
      <w:r w:rsidR="7963489E" w:rsidRPr="34CA864B">
        <w:rPr>
          <w:rFonts w:eastAsia="Arial"/>
          <w:sz w:val="20"/>
          <w:szCs w:val="20"/>
        </w:rPr>
        <w:t xml:space="preserve">erms and </w:t>
      </w:r>
      <w:r w:rsidR="2E08CBAA" w:rsidRPr="34CA864B">
        <w:rPr>
          <w:rFonts w:eastAsia="Arial"/>
          <w:sz w:val="20"/>
          <w:szCs w:val="20"/>
        </w:rPr>
        <w:t>c</w:t>
      </w:r>
      <w:r w:rsidR="0A61C85D" w:rsidRPr="34CA864B">
        <w:rPr>
          <w:rFonts w:eastAsia="Arial"/>
          <w:sz w:val="20"/>
          <w:szCs w:val="20"/>
        </w:rPr>
        <w:t>onditions stated</w:t>
      </w:r>
      <w:r w:rsidR="7963489E" w:rsidRPr="34CA864B">
        <w:rPr>
          <w:rFonts w:eastAsia="Arial"/>
          <w:sz w:val="20"/>
          <w:szCs w:val="20"/>
        </w:rPr>
        <w:t xml:space="preserve"> in the UN Women</w:t>
      </w:r>
      <w:r w:rsidR="46642912" w:rsidRPr="34CA864B">
        <w:rPr>
          <w:rFonts w:eastAsia="Arial"/>
          <w:sz w:val="20"/>
          <w:szCs w:val="20"/>
        </w:rPr>
        <w:t xml:space="preserve"> template</w:t>
      </w:r>
      <w:r w:rsidR="7963489E" w:rsidRPr="34CA864B">
        <w:rPr>
          <w:rFonts w:eastAsia="Arial"/>
          <w:sz w:val="20"/>
          <w:szCs w:val="20"/>
        </w:rPr>
        <w:t xml:space="preserve"> Partner Agreement.</w:t>
      </w:r>
    </w:p>
    <w:p w14:paraId="7467EF15" w14:textId="77777777" w:rsidR="00DB0003" w:rsidRPr="00A307FE" w:rsidRDefault="00DB0003" w:rsidP="34CA864B">
      <w:pPr>
        <w:spacing w:after="0" w:line="240" w:lineRule="auto"/>
        <w:rPr>
          <w:rFonts w:eastAsia="Arial"/>
          <w:sz w:val="20"/>
          <w:szCs w:val="20"/>
        </w:rPr>
      </w:pPr>
    </w:p>
    <w:p w14:paraId="04203192" w14:textId="4FE08C01" w:rsidR="00212550" w:rsidRPr="00A307FE" w:rsidRDefault="308020C8" w:rsidP="34CA864B">
      <w:pPr>
        <w:spacing w:after="0" w:line="240" w:lineRule="auto"/>
        <w:rPr>
          <w:rFonts w:eastAsia="Arial"/>
          <w:sz w:val="20"/>
          <w:szCs w:val="20"/>
        </w:rPr>
      </w:pPr>
      <w:r w:rsidRPr="34CA864B">
        <w:rPr>
          <w:rFonts w:eastAsia="Arial"/>
          <w:sz w:val="20"/>
          <w:szCs w:val="20"/>
        </w:rPr>
        <w:t>_____________________________________</w:t>
      </w:r>
      <w:r w:rsidR="00212550">
        <w:tab/>
      </w:r>
      <w:r w:rsidR="00212550">
        <w:tab/>
      </w:r>
      <w:r w:rsidR="00212550">
        <w:tab/>
      </w:r>
      <w:r w:rsidR="00212550">
        <w:tab/>
      </w:r>
      <w:r w:rsidRPr="34CA864B">
        <w:rPr>
          <w:rFonts w:eastAsia="Arial"/>
          <w:sz w:val="20"/>
          <w:szCs w:val="20"/>
        </w:rPr>
        <w:t>(Seal)</w:t>
      </w:r>
    </w:p>
    <w:p w14:paraId="621A68EE" w14:textId="77777777" w:rsidR="00212550" w:rsidRPr="00A307FE" w:rsidRDefault="308020C8" w:rsidP="34CA864B">
      <w:pPr>
        <w:spacing w:after="0" w:line="240" w:lineRule="auto"/>
        <w:rPr>
          <w:rFonts w:eastAsia="Arial"/>
          <w:sz w:val="20"/>
          <w:szCs w:val="20"/>
        </w:rPr>
      </w:pPr>
      <w:r w:rsidRPr="34CA864B">
        <w:rPr>
          <w:rFonts w:eastAsia="Arial"/>
          <w:sz w:val="20"/>
          <w:szCs w:val="20"/>
        </w:rPr>
        <w:t>(Signature)</w:t>
      </w:r>
    </w:p>
    <w:p w14:paraId="5E3C2045" w14:textId="77777777" w:rsidR="00C40E02" w:rsidRPr="00A307FE" w:rsidRDefault="00C40E02" w:rsidP="34CA864B">
      <w:pPr>
        <w:spacing w:after="0" w:line="240" w:lineRule="auto"/>
        <w:rPr>
          <w:rFonts w:eastAsia="Times New Roman"/>
          <w:sz w:val="20"/>
          <w:szCs w:val="20"/>
        </w:rPr>
      </w:pPr>
    </w:p>
    <w:p w14:paraId="514084B0" w14:textId="77777777" w:rsidR="00212550" w:rsidRPr="00A307FE" w:rsidRDefault="308020C8" w:rsidP="34CA864B">
      <w:pPr>
        <w:spacing w:after="0" w:line="240" w:lineRule="auto"/>
        <w:rPr>
          <w:rFonts w:eastAsia="Arial"/>
          <w:sz w:val="20"/>
          <w:szCs w:val="20"/>
        </w:rPr>
      </w:pPr>
      <w:r w:rsidRPr="34CA864B">
        <w:rPr>
          <w:rFonts w:eastAsia="Arial"/>
          <w:sz w:val="20"/>
          <w:szCs w:val="20"/>
        </w:rPr>
        <w:t>(Printed Name and Title)</w:t>
      </w:r>
    </w:p>
    <w:p w14:paraId="1A768532" w14:textId="77777777" w:rsidR="00DB0003" w:rsidRPr="00A307FE" w:rsidRDefault="00DB0003" w:rsidP="34CA864B">
      <w:pPr>
        <w:spacing w:after="0" w:line="240" w:lineRule="auto"/>
        <w:rPr>
          <w:rFonts w:eastAsia="Arial"/>
          <w:sz w:val="20"/>
          <w:szCs w:val="20"/>
        </w:rPr>
      </w:pPr>
    </w:p>
    <w:p w14:paraId="3E9F6FFF" w14:textId="157DE994" w:rsidR="00F039B3" w:rsidRPr="00A307FE" w:rsidRDefault="308020C8" w:rsidP="34CA864B">
      <w:pPr>
        <w:spacing w:after="0" w:line="240" w:lineRule="auto"/>
        <w:rPr>
          <w:rFonts w:eastAsia="Calibri"/>
          <w:sz w:val="20"/>
          <w:szCs w:val="20"/>
          <w:lang w:val="en-CA"/>
        </w:rPr>
      </w:pPr>
      <w:r w:rsidRPr="34CA864B">
        <w:rPr>
          <w:rFonts w:eastAsia="Arial"/>
          <w:sz w:val="20"/>
          <w:szCs w:val="20"/>
        </w:rPr>
        <w:t>(Date)</w:t>
      </w:r>
      <w:r w:rsidR="00212550" w:rsidRPr="34CA864B">
        <w:rPr>
          <w:rFonts w:eastAsia="Calibri"/>
          <w:sz w:val="20"/>
          <w:szCs w:val="20"/>
          <w:lang w:val="en-CA"/>
        </w:rPr>
        <w:br w:type="page"/>
      </w:r>
    </w:p>
    <w:p w14:paraId="5B8E0632" w14:textId="5C52E260" w:rsidR="009504BD" w:rsidRPr="009F5DAA" w:rsidRDefault="60B2D887" w:rsidP="34CA864B">
      <w:pPr>
        <w:spacing w:after="0"/>
        <w:jc w:val="center"/>
        <w:rPr>
          <w:rFonts w:eastAsia="Calibri"/>
          <w:b/>
          <w:bCs/>
          <w:color w:val="2E74B5" w:themeColor="accent5" w:themeShade="BF"/>
          <w:spacing w:val="-3"/>
          <w:sz w:val="20"/>
          <w:szCs w:val="20"/>
          <w:lang w:val="en-CA"/>
        </w:rPr>
      </w:pPr>
      <w:r w:rsidRPr="009F5DAA">
        <w:rPr>
          <w:rFonts w:eastAsia="Calibri"/>
          <w:b/>
          <w:bCs/>
          <w:color w:val="2E74B5" w:themeColor="accent5" w:themeShade="BF"/>
          <w:spacing w:val="-3"/>
          <w:sz w:val="20"/>
          <w:szCs w:val="20"/>
          <w:lang w:val="en-CA"/>
        </w:rPr>
        <w:lastRenderedPageBreak/>
        <w:t xml:space="preserve">Annex </w:t>
      </w:r>
      <w:r w:rsidR="3A03D979" w:rsidRPr="009F5DAA">
        <w:rPr>
          <w:rFonts w:eastAsia="Calibri"/>
          <w:b/>
          <w:bCs/>
          <w:color w:val="2E74B5" w:themeColor="accent5" w:themeShade="BF"/>
          <w:spacing w:val="-3"/>
          <w:sz w:val="20"/>
          <w:szCs w:val="20"/>
          <w:lang w:val="en-CA"/>
        </w:rPr>
        <w:t>B</w:t>
      </w:r>
      <w:r w:rsidRPr="009F5DAA">
        <w:rPr>
          <w:rFonts w:eastAsia="Calibri"/>
          <w:b/>
          <w:bCs/>
          <w:color w:val="2E74B5" w:themeColor="accent5" w:themeShade="BF"/>
          <w:spacing w:val="-3"/>
          <w:sz w:val="20"/>
          <w:szCs w:val="20"/>
          <w:lang w:val="en-CA"/>
        </w:rPr>
        <w:t>-3</w:t>
      </w:r>
    </w:p>
    <w:p w14:paraId="51C3A9DF" w14:textId="1B2A04BB" w:rsidR="00C22EF1" w:rsidRPr="009F5DAA" w:rsidRDefault="3961F394" w:rsidP="34CA864B">
      <w:pPr>
        <w:tabs>
          <w:tab w:val="left" w:pos="7200"/>
        </w:tabs>
        <w:suppressAutoHyphens/>
        <w:spacing w:after="0" w:line="240" w:lineRule="auto"/>
        <w:ind w:right="27"/>
        <w:jc w:val="center"/>
        <w:rPr>
          <w:rFonts w:eastAsia="Calibri"/>
          <w:b/>
          <w:bCs/>
          <w:color w:val="2E74B5" w:themeColor="accent5" w:themeShade="BF"/>
          <w:spacing w:val="-3"/>
          <w:sz w:val="20"/>
          <w:szCs w:val="20"/>
          <w:u w:val="single"/>
          <w:lang w:val="en-CA"/>
        </w:rPr>
      </w:pPr>
      <w:r w:rsidRPr="009F5DAA">
        <w:rPr>
          <w:rFonts w:eastAsia="Calibri"/>
          <w:b/>
          <w:bCs/>
          <w:color w:val="2E74B5" w:themeColor="accent5" w:themeShade="BF"/>
          <w:spacing w:val="-3"/>
          <w:sz w:val="20"/>
          <w:szCs w:val="20"/>
          <w:u w:val="single"/>
          <w:lang w:val="en-CA"/>
        </w:rPr>
        <w:t xml:space="preserve">Format of </w:t>
      </w:r>
      <w:r w:rsidR="18E933BF" w:rsidRPr="009F5DAA">
        <w:rPr>
          <w:rFonts w:eastAsia="Calibri"/>
          <w:b/>
          <w:bCs/>
          <w:color w:val="2E74B5" w:themeColor="accent5" w:themeShade="BF"/>
          <w:spacing w:val="-3"/>
          <w:sz w:val="20"/>
          <w:szCs w:val="20"/>
          <w:u w:val="single"/>
          <w:lang w:val="en-CA"/>
        </w:rPr>
        <w:t>R</w:t>
      </w:r>
      <w:r w:rsidRPr="009F5DAA">
        <w:rPr>
          <w:rFonts w:eastAsia="Calibri"/>
          <w:b/>
          <w:bCs/>
          <w:color w:val="2E74B5" w:themeColor="accent5" w:themeShade="BF"/>
          <w:spacing w:val="-3"/>
          <w:sz w:val="20"/>
          <w:szCs w:val="20"/>
          <w:u w:val="single"/>
          <w:lang w:val="en-CA"/>
        </w:rPr>
        <w:t>esum</w:t>
      </w:r>
      <w:r w:rsidR="60B2D887" w:rsidRPr="009F5DAA">
        <w:rPr>
          <w:rFonts w:eastAsia="Calibri"/>
          <w:b/>
          <w:bCs/>
          <w:color w:val="2E74B5" w:themeColor="accent5" w:themeShade="BF"/>
          <w:spacing w:val="-3"/>
          <w:sz w:val="20"/>
          <w:szCs w:val="20"/>
          <w:u w:val="single"/>
          <w:lang w:val="en-CA"/>
        </w:rPr>
        <w:t>e</w:t>
      </w:r>
      <w:r w:rsidRPr="009F5DAA">
        <w:rPr>
          <w:rFonts w:eastAsia="Calibri"/>
          <w:b/>
          <w:bCs/>
          <w:color w:val="2E74B5" w:themeColor="accent5" w:themeShade="BF"/>
          <w:spacing w:val="-3"/>
          <w:sz w:val="20"/>
          <w:szCs w:val="20"/>
          <w:u w:val="single"/>
          <w:lang w:val="en-CA"/>
        </w:rPr>
        <w:t xml:space="preserve"> for </w:t>
      </w:r>
      <w:r w:rsidR="18E933BF" w:rsidRPr="009F5DAA">
        <w:rPr>
          <w:rFonts w:eastAsia="Calibri"/>
          <w:b/>
          <w:bCs/>
          <w:color w:val="2E74B5" w:themeColor="accent5" w:themeShade="BF"/>
          <w:spacing w:val="-3"/>
          <w:sz w:val="20"/>
          <w:szCs w:val="20"/>
          <w:u w:val="single"/>
          <w:lang w:val="en-CA"/>
        </w:rPr>
        <w:t>P</w:t>
      </w:r>
      <w:r w:rsidRPr="009F5DAA">
        <w:rPr>
          <w:rFonts w:eastAsia="Calibri"/>
          <w:b/>
          <w:bCs/>
          <w:color w:val="2E74B5" w:themeColor="accent5" w:themeShade="BF"/>
          <w:spacing w:val="-3"/>
          <w:sz w:val="20"/>
          <w:szCs w:val="20"/>
          <w:u w:val="single"/>
          <w:lang w:val="en-CA"/>
        </w:rPr>
        <w:t xml:space="preserve">roposed </w:t>
      </w:r>
      <w:r w:rsidR="4A6537AB" w:rsidRPr="009F5DAA">
        <w:rPr>
          <w:rFonts w:eastAsia="Calibri"/>
          <w:b/>
          <w:bCs/>
          <w:color w:val="2E74B5" w:themeColor="accent5" w:themeShade="BF"/>
          <w:spacing w:val="-3"/>
          <w:sz w:val="20"/>
          <w:szCs w:val="20"/>
          <w:u w:val="single"/>
          <w:lang w:val="en-CA"/>
        </w:rPr>
        <w:t>Personnel</w:t>
      </w:r>
    </w:p>
    <w:p w14:paraId="5A589F0F" w14:textId="6CE23DC4" w:rsidR="00C22EF1" w:rsidRPr="00A307FE" w:rsidRDefault="00C22EF1" w:rsidP="34CA864B">
      <w:pPr>
        <w:tabs>
          <w:tab w:val="left" w:pos="7200"/>
        </w:tabs>
        <w:suppressAutoHyphens/>
        <w:spacing w:after="0" w:line="240" w:lineRule="auto"/>
        <w:ind w:left="630" w:right="634"/>
        <w:rPr>
          <w:rFonts w:eastAsia="Times New Roman"/>
          <w:b/>
          <w:bCs/>
          <w:spacing w:val="-3"/>
          <w:sz w:val="20"/>
          <w:szCs w:val="20"/>
        </w:rPr>
      </w:pPr>
    </w:p>
    <w:p w14:paraId="24B49B39" w14:textId="633F6B44" w:rsidR="006C3247" w:rsidRPr="00A307FE" w:rsidRDefault="0255B108"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3FB39679" w14:textId="0B188F70" w:rsidR="006C3247" w:rsidRPr="00A307FE" w:rsidRDefault="0255B108"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3E68846F" w14:textId="67A085B5" w:rsidR="007737D7" w:rsidRPr="00A307FE" w:rsidRDefault="0255B108" w:rsidP="34CA864B">
      <w:pPr>
        <w:tabs>
          <w:tab w:val="left" w:pos="7200"/>
        </w:tabs>
        <w:suppressAutoHyphens/>
        <w:spacing w:after="0" w:line="240" w:lineRule="auto"/>
        <w:ind w:right="634"/>
        <w:rPr>
          <w:rFonts w:eastAsia="Times New Roman"/>
          <w:b/>
          <w:bCs/>
          <w:spacing w:val="-3"/>
          <w:sz w:val="20"/>
          <w:szCs w:val="20"/>
        </w:rPr>
      </w:pPr>
      <w:r w:rsidRPr="34CA864B">
        <w:rPr>
          <w:rFonts w:eastAsia="Times New Roman"/>
          <w:b/>
          <w:bCs/>
          <w:sz w:val="20"/>
          <w:szCs w:val="20"/>
          <w:lang w:val="en-GB" w:eastAsia="en-GB"/>
        </w:rPr>
        <w:t>CFP No</w:t>
      </w:r>
    </w:p>
    <w:p w14:paraId="14DAF47E" w14:textId="77777777" w:rsidR="00C22EF1" w:rsidRPr="00A307FE" w:rsidRDefault="00C22EF1" w:rsidP="34CA864B">
      <w:pPr>
        <w:tabs>
          <w:tab w:val="left" w:pos="7200"/>
        </w:tabs>
        <w:suppressAutoHyphens/>
        <w:spacing w:after="0" w:line="240" w:lineRule="auto"/>
        <w:ind w:left="630" w:right="634"/>
        <w:rPr>
          <w:rFonts w:eastAsia="Times New Roman"/>
          <w:b/>
          <w:bCs/>
          <w:spacing w:val="-3"/>
          <w:sz w:val="20"/>
          <w:szCs w:val="20"/>
        </w:rPr>
      </w:pPr>
    </w:p>
    <w:p w14:paraId="3A5BBFA9" w14:textId="49AFD5F7" w:rsidR="00C22EF1" w:rsidRPr="00A307FE" w:rsidRDefault="3961F394" w:rsidP="34CA864B">
      <w:pPr>
        <w:tabs>
          <w:tab w:val="left" w:pos="1440"/>
          <w:tab w:val="left" w:pos="7200"/>
        </w:tabs>
        <w:suppressAutoHyphens/>
        <w:spacing w:after="0" w:line="240" w:lineRule="auto"/>
        <w:ind w:right="634"/>
        <w:rPr>
          <w:rFonts w:eastAsia="Arial"/>
          <w:spacing w:val="-3"/>
          <w:sz w:val="20"/>
          <w:szCs w:val="20"/>
        </w:rPr>
      </w:pPr>
      <w:r w:rsidRPr="34CA864B">
        <w:rPr>
          <w:rFonts w:eastAsia="Arial"/>
          <w:spacing w:val="-3"/>
          <w:sz w:val="20"/>
          <w:szCs w:val="20"/>
        </w:rPr>
        <w:t xml:space="preserve">Name of </w:t>
      </w:r>
      <w:r w:rsidR="4A6537AB" w:rsidRPr="34CA864B">
        <w:rPr>
          <w:rFonts w:eastAsia="Arial"/>
          <w:spacing w:val="-3"/>
          <w:sz w:val="20"/>
          <w:szCs w:val="20"/>
        </w:rPr>
        <w:t>personnel</w:t>
      </w:r>
      <w:r w:rsidRPr="34CA864B">
        <w:rPr>
          <w:rFonts w:eastAsia="Arial"/>
          <w:spacing w:val="-3"/>
          <w:sz w:val="20"/>
          <w:szCs w:val="20"/>
        </w:rPr>
        <w:t xml:space="preserve">: </w:t>
      </w:r>
      <w:r w:rsidR="004E1788" w:rsidRPr="00436A9A">
        <w:rPr>
          <w:rFonts w:eastAsia="Arial" w:cstheme="minorHAnsi"/>
          <w:spacing w:val="-3"/>
          <w:sz w:val="20"/>
          <w:szCs w:val="20"/>
        </w:rPr>
        <w:tab/>
      </w:r>
      <w:r w:rsidRPr="34CA864B">
        <w:rPr>
          <w:rFonts w:eastAsia="Arial"/>
          <w:spacing w:val="-3"/>
          <w:sz w:val="20"/>
          <w:szCs w:val="20"/>
        </w:rPr>
        <w:t>___________________________________________________</w:t>
      </w:r>
      <w:r w:rsidR="4C3006B4" w:rsidRPr="34CA864B">
        <w:rPr>
          <w:rFonts w:eastAsia="Arial"/>
          <w:spacing w:val="-3"/>
          <w:sz w:val="20"/>
          <w:szCs w:val="20"/>
        </w:rPr>
        <w:t>_______</w:t>
      </w:r>
    </w:p>
    <w:p w14:paraId="267B00F0" w14:textId="77777777" w:rsidR="00AA2050" w:rsidRPr="00A307FE" w:rsidRDefault="00AA2050" w:rsidP="34CA864B">
      <w:pPr>
        <w:tabs>
          <w:tab w:val="left" w:pos="1440"/>
          <w:tab w:val="left" w:pos="7200"/>
        </w:tabs>
        <w:suppressAutoHyphens/>
        <w:spacing w:after="0" w:line="240" w:lineRule="auto"/>
        <w:ind w:right="634"/>
        <w:rPr>
          <w:rFonts w:eastAsia="Arial"/>
          <w:b/>
          <w:bCs/>
          <w:spacing w:val="-3"/>
          <w:sz w:val="20"/>
          <w:szCs w:val="20"/>
        </w:rPr>
      </w:pPr>
    </w:p>
    <w:p w14:paraId="6CD48A89" w14:textId="7E98C744" w:rsidR="00C22EF1" w:rsidRPr="00A307FE" w:rsidRDefault="3961F394" w:rsidP="34CA864B">
      <w:pPr>
        <w:tabs>
          <w:tab w:val="left" w:pos="1440"/>
          <w:tab w:val="left" w:pos="1890"/>
          <w:tab w:val="left" w:pos="7200"/>
        </w:tabs>
        <w:suppressAutoHyphens/>
        <w:spacing w:after="0" w:line="240" w:lineRule="auto"/>
        <w:ind w:right="634"/>
        <w:rPr>
          <w:rFonts w:eastAsia="Arial"/>
          <w:spacing w:val="-3"/>
          <w:sz w:val="20"/>
          <w:szCs w:val="20"/>
        </w:rPr>
      </w:pPr>
      <w:r w:rsidRPr="34CA864B">
        <w:rPr>
          <w:rFonts w:eastAsia="Arial"/>
          <w:spacing w:val="-3"/>
          <w:sz w:val="20"/>
          <w:szCs w:val="20"/>
        </w:rPr>
        <w:t>Title:</w:t>
      </w:r>
      <w:r w:rsidR="004E1788" w:rsidRPr="00436A9A">
        <w:rPr>
          <w:rFonts w:eastAsia="Times New Roman" w:cstheme="minorHAnsi"/>
          <w:spacing w:val="-3"/>
          <w:sz w:val="20"/>
          <w:szCs w:val="20"/>
        </w:rPr>
        <w:tab/>
      </w:r>
      <w:r w:rsidRPr="34CA864B">
        <w:rPr>
          <w:rFonts w:eastAsia="Arial"/>
          <w:spacing w:val="-3"/>
          <w:sz w:val="20"/>
          <w:szCs w:val="20"/>
        </w:rPr>
        <w:t>_______________________________________________</w:t>
      </w:r>
      <w:r w:rsidR="4C3006B4" w:rsidRPr="34CA864B">
        <w:rPr>
          <w:rFonts w:eastAsia="Arial"/>
          <w:spacing w:val="-3"/>
          <w:sz w:val="20"/>
          <w:szCs w:val="20"/>
        </w:rPr>
        <w:t>___________</w:t>
      </w:r>
    </w:p>
    <w:p w14:paraId="30D3A94C"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4312A871" w14:textId="200F3533" w:rsidR="00C22EF1" w:rsidRPr="00A307FE" w:rsidRDefault="3961F394" w:rsidP="34CA864B">
      <w:pPr>
        <w:tabs>
          <w:tab w:val="left" w:pos="1440"/>
          <w:tab w:val="left" w:pos="4680"/>
          <w:tab w:val="left" w:pos="7200"/>
        </w:tabs>
        <w:suppressAutoHyphens/>
        <w:spacing w:after="0" w:line="240" w:lineRule="auto"/>
        <w:ind w:right="634"/>
        <w:rPr>
          <w:rFonts w:eastAsia="Arial"/>
          <w:spacing w:val="-3"/>
          <w:sz w:val="20"/>
          <w:szCs w:val="20"/>
        </w:rPr>
      </w:pPr>
      <w:r w:rsidRPr="34CA864B">
        <w:rPr>
          <w:rFonts w:eastAsia="Arial"/>
          <w:spacing w:val="-3"/>
          <w:sz w:val="20"/>
          <w:szCs w:val="20"/>
        </w:rPr>
        <w:t xml:space="preserve">Years with </w:t>
      </w:r>
      <w:r w:rsidR="6CF0DEB9" w:rsidRPr="34CA864B">
        <w:rPr>
          <w:rFonts w:eastAsia="Arial"/>
          <w:spacing w:val="-3"/>
          <w:sz w:val="20"/>
          <w:szCs w:val="20"/>
        </w:rPr>
        <w:t>CS</w:t>
      </w:r>
      <w:r w:rsidRPr="34CA864B">
        <w:rPr>
          <w:rFonts w:eastAsia="Arial"/>
          <w:spacing w:val="-3"/>
          <w:sz w:val="20"/>
          <w:szCs w:val="20"/>
        </w:rPr>
        <w:t>O:</w:t>
      </w:r>
      <w:r w:rsidR="004E1788" w:rsidRPr="00436A9A">
        <w:rPr>
          <w:rFonts w:eastAsia="Arial" w:cstheme="minorHAnsi"/>
          <w:spacing w:val="-3"/>
          <w:sz w:val="20"/>
          <w:szCs w:val="20"/>
        </w:rPr>
        <w:tab/>
      </w:r>
      <w:r w:rsidRPr="34CA864B">
        <w:rPr>
          <w:rFonts w:eastAsia="Arial"/>
          <w:spacing w:val="-3"/>
          <w:sz w:val="20"/>
          <w:szCs w:val="20"/>
        </w:rPr>
        <w:t xml:space="preserve"> _____________________</w:t>
      </w:r>
      <w:r w:rsidR="73BBA710" w:rsidRPr="34CA864B">
        <w:rPr>
          <w:rFonts w:eastAsia="Arial"/>
          <w:spacing w:val="-3"/>
          <w:sz w:val="20"/>
          <w:szCs w:val="20"/>
        </w:rPr>
        <w:t xml:space="preserve"> </w:t>
      </w:r>
      <w:r w:rsidRPr="34CA864B">
        <w:rPr>
          <w:rFonts w:eastAsia="Arial"/>
          <w:spacing w:val="-3"/>
          <w:sz w:val="20"/>
          <w:szCs w:val="20"/>
        </w:rPr>
        <w:t>Nationality:</w:t>
      </w:r>
      <w:r w:rsidR="004E1788" w:rsidRPr="00436A9A">
        <w:rPr>
          <w:rFonts w:eastAsia="Arial" w:cstheme="minorHAnsi"/>
          <w:spacing w:val="-3"/>
          <w:sz w:val="20"/>
          <w:szCs w:val="20"/>
        </w:rPr>
        <w:tab/>
      </w:r>
      <w:r w:rsidRPr="34CA864B">
        <w:rPr>
          <w:rFonts w:eastAsia="Arial"/>
          <w:spacing w:val="-3"/>
          <w:sz w:val="20"/>
          <w:szCs w:val="20"/>
        </w:rPr>
        <w:t xml:space="preserve"> ____________________</w:t>
      </w:r>
    </w:p>
    <w:p w14:paraId="3DD4DD1B"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2A33176C" w14:textId="77777777" w:rsidR="00C22EF1" w:rsidRPr="00A307FE" w:rsidRDefault="00C22EF1" w:rsidP="34CA864B">
      <w:pPr>
        <w:tabs>
          <w:tab w:val="left" w:pos="7200"/>
        </w:tabs>
        <w:suppressAutoHyphens/>
        <w:spacing w:after="0" w:line="240" w:lineRule="auto"/>
        <w:ind w:right="634"/>
        <w:rPr>
          <w:rFonts w:eastAsia="Times New Roman"/>
          <w:spacing w:val="-3"/>
          <w:sz w:val="20"/>
          <w:szCs w:val="20"/>
        </w:rPr>
      </w:pPr>
    </w:p>
    <w:p w14:paraId="25B7D0C8" w14:textId="77777777" w:rsidR="00647DCD" w:rsidRPr="00A307FE" w:rsidRDefault="3961F394" w:rsidP="34CA864B">
      <w:pPr>
        <w:tabs>
          <w:tab w:val="left" w:pos="7200"/>
        </w:tabs>
        <w:suppressAutoHyphens/>
        <w:spacing w:after="0" w:line="240" w:lineRule="auto"/>
        <w:ind w:right="634"/>
        <w:jc w:val="both"/>
        <w:rPr>
          <w:rFonts w:eastAsia="Arial"/>
          <w:spacing w:val="-3"/>
          <w:sz w:val="20"/>
          <w:szCs w:val="20"/>
        </w:rPr>
      </w:pPr>
      <w:r w:rsidRPr="34CA864B">
        <w:rPr>
          <w:rFonts w:eastAsia="Arial"/>
          <w:b/>
          <w:bCs/>
          <w:spacing w:val="-3"/>
          <w:sz w:val="20"/>
          <w:szCs w:val="20"/>
        </w:rPr>
        <w:t>Education/Qualifications</w:t>
      </w:r>
      <w:r w:rsidRPr="34CA864B">
        <w:rPr>
          <w:rFonts w:eastAsia="Arial"/>
          <w:spacing w:val="-3"/>
          <w:sz w:val="20"/>
          <w:szCs w:val="20"/>
        </w:rPr>
        <w:t xml:space="preserve">: </w:t>
      </w:r>
    </w:p>
    <w:p w14:paraId="7EE8449E" w14:textId="77777777" w:rsidR="00647DCD" w:rsidRPr="00A307FE" w:rsidRDefault="00647DCD" w:rsidP="34CA864B">
      <w:pPr>
        <w:tabs>
          <w:tab w:val="left" w:pos="7200"/>
        </w:tabs>
        <w:suppressAutoHyphens/>
        <w:spacing w:after="0" w:line="240" w:lineRule="auto"/>
        <w:ind w:right="634"/>
        <w:jc w:val="both"/>
        <w:rPr>
          <w:rFonts w:eastAsia="Arial"/>
          <w:spacing w:val="-3"/>
          <w:sz w:val="20"/>
          <w:szCs w:val="20"/>
        </w:rPr>
      </w:pPr>
    </w:p>
    <w:p w14:paraId="05165012" w14:textId="16910E5B" w:rsidR="00C22EF1"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 xml:space="preserve">Summarize college/university and other specialized education of </w:t>
      </w:r>
      <w:r w:rsidR="4A6537AB" w:rsidRPr="34CA864B">
        <w:rPr>
          <w:rFonts w:eastAsia="Arial"/>
          <w:i/>
          <w:iCs/>
          <w:spacing w:val="-3"/>
          <w:sz w:val="20"/>
          <w:szCs w:val="20"/>
        </w:rPr>
        <w:t>personnel</w:t>
      </w:r>
      <w:r w:rsidRPr="34CA864B">
        <w:rPr>
          <w:rFonts w:eastAsia="Arial"/>
          <w:i/>
          <w:iCs/>
          <w:spacing w:val="-3"/>
          <w:sz w:val="20"/>
          <w:szCs w:val="20"/>
        </w:rPr>
        <w:t xml:space="preserve"> member, giving names of schools, dates </w:t>
      </w:r>
      <w:r w:rsidR="0A61C85D" w:rsidRPr="34CA864B">
        <w:rPr>
          <w:rFonts w:eastAsia="Arial"/>
          <w:i/>
          <w:iCs/>
          <w:spacing w:val="-3"/>
          <w:sz w:val="20"/>
          <w:szCs w:val="20"/>
        </w:rPr>
        <w:t>attended,</w:t>
      </w:r>
      <w:r w:rsidRPr="34CA864B">
        <w:rPr>
          <w:rFonts w:eastAsia="Arial"/>
          <w:i/>
          <w:iCs/>
          <w:spacing w:val="-3"/>
          <w:sz w:val="20"/>
          <w:szCs w:val="20"/>
        </w:rPr>
        <w:t xml:space="preserve"> and degrees-professional qualifications obtained.</w:t>
      </w:r>
    </w:p>
    <w:p w14:paraId="440A811B"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6207B5FC" w14:textId="77777777" w:rsidR="00C22EF1" w:rsidRPr="00A307FE" w:rsidRDefault="3961F394" w:rsidP="34CA864B">
      <w:pPr>
        <w:tabs>
          <w:tab w:val="left" w:pos="7200"/>
        </w:tabs>
        <w:suppressAutoHyphens/>
        <w:spacing w:after="0" w:line="240" w:lineRule="auto"/>
        <w:ind w:right="634"/>
        <w:jc w:val="both"/>
        <w:rPr>
          <w:rFonts w:eastAsia="Arial"/>
          <w:b/>
          <w:bCs/>
          <w:spacing w:val="-3"/>
          <w:sz w:val="20"/>
          <w:szCs w:val="20"/>
        </w:rPr>
      </w:pPr>
      <w:r w:rsidRPr="34CA864B">
        <w:rPr>
          <w:rFonts w:eastAsia="Arial"/>
          <w:b/>
          <w:bCs/>
          <w:spacing w:val="-3"/>
          <w:sz w:val="20"/>
          <w:szCs w:val="20"/>
        </w:rPr>
        <w:t>Employment Record/Experience</w:t>
      </w:r>
    </w:p>
    <w:p w14:paraId="5CDD61D5"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363CDDD1" w14:textId="4DA704C9" w:rsidR="00EA437F"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Starting with present position, list in reverse order, every employment held</w:t>
      </w:r>
      <w:r w:rsidR="6B0FFAA5" w:rsidRPr="34CA864B">
        <w:rPr>
          <w:rFonts w:eastAsia="Arial"/>
          <w:i/>
          <w:iCs/>
          <w:spacing w:val="-3"/>
          <w:sz w:val="20"/>
          <w:szCs w:val="20"/>
        </w:rPr>
        <w:t>:</w:t>
      </w:r>
      <w:r w:rsidR="73BBA710" w:rsidRPr="34CA864B">
        <w:rPr>
          <w:rFonts w:eastAsia="Arial"/>
          <w:i/>
          <w:iCs/>
          <w:spacing w:val="-3"/>
          <w:sz w:val="20"/>
          <w:szCs w:val="20"/>
        </w:rPr>
        <w:t xml:space="preserve"> </w:t>
      </w:r>
    </w:p>
    <w:p w14:paraId="5E31C825" w14:textId="41D8F874" w:rsidR="0085635B" w:rsidRPr="00A307FE" w:rsidRDefault="6B0FFAA5" w:rsidP="34CA864B">
      <w:pPr>
        <w:pStyle w:val="ListParagraph"/>
        <w:numPr>
          <w:ilvl w:val="0"/>
          <w:numId w:val="29"/>
        </w:numPr>
        <w:tabs>
          <w:tab w:val="left" w:pos="7200"/>
        </w:tabs>
        <w:suppressAutoHyphens/>
        <w:spacing w:after="0" w:line="240" w:lineRule="auto"/>
        <w:ind w:left="360" w:right="634"/>
        <w:jc w:val="both"/>
        <w:rPr>
          <w:rFonts w:eastAsia="Arial"/>
          <w:i/>
          <w:iCs/>
          <w:spacing w:val="-3"/>
          <w:sz w:val="20"/>
          <w:szCs w:val="20"/>
        </w:rPr>
      </w:pPr>
      <w:r w:rsidRPr="34CA864B">
        <w:rPr>
          <w:rFonts w:eastAsia="Arial"/>
          <w:i/>
          <w:iCs/>
          <w:spacing w:val="-3"/>
          <w:sz w:val="20"/>
          <w:szCs w:val="20"/>
        </w:rPr>
        <w:t>For</w:t>
      </w:r>
      <w:r w:rsidR="3961F394" w:rsidRPr="34CA864B">
        <w:rPr>
          <w:rFonts w:eastAsia="Arial"/>
          <w:i/>
          <w:iCs/>
          <w:spacing w:val="-3"/>
          <w:sz w:val="20"/>
          <w:szCs w:val="20"/>
        </w:rPr>
        <w:t xml:space="preserve"> </w:t>
      </w:r>
      <w:r w:rsidR="3961F394" w:rsidRPr="34CA864B">
        <w:rPr>
          <w:rFonts w:eastAsia="Arial"/>
          <w:i/>
          <w:iCs/>
          <w:spacing w:val="-3"/>
          <w:sz w:val="20"/>
          <w:szCs w:val="20"/>
          <w:u w:val="single"/>
        </w:rPr>
        <w:t>all</w:t>
      </w:r>
      <w:r w:rsidR="3961F394" w:rsidRPr="34CA864B">
        <w:rPr>
          <w:rFonts w:eastAsia="Arial"/>
          <w:i/>
          <w:iCs/>
          <w:spacing w:val="-3"/>
          <w:sz w:val="20"/>
          <w:szCs w:val="20"/>
        </w:rPr>
        <w:t xml:space="preserve"> positions held by </w:t>
      </w:r>
      <w:r w:rsidR="4A6537AB" w:rsidRPr="34CA864B">
        <w:rPr>
          <w:rFonts w:eastAsia="Arial"/>
          <w:i/>
          <w:iCs/>
          <w:spacing w:val="-3"/>
          <w:sz w:val="20"/>
          <w:szCs w:val="20"/>
        </w:rPr>
        <w:t>personnel</w:t>
      </w:r>
      <w:r w:rsidR="3961F394" w:rsidRPr="34CA864B">
        <w:rPr>
          <w:rFonts w:eastAsia="Arial"/>
          <w:i/>
          <w:iCs/>
          <w:spacing w:val="-3"/>
          <w:sz w:val="20"/>
          <w:szCs w:val="20"/>
        </w:rPr>
        <w:t xml:space="preserve"> member since graduation</w:t>
      </w:r>
      <w:r w:rsidRPr="34CA864B">
        <w:rPr>
          <w:rFonts w:eastAsia="Arial"/>
          <w:i/>
          <w:iCs/>
          <w:spacing w:val="-3"/>
          <w:sz w:val="20"/>
          <w:szCs w:val="20"/>
        </w:rPr>
        <w:t>:</w:t>
      </w:r>
      <w:r w:rsidR="3961F394" w:rsidRPr="34CA864B">
        <w:rPr>
          <w:rFonts w:eastAsia="Arial"/>
          <w:i/>
          <w:iCs/>
          <w:spacing w:val="-3"/>
          <w:sz w:val="20"/>
          <w:szCs w:val="20"/>
        </w:rPr>
        <w:t xml:space="preserve"> </w:t>
      </w:r>
      <w:r w:rsidRPr="34CA864B">
        <w:rPr>
          <w:rFonts w:eastAsia="Arial"/>
          <w:i/>
          <w:iCs/>
          <w:spacing w:val="-3"/>
          <w:sz w:val="20"/>
          <w:szCs w:val="20"/>
        </w:rPr>
        <w:t>List each position and provide</w:t>
      </w:r>
      <w:r w:rsidR="3961F394" w:rsidRPr="34CA864B">
        <w:rPr>
          <w:rFonts w:eastAsia="Arial"/>
          <w:i/>
          <w:iCs/>
          <w:spacing w:val="-3"/>
          <w:sz w:val="20"/>
          <w:szCs w:val="20"/>
        </w:rPr>
        <w:t xml:space="preserve"> dates, names of employing organization, title of position held and location of employment.</w:t>
      </w:r>
      <w:r w:rsidR="73BBA710" w:rsidRPr="34CA864B">
        <w:rPr>
          <w:rFonts w:eastAsia="Arial"/>
          <w:i/>
          <w:iCs/>
          <w:spacing w:val="-3"/>
          <w:sz w:val="20"/>
          <w:szCs w:val="20"/>
        </w:rPr>
        <w:t xml:space="preserve"> </w:t>
      </w:r>
    </w:p>
    <w:p w14:paraId="33FF07B0" w14:textId="435D9AE3" w:rsidR="00C22EF1" w:rsidRPr="00A307FE" w:rsidRDefault="3961F394" w:rsidP="34CA864B">
      <w:pPr>
        <w:pStyle w:val="ListParagraph"/>
        <w:numPr>
          <w:ilvl w:val="0"/>
          <w:numId w:val="29"/>
        </w:numPr>
        <w:tabs>
          <w:tab w:val="left" w:pos="7200"/>
        </w:tabs>
        <w:suppressAutoHyphens/>
        <w:spacing w:after="0" w:line="240" w:lineRule="auto"/>
        <w:ind w:left="360" w:right="634"/>
        <w:jc w:val="both"/>
        <w:rPr>
          <w:rFonts w:eastAsia="Arial"/>
          <w:i/>
          <w:iCs/>
          <w:spacing w:val="-3"/>
          <w:sz w:val="20"/>
          <w:szCs w:val="20"/>
        </w:rPr>
      </w:pPr>
      <w:r w:rsidRPr="34CA864B">
        <w:rPr>
          <w:rFonts w:eastAsia="Arial"/>
          <w:i/>
          <w:iCs/>
          <w:spacing w:val="-3"/>
          <w:sz w:val="20"/>
          <w:szCs w:val="20"/>
        </w:rPr>
        <w:t xml:space="preserve">For experience in </w:t>
      </w:r>
      <w:r w:rsidRPr="34CA864B">
        <w:rPr>
          <w:rFonts w:eastAsia="Arial"/>
          <w:i/>
          <w:iCs/>
          <w:spacing w:val="-3"/>
          <w:sz w:val="20"/>
          <w:szCs w:val="20"/>
          <w:u w:val="single"/>
        </w:rPr>
        <w:t>last five years</w:t>
      </w:r>
      <w:r w:rsidR="0D11BAC9" w:rsidRPr="34CA864B">
        <w:rPr>
          <w:rFonts w:eastAsia="Arial"/>
          <w:i/>
          <w:iCs/>
          <w:spacing w:val="-3"/>
          <w:sz w:val="20"/>
          <w:szCs w:val="20"/>
        </w:rPr>
        <w:t>:</w:t>
      </w:r>
      <w:r w:rsidRPr="34CA864B">
        <w:rPr>
          <w:rFonts w:eastAsia="Arial"/>
          <w:i/>
          <w:iCs/>
          <w:spacing w:val="-3"/>
          <w:sz w:val="20"/>
          <w:szCs w:val="20"/>
        </w:rPr>
        <w:t xml:space="preserve"> </w:t>
      </w:r>
      <w:r w:rsidR="0D11BAC9" w:rsidRPr="34CA864B">
        <w:rPr>
          <w:rFonts w:eastAsia="Arial"/>
          <w:i/>
          <w:iCs/>
          <w:spacing w:val="-3"/>
          <w:sz w:val="20"/>
          <w:szCs w:val="20"/>
        </w:rPr>
        <w:t>D</w:t>
      </w:r>
      <w:r w:rsidRPr="34CA864B">
        <w:rPr>
          <w:rFonts w:eastAsia="Arial"/>
          <w:i/>
          <w:iCs/>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A307FE" w:rsidRDefault="00C22EF1" w:rsidP="34CA864B">
      <w:pPr>
        <w:tabs>
          <w:tab w:val="left" w:pos="7200"/>
        </w:tabs>
        <w:suppressAutoHyphens/>
        <w:spacing w:after="0" w:line="240" w:lineRule="auto"/>
        <w:ind w:right="634"/>
        <w:jc w:val="both"/>
        <w:rPr>
          <w:rFonts w:eastAsia="Times New Roman"/>
          <w:spacing w:val="-3"/>
          <w:sz w:val="20"/>
          <w:szCs w:val="20"/>
        </w:rPr>
      </w:pPr>
    </w:p>
    <w:p w14:paraId="1F8CD4DD" w14:textId="77777777" w:rsidR="00C22EF1" w:rsidRPr="00A307FE" w:rsidRDefault="3961F394" w:rsidP="34CA864B">
      <w:pPr>
        <w:tabs>
          <w:tab w:val="left" w:pos="6300"/>
          <w:tab w:val="left" w:pos="7200"/>
        </w:tabs>
        <w:suppressAutoHyphens/>
        <w:spacing w:after="0" w:line="240" w:lineRule="auto"/>
        <w:ind w:right="634"/>
        <w:jc w:val="both"/>
        <w:rPr>
          <w:rFonts w:eastAsia="Arial"/>
          <w:b/>
          <w:bCs/>
          <w:spacing w:val="-3"/>
          <w:sz w:val="20"/>
          <w:szCs w:val="20"/>
        </w:rPr>
      </w:pPr>
      <w:r w:rsidRPr="34CA864B">
        <w:rPr>
          <w:rFonts w:eastAsia="Arial"/>
          <w:b/>
          <w:bCs/>
          <w:spacing w:val="-3"/>
          <w:sz w:val="20"/>
          <w:szCs w:val="20"/>
        </w:rPr>
        <w:t>References</w:t>
      </w:r>
    </w:p>
    <w:p w14:paraId="78CEE57E" w14:textId="77777777" w:rsidR="00C22EF1" w:rsidRPr="00A307FE" w:rsidRDefault="00C22EF1" w:rsidP="34CA864B">
      <w:pPr>
        <w:tabs>
          <w:tab w:val="left" w:pos="6300"/>
          <w:tab w:val="left" w:pos="7200"/>
        </w:tabs>
        <w:suppressAutoHyphens/>
        <w:spacing w:after="0" w:line="240" w:lineRule="auto"/>
        <w:ind w:right="634"/>
        <w:jc w:val="both"/>
        <w:rPr>
          <w:rFonts w:eastAsia="Times New Roman"/>
          <w:spacing w:val="-3"/>
          <w:sz w:val="20"/>
          <w:szCs w:val="20"/>
        </w:rPr>
      </w:pPr>
    </w:p>
    <w:p w14:paraId="3447105B" w14:textId="77777777" w:rsidR="00C22EF1" w:rsidRPr="00A307FE" w:rsidRDefault="3961F394" w:rsidP="34CA864B">
      <w:pPr>
        <w:tabs>
          <w:tab w:val="left" w:pos="7200"/>
        </w:tabs>
        <w:suppressAutoHyphens/>
        <w:spacing w:after="0" w:line="240" w:lineRule="auto"/>
        <w:ind w:right="634"/>
        <w:jc w:val="both"/>
        <w:rPr>
          <w:rFonts w:eastAsia="Arial"/>
          <w:i/>
          <w:iCs/>
          <w:spacing w:val="-3"/>
          <w:sz w:val="20"/>
          <w:szCs w:val="20"/>
        </w:rPr>
      </w:pPr>
      <w:r w:rsidRPr="34CA864B">
        <w:rPr>
          <w:rFonts w:eastAsia="Arial"/>
          <w:i/>
          <w:iCs/>
          <w:spacing w:val="-3"/>
          <w:sz w:val="20"/>
          <w:szCs w:val="20"/>
        </w:rPr>
        <w:t>Provide names and addresses for two (2) references.</w:t>
      </w:r>
    </w:p>
    <w:p w14:paraId="254B3705" w14:textId="77777777" w:rsidR="00C22EF1" w:rsidRPr="00A307FE" w:rsidRDefault="00C22EF1" w:rsidP="34CA864B">
      <w:pPr>
        <w:spacing w:after="0" w:line="240" w:lineRule="auto"/>
        <w:rPr>
          <w:rFonts w:eastAsia="Calibri"/>
          <w:sz w:val="20"/>
          <w:szCs w:val="20"/>
          <w:lang w:val="en-CA"/>
        </w:rPr>
      </w:pPr>
    </w:p>
    <w:p w14:paraId="518A8AFD" w14:textId="77777777" w:rsidR="00C22EF1" w:rsidRPr="00A307FE" w:rsidRDefault="00C22EF1" w:rsidP="34CA864B">
      <w:pPr>
        <w:spacing w:after="0" w:line="240" w:lineRule="auto"/>
        <w:rPr>
          <w:rFonts w:eastAsia="Times New Roman"/>
          <w:b/>
          <w:bCs/>
          <w:sz w:val="20"/>
          <w:szCs w:val="20"/>
          <w:lang w:val="en-GB" w:eastAsia="en-GB"/>
        </w:rPr>
      </w:pPr>
      <w:r w:rsidRPr="34CA864B">
        <w:rPr>
          <w:rFonts w:eastAsia="Calibri"/>
          <w:sz w:val="20"/>
          <w:szCs w:val="20"/>
          <w:lang w:val="en-CA"/>
        </w:rPr>
        <w:br w:type="page"/>
      </w:r>
    </w:p>
    <w:p w14:paraId="6DD99E63" w14:textId="303CF620" w:rsidR="0080766A" w:rsidRPr="009F5DAA" w:rsidRDefault="3961F394" w:rsidP="34CA864B">
      <w:pPr>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lastRenderedPageBreak/>
        <w:t>Annex B-</w:t>
      </w:r>
      <w:r w:rsidR="0BD0D2AB" w:rsidRPr="6B9F583D">
        <w:rPr>
          <w:rFonts w:eastAsia="Times New Roman"/>
          <w:b/>
          <w:bCs/>
          <w:color w:val="2E74B5" w:themeColor="accent5" w:themeShade="BF"/>
          <w:sz w:val="20"/>
          <w:szCs w:val="20"/>
          <w:lang w:val="en-GB" w:eastAsia="en-GB"/>
        </w:rPr>
        <w:t>4</w:t>
      </w:r>
    </w:p>
    <w:p w14:paraId="59F2CB5D" w14:textId="1E5A2217" w:rsidR="0080766A" w:rsidRPr="009F5DAA" w:rsidRDefault="2FC5750B" w:rsidP="34CA864B">
      <w:pPr>
        <w:spacing w:after="0" w:line="240" w:lineRule="auto"/>
        <w:jc w:val="center"/>
        <w:rPr>
          <w:rFonts w:eastAsia="Calibri"/>
          <w:b/>
          <w:bCs/>
          <w:color w:val="2E74B5" w:themeColor="accent5" w:themeShade="BF"/>
          <w:sz w:val="20"/>
          <w:szCs w:val="20"/>
          <w:u w:val="single"/>
          <w:lang w:val="en-CA"/>
        </w:rPr>
      </w:pPr>
      <w:r w:rsidRPr="6B9F583D">
        <w:rPr>
          <w:rFonts w:eastAsia="Calibri"/>
          <w:b/>
          <w:bCs/>
          <w:color w:val="2E74B5" w:themeColor="accent5" w:themeShade="BF"/>
          <w:sz w:val="20"/>
          <w:szCs w:val="20"/>
          <w:u w:val="single"/>
          <w:lang w:val="en-CA"/>
        </w:rPr>
        <w:t xml:space="preserve">Capacity Assessment </w:t>
      </w:r>
      <w:r w:rsidR="66F82376" w:rsidRPr="6B9F583D">
        <w:rPr>
          <w:rFonts w:eastAsia="Calibri"/>
          <w:b/>
          <w:bCs/>
          <w:color w:val="2E74B5" w:themeColor="accent5" w:themeShade="BF"/>
          <w:sz w:val="20"/>
          <w:szCs w:val="20"/>
          <w:u w:val="single"/>
          <w:lang w:val="en-CA"/>
        </w:rPr>
        <w:t>M</w:t>
      </w:r>
      <w:r w:rsidRPr="6B9F583D">
        <w:rPr>
          <w:rFonts w:eastAsia="Calibri"/>
          <w:b/>
          <w:bCs/>
          <w:color w:val="2E74B5" w:themeColor="accent5" w:themeShade="BF"/>
          <w:sz w:val="20"/>
          <w:szCs w:val="20"/>
          <w:u w:val="single"/>
          <w:lang w:val="en-CA"/>
        </w:rPr>
        <w:t xml:space="preserve">inimum Documents </w:t>
      </w:r>
    </w:p>
    <w:p w14:paraId="5270A638" w14:textId="55A20D4A" w:rsidR="0080766A" w:rsidRPr="009F5DAA" w:rsidRDefault="4B83B89D" w:rsidP="34CA864B">
      <w:pPr>
        <w:spacing w:after="0" w:line="240" w:lineRule="auto"/>
        <w:jc w:val="center"/>
        <w:rPr>
          <w:rFonts w:eastAsia="Times New Roman"/>
          <w:b/>
          <w:bCs/>
          <w:color w:val="2E74B5" w:themeColor="accent5" w:themeShade="BF"/>
          <w:sz w:val="20"/>
          <w:szCs w:val="20"/>
          <w:lang w:val="en-GB" w:eastAsia="en-GB"/>
        </w:rPr>
      </w:pPr>
      <w:r w:rsidRPr="6B9F583D">
        <w:rPr>
          <w:rFonts w:eastAsia="Times New Roman"/>
          <w:b/>
          <w:bCs/>
          <w:color w:val="2E74B5" w:themeColor="accent5" w:themeShade="BF"/>
          <w:sz w:val="20"/>
          <w:szCs w:val="20"/>
          <w:lang w:val="en-GB" w:eastAsia="en-GB"/>
        </w:rPr>
        <w:t>[</w:t>
      </w:r>
      <w:r w:rsidR="0A61C85D" w:rsidRPr="6B9F583D">
        <w:rPr>
          <w:rFonts w:eastAsia="Times New Roman"/>
          <w:b/>
          <w:bCs/>
          <w:color w:val="2E74B5" w:themeColor="accent5" w:themeShade="BF"/>
          <w:sz w:val="20"/>
          <w:szCs w:val="20"/>
          <w:lang w:val="en-GB" w:eastAsia="en-GB"/>
        </w:rPr>
        <w:t>To</w:t>
      </w:r>
      <w:r w:rsidR="2FC5750B" w:rsidRPr="6B9F583D">
        <w:rPr>
          <w:rFonts w:eastAsia="Times New Roman"/>
          <w:b/>
          <w:bCs/>
          <w:color w:val="2E74B5" w:themeColor="accent5" w:themeShade="BF"/>
          <w:sz w:val="20"/>
          <w:szCs w:val="20"/>
          <w:lang w:val="en-GB" w:eastAsia="en-GB"/>
        </w:rPr>
        <w:t xml:space="preserve"> be submitted by </w:t>
      </w:r>
      <w:r w:rsidR="382222E8" w:rsidRPr="6B9F583D">
        <w:rPr>
          <w:rFonts w:eastAsia="Times New Roman"/>
          <w:b/>
          <w:bCs/>
          <w:color w:val="2E74B5" w:themeColor="accent5" w:themeShade="BF"/>
          <w:sz w:val="20"/>
          <w:szCs w:val="20"/>
          <w:lang w:val="en-GB" w:eastAsia="en-GB"/>
        </w:rPr>
        <w:t>proponents</w:t>
      </w:r>
      <w:r w:rsidR="2FC5750B" w:rsidRPr="6B9F583D">
        <w:rPr>
          <w:rFonts w:eastAsia="Times New Roman"/>
          <w:b/>
          <w:bCs/>
          <w:color w:val="2E74B5" w:themeColor="accent5" w:themeShade="BF"/>
          <w:sz w:val="20"/>
          <w:szCs w:val="20"/>
          <w:lang w:val="en-GB" w:eastAsia="en-GB"/>
        </w:rPr>
        <w:t xml:space="preserve"> and assessed by the reviewer</w:t>
      </w:r>
      <w:r w:rsidRPr="6B9F583D">
        <w:rPr>
          <w:rFonts w:eastAsia="Times New Roman"/>
          <w:b/>
          <w:bCs/>
          <w:color w:val="2E74B5" w:themeColor="accent5" w:themeShade="BF"/>
          <w:sz w:val="20"/>
          <w:szCs w:val="20"/>
          <w:lang w:val="en-GB" w:eastAsia="en-GB"/>
        </w:rPr>
        <w:t>]</w:t>
      </w:r>
    </w:p>
    <w:p w14:paraId="2D953E71" w14:textId="77777777" w:rsidR="0080766A" w:rsidRPr="00A307FE" w:rsidRDefault="0080766A" w:rsidP="34CA864B">
      <w:pPr>
        <w:tabs>
          <w:tab w:val="center" w:pos="4320"/>
          <w:tab w:val="right" w:pos="8640"/>
        </w:tabs>
        <w:spacing w:after="0" w:line="240" w:lineRule="auto"/>
        <w:rPr>
          <w:rFonts w:eastAsia="Times New Roman"/>
          <w:b/>
          <w:bCs/>
          <w:sz w:val="20"/>
          <w:szCs w:val="20"/>
          <w:lang w:val="en-GB" w:eastAsia="en-GB"/>
        </w:rPr>
      </w:pPr>
    </w:p>
    <w:p w14:paraId="6F08F8B9" w14:textId="771BADBC"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Call </w:t>
      </w:r>
      <w:r w:rsidR="34FFB139" w:rsidRPr="34CA864B">
        <w:rPr>
          <w:rFonts w:eastAsia="Times New Roman"/>
          <w:b/>
          <w:bCs/>
          <w:sz w:val="20"/>
          <w:szCs w:val="20"/>
          <w:lang w:val="en-GB" w:eastAsia="en-GB"/>
        </w:rPr>
        <w:t>F</w:t>
      </w:r>
      <w:r w:rsidRPr="34CA864B">
        <w:rPr>
          <w:rFonts w:eastAsia="Times New Roman"/>
          <w:b/>
          <w:bCs/>
          <w:sz w:val="20"/>
          <w:szCs w:val="20"/>
          <w:lang w:val="en-GB" w:eastAsia="en-GB"/>
        </w:rPr>
        <w:t xml:space="preserve">or </w:t>
      </w:r>
      <w:r w:rsidR="311245D9" w:rsidRPr="34CA864B">
        <w:rPr>
          <w:rFonts w:eastAsia="Times New Roman"/>
          <w:b/>
          <w:bCs/>
          <w:sz w:val="20"/>
          <w:szCs w:val="20"/>
          <w:lang w:val="en-GB" w:eastAsia="en-GB"/>
        </w:rPr>
        <w:t>P</w:t>
      </w:r>
      <w:r w:rsidRPr="34CA864B">
        <w:rPr>
          <w:rFonts w:eastAsia="Times New Roman"/>
          <w:b/>
          <w:bCs/>
          <w:sz w:val="20"/>
          <w:szCs w:val="20"/>
          <w:lang w:val="en-GB" w:eastAsia="en-GB"/>
        </w:rPr>
        <w:t>roposal</w:t>
      </w:r>
      <w:r w:rsidR="311245D9" w:rsidRPr="34CA864B">
        <w:rPr>
          <w:rFonts w:eastAsia="Times New Roman"/>
          <w:b/>
          <w:bCs/>
          <w:sz w:val="20"/>
          <w:szCs w:val="20"/>
          <w:lang w:val="en-GB" w:eastAsia="en-GB"/>
        </w:rPr>
        <w:t>s</w:t>
      </w:r>
    </w:p>
    <w:p w14:paraId="463ABD41" w14:textId="790BC284"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Description of Services </w:t>
      </w:r>
    </w:p>
    <w:p w14:paraId="567B3DC1" w14:textId="30B77856" w:rsidR="00C22EF1" w:rsidRPr="00A307FE" w:rsidRDefault="3961F394" w:rsidP="34CA864B">
      <w:pPr>
        <w:tabs>
          <w:tab w:val="center" w:pos="4320"/>
          <w:tab w:val="right" w:pos="8640"/>
        </w:tabs>
        <w:spacing w:after="0" w:line="240" w:lineRule="auto"/>
        <w:rPr>
          <w:rFonts w:eastAsia="Times New Roman"/>
          <w:b/>
          <w:bCs/>
          <w:sz w:val="20"/>
          <w:szCs w:val="20"/>
          <w:lang w:val="en-GB" w:eastAsia="en-GB"/>
        </w:rPr>
      </w:pPr>
      <w:r w:rsidRPr="34CA864B">
        <w:rPr>
          <w:rFonts w:eastAsia="Times New Roman"/>
          <w:b/>
          <w:bCs/>
          <w:sz w:val="20"/>
          <w:szCs w:val="20"/>
          <w:lang w:val="en-GB" w:eastAsia="en-GB"/>
        </w:rPr>
        <w:t xml:space="preserve">CFP No. </w:t>
      </w:r>
      <w:r w:rsidR="00927922">
        <w:rPr>
          <w:rFonts w:eastAsia="Calibri"/>
          <w:sz w:val="20"/>
          <w:szCs w:val="20"/>
          <w:lang w:val="en-CA"/>
        </w:rPr>
        <w:t>UNW-AP-AFG-2023-002</w:t>
      </w:r>
    </w:p>
    <w:p w14:paraId="054267C4" w14:textId="77777777" w:rsidR="00C22EF1" w:rsidRPr="00A307FE" w:rsidRDefault="00C22EF1" w:rsidP="34CA864B">
      <w:pPr>
        <w:spacing w:after="0" w:line="240" w:lineRule="auto"/>
        <w:jc w:val="center"/>
        <w:rPr>
          <w:rFonts w:eastAsia="Calibri"/>
          <w:b/>
          <w:bCs/>
          <w:sz w:val="20"/>
          <w:szCs w:val="2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243AD" w:rsidRPr="00A307FE" w14:paraId="0E5D2A27" w14:textId="77777777" w:rsidTr="34CA864B">
        <w:tc>
          <w:tcPr>
            <w:tcW w:w="6205" w:type="dxa"/>
          </w:tcPr>
          <w:p w14:paraId="1A9BFD29" w14:textId="77777777" w:rsidR="00373A3A" w:rsidRPr="00A307FE" w:rsidRDefault="66F82376" w:rsidP="34CA864B">
            <w:pPr>
              <w:contextualSpacing/>
              <w:rPr>
                <w:rFonts w:asciiTheme="minorHAnsi" w:hAnsiTheme="minorHAnsi" w:cstheme="minorBidi"/>
                <w:b/>
                <w:bCs/>
                <w:sz w:val="20"/>
                <w:szCs w:val="20"/>
              </w:rPr>
            </w:pPr>
            <w:r w:rsidRPr="34CA864B">
              <w:rPr>
                <w:rFonts w:cstheme="minorBidi"/>
                <w:b/>
                <w:bCs/>
                <w:sz w:val="20"/>
                <w:szCs w:val="20"/>
              </w:rPr>
              <w:t>Document</w:t>
            </w:r>
          </w:p>
        </w:tc>
        <w:tc>
          <w:tcPr>
            <w:tcW w:w="1980" w:type="dxa"/>
          </w:tcPr>
          <w:p w14:paraId="6D4BC1F8" w14:textId="77777777" w:rsidR="00373A3A" w:rsidRPr="00A307FE" w:rsidRDefault="66F82376" w:rsidP="34CA864B">
            <w:pPr>
              <w:contextualSpacing/>
              <w:rPr>
                <w:rFonts w:asciiTheme="minorHAnsi" w:hAnsiTheme="minorHAnsi" w:cstheme="minorBidi"/>
                <w:b/>
                <w:bCs/>
                <w:sz w:val="20"/>
                <w:szCs w:val="20"/>
              </w:rPr>
            </w:pPr>
            <w:r w:rsidRPr="34CA864B">
              <w:rPr>
                <w:rFonts w:cstheme="minorBidi"/>
                <w:b/>
                <w:bCs/>
                <w:sz w:val="20"/>
                <w:szCs w:val="20"/>
              </w:rPr>
              <w:t>Mandatory / Optional</w:t>
            </w:r>
          </w:p>
        </w:tc>
      </w:tr>
      <w:tr w:rsidR="003243AD" w:rsidRPr="00A307FE" w14:paraId="176F7BD2" w14:textId="77777777" w:rsidTr="34CA864B">
        <w:tc>
          <w:tcPr>
            <w:tcW w:w="8185" w:type="dxa"/>
            <w:gridSpan w:val="2"/>
          </w:tcPr>
          <w:p w14:paraId="2726D2B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b/>
                <w:bCs/>
                <w:sz w:val="20"/>
                <w:szCs w:val="20"/>
              </w:rPr>
              <w:t>Governance, Management and Technical</w:t>
            </w:r>
          </w:p>
        </w:tc>
      </w:tr>
      <w:tr w:rsidR="003243AD" w:rsidRPr="00A307FE" w14:paraId="7598CA7E" w14:textId="77777777" w:rsidTr="34CA864B">
        <w:tc>
          <w:tcPr>
            <w:tcW w:w="6205" w:type="dxa"/>
          </w:tcPr>
          <w:p w14:paraId="2AEDF4FE" w14:textId="533229CE" w:rsidR="00373A3A" w:rsidRPr="00A307FE" w:rsidRDefault="0C484C4E" w:rsidP="34CA864B">
            <w:pPr>
              <w:contextualSpacing/>
              <w:jc w:val="both"/>
              <w:rPr>
                <w:rFonts w:asciiTheme="minorHAnsi" w:hAnsiTheme="minorHAnsi" w:cstheme="minorBidi"/>
                <w:b/>
                <w:bCs/>
                <w:sz w:val="20"/>
                <w:szCs w:val="20"/>
              </w:rPr>
            </w:pPr>
            <w:r w:rsidRPr="34CA864B">
              <w:rPr>
                <w:rFonts w:cstheme="minorBidi"/>
                <w:sz w:val="20"/>
                <w:szCs w:val="20"/>
              </w:rPr>
              <w:t>Organization’s l</w:t>
            </w:r>
            <w:r w:rsidR="66F82376" w:rsidRPr="34CA864B">
              <w:rPr>
                <w:rFonts w:cstheme="minorBidi"/>
                <w:sz w:val="20"/>
                <w:szCs w:val="20"/>
              </w:rPr>
              <w:t>egal registration</w:t>
            </w:r>
            <w:r w:rsidRPr="34CA864B">
              <w:rPr>
                <w:rFonts w:cstheme="minorBidi"/>
                <w:sz w:val="20"/>
                <w:szCs w:val="20"/>
              </w:rPr>
              <w:t xml:space="preserve"> documentation</w:t>
            </w:r>
          </w:p>
        </w:tc>
        <w:tc>
          <w:tcPr>
            <w:tcW w:w="1980" w:type="dxa"/>
          </w:tcPr>
          <w:p w14:paraId="05DC759D" w14:textId="77777777" w:rsidR="00373A3A" w:rsidRPr="00A307FE" w:rsidRDefault="66F82376" w:rsidP="34CA864B">
            <w:pPr>
              <w:contextualSpacing/>
              <w:jc w:val="center"/>
              <w:rPr>
                <w:rFonts w:asciiTheme="minorHAnsi" w:hAnsiTheme="minorHAnsi" w:cstheme="minorBidi"/>
                <w:b/>
                <w:bCs/>
                <w:sz w:val="20"/>
                <w:szCs w:val="20"/>
              </w:rPr>
            </w:pPr>
            <w:r w:rsidRPr="34CA864B">
              <w:rPr>
                <w:rFonts w:cstheme="minorBidi"/>
                <w:sz w:val="20"/>
                <w:szCs w:val="20"/>
              </w:rPr>
              <w:t>Mandatory</w:t>
            </w:r>
          </w:p>
        </w:tc>
      </w:tr>
      <w:tr w:rsidR="003243AD" w:rsidRPr="00A307FE" w14:paraId="3944A575" w14:textId="77777777" w:rsidTr="34CA864B">
        <w:tc>
          <w:tcPr>
            <w:tcW w:w="6205" w:type="dxa"/>
          </w:tcPr>
          <w:p w14:paraId="019D4867" w14:textId="48801A6C" w:rsidR="00373A3A" w:rsidRPr="00A307FE" w:rsidRDefault="66F82376" w:rsidP="34CA864B">
            <w:pPr>
              <w:contextualSpacing/>
              <w:jc w:val="both"/>
              <w:rPr>
                <w:rFonts w:asciiTheme="minorHAnsi" w:hAnsiTheme="minorHAnsi" w:cstheme="minorBidi"/>
                <w:b/>
                <w:bCs/>
                <w:sz w:val="20"/>
                <w:szCs w:val="20"/>
              </w:rPr>
            </w:pPr>
            <w:r w:rsidRPr="34CA864B">
              <w:rPr>
                <w:rFonts w:cstheme="minorBidi"/>
                <w:sz w:val="20"/>
                <w:szCs w:val="20"/>
              </w:rPr>
              <w:t xml:space="preserve">Rules of </w:t>
            </w:r>
            <w:r w:rsidR="0C484C4E" w:rsidRPr="34CA864B">
              <w:rPr>
                <w:rFonts w:cstheme="minorBidi"/>
                <w:sz w:val="20"/>
                <w:szCs w:val="20"/>
              </w:rPr>
              <w:t>g</w:t>
            </w:r>
            <w:r w:rsidRPr="34CA864B">
              <w:rPr>
                <w:rFonts w:cstheme="minorBidi"/>
                <w:sz w:val="20"/>
                <w:szCs w:val="20"/>
              </w:rPr>
              <w:t>overnance of the organization</w:t>
            </w:r>
          </w:p>
        </w:tc>
        <w:tc>
          <w:tcPr>
            <w:tcW w:w="1980" w:type="dxa"/>
          </w:tcPr>
          <w:p w14:paraId="09EF3804" w14:textId="77777777" w:rsidR="00373A3A" w:rsidRPr="00A307FE" w:rsidRDefault="66F82376" w:rsidP="34CA864B">
            <w:pPr>
              <w:contextualSpacing/>
              <w:jc w:val="center"/>
              <w:rPr>
                <w:rFonts w:asciiTheme="minorHAnsi" w:hAnsiTheme="minorHAnsi" w:cstheme="minorBidi"/>
                <w:b/>
                <w:bCs/>
                <w:sz w:val="20"/>
                <w:szCs w:val="20"/>
              </w:rPr>
            </w:pPr>
            <w:r w:rsidRPr="34CA864B">
              <w:rPr>
                <w:rFonts w:cstheme="minorBidi"/>
                <w:sz w:val="20"/>
                <w:szCs w:val="20"/>
              </w:rPr>
              <w:t>Mandatory</w:t>
            </w:r>
          </w:p>
        </w:tc>
      </w:tr>
      <w:tr w:rsidR="003243AD" w:rsidRPr="00A307FE" w14:paraId="63D883D1" w14:textId="77777777" w:rsidTr="34CA864B">
        <w:tc>
          <w:tcPr>
            <w:tcW w:w="6205" w:type="dxa"/>
          </w:tcPr>
          <w:p w14:paraId="198C3ABB" w14:textId="77777777" w:rsidR="00373A3A" w:rsidRPr="00A307FE" w:rsidRDefault="66F82376" w:rsidP="34CA864B">
            <w:pPr>
              <w:jc w:val="both"/>
              <w:rPr>
                <w:rFonts w:asciiTheme="minorHAnsi" w:hAnsiTheme="minorHAnsi" w:cstheme="minorBidi"/>
                <w:sz w:val="20"/>
                <w:szCs w:val="20"/>
              </w:rPr>
            </w:pPr>
            <w:r w:rsidRPr="34CA864B">
              <w:rPr>
                <w:rFonts w:cstheme="minorBidi"/>
                <w:sz w:val="20"/>
                <w:szCs w:val="20"/>
              </w:rPr>
              <w:t>Organigram of the organization</w:t>
            </w:r>
          </w:p>
        </w:tc>
        <w:tc>
          <w:tcPr>
            <w:tcW w:w="1980" w:type="dxa"/>
          </w:tcPr>
          <w:p w14:paraId="33B5E32A"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B614E65" w14:textId="77777777" w:rsidTr="34CA864B">
        <w:trPr>
          <w:trHeight w:val="189"/>
        </w:trPr>
        <w:tc>
          <w:tcPr>
            <w:tcW w:w="6205" w:type="dxa"/>
          </w:tcPr>
          <w:p w14:paraId="0445E6A9" w14:textId="70AE1C3C" w:rsidR="00373A3A" w:rsidRPr="00A307FE" w:rsidRDefault="66F82376" w:rsidP="34CA864B">
            <w:pPr>
              <w:jc w:val="both"/>
              <w:rPr>
                <w:rFonts w:asciiTheme="minorHAnsi" w:hAnsiTheme="minorHAnsi" w:cstheme="minorBidi"/>
                <w:sz w:val="20"/>
                <w:szCs w:val="20"/>
              </w:rPr>
            </w:pPr>
            <w:r w:rsidRPr="34CA864B">
              <w:rPr>
                <w:rFonts w:cstheme="minorBidi"/>
                <w:sz w:val="20"/>
                <w:szCs w:val="20"/>
              </w:rPr>
              <w:t xml:space="preserve">List of </w:t>
            </w:r>
            <w:r w:rsidR="6227FCFA" w:rsidRPr="34CA864B">
              <w:rPr>
                <w:rFonts w:cstheme="minorBidi"/>
                <w:sz w:val="20"/>
                <w:szCs w:val="20"/>
              </w:rPr>
              <w:t>k</w:t>
            </w:r>
            <w:r w:rsidRPr="34CA864B">
              <w:rPr>
                <w:rFonts w:cstheme="minorBidi"/>
                <w:sz w:val="20"/>
                <w:szCs w:val="20"/>
              </w:rPr>
              <w:t>ey management</w:t>
            </w:r>
            <w:r w:rsidR="6227FCFA" w:rsidRPr="34CA864B">
              <w:rPr>
                <w:rFonts w:cstheme="minorBidi"/>
                <w:sz w:val="20"/>
                <w:szCs w:val="20"/>
              </w:rPr>
              <w:t xml:space="preserve"> at organization</w:t>
            </w:r>
          </w:p>
        </w:tc>
        <w:tc>
          <w:tcPr>
            <w:tcW w:w="1980" w:type="dxa"/>
          </w:tcPr>
          <w:p w14:paraId="08AE8CE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98864A5" w14:textId="77777777" w:rsidTr="34CA864B">
        <w:tc>
          <w:tcPr>
            <w:tcW w:w="6205" w:type="dxa"/>
          </w:tcPr>
          <w:p w14:paraId="4F093A8E" w14:textId="2A567277" w:rsidR="00373A3A" w:rsidRPr="00A307FE" w:rsidRDefault="66F82376" w:rsidP="34CA864B">
            <w:pPr>
              <w:jc w:val="both"/>
              <w:rPr>
                <w:rFonts w:asciiTheme="minorHAnsi" w:hAnsiTheme="minorHAnsi" w:cstheme="minorBidi"/>
                <w:sz w:val="20"/>
                <w:szCs w:val="20"/>
              </w:rPr>
            </w:pPr>
            <w:r w:rsidRPr="34CA864B">
              <w:rPr>
                <w:rFonts w:cstheme="minorBidi"/>
                <w:sz w:val="20"/>
                <w:szCs w:val="20"/>
              </w:rPr>
              <w:t xml:space="preserve">CVs of </w:t>
            </w:r>
            <w:r w:rsidR="6227FCFA" w:rsidRPr="34CA864B">
              <w:rPr>
                <w:rFonts w:cstheme="minorBidi"/>
                <w:sz w:val="20"/>
                <w:szCs w:val="20"/>
              </w:rPr>
              <w:t>k</w:t>
            </w:r>
            <w:r w:rsidRPr="34CA864B">
              <w:rPr>
                <w:rFonts w:cstheme="minorBidi"/>
                <w:sz w:val="20"/>
                <w:szCs w:val="20"/>
              </w:rPr>
              <w:t xml:space="preserve">ey </w:t>
            </w:r>
            <w:r w:rsidR="4A6537AB" w:rsidRPr="34CA864B">
              <w:rPr>
                <w:rFonts w:cstheme="minorBidi"/>
                <w:sz w:val="20"/>
                <w:szCs w:val="20"/>
              </w:rPr>
              <w:t>personnel</w:t>
            </w:r>
            <w:r w:rsidRPr="34CA864B">
              <w:rPr>
                <w:rFonts w:cstheme="minorBidi"/>
                <w:sz w:val="20"/>
                <w:szCs w:val="20"/>
              </w:rPr>
              <w:t xml:space="preserve"> </w:t>
            </w:r>
            <w:r w:rsidR="6227FCFA" w:rsidRPr="34CA864B">
              <w:rPr>
                <w:rFonts w:cstheme="minorBidi"/>
                <w:sz w:val="20"/>
                <w:szCs w:val="20"/>
              </w:rPr>
              <w:t xml:space="preserve">of organization who are </w:t>
            </w:r>
            <w:r w:rsidRPr="34CA864B">
              <w:rPr>
                <w:rFonts w:cstheme="minorBidi"/>
                <w:sz w:val="20"/>
                <w:szCs w:val="20"/>
              </w:rPr>
              <w:t>proposed for the engagement with UN Women</w:t>
            </w:r>
          </w:p>
        </w:tc>
        <w:tc>
          <w:tcPr>
            <w:tcW w:w="1980" w:type="dxa"/>
          </w:tcPr>
          <w:p w14:paraId="30182677"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02359AEE" w14:textId="77777777" w:rsidTr="34CA864B">
        <w:tc>
          <w:tcPr>
            <w:tcW w:w="6205" w:type="dxa"/>
          </w:tcPr>
          <w:p w14:paraId="7089D75E" w14:textId="16C0FA90" w:rsidR="00373A3A" w:rsidRPr="00A307FE" w:rsidRDefault="6227FCFA" w:rsidP="34CA864B">
            <w:pPr>
              <w:jc w:val="both"/>
              <w:rPr>
                <w:rFonts w:asciiTheme="minorHAnsi" w:hAnsiTheme="minorHAnsi" w:cstheme="minorBidi"/>
                <w:sz w:val="20"/>
                <w:szCs w:val="20"/>
              </w:rPr>
            </w:pPr>
            <w:r w:rsidRPr="34CA864B">
              <w:rPr>
                <w:rFonts w:cstheme="minorBidi"/>
                <w:sz w:val="20"/>
                <w:szCs w:val="20"/>
              </w:rPr>
              <w:t>Details of organization’s a</w:t>
            </w:r>
            <w:r w:rsidR="66F82376" w:rsidRPr="34CA864B">
              <w:rPr>
                <w:rFonts w:cstheme="minorBidi"/>
                <w:sz w:val="20"/>
                <w:szCs w:val="20"/>
              </w:rPr>
              <w:t>nti-</w:t>
            </w:r>
            <w:r w:rsidRPr="34CA864B">
              <w:rPr>
                <w:rFonts w:cstheme="minorBidi"/>
                <w:sz w:val="20"/>
                <w:szCs w:val="20"/>
              </w:rPr>
              <w:t>f</w:t>
            </w:r>
            <w:r w:rsidR="66F82376" w:rsidRPr="34CA864B">
              <w:rPr>
                <w:rFonts w:cstheme="minorBidi"/>
                <w:sz w:val="20"/>
                <w:szCs w:val="20"/>
              </w:rPr>
              <w:t xml:space="preserve">raud </w:t>
            </w:r>
            <w:r w:rsidRPr="34CA864B">
              <w:rPr>
                <w:rFonts w:cstheme="minorBidi"/>
                <w:sz w:val="20"/>
                <w:szCs w:val="20"/>
              </w:rPr>
              <w:t>p</w:t>
            </w:r>
            <w:r w:rsidR="66F82376" w:rsidRPr="34CA864B">
              <w:rPr>
                <w:rFonts w:cstheme="minorBidi"/>
                <w:sz w:val="20"/>
                <w:szCs w:val="20"/>
              </w:rPr>
              <w:t xml:space="preserve">olicy </w:t>
            </w:r>
            <w:r w:rsidRPr="34CA864B">
              <w:rPr>
                <w:rFonts w:cstheme="minorBidi"/>
                <w:sz w:val="20"/>
                <w:szCs w:val="20"/>
              </w:rPr>
              <w:t>f</w:t>
            </w:r>
            <w:r w:rsidR="66F82376" w:rsidRPr="34CA864B">
              <w:rPr>
                <w:rFonts w:cstheme="minorBidi"/>
                <w:sz w:val="20"/>
                <w:szCs w:val="20"/>
              </w:rPr>
              <w:t xml:space="preserve">ramework </w:t>
            </w:r>
            <w:r w:rsidR="783FF7E9" w:rsidRPr="34CA864B">
              <w:rPr>
                <w:rFonts w:cstheme="minorBidi"/>
                <w:sz w:val="20"/>
                <w:szCs w:val="20"/>
              </w:rPr>
              <w:t>(which shall be</w:t>
            </w:r>
            <w:r w:rsidR="66F82376" w:rsidRPr="34CA864B">
              <w:rPr>
                <w:rFonts w:cstheme="minorBidi"/>
                <w:sz w:val="20"/>
                <w:szCs w:val="20"/>
              </w:rPr>
              <w:t xml:space="preserve"> consistent with UN </w:t>
            </w:r>
            <w:r w:rsidR="783FF7E9" w:rsidRPr="34CA864B">
              <w:rPr>
                <w:rFonts w:cstheme="minorBidi"/>
                <w:sz w:val="20"/>
                <w:szCs w:val="20"/>
              </w:rPr>
              <w:t>W</w:t>
            </w:r>
            <w:r w:rsidR="66F82376" w:rsidRPr="34CA864B">
              <w:rPr>
                <w:rFonts w:cstheme="minorBidi"/>
                <w:sz w:val="20"/>
                <w:szCs w:val="20"/>
              </w:rPr>
              <w:t xml:space="preserve">omen’s </w:t>
            </w:r>
            <w:r w:rsidR="783FF7E9" w:rsidRPr="34CA864B">
              <w:rPr>
                <w:rFonts w:cstheme="minorBidi"/>
                <w:sz w:val="20"/>
                <w:szCs w:val="20"/>
              </w:rPr>
              <w:t>anti-fraud policy)</w:t>
            </w:r>
            <w:r w:rsidR="66F82376" w:rsidRPr="34CA864B">
              <w:rPr>
                <w:rFonts w:cstheme="minorBidi"/>
                <w:sz w:val="20"/>
                <w:szCs w:val="20"/>
              </w:rPr>
              <w:t xml:space="preserve"> </w:t>
            </w:r>
          </w:p>
        </w:tc>
        <w:tc>
          <w:tcPr>
            <w:tcW w:w="1980" w:type="dxa"/>
          </w:tcPr>
          <w:p w14:paraId="731831A6"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745FDC0" w14:textId="77777777" w:rsidTr="34CA864B">
        <w:tc>
          <w:tcPr>
            <w:tcW w:w="6205" w:type="dxa"/>
          </w:tcPr>
          <w:p w14:paraId="5D85460B" w14:textId="022DF40E" w:rsidR="00373A3A" w:rsidRPr="00A307FE" w:rsidRDefault="783FF7E9" w:rsidP="34CA864B">
            <w:pPr>
              <w:jc w:val="both"/>
              <w:rPr>
                <w:rFonts w:asciiTheme="minorHAnsi" w:hAnsiTheme="minorHAnsi" w:cstheme="minorBidi"/>
                <w:sz w:val="20"/>
                <w:szCs w:val="20"/>
              </w:rPr>
            </w:pPr>
            <w:r w:rsidRPr="34CA864B">
              <w:rPr>
                <w:rFonts w:cstheme="minorBidi"/>
                <w:sz w:val="20"/>
                <w:szCs w:val="20"/>
              </w:rPr>
              <w:t xml:space="preserve">Details of organization’s </w:t>
            </w:r>
            <w:r w:rsidR="66F82376" w:rsidRPr="34CA864B">
              <w:rPr>
                <w:rFonts w:cstheme="minorBidi"/>
                <w:sz w:val="20"/>
                <w:szCs w:val="20"/>
              </w:rPr>
              <w:t xml:space="preserve">PSEA </w:t>
            </w:r>
            <w:r w:rsidRPr="34CA864B">
              <w:rPr>
                <w:rFonts w:cstheme="minorBidi"/>
                <w:sz w:val="20"/>
                <w:szCs w:val="20"/>
              </w:rPr>
              <w:t>p</w:t>
            </w:r>
            <w:r w:rsidR="66F82376" w:rsidRPr="34CA864B">
              <w:rPr>
                <w:rFonts w:cstheme="minorBidi"/>
                <w:sz w:val="20"/>
                <w:szCs w:val="20"/>
              </w:rPr>
              <w:t xml:space="preserve">olicy </w:t>
            </w:r>
            <w:r w:rsidRPr="34CA864B">
              <w:rPr>
                <w:rFonts w:cstheme="minorBidi"/>
                <w:sz w:val="20"/>
                <w:szCs w:val="20"/>
              </w:rPr>
              <w:t>f</w:t>
            </w:r>
            <w:r w:rsidR="66F82376" w:rsidRPr="34CA864B">
              <w:rPr>
                <w:rFonts w:cstheme="minorBidi"/>
                <w:sz w:val="20"/>
                <w:szCs w:val="20"/>
              </w:rPr>
              <w:t>ramework</w:t>
            </w:r>
          </w:p>
        </w:tc>
        <w:tc>
          <w:tcPr>
            <w:tcW w:w="1980" w:type="dxa"/>
          </w:tcPr>
          <w:p w14:paraId="5CDD0CEE"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Optional</w:t>
            </w:r>
          </w:p>
        </w:tc>
      </w:tr>
      <w:tr w:rsidR="003243AD" w:rsidRPr="00A307FE" w14:paraId="3D64E4CB" w14:textId="77777777" w:rsidTr="34CA864B">
        <w:tc>
          <w:tcPr>
            <w:tcW w:w="6205" w:type="dxa"/>
          </w:tcPr>
          <w:p w14:paraId="432468D2" w14:textId="27309821" w:rsidR="00373A3A" w:rsidRPr="00A307FE" w:rsidRDefault="00373A3A" w:rsidP="34CA864B">
            <w:pPr>
              <w:jc w:val="both"/>
              <w:rPr>
                <w:rFonts w:asciiTheme="minorHAnsi" w:hAnsiTheme="minorHAnsi" w:cstheme="minorBidi"/>
                <w:sz w:val="20"/>
                <w:szCs w:val="20"/>
                <w:highlight w:val="yellow"/>
              </w:rPr>
            </w:pPr>
            <w:r w:rsidRPr="00702460">
              <w:rPr>
                <w:rFonts w:cstheme="minorHAnsi"/>
                <w:sz w:val="20"/>
                <w:szCs w:val="20"/>
              </w:rPr>
              <w:cr/>
            </w:r>
            <w:r w:rsidR="48119F75" w:rsidRPr="34CA864B">
              <w:rPr>
                <w:rFonts w:cstheme="minorBidi"/>
                <w:sz w:val="20"/>
                <w:szCs w:val="20"/>
              </w:rPr>
              <w:t>D</w:t>
            </w:r>
            <w:r w:rsidR="66F82376" w:rsidRPr="34CA864B">
              <w:rPr>
                <w:rFonts w:cstheme="minorBidi"/>
                <w:sz w:val="20"/>
                <w:szCs w:val="20"/>
              </w:rPr>
              <w:t xml:space="preserve">ocumentation </w:t>
            </w:r>
            <w:r w:rsidR="48119F75" w:rsidRPr="34CA864B">
              <w:rPr>
                <w:rFonts w:cstheme="minorBidi"/>
                <w:sz w:val="20"/>
                <w:szCs w:val="20"/>
              </w:rPr>
              <w:t>evidencing</w:t>
            </w:r>
            <w:r w:rsidR="66F82376" w:rsidRPr="34CA864B">
              <w:rPr>
                <w:rFonts w:cstheme="minorBidi"/>
                <w:sz w:val="20"/>
                <w:szCs w:val="20"/>
              </w:rPr>
              <w:t xml:space="preserve"> training offered by </w:t>
            </w:r>
            <w:r w:rsidR="6D6FE4C1" w:rsidRPr="1146AAEE">
              <w:rPr>
                <w:rFonts w:cstheme="minorBidi"/>
                <w:sz w:val="20"/>
                <w:szCs w:val="20"/>
              </w:rPr>
              <w:t xml:space="preserve">the </w:t>
            </w:r>
            <w:r w:rsidR="48119F75" w:rsidRPr="34CA864B">
              <w:rPr>
                <w:rFonts w:cstheme="minorBidi"/>
                <w:sz w:val="20"/>
                <w:szCs w:val="20"/>
              </w:rPr>
              <w:t>organization</w:t>
            </w:r>
            <w:r w:rsidR="66F82376" w:rsidRPr="34CA864B">
              <w:rPr>
                <w:rFonts w:cstheme="minorBidi"/>
                <w:sz w:val="20"/>
                <w:szCs w:val="20"/>
              </w:rPr>
              <w:t xml:space="preserve"> to </w:t>
            </w:r>
            <w:r w:rsidR="48119F75" w:rsidRPr="34CA864B">
              <w:rPr>
                <w:rFonts w:cstheme="minorBidi"/>
                <w:sz w:val="20"/>
                <w:szCs w:val="20"/>
              </w:rPr>
              <w:t>its</w:t>
            </w:r>
            <w:r w:rsidR="66F82376" w:rsidRPr="34CA864B">
              <w:rPr>
                <w:rFonts w:cstheme="minorBidi"/>
                <w:sz w:val="20"/>
                <w:szCs w:val="20"/>
              </w:rPr>
              <w:t xml:space="preserve"> employees and associated personnel on prevention and response to SEA. </w:t>
            </w:r>
          </w:p>
        </w:tc>
        <w:tc>
          <w:tcPr>
            <w:tcW w:w="1980" w:type="dxa"/>
          </w:tcPr>
          <w:p w14:paraId="66D6115C"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1EC07C78" w14:textId="77777777" w:rsidTr="34CA864B">
        <w:tc>
          <w:tcPr>
            <w:tcW w:w="6205" w:type="dxa"/>
          </w:tcPr>
          <w:p w14:paraId="62AA0893" w14:textId="464A2F86" w:rsidR="00373A3A" w:rsidRPr="00A307FE" w:rsidRDefault="574FA28B" w:rsidP="34CA864B">
            <w:pPr>
              <w:jc w:val="both"/>
              <w:rPr>
                <w:rFonts w:asciiTheme="minorHAnsi" w:hAnsiTheme="minorHAnsi" w:cstheme="minorBidi"/>
                <w:sz w:val="20"/>
                <w:szCs w:val="20"/>
              </w:rPr>
            </w:pPr>
            <w:r w:rsidRPr="34CA864B">
              <w:rPr>
                <w:rFonts w:cstheme="minorBidi"/>
                <w:sz w:val="20"/>
                <w:szCs w:val="20"/>
              </w:rPr>
              <w:t>Organization’s p</w:t>
            </w:r>
            <w:r w:rsidR="66F82376" w:rsidRPr="34CA864B">
              <w:rPr>
                <w:rFonts w:cstheme="minorBidi"/>
                <w:sz w:val="20"/>
                <w:szCs w:val="20"/>
              </w:rPr>
              <w:t xml:space="preserve">olicy and </w:t>
            </w:r>
            <w:r w:rsidRPr="34CA864B">
              <w:rPr>
                <w:rFonts w:cstheme="minorBidi"/>
                <w:sz w:val="20"/>
                <w:szCs w:val="20"/>
              </w:rPr>
              <w:t>p</w:t>
            </w:r>
            <w:r w:rsidR="66F82376" w:rsidRPr="34CA864B">
              <w:rPr>
                <w:rFonts w:cstheme="minorBidi"/>
                <w:sz w:val="20"/>
                <w:szCs w:val="20"/>
              </w:rPr>
              <w:t xml:space="preserve">rocedure </w:t>
            </w:r>
            <w:r w:rsidRPr="34CA864B">
              <w:rPr>
                <w:rFonts w:cstheme="minorBidi"/>
                <w:sz w:val="20"/>
                <w:szCs w:val="20"/>
              </w:rPr>
              <w:t>documents in respect to</w:t>
            </w:r>
            <w:r w:rsidR="66F82376" w:rsidRPr="34CA864B">
              <w:rPr>
                <w:rFonts w:cstheme="minorBidi"/>
                <w:sz w:val="20"/>
                <w:szCs w:val="20"/>
              </w:rPr>
              <w:t xml:space="preserve"> </w:t>
            </w:r>
            <w:r w:rsidRPr="34CA864B">
              <w:rPr>
                <w:rFonts w:cstheme="minorBidi"/>
                <w:sz w:val="20"/>
                <w:szCs w:val="20"/>
              </w:rPr>
              <w:t>g</w:t>
            </w:r>
            <w:r w:rsidR="66F82376" w:rsidRPr="34CA864B">
              <w:rPr>
                <w:rFonts w:cstheme="minorBidi"/>
                <w:sz w:val="20"/>
                <w:szCs w:val="20"/>
              </w:rPr>
              <w:t>rant-</w:t>
            </w:r>
            <w:r w:rsidRPr="34CA864B">
              <w:rPr>
                <w:rFonts w:cstheme="minorBidi"/>
                <w:sz w:val="20"/>
                <w:szCs w:val="20"/>
              </w:rPr>
              <w:t>m</w:t>
            </w:r>
            <w:r w:rsidR="66F82376" w:rsidRPr="34CA864B">
              <w:rPr>
                <w:rFonts w:cstheme="minorBidi"/>
                <w:sz w:val="20"/>
                <w:szCs w:val="20"/>
              </w:rPr>
              <w:t xml:space="preserve">aking (if </w:t>
            </w:r>
            <w:r w:rsidR="787EBAAB" w:rsidRPr="34CA864B">
              <w:rPr>
                <w:rFonts w:cstheme="minorBidi"/>
                <w:sz w:val="20"/>
                <w:szCs w:val="20"/>
              </w:rPr>
              <w:t>g</w:t>
            </w:r>
            <w:r w:rsidR="66F82376" w:rsidRPr="34CA864B">
              <w:rPr>
                <w:rFonts w:cstheme="minorBidi"/>
                <w:sz w:val="20"/>
                <w:szCs w:val="20"/>
              </w:rPr>
              <w:t>rant-making activities are included in the</w:t>
            </w:r>
            <w:r w:rsidR="7CC2B865" w:rsidRPr="34CA864B">
              <w:rPr>
                <w:rFonts w:cstheme="minorBidi"/>
                <w:sz w:val="20"/>
                <w:szCs w:val="20"/>
              </w:rPr>
              <w:t xml:space="preserve"> UN Women Terms of Reference</w:t>
            </w:r>
            <w:r w:rsidR="66F82376" w:rsidRPr="34CA864B">
              <w:rPr>
                <w:rFonts w:cstheme="minorBidi"/>
                <w:sz w:val="20"/>
                <w:szCs w:val="20"/>
              </w:rPr>
              <w:t xml:space="preserve"> of </w:t>
            </w:r>
            <w:r w:rsidR="787EBAAB" w:rsidRPr="34CA864B">
              <w:rPr>
                <w:rFonts w:cstheme="minorBidi"/>
                <w:sz w:val="20"/>
                <w:szCs w:val="20"/>
              </w:rPr>
              <w:t xml:space="preserve">the </w:t>
            </w:r>
            <w:r w:rsidR="66F82376" w:rsidRPr="34CA864B">
              <w:rPr>
                <w:rFonts w:cstheme="minorBidi"/>
                <w:sz w:val="20"/>
                <w:szCs w:val="20"/>
              </w:rPr>
              <w:t>C</w:t>
            </w:r>
            <w:r w:rsidR="787EBAAB" w:rsidRPr="34CA864B">
              <w:rPr>
                <w:rFonts w:cstheme="minorBidi"/>
                <w:sz w:val="20"/>
                <w:szCs w:val="20"/>
              </w:rPr>
              <w:t>FP</w:t>
            </w:r>
            <w:r w:rsidR="66F82376" w:rsidRPr="34CA864B">
              <w:rPr>
                <w:rFonts w:cstheme="minorBidi"/>
                <w:sz w:val="20"/>
                <w:szCs w:val="20"/>
              </w:rPr>
              <w:t>)</w:t>
            </w:r>
          </w:p>
        </w:tc>
        <w:tc>
          <w:tcPr>
            <w:tcW w:w="1980" w:type="dxa"/>
          </w:tcPr>
          <w:p w14:paraId="3017DE86"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3243AD" w:rsidRPr="00A307FE" w14:paraId="66E6791C" w14:textId="77777777" w:rsidTr="34CA864B">
        <w:tc>
          <w:tcPr>
            <w:tcW w:w="6205" w:type="dxa"/>
          </w:tcPr>
          <w:p w14:paraId="5973CD80" w14:textId="3C4101C8" w:rsidR="00373A3A" w:rsidRPr="00A307FE" w:rsidRDefault="787EBAAB" w:rsidP="34CA864B">
            <w:pPr>
              <w:jc w:val="both"/>
              <w:rPr>
                <w:rFonts w:asciiTheme="minorHAnsi" w:hAnsiTheme="minorHAnsi" w:cstheme="minorBidi"/>
                <w:sz w:val="20"/>
                <w:szCs w:val="20"/>
              </w:rPr>
            </w:pPr>
            <w:r w:rsidRPr="34CA864B">
              <w:rPr>
                <w:rFonts w:cstheme="minorBidi"/>
                <w:sz w:val="20"/>
                <w:szCs w:val="20"/>
              </w:rPr>
              <w:t>Organization’s p</w:t>
            </w:r>
            <w:r w:rsidR="66F82376" w:rsidRPr="34CA864B">
              <w:rPr>
                <w:rFonts w:cstheme="minorBidi"/>
                <w:sz w:val="20"/>
                <w:szCs w:val="20"/>
              </w:rPr>
              <w:t xml:space="preserve">olicy and </w:t>
            </w:r>
            <w:r w:rsidRPr="34CA864B">
              <w:rPr>
                <w:rFonts w:cstheme="minorBidi"/>
                <w:sz w:val="20"/>
                <w:szCs w:val="20"/>
              </w:rPr>
              <w:t>p</w:t>
            </w:r>
            <w:r w:rsidR="66F82376" w:rsidRPr="34CA864B">
              <w:rPr>
                <w:rFonts w:cstheme="minorBidi"/>
                <w:sz w:val="20"/>
                <w:szCs w:val="20"/>
              </w:rPr>
              <w:t xml:space="preserve">rocedure for selecting </w:t>
            </w:r>
            <w:r w:rsidR="5480EA9E" w:rsidRPr="34CA864B">
              <w:rPr>
                <w:rFonts w:cstheme="minorBidi"/>
                <w:sz w:val="20"/>
                <w:szCs w:val="20"/>
              </w:rPr>
              <w:t>p</w:t>
            </w:r>
            <w:r w:rsidR="66F82376" w:rsidRPr="34CA864B">
              <w:rPr>
                <w:rFonts w:cstheme="minorBidi"/>
                <w:sz w:val="20"/>
                <w:szCs w:val="20"/>
              </w:rPr>
              <w:t xml:space="preserve">artners (if sub-partner/s are going to be used) </w:t>
            </w:r>
          </w:p>
        </w:tc>
        <w:tc>
          <w:tcPr>
            <w:tcW w:w="1980" w:type="dxa"/>
          </w:tcPr>
          <w:p w14:paraId="4A9F9365" w14:textId="77777777" w:rsidR="00373A3A" w:rsidRPr="00A307FE" w:rsidRDefault="66F82376" w:rsidP="34CA864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3243AD" w:rsidRPr="00A307FE" w14:paraId="7B3C9A03" w14:textId="77777777" w:rsidTr="34CA864B">
        <w:tc>
          <w:tcPr>
            <w:tcW w:w="8185" w:type="dxa"/>
            <w:gridSpan w:val="2"/>
          </w:tcPr>
          <w:p w14:paraId="5E764B88" w14:textId="7CDA2D11"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Administration and Finance</w:t>
            </w:r>
          </w:p>
        </w:tc>
      </w:tr>
      <w:tr w:rsidR="003243AD" w:rsidRPr="00A307FE" w14:paraId="272C560B" w14:textId="77777777" w:rsidTr="34CA864B">
        <w:tc>
          <w:tcPr>
            <w:tcW w:w="6205" w:type="dxa"/>
          </w:tcPr>
          <w:p w14:paraId="29A4D35A" w14:textId="5F61DB2A"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Administrative and </w:t>
            </w:r>
            <w:r w:rsidR="5EDC2EEC" w:rsidRPr="34CA864B">
              <w:rPr>
                <w:rFonts w:cstheme="minorBidi"/>
                <w:sz w:val="20"/>
                <w:szCs w:val="20"/>
              </w:rPr>
              <w:t>f</w:t>
            </w:r>
            <w:r w:rsidRPr="34CA864B">
              <w:rPr>
                <w:rFonts w:cstheme="minorBidi"/>
                <w:sz w:val="20"/>
                <w:szCs w:val="20"/>
              </w:rPr>
              <w:t xml:space="preserve">inancial </w:t>
            </w:r>
            <w:r w:rsidR="5EDC2EEC" w:rsidRPr="34CA864B">
              <w:rPr>
                <w:rFonts w:cstheme="minorBidi"/>
                <w:sz w:val="20"/>
                <w:szCs w:val="20"/>
              </w:rPr>
              <w:t>r</w:t>
            </w:r>
            <w:r w:rsidRPr="34CA864B">
              <w:rPr>
                <w:rFonts w:cstheme="minorBidi"/>
                <w:sz w:val="20"/>
                <w:szCs w:val="20"/>
              </w:rPr>
              <w:t>ules of the organization</w:t>
            </w:r>
          </w:p>
        </w:tc>
        <w:tc>
          <w:tcPr>
            <w:tcW w:w="1980" w:type="dxa"/>
          </w:tcPr>
          <w:p w14:paraId="334CDFA4" w14:textId="0CDC0C88"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25369EF" w14:textId="77777777" w:rsidTr="34CA864B">
        <w:tc>
          <w:tcPr>
            <w:tcW w:w="6205" w:type="dxa"/>
          </w:tcPr>
          <w:p w14:paraId="564559BB" w14:textId="5387CC6C" w:rsidR="008F7F08" w:rsidRPr="00A307FE" w:rsidRDefault="5EDC2EEC" w:rsidP="34CA864B">
            <w:pPr>
              <w:jc w:val="both"/>
              <w:rPr>
                <w:rFonts w:asciiTheme="minorHAnsi" w:hAnsiTheme="minorHAnsi" w:cstheme="minorBidi"/>
                <w:sz w:val="20"/>
                <w:szCs w:val="20"/>
              </w:rPr>
            </w:pPr>
            <w:r w:rsidRPr="34CA864B">
              <w:rPr>
                <w:rFonts w:cstheme="minorBidi"/>
                <w:sz w:val="20"/>
                <w:szCs w:val="20"/>
              </w:rPr>
              <w:t>Details of the organization’s i</w:t>
            </w:r>
            <w:r w:rsidR="5294C318" w:rsidRPr="34CA864B">
              <w:rPr>
                <w:rFonts w:cstheme="minorBidi"/>
                <w:sz w:val="20"/>
                <w:szCs w:val="20"/>
              </w:rPr>
              <w:t xml:space="preserve">nternal </w:t>
            </w:r>
            <w:r w:rsidRPr="34CA864B">
              <w:rPr>
                <w:rFonts w:cstheme="minorBidi"/>
                <w:sz w:val="20"/>
                <w:szCs w:val="20"/>
              </w:rPr>
              <w:t>c</w:t>
            </w:r>
            <w:r w:rsidR="5294C318" w:rsidRPr="34CA864B">
              <w:rPr>
                <w:rFonts w:cstheme="minorBidi"/>
                <w:sz w:val="20"/>
                <w:szCs w:val="20"/>
              </w:rPr>
              <w:t xml:space="preserve">ontrol </w:t>
            </w:r>
            <w:r w:rsidRPr="34CA864B">
              <w:rPr>
                <w:rFonts w:cstheme="minorBidi"/>
                <w:sz w:val="20"/>
                <w:szCs w:val="20"/>
              </w:rPr>
              <w:t>f</w:t>
            </w:r>
            <w:r w:rsidR="5294C318" w:rsidRPr="34CA864B">
              <w:rPr>
                <w:rFonts w:cstheme="minorBidi"/>
                <w:sz w:val="20"/>
                <w:szCs w:val="20"/>
              </w:rPr>
              <w:t>ramework</w:t>
            </w:r>
            <w:r w:rsidR="73BBA710" w:rsidRPr="34CA864B">
              <w:rPr>
                <w:rFonts w:cstheme="minorBidi"/>
                <w:sz w:val="20"/>
                <w:szCs w:val="20"/>
              </w:rPr>
              <w:t xml:space="preserve"> </w:t>
            </w:r>
          </w:p>
        </w:tc>
        <w:tc>
          <w:tcPr>
            <w:tcW w:w="1980" w:type="dxa"/>
          </w:tcPr>
          <w:p w14:paraId="3D90427C" w14:textId="55F84893"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0F8149F4" w14:textId="77777777" w:rsidTr="34CA864B">
        <w:tc>
          <w:tcPr>
            <w:tcW w:w="6205" w:type="dxa"/>
          </w:tcPr>
          <w:p w14:paraId="087C6BDA" w14:textId="1BBA2EF7"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Audited </w:t>
            </w:r>
            <w:r w:rsidR="5EDC2EEC" w:rsidRPr="34CA864B">
              <w:rPr>
                <w:rFonts w:cstheme="minorBidi"/>
                <w:sz w:val="20"/>
                <w:szCs w:val="20"/>
              </w:rPr>
              <w:t>s</w:t>
            </w:r>
            <w:r w:rsidRPr="34CA864B">
              <w:rPr>
                <w:rFonts w:cstheme="minorBidi"/>
                <w:sz w:val="20"/>
                <w:szCs w:val="20"/>
              </w:rPr>
              <w:t xml:space="preserve">tatements of </w:t>
            </w:r>
            <w:r w:rsidR="5EDC2EEC" w:rsidRPr="34CA864B">
              <w:rPr>
                <w:rFonts w:cstheme="minorBidi"/>
                <w:sz w:val="20"/>
                <w:szCs w:val="20"/>
              </w:rPr>
              <w:t xml:space="preserve">the organization during </w:t>
            </w:r>
            <w:r w:rsidRPr="34CA864B">
              <w:rPr>
                <w:rFonts w:cstheme="minorBidi"/>
                <w:sz w:val="20"/>
                <w:szCs w:val="20"/>
              </w:rPr>
              <w:t>last 3 years</w:t>
            </w:r>
          </w:p>
        </w:tc>
        <w:tc>
          <w:tcPr>
            <w:tcW w:w="1980" w:type="dxa"/>
          </w:tcPr>
          <w:p w14:paraId="28423894" w14:textId="6425822B"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FDBA357" w14:textId="77777777" w:rsidTr="34CA864B">
        <w:tc>
          <w:tcPr>
            <w:tcW w:w="6205" w:type="dxa"/>
          </w:tcPr>
          <w:p w14:paraId="553FC38A" w14:textId="50A88A81"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List of </w:t>
            </w:r>
            <w:r w:rsidR="769FDA59" w:rsidRPr="34CA864B">
              <w:rPr>
                <w:rFonts w:cstheme="minorBidi"/>
                <w:sz w:val="20"/>
                <w:szCs w:val="20"/>
              </w:rPr>
              <w:t>b</w:t>
            </w:r>
            <w:r w:rsidRPr="34CA864B">
              <w:rPr>
                <w:rFonts w:cstheme="minorBidi"/>
                <w:sz w:val="20"/>
                <w:szCs w:val="20"/>
              </w:rPr>
              <w:t>anks</w:t>
            </w:r>
            <w:r w:rsidR="769FDA59" w:rsidRPr="34CA864B">
              <w:rPr>
                <w:rFonts w:cstheme="minorBidi"/>
                <w:sz w:val="20"/>
                <w:szCs w:val="20"/>
              </w:rPr>
              <w:t xml:space="preserve"> with which organizational bank accounts are held</w:t>
            </w:r>
          </w:p>
        </w:tc>
        <w:tc>
          <w:tcPr>
            <w:tcW w:w="1980" w:type="dxa"/>
          </w:tcPr>
          <w:p w14:paraId="0A3D61BF" w14:textId="68D5361D"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6890535A" w14:textId="77777777" w:rsidTr="34CA864B">
        <w:tc>
          <w:tcPr>
            <w:tcW w:w="6205" w:type="dxa"/>
          </w:tcPr>
          <w:p w14:paraId="1CF104AF" w14:textId="73C927BC"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Name of </w:t>
            </w:r>
            <w:r w:rsidR="769FDA59" w:rsidRPr="34CA864B">
              <w:rPr>
                <w:rFonts w:cstheme="minorBidi"/>
                <w:sz w:val="20"/>
                <w:szCs w:val="20"/>
              </w:rPr>
              <w:t>e</w:t>
            </w:r>
            <w:r w:rsidRPr="34CA864B">
              <w:rPr>
                <w:rFonts w:cstheme="minorBidi"/>
                <w:sz w:val="20"/>
                <w:szCs w:val="20"/>
              </w:rPr>
              <w:t xml:space="preserve">xternal </w:t>
            </w:r>
            <w:r w:rsidR="769FDA59" w:rsidRPr="34CA864B">
              <w:rPr>
                <w:rFonts w:cstheme="minorBidi"/>
                <w:sz w:val="20"/>
                <w:szCs w:val="20"/>
              </w:rPr>
              <w:t>a</w:t>
            </w:r>
            <w:r w:rsidRPr="34CA864B">
              <w:rPr>
                <w:rFonts w:cstheme="minorBidi"/>
                <w:sz w:val="20"/>
                <w:szCs w:val="20"/>
              </w:rPr>
              <w:t>uditors</w:t>
            </w:r>
            <w:r w:rsidR="769FDA59" w:rsidRPr="34CA864B">
              <w:rPr>
                <w:rFonts w:cstheme="minorBidi"/>
                <w:sz w:val="20"/>
                <w:szCs w:val="20"/>
              </w:rPr>
              <w:t xml:space="preserve"> of organization</w:t>
            </w:r>
          </w:p>
        </w:tc>
        <w:tc>
          <w:tcPr>
            <w:tcW w:w="1980" w:type="dxa"/>
          </w:tcPr>
          <w:p w14:paraId="654D7BB9" w14:textId="7458D109"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Optional</w:t>
            </w:r>
          </w:p>
        </w:tc>
      </w:tr>
      <w:tr w:rsidR="003243AD" w:rsidRPr="00A307FE" w14:paraId="5FE2A0F1" w14:textId="77777777" w:rsidTr="34CA864B">
        <w:tc>
          <w:tcPr>
            <w:tcW w:w="8185" w:type="dxa"/>
            <w:gridSpan w:val="2"/>
          </w:tcPr>
          <w:p w14:paraId="1B3874B9" w14:textId="55A41A95"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Procurement</w:t>
            </w:r>
          </w:p>
        </w:tc>
      </w:tr>
      <w:tr w:rsidR="003243AD" w:rsidRPr="00A307FE" w14:paraId="28FD21B7" w14:textId="77777777" w:rsidTr="34CA864B">
        <w:tc>
          <w:tcPr>
            <w:tcW w:w="6205" w:type="dxa"/>
          </w:tcPr>
          <w:p w14:paraId="768FC304" w14:textId="7CB50B5B" w:rsidR="008F7F08" w:rsidRPr="00A307FE" w:rsidRDefault="769FDA59" w:rsidP="34CA864B">
            <w:pPr>
              <w:jc w:val="both"/>
              <w:rPr>
                <w:rFonts w:asciiTheme="minorHAnsi" w:hAnsiTheme="minorHAnsi" w:cstheme="minorBidi"/>
                <w:sz w:val="20"/>
                <w:szCs w:val="20"/>
              </w:rPr>
            </w:pPr>
            <w:r w:rsidRPr="34CA864B">
              <w:rPr>
                <w:rFonts w:cstheme="minorBidi"/>
                <w:sz w:val="20"/>
                <w:szCs w:val="20"/>
              </w:rPr>
              <w:t>Organization’s p</w:t>
            </w:r>
            <w:r w:rsidR="5294C318" w:rsidRPr="34CA864B">
              <w:rPr>
                <w:rFonts w:cstheme="minorBidi"/>
                <w:sz w:val="20"/>
                <w:szCs w:val="20"/>
              </w:rPr>
              <w:t xml:space="preserve">rocurement </w:t>
            </w:r>
            <w:r w:rsidRPr="34CA864B">
              <w:rPr>
                <w:rFonts w:cstheme="minorBidi"/>
                <w:sz w:val="20"/>
                <w:szCs w:val="20"/>
              </w:rPr>
              <w:t>p</w:t>
            </w:r>
            <w:r w:rsidR="5294C318" w:rsidRPr="34CA864B">
              <w:rPr>
                <w:rFonts w:cstheme="minorBidi"/>
                <w:sz w:val="20"/>
                <w:szCs w:val="20"/>
              </w:rPr>
              <w:t>olicy/</w:t>
            </w:r>
            <w:r w:rsidRPr="34CA864B">
              <w:rPr>
                <w:rFonts w:cstheme="minorBidi"/>
                <w:sz w:val="20"/>
                <w:szCs w:val="20"/>
              </w:rPr>
              <w:t>m</w:t>
            </w:r>
            <w:r w:rsidR="5294C318" w:rsidRPr="34CA864B">
              <w:rPr>
                <w:rFonts w:cstheme="minorBidi"/>
                <w:sz w:val="20"/>
                <w:szCs w:val="20"/>
              </w:rPr>
              <w:t>anual</w:t>
            </w:r>
          </w:p>
        </w:tc>
        <w:tc>
          <w:tcPr>
            <w:tcW w:w="1980" w:type="dxa"/>
          </w:tcPr>
          <w:p w14:paraId="043965A5" w14:textId="0E69F77F"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288A2B04" w14:textId="77777777" w:rsidTr="34CA864B">
        <w:tc>
          <w:tcPr>
            <w:tcW w:w="6205" w:type="dxa"/>
          </w:tcPr>
          <w:p w14:paraId="05AC45BC" w14:textId="49529027"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Templates of the solicitation documents for procurement of goods/services </w:t>
            </w:r>
            <w:r w:rsidR="769FDA59" w:rsidRPr="34CA864B">
              <w:rPr>
                <w:rFonts w:cstheme="minorBidi"/>
                <w:sz w:val="20"/>
                <w:szCs w:val="20"/>
              </w:rPr>
              <w:t>(</w:t>
            </w:r>
            <w:r w:rsidRPr="34CA864B">
              <w:rPr>
                <w:rFonts w:cstheme="minorBidi"/>
                <w:sz w:val="20"/>
                <w:szCs w:val="20"/>
              </w:rPr>
              <w:t xml:space="preserve">e.g., </w:t>
            </w:r>
            <w:r w:rsidR="769FDA59" w:rsidRPr="34CA864B">
              <w:rPr>
                <w:rFonts w:cstheme="minorBidi"/>
                <w:sz w:val="20"/>
                <w:szCs w:val="20"/>
              </w:rPr>
              <w:t>r</w:t>
            </w:r>
            <w:r w:rsidRPr="34CA864B">
              <w:rPr>
                <w:rFonts w:cstheme="minorBidi"/>
                <w:sz w:val="20"/>
                <w:szCs w:val="20"/>
              </w:rPr>
              <w:t xml:space="preserve">equest for </w:t>
            </w:r>
            <w:r w:rsidR="769FDA59" w:rsidRPr="34CA864B">
              <w:rPr>
                <w:rFonts w:cstheme="minorBidi"/>
                <w:sz w:val="20"/>
                <w:szCs w:val="20"/>
              </w:rPr>
              <w:t>q</w:t>
            </w:r>
            <w:r w:rsidRPr="34CA864B">
              <w:rPr>
                <w:rFonts w:cstheme="minorBidi"/>
                <w:sz w:val="20"/>
                <w:szCs w:val="20"/>
              </w:rPr>
              <w:t xml:space="preserve">uotation (FRQ), </w:t>
            </w:r>
            <w:r w:rsidR="769FDA59" w:rsidRPr="34CA864B">
              <w:rPr>
                <w:rFonts w:cstheme="minorBidi"/>
                <w:sz w:val="20"/>
                <w:szCs w:val="20"/>
              </w:rPr>
              <w:t>r</w:t>
            </w:r>
            <w:r w:rsidRPr="34CA864B">
              <w:rPr>
                <w:rFonts w:cstheme="minorBidi"/>
                <w:sz w:val="20"/>
                <w:szCs w:val="20"/>
              </w:rPr>
              <w:t xml:space="preserve">equest for </w:t>
            </w:r>
            <w:r w:rsidR="769FDA59" w:rsidRPr="34CA864B">
              <w:rPr>
                <w:rFonts w:cstheme="minorBidi"/>
                <w:sz w:val="20"/>
                <w:szCs w:val="20"/>
              </w:rPr>
              <w:t>p</w:t>
            </w:r>
            <w:r w:rsidRPr="34CA864B">
              <w:rPr>
                <w:rFonts w:cstheme="minorBidi"/>
                <w:sz w:val="20"/>
                <w:szCs w:val="20"/>
              </w:rPr>
              <w:t>roposal (RFP) etc</w:t>
            </w:r>
            <w:r w:rsidR="0D50EB92" w:rsidRPr="34CA864B">
              <w:rPr>
                <w:rFonts w:cstheme="minorBidi"/>
                <w:sz w:val="20"/>
                <w:szCs w:val="20"/>
              </w:rPr>
              <w:t>.</w:t>
            </w:r>
            <w:r w:rsidR="7A3471E1" w:rsidRPr="34CA864B">
              <w:rPr>
                <w:rFonts w:cstheme="minorBidi"/>
                <w:sz w:val="20"/>
                <w:szCs w:val="20"/>
              </w:rPr>
              <w:t>) used by organization</w:t>
            </w:r>
            <w:r w:rsidRPr="34CA864B">
              <w:rPr>
                <w:rFonts w:cstheme="minorBidi"/>
                <w:sz w:val="20"/>
                <w:szCs w:val="20"/>
              </w:rPr>
              <w:t xml:space="preserve"> </w:t>
            </w:r>
          </w:p>
        </w:tc>
        <w:tc>
          <w:tcPr>
            <w:tcW w:w="1980" w:type="dxa"/>
          </w:tcPr>
          <w:p w14:paraId="3CFBF246" w14:textId="585BE386"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71BF14C6" w14:textId="77777777" w:rsidTr="34CA864B">
        <w:tc>
          <w:tcPr>
            <w:tcW w:w="6205" w:type="dxa"/>
          </w:tcPr>
          <w:p w14:paraId="508B6EAC" w14:textId="6EC5BC33" w:rsidR="008F7F08" w:rsidRPr="00A307FE" w:rsidRDefault="5294C318" w:rsidP="34CA864B">
            <w:pPr>
              <w:jc w:val="both"/>
              <w:rPr>
                <w:rFonts w:asciiTheme="minorHAnsi" w:hAnsiTheme="minorHAnsi" w:cstheme="minorBidi"/>
                <w:sz w:val="20"/>
                <w:szCs w:val="20"/>
              </w:rPr>
            </w:pPr>
            <w:r w:rsidRPr="34CA864B">
              <w:rPr>
                <w:rFonts w:cstheme="minorBidi"/>
                <w:sz w:val="20"/>
                <w:szCs w:val="20"/>
              </w:rPr>
              <w:t>List of main suppliers/vendors</w:t>
            </w:r>
            <w:r w:rsidR="7A3471E1" w:rsidRPr="34CA864B">
              <w:rPr>
                <w:rFonts w:cstheme="minorBidi"/>
                <w:sz w:val="20"/>
                <w:szCs w:val="20"/>
              </w:rPr>
              <w:t xml:space="preserve"> of organization</w:t>
            </w:r>
            <w:r w:rsidRPr="34CA864B">
              <w:rPr>
                <w:rFonts w:cstheme="minorBidi"/>
                <w:sz w:val="20"/>
                <w:szCs w:val="20"/>
              </w:rPr>
              <w:t xml:space="preserve"> and cop</w:t>
            </w:r>
            <w:r w:rsidR="7A3471E1" w:rsidRPr="34CA864B">
              <w:rPr>
                <w:rFonts w:cstheme="minorBidi"/>
                <w:sz w:val="20"/>
                <w:szCs w:val="20"/>
              </w:rPr>
              <w:t>ies</w:t>
            </w:r>
            <w:r w:rsidRPr="34CA864B">
              <w:rPr>
                <w:rFonts w:cstheme="minorBidi"/>
                <w:sz w:val="20"/>
                <w:szCs w:val="20"/>
              </w:rPr>
              <w:t xml:space="preserve"> of their contract(s) including evidence of their selection processes </w:t>
            </w:r>
          </w:p>
        </w:tc>
        <w:tc>
          <w:tcPr>
            <w:tcW w:w="1980" w:type="dxa"/>
          </w:tcPr>
          <w:p w14:paraId="10218A30" w14:textId="18644273"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35549793" w14:textId="77777777" w:rsidTr="34CA864B">
        <w:tc>
          <w:tcPr>
            <w:tcW w:w="8185" w:type="dxa"/>
            <w:gridSpan w:val="2"/>
          </w:tcPr>
          <w:p w14:paraId="5840499B" w14:textId="65A9B834" w:rsidR="008F7F08" w:rsidRPr="00A307FE" w:rsidRDefault="5294C318" w:rsidP="34CA864B">
            <w:pPr>
              <w:contextualSpacing/>
              <w:jc w:val="center"/>
              <w:rPr>
                <w:rFonts w:asciiTheme="minorHAnsi" w:hAnsiTheme="minorHAnsi" w:cstheme="minorBidi"/>
                <w:sz w:val="20"/>
                <w:szCs w:val="20"/>
              </w:rPr>
            </w:pPr>
            <w:r w:rsidRPr="34CA864B">
              <w:rPr>
                <w:rFonts w:cstheme="minorBidi"/>
                <w:b/>
                <w:bCs/>
                <w:sz w:val="20"/>
                <w:szCs w:val="20"/>
              </w:rPr>
              <w:t>Client Relationship</w:t>
            </w:r>
          </w:p>
        </w:tc>
      </w:tr>
      <w:tr w:rsidR="003243AD" w:rsidRPr="00A307FE" w14:paraId="2A962827" w14:textId="77777777" w:rsidTr="34CA864B">
        <w:tc>
          <w:tcPr>
            <w:tcW w:w="6205" w:type="dxa"/>
          </w:tcPr>
          <w:p w14:paraId="35895516" w14:textId="37A60ECB" w:rsidR="008F7F08" w:rsidRPr="00A307FE" w:rsidRDefault="5294C318" w:rsidP="34CA864B">
            <w:pPr>
              <w:jc w:val="both"/>
              <w:rPr>
                <w:rFonts w:asciiTheme="minorHAnsi" w:hAnsiTheme="minorHAnsi" w:cstheme="minorBidi"/>
                <w:sz w:val="20"/>
                <w:szCs w:val="20"/>
              </w:rPr>
            </w:pPr>
            <w:r w:rsidRPr="34CA864B">
              <w:rPr>
                <w:rFonts w:cstheme="minorBidi"/>
                <w:sz w:val="20"/>
                <w:szCs w:val="20"/>
              </w:rPr>
              <w:t>List of main clients/donors</w:t>
            </w:r>
            <w:r w:rsidR="5AB841B9" w:rsidRPr="34CA864B">
              <w:rPr>
                <w:rFonts w:cstheme="minorBidi"/>
                <w:sz w:val="20"/>
                <w:szCs w:val="20"/>
              </w:rPr>
              <w:t xml:space="preserve"> of organization</w:t>
            </w:r>
          </w:p>
        </w:tc>
        <w:tc>
          <w:tcPr>
            <w:tcW w:w="1980" w:type="dxa"/>
          </w:tcPr>
          <w:p w14:paraId="7091F5F8" w14:textId="0D27611C"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7C554B06" w14:textId="77777777" w:rsidTr="34CA864B">
        <w:tc>
          <w:tcPr>
            <w:tcW w:w="6205" w:type="dxa"/>
          </w:tcPr>
          <w:p w14:paraId="2262A415" w14:textId="6323DF7D" w:rsidR="008F7F08" w:rsidRPr="00A307FE" w:rsidRDefault="5294C318" w:rsidP="34CA864B">
            <w:pPr>
              <w:jc w:val="both"/>
              <w:rPr>
                <w:rFonts w:asciiTheme="minorHAnsi" w:hAnsiTheme="minorHAnsi" w:cstheme="minorBidi"/>
                <w:sz w:val="20"/>
                <w:szCs w:val="20"/>
              </w:rPr>
            </w:pPr>
            <w:r w:rsidRPr="34CA864B">
              <w:rPr>
                <w:rFonts w:cstheme="minorBidi"/>
                <w:sz w:val="20"/>
                <w:szCs w:val="20"/>
              </w:rPr>
              <w:t>Two references</w:t>
            </w:r>
            <w:r w:rsidR="5AB841B9" w:rsidRPr="34CA864B">
              <w:rPr>
                <w:rFonts w:cstheme="minorBidi"/>
                <w:sz w:val="20"/>
                <w:szCs w:val="20"/>
              </w:rPr>
              <w:t xml:space="preserve"> for organization</w:t>
            </w:r>
          </w:p>
        </w:tc>
        <w:tc>
          <w:tcPr>
            <w:tcW w:w="1980" w:type="dxa"/>
          </w:tcPr>
          <w:p w14:paraId="3D3D8648" w14:textId="0B07B956"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r w:rsidR="003243AD" w:rsidRPr="00A307FE" w14:paraId="4212E0C0" w14:textId="77777777" w:rsidTr="34CA864B">
        <w:tc>
          <w:tcPr>
            <w:tcW w:w="6205" w:type="dxa"/>
          </w:tcPr>
          <w:p w14:paraId="3F4E8DE0" w14:textId="1F2719D1" w:rsidR="008F7F08" w:rsidRPr="00A307FE" w:rsidRDefault="5294C318" w:rsidP="34CA864B">
            <w:pPr>
              <w:jc w:val="both"/>
              <w:rPr>
                <w:rFonts w:asciiTheme="minorHAnsi" w:hAnsiTheme="minorHAnsi" w:cstheme="minorBidi"/>
                <w:sz w:val="20"/>
                <w:szCs w:val="20"/>
              </w:rPr>
            </w:pPr>
            <w:r w:rsidRPr="34CA864B">
              <w:rPr>
                <w:rFonts w:cstheme="minorBidi"/>
                <w:sz w:val="20"/>
                <w:szCs w:val="20"/>
              </w:rPr>
              <w:t xml:space="preserve">Past reports to clients/donors </w:t>
            </w:r>
            <w:r w:rsidR="5AB841B9" w:rsidRPr="34CA864B">
              <w:rPr>
                <w:rFonts w:cstheme="minorBidi"/>
                <w:sz w:val="20"/>
                <w:szCs w:val="20"/>
              </w:rPr>
              <w:t xml:space="preserve">of organization </w:t>
            </w:r>
            <w:r w:rsidRPr="34CA864B">
              <w:rPr>
                <w:rFonts w:cstheme="minorBidi"/>
                <w:sz w:val="20"/>
                <w:szCs w:val="20"/>
              </w:rPr>
              <w:t>for last 3 years</w:t>
            </w:r>
          </w:p>
        </w:tc>
        <w:tc>
          <w:tcPr>
            <w:tcW w:w="1980" w:type="dxa"/>
          </w:tcPr>
          <w:p w14:paraId="43A5935B" w14:textId="17F6EB0E" w:rsidR="008F7F08" w:rsidRPr="00A307FE" w:rsidRDefault="5294C318" w:rsidP="34CA864B">
            <w:pPr>
              <w:contextualSpacing/>
              <w:jc w:val="center"/>
              <w:rPr>
                <w:rFonts w:asciiTheme="minorHAnsi" w:hAnsiTheme="minorHAnsi" w:cstheme="minorBidi"/>
                <w:sz w:val="20"/>
                <w:szCs w:val="20"/>
              </w:rPr>
            </w:pPr>
            <w:r w:rsidRPr="34CA864B">
              <w:rPr>
                <w:rFonts w:cstheme="minorBidi"/>
                <w:sz w:val="20"/>
                <w:szCs w:val="20"/>
              </w:rPr>
              <w:t>Mandatory</w:t>
            </w:r>
          </w:p>
        </w:tc>
      </w:tr>
    </w:tbl>
    <w:p w14:paraId="5F938E03" w14:textId="327D0A0D" w:rsidR="00C22EF1" w:rsidRPr="00A307FE" w:rsidRDefault="00C22EF1" w:rsidP="34CA864B">
      <w:pPr>
        <w:spacing w:after="0" w:line="240" w:lineRule="auto"/>
        <w:jc w:val="center"/>
        <w:rPr>
          <w:rFonts w:eastAsia="Calibri"/>
          <w:b/>
          <w:bCs/>
          <w:sz w:val="20"/>
          <w:szCs w:val="20"/>
          <w:lang w:val="en-CA"/>
        </w:rPr>
      </w:pPr>
    </w:p>
    <w:p w14:paraId="2B4BCFB4" w14:textId="77777777" w:rsidR="00C22EF1" w:rsidRPr="00A307FE" w:rsidRDefault="00C22EF1" w:rsidP="34CA864B">
      <w:pPr>
        <w:spacing w:after="0" w:line="240" w:lineRule="auto"/>
        <w:rPr>
          <w:rFonts w:eastAsia="Calibri"/>
          <w:sz w:val="20"/>
          <w:szCs w:val="20"/>
          <w:lang w:val="en-CA"/>
        </w:rPr>
      </w:pPr>
    </w:p>
    <w:p w14:paraId="08583BE3" w14:textId="77777777" w:rsidR="00C22EF1" w:rsidRPr="00A307FE" w:rsidRDefault="00C22EF1" w:rsidP="34CA864B">
      <w:pPr>
        <w:spacing w:after="0" w:line="240" w:lineRule="auto"/>
        <w:rPr>
          <w:rFonts w:eastAsia="Calibri"/>
          <w:sz w:val="20"/>
          <w:szCs w:val="20"/>
          <w:lang w:val="en-CA"/>
        </w:rPr>
      </w:pPr>
    </w:p>
    <w:p w14:paraId="570D184C" w14:textId="77777777" w:rsidR="00C22EF1" w:rsidRPr="00A307FE" w:rsidRDefault="00C22EF1" w:rsidP="34CA864B">
      <w:pPr>
        <w:spacing w:after="0" w:line="240" w:lineRule="auto"/>
        <w:rPr>
          <w:rFonts w:eastAsia="Calibri"/>
          <w:sz w:val="20"/>
          <w:szCs w:val="20"/>
          <w:lang w:val="en-CA"/>
        </w:rPr>
      </w:pPr>
    </w:p>
    <w:p w14:paraId="56C39509" w14:textId="77777777" w:rsidR="0088532D" w:rsidRPr="00A307FE" w:rsidRDefault="0088532D" w:rsidP="34CA864B">
      <w:pPr>
        <w:spacing w:after="0" w:line="240" w:lineRule="auto"/>
        <w:rPr>
          <w:sz w:val="20"/>
          <w:szCs w:val="20"/>
        </w:rPr>
      </w:pPr>
    </w:p>
    <w:p w14:paraId="20E8B586" w14:textId="20CA267E" w:rsidR="00E334C0" w:rsidRPr="00A307FE" w:rsidRDefault="00E334C0" w:rsidP="34CA864B">
      <w:pPr>
        <w:spacing w:after="0" w:line="240" w:lineRule="auto"/>
        <w:rPr>
          <w:sz w:val="20"/>
          <w:szCs w:val="20"/>
        </w:rPr>
      </w:pPr>
    </w:p>
    <w:p w14:paraId="063364FA" w14:textId="2698FD20" w:rsidR="00F73833" w:rsidRPr="00A307FE" w:rsidRDefault="00F73833" w:rsidP="34CA864B">
      <w:pPr>
        <w:spacing w:after="0" w:line="240" w:lineRule="auto"/>
        <w:rPr>
          <w:sz w:val="20"/>
          <w:szCs w:val="20"/>
        </w:rPr>
      </w:pPr>
    </w:p>
    <w:p w14:paraId="56337AC2" w14:textId="0286EF65" w:rsidR="00F73833" w:rsidRPr="00A307FE" w:rsidRDefault="00F73833" w:rsidP="34CA864B">
      <w:pPr>
        <w:spacing w:after="0" w:line="240" w:lineRule="auto"/>
        <w:rPr>
          <w:sz w:val="20"/>
          <w:szCs w:val="20"/>
        </w:rPr>
      </w:pPr>
    </w:p>
    <w:p w14:paraId="0D9AB070" w14:textId="6EAEDC9B" w:rsidR="00F73833" w:rsidRPr="00A307FE" w:rsidRDefault="00F73833" w:rsidP="34CA864B">
      <w:pPr>
        <w:spacing w:after="0" w:line="240" w:lineRule="auto"/>
        <w:rPr>
          <w:sz w:val="20"/>
          <w:szCs w:val="20"/>
        </w:rPr>
      </w:pPr>
    </w:p>
    <w:p w14:paraId="4552071E" w14:textId="4863BFC1" w:rsidR="00F73833" w:rsidRPr="00A307FE" w:rsidRDefault="00F73833" w:rsidP="34CA864B">
      <w:pPr>
        <w:spacing w:after="0" w:line="240" w:lineRule="auto"/>
        <w:rPr>
          <w:sz w:val="20"/>
          <w:szCs w:val="20"/>
        </w:rPr>
      </w:pPr>
    </w:p>
    <w:p w14:paraId="35C01BD7" w14:textId="4019DAEA" w:rsidR="00F73833" w:rsidRPr="00A307FE" w:rsidRDefault="00F73833" w:rsidP="34CA864B">
      <w:pPr>
        <w:spacing w:after="0" w:line="240" w:lineRule="auto"/>
        <w:rPr>
          <w:sz w:val="20"/>
          <w:szCs w:val="20"/>
        </w:rPr>
      </w:pPr>
    </w:p>
    <w:p w14:paraId="3AF023F7" w14:textId="4FA356B9" w:rsidR="00F73833" w:rsidRPr="00A307FE" w:rsidRDefault="00F73833" w:rsidP="34CA864B">
      <w:pPr>
        <w:spacing w:after="0" w:line="240" w:lineRule="auto"/>
        <w:rPr>
          <w:sz w:val="20"/>
          <w:szCs w:val="20"/>
        </w:rPr>
      </w:pPr>
    </w:p>
    <w:p w14:paraId="4842E953" w14:textId="412CB89B" w:rsidR="00F73833" w:rsidRPr="00A307FE" w:rsidRDefault="00F73833" w:rsidP="34CA864B">
      <w:pPr>
        <w:spacing w:after="0" w:line="240" w:lineRule="auto"/>
        <w:rPr>
          <w:sz w:val="20"/>
          <w:szCs w:val="20"/>
        </w:rPr>
      </w:pPr>
    </w:p>
    <w:p w14:paraId="6BB2E447" w14:textId="48EC6D0E" w:rsidR="00F73833" w:rsidRPr="00A307FE" w:rsidRDefault="00F73833" w:rsidP="34CA864B">
      <w:pPr>
        <w:spacing w:after="0" w:line="240" w:lineRule="auto"/>
        <w:rPr>
          <w:sz w:val="20"/>
          <w:szCs w:val="20"/>
        </w:rPr>
      </w:pPr>
    </w:p>
    <w:p w14:paraId="31209644" w14:textId="4A3182EC" w:rsidR="00F73833" w:rsidRPr="00A307FE" w:rsidRDefault="00F73833" w:rsidP="34CA864B">
      <w:pPr>
        <w:spacing w:after="0" w:line="240" w:lineRule="auto"/>
        <w:rPr>
          <w:sz w:val="20"/>
          <w:szCs w:val="20"/>
        </w:rPr>
      </w:pPr>
    </w:p>
    <w:p w14:paraId="687877DD" w14:textId="709B5B35" w:rsidR="00F73833" w:rsidRPr="00A307FE" w:rsidRDefault="00F73833" w:rsidP="34CA864B">
      <w:pPr>
        <w:spacing w:after="0" w:line="240" w:lineRule="auto"/>
        <w:rPr>
          <w:sz w:val="20"/>
          <w:szCs w:val="20"/>
        </w:rPr>
      </w:pPr>
    </w:p>
    <w:p w14:paraId="1306FF1C" w14:textId="0E759C95" w:rsidR="00F73833" w:rsidRPr="00A307FE" w:rsidRDefault="00F73833" w:rsidP="34CA864B">
      <w:pPr>
        <w:spacing w:after="0" w:line="240" w:lineRule="auto"/>
        <w:rPr>
          <w:sz w:val="20"/>
          <w:szCs w:val="20"/>
        </w:rPr>
      </w:pPr>
    </w:p>
    <w:p w14:paraId="5104B793" w14:textId="3D036C20" w:rsidR="00F73833" w:rsidRPr="00A307FE" w:rsidRDefault="00F73833" w:rsidP="34CA864B">
      <w:pPr>
        <w:spacing w:after="0" w:line="240" w:lineRule="auto"/>
        <w:rPr>
          <w:sz w:val="20"/>
          <w:szCs w:val="20"/>
        </w:rPr>
      </w:pPr>
    </w:p>
    <w:p w14:paraId="4757ECC7" w14:textId="13237061" w:rsidR="00F73833" w:rsidRPr="00A307FE" w:rsidRDefault="00F73833" w:rsidP="34CA864B">
      <w:pPr>
        <w:spacing w:after="0" w:line="240" w:lineRule="auto"/>
        <w:rPr>
          <w:sz w:val="20"/>
          <w:szCs w:val="20"/>
        </w:rPr>
      </w:pPr>
    </w:p>
    <w:p w14:paraId="519AE3CC" w14:textId="3E21E98B" w:rsidR="00F73833" w:rsidRPr="00A307FE" w:rsidRDefault="00F73833" w:rsidP="34CA864B">
      <w:pPr>
        <w:spacing w:after="0" w:line="240" w:lineRule="auto"/>
        <w:rPr>
          <w:sz w:val="20"/>
          <w:szCs w:val="20"/>
        </w:rPr>
      </w:pPr>
    </w:p>
    <w:p w14:paraId="36094A92" w14:textId="1D7E8B0C" w:rsidR="00F73833" w:rsidRPr="00A307FE" w:rsidRDefault="00F73833" w:rsidP="34CA864B">
      <w:pPr>
        <w:spacing w:after="0" w:line="240" w:lineRule="auto"/>
        <w:rPr>
          <w:sz w:val="20"/>
          <w:szCs w:val="20"/>
        </w:rPr>
      </w:pPr>
    </w:p>
    <w:p w14:paraId="1AA91431" w14:textId="6378648E" w:rsidR="00F73833" w:rsidRPr="00A307FE" w:rsidRDefault="00F73833" w:rsidP="34CA864B">
      <w:pPr>
        <w:spacing w:after="0" w:line="240" w:lineRule="auto"/>
        <w:rPr>
          <w:sz w:val="20"/>
          <w:szCs w:val="20"/>
        </w:rPr>
      </w:pPr>
    </w:p>
    <w:p w14:paraId="1CB683BD" w14:textId="20E8AF92" w:rsidR="00F73833" w:rsidRPr="00A307FE" w:rsidRDefault="00F73833" w:rsidP="34CA864B">
      <w:pPr>
        <w:spacing w:after="0" w:line="240" w:lineRule="auto"/>
        <w:rPr>
          <w:sz w:val="20"/>
          <w:szCs w:val="20"/>
        </w:rPr>
      </w:pPr>
    </w:p>
    <w:p w14:paraId="19A43993" w14:textId="4C418575" w:rsidR="00F73833" w:rsidRPr="00A307FE" w:rsidRDefault="00F73833" w:rsidP="34CA864B">
      <w:pPr>
        <w:spacing w:after="0" w:line="240" w:lineRule="auto"/>
        <w:rPr>
          <w:sz w:val="20"/>
          <w:szCs w:val="20"/>
        </w:rPr>
      </w:pPr>
    </w:p>
    <w:p w14:paraId="08A9B72B" w14:textId="71E4A20B" w:rsidR="00F73833" w:rsidRPr="00A307FE" w:rsidRDefault="00F73833" w:rsidP="34CA864B">
      <w:pPr>
        <w:spacing w:after="0" w:line="240" w:lineRule="auto"/>
        <w:rPr>
          <w:sz w:val="20"/>
          <w:szCs w:val="20"/>
        </w:rPr>
      </w:pPr>
    </w:p>
    <w:p w14:paraId="6B296D64" w14:textId="2F5676A9" w:rsidR="00F73833" w:rsidRPr="00A307FE" w:rsidRDefault="00F73833" w:rsidP="34CA864B">
      <w:pPr>
        <w:spacing w:after="0" w:line="240" w:lineRule="auto"/>
        <w:rPr>
          <w:sz w:val="20"/>
          <w:szCs w:val="20"/>
        </w:rPr>
      </w:pPr>
    </w:p>
    <w:p w14:paraId="23130970" w14:textId="2C5DD193" w:rsidR="00F73833" w:rsidRPr="00A307FE" w:rsidRDefault="00F73833" w:rsidP="34CA864B">
      <w:pPr>
        <w:spacing w:after="0" w:line="240" w:lineRule="auto"/>
        <w:rPr>
          <w:sz w:val="20"/>
          <w:szCs w:val="20"/>
        </w:rPr>
      </w:pPr>
    </w:p>
    <w:p w14:paraId="263DBD9C" w14:textId="299FCEE8" w:rsidR="00F73833" w:rsidRPr="00A307FE" w:rsidRDefault="00F73833" w:rsidP="34CA864B">
      <w:pPr>
        <w:spacing w:after="0" w:line="240" w:lineRule="auto"/>
        <w:rPr>
          <w:sz w:val="20"/>
          <w:szCs w:val="20"/>
        </w:rPr>
      </w:pPr>
    </w:p>
    <w:p w14:paraId="72D16DD3" w14:textId="676F25CB" w:rsidR="00F73833" w:rsidRPr="00A307FE" w:rsidRDefault="00F73833" w:rsidP="34CA864B">
      <w:pPr>
        <w:spacing w:after="0" w:line="240" w:lineRule="auto"/>
        <w:rPr>
          <w:sz w:val="20"/>
          <w:szCs w:val="20"/>
        </w:rPr>
      </w:pPr>
    </w:p>
    <w:p w14:paraId="2E09DD8D" w14:textId="4B8526EA" w:rsidR="00F73833" w:rsidRPr="00A307FE" w:rsidRDefault="00F73833" w:rsidP="34CA864B">
      <w:pPr>
        <w:spacing w:after="0" w:line="240" w:lineRule="auto"/>
        <w:rPr>
          <w:sz w:val="20"/>
          <w:szCs w:val="20"/>
        </w:rPr>
      </w:pPr>
    </w:p>
    <w:p w14:paraId="4E32BDCB" w14:textId="0BA7E5F9" w:rsidR="00F73833" w:rsidRPr="00A307FE" w:rsidRDefault="00F73833" w:rsidP="34CA864B">
      <w:pPr>
        <w:spacing w:after="0" w:line="240" w:lineRule="auto"/>
        <w:rPr>
          <w:sz w:val="20"/>
          <w:szCs w:val="20"/>
        </w:rPr>
      </w:pPr>
    </w:p>
    <w:p w14:paraId="432E3109" w14:textId="5E1C0D38" w:rsidR="00F73833" w:rsidRPr="00A307FE" w:rsidRDefault="00F73833" w:rsidP="34CA864B">
      <w:pPr>
        <w:spacing w:after="0" w:line="240" w:lineRule="auto"/>
        <w:rPr>
          <w:sz w:val="20"/>
          <w:szCs w:val="20"/>
        </w:rPr>
      </w:pPr>
    </w:p>
    <w:p w14:paraId="75340D35" w14:textId="68EBB1B9" w:rsidR="00F73833" w:rsidRPr="00A307FE" w:rsidRDefault="00F73833" w:rsidP="34CA864B">
      <w:pPr>
        <w:spacing w:after="0" w:line="240" w:lineRule="auto"/>
        <w:rPr>
          <w:sz w:val="20"/>
          <w:szCs w:val="20"/>
        </w:rPr>
      </w:pPr>
    </w:p>
    <w:p w14:paraId="350DEFA2" w14:textId="72AEE321" w:rsidR="00F73833" w:rsidRPr="00A307FE" w:rsidRDefault="00F73833" w:rsidP="34CA864B">
      <w:pPr>
        <w:spacing w:after="0" w:line="240" w:lineRule="auto"/>
        <w:rPr>
          <w:sz w:val="20"/>
          <w:szCs w:val="20"/>
        </w:rPr>
      </w:pPr>
    </w:p>
    <w:p w14:paraId="3A4C5B8E" w14:textId="1E612616" w:rsidR="00F73833" w:rsidRPr="00A307FE" w:rsidRDefault="00F73833" w:rsidP="34CA864B">
      <w:pPr>
        <w:spacing w:after="0" w:line="240" w:lineRule="auto"/>
        <w:rPr>
          <w:sz w:val="20"/>
          <w:szCs w:val="20"/>
        </w:rPr>
      </w:pPr>
    </w:p>
    <w:p w14:paraId="0FFEE91F" w14:textId="4141F68B" w:rsidR="00F73833" w:rsidRPr="00A307FE" w:rsidRDefault="00F73833" w:rsidP="34CA864B">
      <w:pPr>
        <w:spacing w:after="0" w:line="240" w:lineRule="auto"/>
        <w:rPr>
          <w:sz w:val="20"/>
          <w:szCs w:val="20"/>
        </w:rPr>
      </w:pPr>
    </w:p>
    <w:p w14:paraId="1A9C19C0" w14:textId="719499C3" w:rsidR="00F73833" w:rsidRPr="00A307FE" w:rsidRDefault="00F73833" w:rsidP="34CA864B">
      <w:pPr>
        <w:spacing w:after="0" w:line="240" w:lineRule="auto"/>
        <w:rPr>
          <w:sz w:val="20"/>
          <w:szCs w:val="20"/>
        </w:rPr>
      </w:pPr>
    </w:p>
    <w:p w14:paraId="6CDBC4D3" w14:textId="461ABD93" w:rsidR="00F73833" w:rsidRPr="00A307FE" w:rsidRDefault="00F73833" w:rsidP="34CA864B">
      <w:pPr>
        <w:spacing w:after="0" w:line="240" w:lineRule="auto"/>
        <w:rPr>
          <w:sz w:val="20"/>
          <w:szCs w:val="20"/>
        </w:rPr>
      </w:pPr>
    </w:p>
    <w:p w14:paraId="0AE7920A" w14:textId="70DA30BE" w:rsidR="00F73833" w:rsidRPr="00A307FE" w:rsidRDefault="00F73833" w:rsidP="34CA864B">
      <w:pPr>
        <w:spacing w:after="0" w:line="240" w:lineRule="auto"/>
        <w:rPr>
          <w:sz w:val="20"/>
          <w:szCs w:val="20"/>
        </w:rPr>
      </w:pPr>
    </w:p>
    <w:p w14:paraId="7D8CE22E" w14:textId="20CDF3FA" w:rsidR="00F73833" w:rsidRPr="00A307FE" w:rsidRDefault="00F73833" w:rsidP="34CA864B">
      <w:pPr>
        <w:spacing w:after="0" w:line="240" w:lineRule="auto"/>
        <w:rPr>
          <w:sz w:val="20"/>
          <w:szCs w:val="20"/>
        </w:rPr>
      </w:pPr>
    </w:p>
    <w:p w14:paraId="18157BA4" w14:textId="0B34F070" w:rsidR="00F73833" w:rsidRPr="00A307FE" w:rsidRDefault="00F73833" w:rsidP="34CA864B">
      <w:pPr>
        <w:spacing w:after="0" w:line="240" w:lineRule="auto"/>
        <w:rPr>
          <w:sz w:val="20"/>
          <w:szCs w:val="20"/>
        </w:rPr>
      </w:pPr>
    </w:p>
    <w:p w14:paraId="08F8B276" w14:textId="0C39C146" w:rsidR="00F73833" w:rsidRPr="00A307FE" w:rsidRDefault="00F73833" w:rsidP="34CA864B">
      <w:pPr>
        <w:rPr>
          <w:sz w:val="20"/>
          <w:szCs w:val="20"/>
        </w:rPr>
      </w:pPr>
      <w:r w:rsidRPr="34CA864B">
        <w:rPr>
          <w:sz w:val="20"/>
          <w:szCs w:val="20"/>
        </w:rPr>
        <w:br w:type="page"/>
      </w:r>
    </w:p>
    <w:p w14:paraId="0232E2AE" w14:textId="752EDDFD" w:rsidR="00FC665F" w:rsidRPr="009F5DAA" w:rsidRDefault="5A35F8BB" w:rsidP="34CA864B">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lastRenderedPageBreak/>
        <w:t>Annex B-5</w:t>
      </w:r>
    </w:p>
    <w:p w14:paraId="1EB8466A" w14:textId="05062C36" w:rsidR="00F73833" w:rsidRPr="009F5DAA" w:rsidRDefault="70F34EEB" w:rsidP="34CA864B">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 xml:space="preserve">UN Women </w:t>
      </w:r>
      <w:r w:rsidR="6DC6C5A7" w:rsidRPr="49FFDD14">
        <w:rPr>
          <w:rFonts w:eastAsia="Times New Roman"/>
          <w:b/>
          <w:bCs/>
          <w:color w:val="2E74B5" w:themeColor="accent5" w:themeShade="BF"/>
          <w:sz w:val="20"/>
          <w:szCs w:val="20"/>
          <w:u w:val="single"/>
          <w:lang w:val="en-GB" w:eastAsia="en-GB"/>
        </w:rPr>
        <w:t>t</w:t>
      </w:r>
      <w:r w:rsidR="7C23A81C" w:rsidRPr="49FFDD14">
        <w:rPr>
          <w:rFonts w:eastAsia="Times New Roman"/>
          <w:b/>
          <w:bCs/>
          <w:color w:val="2E74B5" w:themeColor="accent5" w:themeShade="BF"/>
          <w:sz w:val="20"/>
          <w:szCs w:val="20"/>
          <w:u w:val="single"/>
          <w:lang w:val="en-GB" w:eastAsia="en-GB"/>
        </w:rPr>
        <w:t xml:space="preserve">emplate </w:t>
      </w:r>
      <w:r w:rsidRPr="49FFDD14">
        <w:rPr>
          <w:rFonts w:eastAsia="Times New Roman"/>
          <w:b/>
          <w:bCs/>
          <w:color w:val="2E74B5" w:themeColor="accent5" w:themeShade="BF"/>
          <w:sz w:val="20"/>
          <w:szCs w:val="20"/>
          <w:u w:val="single"/>
          <w:lang w:val="en-GB" w:eastAsia="en-GB"/>
        </w:rPr>
        <w:t>Partner Agreement</w:t>
      </w:r>
    </w:p>
    <w:p w14:paraId="2C3B8E22" w14:textId="03C87DA1" w:rsidR="009A2F6D" w:rsidRPr="00A307FE" w:rsidRDefault="009A2F6D" w:rsidP="34CA864B">
      <w:pPr>
        <w:spacing w:after="0" w:line="240" w:lineRule="auto"/>
        <w:rPr>
          <w:sz w:val="20"/>
          <w:szCs w:val="20"/>
        </w:rPr>
      </w:pPr>
    </w:p>
    <w:p w14:paraId="3D8843B5" w14:textId="77777777" w:rsidR="009A2F6D" w:rsidRPr="00A307FE" w:rsidRDefault="009A2F6D" w:rsidP="34CA864B">
      <w:pPr>
        <w:spacing w:after="0" w:line="240" w:lineRule="auto"/>
        <w:rPr>
          <w:sz w:val="20"/>
          <w:szCs w:val="20"/>
        </w:rPr>
      </w:pPr>
    </w:p>
    <w:p w14:paraId="2C237E0F" w14:textId="77777777" w:rsidR="00184798" w:rsidRPr="00A307FE" w:rsidRDefault="00184798" w:rsidP="34CA864B">
      <w:pPr>
        <w:rPr>
          <w:rFonts w:eastAsia="Times New Roman"/>
          <w:b/>
          <w:bCs/>
          <w:sz w:val="20"/>
          <w:szCs w:val="20"/>
        </w:rPr>
      </w:pPr>
      <w:bookmarkStart w:id="3" w:name="_bookmark0"/>
      <w:bookmarkEnd w:id="3"/>
    </w:p>
    <w:p w14:paraId="0711DAE4" w14:textId="7D8A4949" w:rsidR="001F6AE1" w:rsidRPr="00A307FE" w:rsidRDefault="28BCC5D8" w:rsidP="1146AAEE">
      <w:pPr>
        <w:tabs>
          <w:tab w:val="left" w:pos="1440"/>
        </w:tabs>
        <w:spacing w:after="0" w:line="240" w:lineRule="auto"/>
        <w:jc w:val="both"/>
      </w:pPr>
      <w:r w:rsidRPr="1146AAEE">
        <w:rPr>
          <w:rFonts w:ascii="Calibri" w:eastAsia="Calibri" w:hAnsi="Calibri" w:cs="Calibri"/>
          <w:sz w:val="20"/>
          <w:szCs w:val="20"/>
          <w:lang w:val="en-GB"/>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w:t>
      </w:r>
    </w:p>
    <w:p w14:paraId="6C396D1C" w14:textId="5AFF13B9"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664E86" w14:textId="2CC5DC5C"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and the Partner hereinafter collectively referred to as the Parties and individually also as a Party. </w:t>
      </w:r>
    </w:p>
    <w:p w14:paraId="2B510EB3" w14:textId="52FE5B7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8B21205" w14:textId="5FA28EAA"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2CF9237A" w14:textId="1C02732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49BC77F" w14:textId="7E2C607F"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UN Women is willing to make resources available to engage the Partner to contribute to the implementation of UN Women’s programmes by performing the Work and achieving the Results. </w:t>
      </w:r>
    </w:p>
    <w:p w14:paraId="4B810500" w14:textId="787DB8B6"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6FAE732" w14:textId="7C6BE442"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The Parties therefore agree as follows:</w:t>
      </w:r>
    </w:p>
    <w:p w14:paraId="574F0566" w14:textId="16E3C8DF"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DDCFD25" w14:textId="03AE8D72" w:rsidR="28BCC5D8" w:rsidRDefault="28BCC5D8"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 </w:t>
      </w:r>
    </w:p>
    <w:p w14:paraId="3649D123" w14:textId="468F9BAB" w:rsidR="28BCC5D8" w:rsidRDefault="28BCC5D8"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DEFINITIONS</w:t>
      </w:r>
    </w:p>
    <w:p w14:paraId="1AE5CEE1" w14:textId="5332653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33465C2" w14:textId="43ED2605"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In this Agreement: </w:t>
      </w:r>
    </w:p>
    <w:p w14:paraId="12537EF5" w14:textId="1C7B521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3AFC1EC" w14:textId="46C51D07"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“Direct Costs” 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5356173A" w14:textId="44E2D97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2333125" w14:textId="622E5B9F"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“Donor Specific Conditions” mean the conditions requested by a donor when making a contribution for the Work to UN Women, which are required to be imposed on the Partner, and accepted by UN Women. </w:t>
      </w:r>
    </w:p>
    <w:p w14:paraId="5CCB01E7" w14:textId="1C95DC4D" w:rsidR="1146AAEE" w:rsidRDefault="1146AAEE" w:rsidP="1146AAEE">
      <w:pPr>
        <w:tabs>
          <w:tab w:val="left" w:pos="1440"/>
        </w:tabs>
        <w:spacing w:after="0" w:line="240" w:lineRule="auto"/>
        <w:jc w:val="both"/>
        <w:rPr>
          <w:rFonts w:ascii="Calibri" w:eastAsia="Calibri" w:hAnsi="Calibri" w:cs="Calibri"/>
          <w:sz w:val="20"/>
          <w:szCs w:val="20"/>
          <w:lang w:val="en-GB"/>
        </w:rPr>
      </w:pPr>
    </w:p>
    <w:p w14:paraId="6A8F9F95" w14:textId="39BC006E"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“FACE Form” means the Funding Authorization and Certificate of Expenditure Form attached to this Agreement. The FACE Form is used for (i) requests for cash advances, direct payments or reimbursements and (ii) financial reporting by the Partner. </w:t>
      </w:r>
    </w:p>
    <w:p w14:paraId="60C1D7A4" w14:textId="57E132D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5D483BF" w14:textId="6421B370"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“Fraud” 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w:t>
      </w:r>
    </w:p>
    <w:p w14:paraId="06463408" w14:textId="3F474F8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E64E765" w14:textId="7C3A1E9E"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“Grant-Making Work”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25247002" w14:textId="1BDF3516"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66F9970" w14:textId="78290D25"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“Partner Authorized Official” 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1A108CFB" w14:textId="0AA7B6C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26C53847" w14:textId="3F2DD839"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“Partner Project Document” means the document describing in detail the Work, the Parties’ responsibilities, the expected Results including the work plan, the budget and the instalment schedule. The Partner Project Document is the basis for requesting, committing and disbursing funds to carry out the Work and for monitoring and reporting.</w:t>
      </w:r>
    </w:p>
    <w:p w14:paraId="159458E8" w14:textId="5D6BCE9B"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 </w:t>
      </w:r>
    </w:p>
    <w:p w14:paraId="6A6F886C" w14:textId="0B9252DB"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lastRenderedPageBreak/>
        <w:t xml:space="preserve">“Progress Report Form” means UN Women’s standard form for progress reports attached to this Agreement. </w:t>
      </w:r>
    </w:p>
    <w:p w14:paraId="2980D106" w14:textId="0CCBB87C"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“Property” means equipment, supplies, non-expendable materials and other property either provided by UN Women to the Partner for the purposes of this Agreement or purchased by the Partner with the funding provided by UN Women under this Agreement. </w:t>
      </w:r>
    </w:p>
    <w:p w14:paraId="3FBD5B81" w14:textId="129A20F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7BFF84D" w14:textId="464331C6"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“Results” mean the outcomes and outputs described in the Partner Project Document. </w:t>
      </w:r>
    </w:p>
    <w:p w14:paraId="77BCC15D" w14:textId="4487D4B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3802719" w14:textId="08BEE69D"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“Sexual Abuse” has the same meaning as set forth in ST/SGB/2003/13, in which it is defined as follows: “the actual or threatened physical intrusion of a sexual nature, whether by force or unequal or coercive condition.” </w:t>
      </w:r>
    </w:p>
    <w:p w14:paraId="7106AA02" w14:textId="12A49D17"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“Sexual Exploitation”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08215EC9" w14:textId="2DE24B2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CC64D5C" w14:textId="1AE8F0D1"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 xml:space="preserve">“Support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5F95FF6" w14:textId="3071EE5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7E4B996" w14:textId="7EA62731" w:rsidR="28BCC5D8" w:rsidRDefault="28BCC5D8" w:rsidP="1146AAEE">
      <w:pPr>
        <w:tabs>
          <w:tab w:val="left" w:pos="1440"/>
        </w:tabs>
        <w:spacing w:after="0" w:line="240" w:lineRule="auto"/>
        <w:jc w:val="both"/>
      </w:pPr>
      <w:r w:rsidRPr="1146AAEE">
        <w:rPr>
          <w:rFonts w:ascii="Calibri" w:eastAsia="Calibri" w:hAnsi="Calibri" w:cs="Calibri"/>
          <w:sz w:val="20"/>
          <w:szCs w:val="20"/>
          <w:lang w:val="en-GB"/>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55DC50C0" w14:textId="25AF6EC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C076470" w14:textId="5BF7447E"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“Work” means the activities, work and services to be performed by the Partner as set forth in this Agreement including Grant-Making Work.</w:t>
      </w:r>
    </w:p>
    <w:p w14:paraId="688DB75E" w14:textId="45C8619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8FEF4C7" w14:textId="763674CF"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 </w:t>
      </w:r>
    </w:p>
    <w:p w14:paraId="3B3A71AA" w14:textId="191E3A80"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AGREEMENT DOCUMENTS</w:t>
      </w:r>
    </w:p>
    <w:p w14:paraId="4E94C9B2" w14:textId="5789E4A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0B979E61" w14:textId="6D86894C"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1. This Agreement consists of the following documents: </w:t>
      </w:r>
    </w:p>
    <w:p w14:paraId="7080464D" w14:textId="018BBC5A"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(a) This agreement document; </w:t>
      </w:r>
    </w:p>
    <w:p w14:paraId="0C676449" w14:textId="170067F7"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(b) ST/SGB/2003/13 "Special measures for protection from sexual exploitation and sexual abuse" (Annex 1); </w:t>
      </w:r>
    </w:p>
    <w:p w14:paraId="02984C36" w14:textId="6AC738B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(c) The General Terms and Conditions for Partner Agreements (Annex 2); </w:t>
      </w:r>
    </w:p>
    <w:p w14:paraId="23455CB9" w14:textId="4603BE67"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(d) Donor Specific Conditions, as applicable (Annex 3); </w:t>
      </w:r>
    </w:p>
    <w:p w14:paraId="723FD63D" w14:textId="3932F6E5"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(e) The Partner Project Document (Annex 4); </w:t>
      </w:r>
    </w:p>
    <w:p w14:paraId="725B3366" w14:textId="03583AD2"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(f) The Face Form (Annex 5); </w:t>
      </w:r>
    </w:p>
    <w:p w14:paraId="37CF9FB2" w14:textId="561EBBE5"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(g) The Progress Report Form (Annex 6); </w:t>
      </w:r>
    </w:p>
    <w:p w14:paraId="58E006AE" w14:textId="621D3559"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(h) Special Terms and Conditions for Partners Performing Grant-Making Work, as applicable (Annex 7). </w:t>
      </w:r>
    </w:p>
    <w:p w14:paraId="0D0E003D" w14:textId="12D3040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DDAABC8" w14:textId="19CE053F"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3CF70ED1" w14:textId="0090023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CEBD596" w14:textId="7B3752A8"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3. If the Partner is a government entity, this Agreement supplements the relevant provisions of any host country agreement entered into between the Government and UN Women. If there is no such agreement then the Standard Basic Assistance Agreement entered into between the Government and the United Nations Development Programme (UNDP), or any other applicable host country agreement between the Government and UNDP, shall apply mutatis mutandis between UN Women and the Partner for the purposes of this Agreement.</w:t>
      </w:r>
    </w:p>
    <w:p w14:paraId="0E68EBBD" w14:textId="7E0D2F48"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37DC47" w14:textId="0F74E7FA"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III </w:t>
      </w:r>
    </w:p>
    <w:p w14:paraId="603C0B87" w14:textId="2EA36097" w:rsidR="7EF26C6F" w:rsidRDefault="7EF26C6F"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GENERAL RESPONSIBILITIES OF THE PARTNER </w:t>
      </w:r>
    </w:p>
    <w:p w14:paraId="2EAC33B0" w14:textId="47ABB3EA"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1. The Partner shall perform the Work and achieve the Results. </w:t>
      </w:r>
    </w:p>
    <w:p w14:paraId="7CDF5AFA" w14:textId="49C1EAB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A4BA0D8" w14:textId="14CD62A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lastRenderedPageBreak/>
        <w:t xml:space="preserve">2. The Partner shall use the funds and the Property provided by UN Women under this Agreement exclusively for performing the Work as set forth in this Agreement. </w:t>
      </w:r>
    </w:p>
    <w:p w14:paraId="69D2D6EF" w14:textId="496B163C"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7F98C2A2" w14:textId="3FFE16D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0906315" w14:textId="199302FB"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56087174" w14:textId="0C03BD4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F1C16DF" w14:textId="745480B4" w:rsidR="7EF26C6F" w:rsidRDefault="7EF26C6F" w:rsidP="1146AAEE">
      <w:pPr>
        <w:tabs>
          <w:tab w:val="left" w:pos="1440"/>
        </w:tabs>
        <w:spacing w:after="0" w:line="240" w:lineRule="auto"/>
        <w:jc w:val="both"/>
      </w:pPr>
      <w:r w:rsidRPr="1146AAEE">
        <w:rPr>
          <w:rFonts w:ascii="Calibri" w:eastAsia="Calibri" w:hAnsi="Calibri" w:cs="Calibri"/>
          <w:sz w:val="20"/>
          <w:szCs w:val="20"/>
          <w:lang w:val="en-GB"/>
        </w:rPr>
        <w:t>5. The Partner’s responsibilities include: (a) Commencing the Work in accordance with the timeline but not before both Parties have signed the Agreement; (b) Making its designated contributions of technical assistance, services, equipment, non-expendable materials and other property towards the Work; (c) Completing its responsibilities with diligence and efficiency, and in conformity with the requirements set out in the Partner Project Document (including in connection with the workplan and budget); (d) Providing the reports required under this Agreement in a timely manner and satisfactory to UN Women, and furnishing any other information relating to the Work and the use of any funds and Property that UN Women may reasonably ask for; (e) Exercising a high standard of care when handling and administering the funds and Property provided to it by UN Women; (f)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w:t>
      </w:r>
    </w:p>
    <w:p w14:paraId="7C5726FC" w14:textId="42DA3A7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22E6864B" w14:textId="11478FAC"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Full name of Partner Authorized Official: </w:t>
      </w:r>
    </w:p>
    <w:p w14:paraId="485B4D7B" w14:textId="000CBABB"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18AF83C0" w14:textId="4682F019"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6549F828" w14:textId="3557A16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7465DE4" w14:textId="3454725A"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It is understood, for the avoidance of doubt, that any removals from or amendments to the (list of) Partner Authorized Official/s identified above shall require a written amendment to this Agreement in accordance with Article 19.0 of the General Terms and Conditions for Partner Agreements.</w:t>
      </w:r>
    </w:p>
    <w:p w14:paraId="58AA589B" w14:textId="440A9342"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5CB651E" w14:textId="6B59BB7F"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(g) In relation to Sexual Exploitation and Sexual Abuse: </w:t>
      </w:r>
    </w:p>
    <w:p w14:paraId="5C6FA7D0" w14:textId="376B3D73"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56FD3A5" w14:textId="645C44BE" w:rsidR="3AE11C04" w:rsidRDefault="3AE11C04" w:rsidP="1146AAEE">
      <w:pPr>
        <w:tabs>
          <w:tab w:val="left" w:pos="1440"/>
        </w:tabs>
        <w:spacing w:after="0" w:line="240" w:lineRule="auto"/>
        <w:jc w:val="both"/>
      </w:pPr>
      <w:r w:rsidRPr="1146AAEE">
        <w:rPr>
          <w:rFonts w:ascii="Calibri" w:eastAsia="Calibri" w:hAnsi="Calibri" w:cs="Calibri"/>
          <w:sz w:val="20"/>
          <w:szCs w:val="20"/>
          <w:lang w:val="en-GB"/>
        </w:rPr>
        <w:t xml:space="preserve">i. Undertaking that the Partner accepts the standards of conduct set out in section 3 of ST/SGB/2003/13 including, inter alia: </w:t>
      </w:r>
    </w:p>
    <w:p w14:paraId="0F3A8ECD" w14:textId="38894C7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4EFF399" w14:textId="17B2A696"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1. Acknowledging that Sexual Exploitation and Sexual Abuse are strictly prohibited. The Partner, any of its employees, personnel, sub-contractors and others engaged to perform the Work shall not engage in Sexual Exploitation or Sexual Abuse. </w:t>
      </w:r>
    </w:p>
    <w:p w14:paraId="5E9971CC" w14:textId="194413A1"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4B572250" w14:textId="5F5D493A"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2. Acknowledging the following specific standards: </w:t>
      </w:r>
    </w:p>
    <w:p w14:paraId="53BA4166" w14:textId="21F2A42E"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0DA76A51" w14:textId="217912C2"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1F38529B" w14:textId="62D7BEA1"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1A923B99" w14:textId="4E3FCC04"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 xml:space="preserve">b. The exchange or promise of exchange of any money, employment, goods, services, or other thing of value, for sex, including sexual favors or sexual activities, shall constitute Sexual Exploitation and Sexual Abuse. </w:t>
      </w:r>
    </w:p>
    <w:p w14:paraId="509C7454" w14:textId="246B7E50"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79658C33" w14:textId="56B84C0E" w:rsidR="3AE11C04" w:rsidRDefault="3AE11C04" w:rsidP="1146AAEE">
      <w:pPr>
        <w:tabs>
          <w:tab w:val="left" w:pos="1440"/>
        </w:tabs>
        <w:spacing w:after="0" w:line="240" w:lineRule="auto"/>
        <w:ind w:left="720"/>
        <w:jc w:val="both"/>
      </w:pPr>
      <w:r w:rsidRPr="1146AAEE">
        <w:rPr>
          <w:rFonts w:ascii="Calibri" w:eastAsia="Calibri" w:hAnsi="Calibri" w:cs="Calibri"/>
          <w:sz w:val="20"/>
          <w:szCs w:val="20"/>
          <w:lang w:val="en-GB"/>
        </w:rPr>
        <w:t>c. 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w:t>
      </w:r>
    </w:p>
    <w:p w14:paraId="701A97D6" w14:textId="6EF5C9CF" w:rsidR="1146AAEE" w:rsidRDefault="1146AAEE" w:rsidP="1146AAEE">
      <w:pPr>
        <w:tabs>
          <w:tab w:val="left" w:pos="1440"/>
        </w:tabs>
        <w:spacing w:after="0" w:line="240" w:lineRule="auto"/>
        <w:ind w:left="720"/>
        <w:jc w:val="both"/>
        <w:rPr>
          <w:rFonts w:ascii="Calibri" w:eastAsia="Calibri" w:hAnsi="Calibri" w:cs="Calibri"/>
          <w:sz w:val="20"/>
          <w:szCs w:val="20"/>
          <w:lang w:val="en-GB"/>
        </w:rPr>
      </w:pPr>
    </w:p>
    <w:p w14:paraId="5BB8AEC6" w14:textId="12F4494F"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ii. The Partner must take all appropriate measures to prevent Sexual Exploitation and Sexual Abuse by anyone including any of its employees, personnel, subcontractors and others engaged to perform the Work. </w:t>
      </w:r>
    </w:p>
    <w:p w14:paraId="5FAD42D7" w14:textId="18ABE3B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052B662" w14:textId="6E0DE937"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iii. Acknowledging that UN Women will apply a policy of “zero tolerance” with regard to Sexual Exploitation and Sexual Abuse including in respect to the Partner, its employees, agents or any other persons engaged by Partner to perform any services under this Agreement. </w:t>
      </w:r>
    </w:p>
    <w:p w14:paraId="493F6E84" w14:textId="22086A3E"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3AA89CD" w14:textId="23339181"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iv. Reporting to UN Women and investigating any allegation of Sexual Exploitation and Sexual Abuse as such allegations arise in the context of the Work as set forth in 14.3 of the General Terms and Conditions. </w:t>
      </w:r>
    </w:p>
    <w:p w14:paraId="251DBF13" w14:textId="217D10D7" w:rsidR="1146AAEE" w:rsidRDefault="1146AAEE" w:rsidP="1146AAEE">
      <w:pPr>
        <w:tabs>
          <w:tab w:val="left" w:pos="1440"/>
        </w:tabs>
        <w:spacing w:after="0" w:line="240" w:lineRule="auto"/>
        <w:jc w:val="both"/>
        <w:rPr>
          <w:rFonts w:ascii="Calibri" w:eastAsia="Calibri" w:hAnsi="Calibri" w:cs="Calibri"/>
          <w:sz w:val="20"/>
          <w:szCs w:val="20"/>
          <w:lang w:val="en-GB"/>
        </w:rPr>
      </w:pPr>
    </w:p>
    <w:p w14:paraId="35870412" w14:textId="7F062C3E"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v. 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0EA73D34" w14:textId="0789DBF5" w:rsidR="1146AAEE" w:rsidRDefault="1146AAEE" w:rsidP="1146AAEE">
      <w:pPr>
        <w:tabs>
          <w:tab w:val="left" w:pos="1440"/>
        </w:tabs>
        <w:spacing w:after="0" w:line="240" w:lineRule="auto"/>
        <w:jc w:val="both"/>
        <w:rPr>
          <w:rFonts w:ascii="Calibri" w:eastAsia="Calibri" w:hAnsi="Calibri" w:cs="Calibri"/>
          <w:sz w:val="20"/>
          <w:szCs w:val="20"/>
          <w:lang w:val="en-GB"/>
        </w:rPr>
      </w:pPr>
    </w:p>
    <w:p w14:paraId="4035C69F" w14:textId="553B6706"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 xml:space="preserve">(h) In relation to Fraud: i. Reviewing and taking note of the UN Women Anti-Fraud Policy (or such other URL as UN Women may from time to time decide). ii. Having a written fraud prevention and fraud awareness policy in place, which at a minimum shall provide a system to prevent, detect, report, address and follow-up on fraud, corruption and other wrongdoing. iii. Reporting to UN Women any allegation of fraud as such allegations arise in the context of the Work as set forth in 14.3 c of the General Terms and Conditions; iv. Acknowledging that any fraud may lead to the imposition by UN Women of sanctions (including censure or ineligibility/debarment) with regard to future transactions with UN Women, at UN Women’s sole discretion and without prejudice to any other right or remedy available to UN Women. </w:t>
      </w:r>
    </w:p>
    <w:p w14:paraId="7CE554E9" w14:textId="3A538BA1" w:rsidR="1146AAEE" w:rsidRDefault="1146AAEE" w:rsidP="1146AAEE">
      <w:pPr>
        <w:tabs>
          <w:tab w:val="left" w:pos="1440"/>
        </w:tabs>
        <w:spacing w:after="0" w:line="240" w:lineRule="auto"/>
        <w:jc w:val="both"/>
        <w:rPr>
          <w:rFonts w:ascii="Calibri" w:eastAsia="Calibri" w:hAnsi="Calibri" w:cs="Calibri"/>
          <w:sz w:val="20"/>
          <w:szCs w:val="20"/>
          <w:lang w:val="en-GB"/>
        </w:rPr>
      </w:pPr>
    </w:p>
    <w:p w14:paraId="7820838B" w14:textId="160F2096" w:rsidR="58D873CE" w:rsidRDefault="58D873CE" w:rsidP="1146AAEE">
      <w:pPr>
        <w:tabs>
          <w:tab w:val="left" w:pos="1440"/>
        </w:tabs>
        <w:spacing w:after="0" w:line="240" w:lineRule="auto"/>
        <w:jc w:val="both"/>
      </w:pPr>
      <w:r w:rsidRPr="1146AAEE">
        <w:rPr>
          <w:rFonts w:ascii="Calibri" w:eastAsia="Calibri" w:hAnsi="Calibri" w:cs="Calibri"/>
          <w:sz w:val="20"/>
          <w:szCs w:val="20"/>
          <w:lang w:val="en-GB"/>
        </w:rPr>
        <w:t>(i) Opening a separate bank account for the funds, if requested by UN Women.</w:t>
      </w:r>
    </w:p>
    <w:p w14:paraId="4D168D2D" w14:textId="52EF0F2B"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416931A" w14:textId="614653AD"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IV </w:t>
      </w:r>
    </w:p>
    <w:p w14:paraId="597E14D5" w14:textId="63F70F31"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GENERAL RESPONSIBILITIES OF UN WOMEN</w:t>
      </w:r>
    </w:p>
    <w:p w14:paraId="13A814A8" w14:textId="4B3DB777"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79DC7CE5" w14:textId="7C74C367" w:rsidR="58D873CE" w:rsidRDefault="58D873CE" w:rsidP="1146AAEE">
      <w:pPr>
        <w:tabs>
          <w:tab w:val="left" w:pos="1440"/>
        </w:tabs>
        <w:spacing w:after="0" w:line="240" w:lineRule="auto"/>
      </w:pPr>
      <w:r w:rsidRPr="1146AAEE">
        <w:rPr>
          <w:rFonts w:ascii="Calibri" w:eastAsia="Calibri" w:hAnsi="Calibri" w:cs="Calibri"/>
          <w:sz w:val="20"/>
          <w:szCs w:val="20"/>
          <w:lang w:val="en-GB"/>
        </w:rPr>
        <w:t>1. UN Women shall contribute to the Work as set forth in this Agreement, including by:</w:t>
      </w:r>
    </w:p>
    <w:p w14:paraId="3DFF81A7" w14:textId="393FDBAC" w:rsidR="58D873CE" w:rsidRDefault="58D873CE" w:rsidP="1146AAEE">
      <w:pPr>
        <w:tabs>
          <w:tab w:val="left" w:pos="1440"/>
        </w:tabs>
        <w:spacing w:after="0" w:line="240" w:lineRule="auto"/>
      </w:pPr>
      <w:r w:rsidRPr="1146AAEE">
        <w:rPr>
          <w:rFonts w:ascii="Calibri" w:eastAsia="Calibri" w:hAnsi="Calibri" w:cs="Calibri"/>
          <w:sz w:val="20"/>
          <w:szCs w:val="20"/>
          <w:lang w:val="en-GB"/>
        </w:rPr>
        <w:t>(a) Commencing and completing the responsibilities allocated to it in this Agreement in a timely manner, provided that all necessary reports and other documents are available, and UN Women is satisfied with the same; (b) Making transfers of funds in accordance with the provisions of this Agreement; (c) Making Property available in accordance with the provisions of this Agreement; (d) Undertaking and completing monitoring, evaluation and oversight of the Work; (e) Liaising on an ongoing basis, as needed, with the relevant Government (as applicable), other members of the United Nations Country Team, donors, and other stakeholders; (f) Providing training, if stated in the Partner Project Document, overall guidance, oversight, technical assistance and leadership, as appropriate, for the Work, and making itself available for consultations as reasonably requested; and, (g) Reimbursing the Partner for its Support Costs at the Support Cost Rate. The Partner acknowledges and agrees that the Partner is not entitled to any reimbursement for Support Costs exceeding, or any indirect costs in addition to, the agreed Support Cost Rate.</w:t>
      </w:r>
    </w:p>
    <w:p w14:paraId="58EF6810" w14:textId="7349A359" w:rsidR="1146AAEE" w:rsidRDefault="1146AAEE" w:rsidP="1146AAEE">
      <w:pPr>
        <w:tabs>
          <w:tab w:val="left" w:pos="1440"/>
        </w:tabs>
        <w:spacing w:after="0" w:line="240" w:lineRule="auto"/>
        <w:rPr>
          <w:rFonts w:ascii="Calibri" w:eastAsia="Calibri" w:hAnsi="Calibri" w:cs="Calibri"/>
          <w:sz w:val="20"/>
          <w:szCs w:val="20"/>
          <w:lang w:val="en-GB"/>
        </w:rPr>
      </w:pPr>
    </w:p>
    <w:p w14:paraId="5A064110" w14:textId="2BF34E72"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 </w:t>
      </w:r>
    </w:p>
    <w:p w14:paraId="70EB1ED8" w14:textId="49584036" w:rsidR="58D873CE" w:rsidRDefault="58D873CE"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FUND REQUESTS</w:t>
      </w:r>
    </w:p>
    <w:p w14:paraId="438C6656" w14:textId="21E8E784"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018F6842" w14:textId="0B7076DF"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3913D7EB" w14:textId="65D52392"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Cash advance by UN Women to the Partner; </w:t>
      </w:r>
    </w:p>
    <w:p w14:paraId="1C0C2795" w14:textId="5AC88229"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Reimbursement by UN Women to the Partner; and, </w:t>
      </w:r>
    </w:p>
    <w:p w14:paraId="2AE965F6" w14:textId="52618797"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Direct payment by UN Women on the Partner’s behalf to the Partner’s vendor or supplier. </w:t>
      </w:r>
    </w:p>
    <w:p w14:paraId="4B3477C1" w14:textId="19BD8809" w:rsidR="1146AAEE" w:rsidRDefault="1146AAEE" w:rsidP="1146AAEE">
      <w:pPr>
        <w:tabs>
          <w:tab w:val="left" w:pos="1440"/>
        </w:tabs>
        <w:spacing w:after="0" w:line="240" w:lineRule="auto"/>
        <w:rPr>
          <w:rFonts w:ascii="Calibri" w:eastAsia="Calibri" w:hAnsi="Calibri" w:cs="Calibri"/>
          <w:sz w:val="20"/>
          <w:szCs w:val="20"/>
          <w:lang w:val="en-GB"/>
        </w:rPr>
      </w:pPr>
    </w:p>
    <w:p w14:paraId="3F598913" w14:textId="01DB3D11" w:rsidR="58D873CE" w:rsidRDefault="58D873CE"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2. 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w:t>
      </w:r>
    </w:p>
    <w:p w14:paraId="17C33EE1" w14:textId="2BE579B8" w:rsidR="1146AAEE" w:rsidRDefault="1146AAEE" w:rsidP="1146AAEE">
      <w:pPr>
        <w:tabs>
          <w:tab w:val="left" w:pos="1440"/>
        </w:tabs>
        <w:spacing w:after="0" w:line="240" w:lineRule="auto"/>
        <w:rPr>
          <w:rFonts w:ascii="Calibri" w:eastAsia="Calibri" w:hAnsi="Calibri" w:cs="Calibri"/>
          <w:sz w:val="20"/>
          <w:szCs w:val="20"/>
          <w:lang w:val="en-GB"/>
        </w:rPr>
      </w:pPr>
    </w:p>
    <w:p w14:paraId="1090BA5F" w14:textId="20AF8BD0" w:rsidR="58D873CE" w:rsidRDefault="58D873CE"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Terms and conditions applicable to all fund transfer modalities</w:t>
      </w:r>
      <w:r w:rsidRPr="1146AAEE">
        <w:rPr>
          <w:rFonts w:ascii="Calibri" w:eastAsia="Calibri" w:hAnsi="Calibri" w:cs="Calibri"/>
          <w:sz w:val="20"/>
          <w:szCs w:val="20"/>
          <w:lang w:val="en-GB"/>
        </w:rPr>
        <w:t xml:space="preserve"> </w:t>
      </w:r>
    </w:p>
    <w:p w14:paraId="31E876D7" w14:textId="2358E567" w:rsidR="1146AAEE" w:rsidRDefault="1146AAEE" w:rsidP="1146AAEE">
      <w:pPr>
        <w:tabs>
          <w:tab w:val="left" w:pos="1440"/>
        </w:tabs>
        <w:spacing w:after="0" w:line="240" w:lineRule="auto"/>
        <w:rPr>
          <w:rFonts w:ascii="Calibri" w:eastAsia="Calibri" w:hAnsi="Calibri" w:cs="Calibri"/>
          <w:sz w:val="20"/>
          <w:szCs w:val="20"/>
          <w:lang w:val="en-GB"/>
        </w:rPr>
      </w:pPr>
    </w:p>
    <w:p w14:paraId="3F46424B" w14:textId="32C129C6"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3. Any request for a fund transfer by the Partner shall fulfill the following criteria to the satisfaction of UN Women, failing which UN Women may decide not to honor the request in whole or in part: </w:t>
      </w:r>
    </w:p>
    <w:p w14:paraId="7EC5CF83" w14:textId="7C71C73C" w:rsidR="1146AAEE" w:rsidRDefault="1146AAEE" w:rsidP="1146AAEE">
      <w:pPr>
        <w:tabs>
          <w:tab w:val="left" w:pos="1440"/>
        </w:tabs>
        <w:spacing w:after="0" w:line="240" w:lineRule="auto"/>
        <w:rPr>
          <w:rFonts w:ascii="Calibri" w:eastAsia="Calibri" w:hAnsi="Calibri" w:cs="Calibri"/>
          <w:sz w:val="20"/>
          <w:szCs w:val="20"/>
          <w:lang w:val="en-GB"/>
        </w:rPr>
      </w:pPr>
    </w:p>
    <w:p w14:paraId="0CBBAB63" w14:textId="39971BF2"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(b) The FACE Form shall be signed by a Partner Authorized Officer. </w:t>
      </w:r>
    </w:p>
    <w:p w14:paraId="48A930DC" w14:textId="02BC90D3"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(c) The request for fund transfer shall be accompanied by the financial and progress reporting as provided in Article VIII. </w:t>
      </w:r>
    </w:p>
    <w:p w14:paraId="75986D8C" w14:textId="5BA3E29E"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(d) The amount and purpose of the request shall be consistent with the provisions of this Agreement. </w:t>
      </w:r>
    </w:p>
    <w:p w14:paraId="007CD040" w14:textId="65542B6B"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(e) The request shall be reasonable and justified under principles of sound financial management, in particular the principles of value for money and cost-effectiveness. </w:t>
      </w:r>
    </w:p>
    <w:p w14:paraId="2CF0110E" w14:textId="18F674C1"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(f) Prior fund transfers shall have been reported on to UN Women’s satisfaction in accordance with Article VIII. (g)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198D6AE3" w14:textId="373370FE"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(h) There shall be no other grounds for believing the expenditure is in contravention of this Agreement, including the Partner Project Document. Specific procedures for each fund transfer modality </w:t>
      </w:r>
    </w:p>
    <w:p w14:paraId="7E2929BB" w14:textId="0E2181D2" w:rsidR="1146AAEE" w:rsidRDefault="1146AAEE" w:rsidP="1146AAEE">
      <w:pPr>
        <w:tabs>
          <w:tab w:val="left" w:pos="1440"/>
        </w:tabs>
        <w:spacing w:after="0" w:line="240" w:lineRule="auto"/>
        <w:rPr>
          <w:rFonts w:ascii="Calibri" w:eastAsia="Calibri" w:hAnsi="Calibri" w:cs="Calibri"/>
          <w:sz w:val="20"/>
          <w:szCs w:val="20"/>
          <w:lang w:val="en-GB"/>
        </w:rPr>
      </w:pPr>
    </w:p>
    <w:p w14:paraId="6C183FE2" w14:textId="51BF8C60" w:rsidR="58D873CE" w:rsidRDefault="58D873CE"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4. Requests for cash advances:</w:t>
      </w:r>
      <w:r w:rsidRPr="1146AAEE">
        <w:rPr>
          <w:rFonts w:ascii="Calibri" w:eastAsia="Calibri" w:hAnsi="Calibri" w:cs="Calibri"/>
          <w:sz w:val="20"/>
          <w:szCs w:val="20"/>
          <w:lang w:val="en-GB"/>
        </w:rPr>
        <w:t xml:space="preserve"> </w:t>
      </w:r>
    </w:p>
    <w:p w14:paraId="31EFCB89" w14:textId="67BA3B58"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for cash advances, using the FACE Form, every three months during the term of the Agreement except as set forth in sections </w:t>
      </w:r>
    </w:p>
    <w:p w14:paraId="33C42D7B" w14:textId="26CF50AC" w:rsidR="58D873CE" w:rsidRDefault="58D873CE" w:rsidP="1146AAEE">
      <w:pPr>
        <w:tabs>
          <w:tab w:val="left" w:pos="1440"/>
        </w:tabs>
        <w:spacing w:after="0" w:line="240" w:lineRule="auto"/>
      </w:pPr>
      <w:r w:rsidRPr="1146AAEE">
        <w:rPr>
          <w:rFonts w:ascii="Calibri" w:eastAsia="Calibri" w:hAnsi="Calibri" w:cs="Calibri"/>
          <w:sz w:val="20"/>
          <w:szCs w:val="20"/>
          <w:lang w:val="en-GB"/>
        </w:rPr>
        <w:t xml:space="preserve">(b) and (c) below. </w:t>
      </w:r>
    </w:p>
    <w:p w14:paraId="16DDA36A" w14:textId="40BC3D2F" w:rsidR="58D873CE" w:rsidRDefault="58D873CE" w:rsidP="1146AAEE">
      <w:pPr>
        <w:tabs>
          <w:tab w:val="left" w:pos="1440"/>
        </w:tabs>
        <w:spacing w:after="0" w:line="240" w:lineRule="auto"/>
      </w:pPr>
      <w:r w:rsidRPr="1146AAEE">
        <w:rPr>
          <w:rFonts w:ascii="Calibri" w:eastAsia="Calibri" w:hAnsi="Calibri" w:cs="Calibri"/>
          <w:sz w:val="20"/>
          <w:szCs w:val="20"/>
          <w:lang w:val="en-GB"/>
        </w:rPr>
        <w:t>(b) The Partner may submit the first funding request for a cash advance as soon as both Parties have signed this Agreement.</w:t>
      </w:r>
    </w:p>
    <w:p w14:paraId="7DDF6056" w14:textId="728722AE"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The Partner may submit requests more frequently than every three months in accordance with section 3 above. </w:t>
      </w:r>
    </w:p>
    <w:p w14:paraId="193078AE" w14:textId="2A31D14D" w:rsidR="1146AAEE" w:rsidRDefault="1146AAEE" w:rsidP="1146AAEE">
      <w:pPr>
        <w:tabs>
          <w:tab w:val="left" w:pos="1440"/>
        </w:tabs>
        <w:spacing w:after="0" w:line="240" w:lineRule="auto"/>
        <w:rPr>
          <w:rFonts w:ascii="Calibri" w:eastAsia="Calibri" w:hAnsi="Calibri" w:cs="Calibri"/>
          <w:sz w:val="20"/>
          <w:szCs w:val="20"/>
          <w:lang w:val="en-GB"/>
        </w:rPr>
      </w:pPr>
    </w:p>
    <w:p w14:paraId="073CD8D9" w14:textId="3BE83A61" w:rsidR="1B2DB9C7" w:rsidRDefault="1B2DB9C7"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5. Requests for direct payment transfers:</w:t>
      </w:r>
      <w:r w:rsidRPr="1146AAEE">
        <w:rPr>
          <w:rFonts w:ascii="Calibri" w:eastAsia="Calibri" w:hAnsi="Calibri" w:cs="Calibri"/>
          <w:sz w:val="20"/>
          <w:szCs w:val="20"/>
          <w:lang w:val="en-GB"/>
        </w:rPr>
        <w:t xml:space="preserve"> </w:t>
      </w:r>
    </w:p>
    <w:p w14:paraId="497F61A4" w14:textId="4E5DA4F5"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The Partner may submit to UN Women a written request for direct payment to the Partner’s vendor or supplier. </w:t>
      </w:r>
    </w:p>
    <w:p w14:paraId="26C20CBA" w14:textId="61BCEDE8"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The request for direct payment must be submitted no later than the three-month period following receipt of the goods or services. </w:t>
      </w:r>
    </w:p>
    <w:p w14:paraId="36FCE730" w14:textId="5F14977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3168105B" w14:textId="6347779B" w:rsidR="1146AAEE" w:rsidRDefault="1146AAEE" w:rsidP="1146AAEE">
      <w:pPr>
        <w:tabs>
          <w:tab w:val="left" w:pos="1440"/>
        </w:tabs>
        <w:spacing w:after="0" w:line="240" w:lineRule="auto"/>
        <w:rPr>
          <w:rFonts w:ascii="Calibri" w:eastAsia="Calibri" w:hAnsi="Calibri" w:cs="Calibri"/>
          <w:sz w:val="20"/>
          <w:szCs w:val="20"/>
          <w:lang w:val="en-GB"/>
        </w:rPr>
      </w:pPr>
    </w:p>
    <w:p w14:paraId="152EFCBB" w14:textId="5A06E7C0" w:rsidR="1B2DB9C7" w:rsidRDefault="1B2DB9C7"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6. Requests for reimbursements:</w:t>
      </w:r>
      <w:r w:rsidRPr="1146AAEE">
        <w:rPr>
          <w:rFonts w:ascii="Calibri" w:eastAsia="Calibri" w:hAnsi="Calibri" w:cs="Calibri"/>
          <w:sz w:val="20"/>
          <w:szCs w:val="20"/>
          <w:lang w:val="en-GB"/>
        </w:rPr>
        <w:t xml:space="preserve"> </w:t>
      </w:r>
    </w:p>
    <w:p w14:paraId="68741BB8" w14:textId="372413E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32B4EDE1" w14:textId="7DB27DB1"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Other provisions relevant for fund transfers </w:t>
      </w:r>
    </w:p>
    <w:p w14:paraId="7D06E66C" w14:textId="7DBCACB3" w:rsidR="1146AAEE" w:rsidRDefault="1146AAEE" w:rsidP="1146AAEE">
      <w:pPr>
        <w:tabs>
          <w:tab w:val="left" w:pos="1440"/>
        </w:tabs>
        <w:spacing w:after="0" w:line="240" w:lineRule="auto"/>
        <w:rPr>
          <w:rFonts w:ascii="Calibri" w:eastAsia="Calibri" w:hAnsi="Calibri" w:cs="Calibri"/>
          <w:sz w:val="20"/>
          <w:szCs w:val="20"/>
          <w:lang w:val="en-GB"/>
        </w:rPr>
      </w:pPr>
    </w:p>
    <w:p w14:paraId="444FB7C3" w14:textId="61F1DF54" w:rsidR="1B2DB9C7" w:rsidRDefault="1B2DB9C7"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u w:val="single"/>
          <w:lang w:val="en-GB"/>
        </w:rPr>
        <w:t>7. Revision of budget by Partner:</w:t>
      </w:r>
      <w:r w:rsidRPr="1146AAEE">
        <w:rPr>
          <w:rFonts w:ascii="Calibri" w:eastAsia="Calibri" w:hAnsi="Calibri" w:cs="Calibri"/>
          <w:sz w:val="20"/>
          <w:szCs w:val="20"/>
          <w:lang w:val="en-GB"/>
        </w:rPr>
        <w:t xml:space="preserve"> 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w:t>
      </w:r>
      <w:r w:rsidR="06C92706" w:rsidRPr="1146AAEE">
        <w:rPr>
          <w:rFonts w:ascii="Calibri" w:eastAsia="Calibri" w:hAnsi="Calibri" w:cs="Calibri"/>
          <w:sz w:val="20"/>
          <w:szCs w:val="20"/>
          <w:lang w:val="en-GB"/>
        </w:rPr>
        <w:t xml:space="preserve"> impacting the Results; or, (iii) increasing the total budgeted amount. Any other revisions of the budget require an amendment to this Agreement. </w:t>
      </w:r>
    </w:p>
    <w:p w14:paraId="653E4993" w14:textId="5BB5AB59" w:rsidR="1146AAEE" w:rsidRDefault="1146AAEE" w:rsidP="1146AAEE">
      <w:pPr>
        <w:tabs>
          <w:tab w:val="left" w:pos="1440"/>
        </w:tabs>
        <w:spacing w:after="0" w:line="240" w:lineRule="auto"/>
        <w:rPr>
          <w:rFonts w:ascii="Calibri" w:eastAsia="Calibri" w:hAnsi="Calibri" w:cs="Calibri"/>
          <w:sz w:val="20"/>
          <w:szCs w:val="20"/>
          <w:lang w:val="en-GB"/>
        </w:rPr>
      </w:pPr>
    </w:p>
    <w:p w14:paraId="4E0FC134" w14:textId="476835CC"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8. Payment of fund transfers by UN Women:</w:t>
      </w:r>
      <w:r w:rsidRPr="1146AAEE">
        <w:rPr>
          <w:rFonts w:ascii="Calibri" w:eastAsia="Calibri" w:hAnsi="Calibri" w:cs="Calibri"/>
          <w:sz w:val="20"/>
          <w:szCs w:val="20"/>
          <w:lang w:val="en-GB"/>
        </w:rPr>
        <w:t xml:space="preserve"> </w:t>
      </w:r>
    </w:p>
    <w:p w14:paraId="70C532F8" w14:textId="36234501"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13CC0DD1" w14:textId="52647040"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UN Women may decide to adjust the amount of any fund transfer where it has reason to do so, including: i. To take into consideration the general progress made to the Work to date; 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iii. To take into consideration any expenditure that is ineligible in accordance with this Agreement; iv. To take into consideration interest or income earned by the Partner from a previous fund transfer; and, v. To withhold up to 10% of the total budgeted amount for the Work for risk management purposes. </w:t>
      </w:r>
    </w:p>
    <w:p w14:paraId="4B1DF0F4" w14:textId="5E75A005"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7D2B9A68" w14:textId="40878329"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(d) The fund transfers other than direct payments shall be made by UN Women to the following bank account: Bank name: [ ] </w:t>
      </w:r>
    </w:p>
    <w:p w14:paraId="79A67336" w14:textId="4BB3C7D0"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Bank address: [ ] </w:t>
      </w:r>
    </w:p>
    <w:p w14:paraId="46556724" w14:textId="30D891BE"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Account title: [ ] </w:t>
      </w:r>
    </w:p>
    <w:p w14:paraId="4DF3A628" w14:textId="295AFDA7"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Account No.: [ ]</w:t>
      </w:r>
    </w:p>
    <w:p w14:paraId="544D3472" w14:textId="372F8A25" w:rsidR="06C92706" w:rsidRDefault="06C92706" w:rsidP="1146AAEE">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Bank contact person: [ ]</w:t>
      </w:r>
    </w:p>
    <w:p w14:paraId="68215048" w14:textId="62BCBD6E"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1D20BE60" w14:textId="67827A35" w:rsidR="06C92706" w:rsidRDefault="06C92706"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 </w:t>
      </w:r>
    </w:p>
    <w:p w14:paraId="446C72BF" w14:textId="557D8C68" w:rsidR="06C92706" w:rsidRDefault="06C92706"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ADMINISTRATION OF FUNDS AND PROPERTY </w:t>
      </w:r>
    </w:p>
    <w:p w14:paraId="3030928C" w14:textId="0B882D9A" w:rsidR="1146AAEE" w:rsidRDefault="1146AAEE" w:rsidP="1146AAEE">
      <w:pPr>
        <w:tabs>
          <w:tab w:val="left" w:pos="1440"/>
        </w:tabs>
        <w:spacing w:after="0" w:line="240" w:lineRule="auto"/>
        <w:rPr>
          <w:rFonts w:ascii="Calibri" w:eastAsia="Calibri" w:hAnsi="Calibri" w:cs="Calibri"/>
          <w:sz w:val="20"/>
          <w:szCs w:val="20"/>
          <w:lang w:val="en-GB"/>
        </w:rPr>
      </w:pPr>
    </w:p>
    <w:p w14:paraId="3740E830" w14:textId="0191FB3B"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funds</w:t>
      </w:r>
      <w:r w:rsidRPr="1146AAEE">
        <w:rPr>
          <w:rFonts w:ascii="Calibri" w:eastAsia="Calibri" w:hAnsi="Calibri" w:cs="Calibri"/>
          <w:sz w:val="20"/>
          <w:szCs w:val="20"/>
          <w:lang w:val="en-GB"/>
        </w:rPr>
        <w:t xml:space="preserve"> </w:t>
      </w:r>
    </w:p>
    <w:p w14:paraId="715538FC" w14:textId="00BA6AC1" w:rsidR="1146AAEE" w:rsidRDefault="1146AAEE" w:rsidP="1146AAEE">
      <w:pPr>
        <w:tabs>
          <w:tab w:val="left" w:pos="1440"/>
        </w:tabs>
        <w:spacing w:after="0" w:line="240" w:lineRule="auto"/>
        <w:rPr>
          <w:rFonts w:ascii="Calibri" w:eastAsia="Calibri" w:hAnsi="Calibri" w:cs="Calibri"/>
          <w:sz w:val="20"/>
          <w:szCs w:val="20"/>
          <w:lang w:val="en-GB"/>
        </w:rPr>
      </w:pPr>
    </w:p>
    <w:p w14:paraId="523076E8" w14:textId="21622400"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1. 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inter alia, to implement the Work or any parts thereof, including procurement activities, directly or transfer the implementation thereof to another partner. </w:t>
      </w:r>
    </w:p>
    <w:p w14:paraId="55FB6353" w14:textId="76793033" w:rsidR="1146AAEE" w:rsidRDefault="1146AAEE" w:rsidP="1146AAEE">
      <w:pPr>
        <w:tabs>
          <w:tab w:val="left" w:pos="1440"/>
        </w:tabs>
        <w:spacing w:after="0" w:line="240" w:lineRule="auto"/>
        <w:rPr>
          <w:rFonts w:ascii="Calibri" w:eastAsia="Calibri" w:hAnsi="Calibri" w:cs="Calibri"/>
          <w:sz w:val="20"/>
          <w:szCs w:val="20"/>
          <w:lang w:val="en-GB"/>
        </w:rPr>
      </w:pPr>
    </w:p>
    <w:p w14:paraId="3BA7FA21" w14:textId="662C2379"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2. Where the Partner buys goods or services from the funds, the Partner shall do so giving due consideration to the following principles: (a) Best value for money; (b) Fairness, integrity and transparency; and, (c) Competition. </w:t>
      </w:r>
    </w:p>
    <w:p w14:paraId="40C46371" w14:textId="62865257" w:rsidR="1146AAEE" w:rsidRDefault="1146AAEE" w:rsidP="1146AAEE">
      <w:pPr>
        <w:tabs>
          <w:tab w:val="left" w:pos="1440"/>
        </w:tabs>
        <w:spacing w:after="0" w:line="240" w:lineRule="auto"/>
        <w:rPr>
          <w:rFonts w:ascii="Calibri" w:eastAsia="Calibri" w:hAnsi="Calibri" w:cs="Calibri"/>
          <w:sz w:val="20"/>
          <w:szCs w:val="20"/>
          <w:lang w:val="en-GB"/>
        </w:rPr>
      </w:pPr>
    </w:p>
    <w:p w14:paraId="018A5695" w14:textId="61E3851E" w:rsidR="06C92706" w:rsidRDefault="06C92706"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Property</w:t>
      </w:r>
      <w:r w:rsidRPr="1146AAEE">
        <w:rPr>
          <w:rFonts w:ascii="Calibri" w:eastAsia="Calibri" w:hAnsi="Calibri" w:cs="Calibri"/>
          <w:sz w:val="20"/>
          <w:szCs w:val="20"/>
          <w:lang w:val="en-GB"/>
        </w:rPr>
        <w:t xml:space="preserve"> </w:t>
      </w:r>
    </w:p>
    <w:p w14:paraId="56979D5C" w14:textId="6AF0839E" w:rsidR="1146AAEE" w:rsidRDefault="1146AAEE" w:rsidP="1146AAEE">
      <w:pPr>
        <w:tabs>
          <w:tab w:val="left" w:pos="1440"/>
        </w:tabs>
        <w:spacing w:after="0" w:line="240" w:lineRule="auto"/>
        <w:rPr>
          <w:rFonts w:ascii="Calibri" w:eastAsia="Calibri" w:hAnsi="Calibri" w:cs="Calibri"/>
          <w:sz w:val="20"/>
          <w:szCs w:val="20"/>
          <w:lang w:val="en-GB"/>
        </w:rPr>
      </w:pPr>
    </w:p>
    <w:p w14:paraId="597D0A0B" w14:textId="577D4483"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3. UN Women shall remain the owner of the Property. </w:t>
      </w:r>
    </w:p>
    <w:p w14:paraId="7BCDAB77" w14:textId="2235EA19" w:rsidR="1146AAEE" w:rsidRDefault="1146AAEE" w:rsidP="1146AAEE">
      <w:pPr>
        <w:tabs>
          <w:tab w:val="left" w:pos="1440"/>
        </w:tabs>
        <w:spacing w:after="0" w:line="240" w:lineRule="auto"/>
        <w:rPr>
          <w:rFonts w:ascii="Calibri" w:eastAsia="Calibri" w:hAnsi="Calibri" w:cs="Calibri"/>
          <w:sz w:val="20"/>
          <w:szCs w:val="20"/>
          <w:lang w:val="en-GB"/>
        </w:rPr>
      </w:pPr>
    </w:p>
    <w:p w14:paraId="73DC33B8" w14:textId="6635045E"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66157AB8" w14:textId="1B112A51" w:rsidR="1146AAEE" w:rsidRDefault="1146AAEE" w:rsidP="1146AAEE">
      <w:pPr>
        <w:tabs>
          <w:tab w:val="left" w:pos="1440"/>
        </w:tabs>
        <w:spacing w:after="0" w:line="240" w:lineRule="auto"/>
        <w:rPr>
          <w:rFonts w:ascii="Calibri" w:eastAsia="Calibri" w:hAnsi="Calibri" w:cs="Calibri"/>
          <w:sz w:val="20"/>
          <w:szCs w:val="20"/>
          <w:lang w:val="en-GB"/>
        </w:rPr>
      </w:pPr>
    </w:p>
    <w:p w14:paraId="3DD069E8" w14:textId="514DE030"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5. The Partner shall be responsible for the care, security, maintenance and physical inventory of the Property. </w:t>
      </w:r>
    </w:p>
    <w:p w14:paraId="778B2E19" w14:textId="43E5FAD7" w:rsidR="1146AAEE" w:rsidRDefault="1146AAEE" w:rsidP="1146AAEE">
      <w:pPr>
        <w:tabs>
          <w:tab w:val="left" w:pos="1440"/>
        </w:tabs>
        <w:spacing w:after="0" w:line="240" w:lineRule="auto"/>
        <w:rPr>
          <w:rFonts w:ascii="Calibri" w:eastAsia="Calibri" w:hAnsi="Calibri" w:cs="Calibri"/>
          <w:sz w:val="20"/>
          <w:szCs w:val="20"/>
          <w:lang w:val="en-GB"/>
        </w:rPr>
      </w:pPr>
    </w:p>
    <w:p w14:paraId="6D324644" w14:textId="74DA45FA" w:rsidR="06C92706" w:rsidRDefault="06C92706" w:rsidP="1146AAEE">
      <w:pPr>
        <w:tabs>
          <w:tab w:val="left" w:pos="1440"/>
        </w:tabs>
        <w:spacing w:after="0" w:line="240" w:lineRule="auto"/>
      </w:pPr>
      <w:r w:rsidRPr="1146AAEE">
        <w:rPr>
          <w:rFonts w:ascii="Calibri" w:eastAsia="Calibri" w:hAnsi="Calibri" w:cs="Calibri"/>
          <w:sz w:val="20"/>
          <w:szCs w:val="20"/>
          <w:lang w:val="en-GB"/>
        </w:rPr>
        <w:t xml:space="preserve">6. The Partner, unless self-insured, shall maintain insurance for the Property. Upon request, the Partner shall produce documentary evidence of such insurance including selfinsurance. </w:t>
      </w:r>
    </w:p>
    <w:p w14:paraId="77EEA5FA" w14:textId="6138DA7B" w:rsidR="1146AAEE" w:rsidRDefault="1146AAEE" w:rsidP="1146AAEE">
      <w:pPr>
        <w:tabs>
          <w:tab w:val="left" w:pos="1440"/>
        </w:tabs>
        <w:spacing w:after="0" w:line="240" w:lineRule="auto"/>
        <w:rPr>
          <w:rFonts w:ascii="Calibri" w:eastAsia="Calibri" w:hAnsi="Calibri" w:cs="Calibri"/>
          <w:sz w:val="20"/>
          <w:szCs w:val="20"/>
          <w:lang w:val="en-GB"/>
        </w:rPr>
      </w:pPr>
    </w:p>
    <w:p w14:paraId="60862164" w14:textId="2ED6D6EE" w:rsidR="06C92706" w:rsidRDefault="06C92706" w:rsidP="1146AAEE">
      <w:pPr>
        <w:tabs>
          <w:tab w:val="left" w:pos="1440"/>
        </w:tabs>
        <w:spacing w:after="0" w:line="240" w:lineRule="auto"/>
      </w:pPr>
      <w:r w:rsidRPr="1146AAEE">
        <w:rPr>
          <w:rFonts w:ascii="Calibri" w:eastAsia="Calibri" w:hAnsi="Calibri" w:cs="Calibri"/>
          <w:sz w:val="20"/>
          <w:szCs w:val="20"/>
          <w:lang w:val="en-GB"/>
        </w:rPr>
        <w:t>7. The Partner shall place UN Women markings on the Property in consultation with UN Women.</w:t>
      </w:r>
    </w:p>
    <w:p w14:paraId="62B82352" w14:textId="4C36CE43" w:rsidR="1146AAEE" w:rsidRDefault="1146AAEE" w:rsidP="1146AAEE">
      <w:pPr>
        <w:tabs>
          <w:tab w:val="left" w:pos="1440"/>
        </w:tabs>
        <w:spacing w:after="0" w:line="240" w:lineRule="auto"/>
        <w:rPr>
          <w:rFonts w:ascii="Calibri" w:eastAsia="Calibri" w:hAnsi="Calibri" w:cs="Calibri"/>
          <w:sz w:val="20"/>
          <w:szCs w:val="20"/>
          <w:lang w:val="en-GB"/>
        </w:rPr>
      </w:pPr>
    </w:p>
    <w:p w14:paraId="2F0D40D4" w14:textId="426CCF08"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1B50E5E4" w14:textId="3E935551" w:rsidR="1146AAEE" w:rsidRDefault="1146AAEE" w:rsidP="1146AAEE">
      <w:pPr>
        <w:tabs>
          <w:tab w:val="left" w:pos="1440"/>
        </w:tabs>
        <w:spacing w:after="0" w:line="240" w:lineRule="auto"/>
        <w:rPr>
          <w:rFonts w:ascii="Calibri" w:eastAsia="Calibri" w:hAnsi="Calibri" w:cs="Calibri"/>
          <w:sz w:val="20"/>
          <w:szCs w:val="20"/>
          <w:lang w:val="en-GB"/>
        </w:rPr>
      </w:pPr>
    </w:p>
    <w:p w14:paraId="0AA6B14C" w14:textId="07EDC199"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9. UN Women shall assist the Partner in clearing the Property through customs at places of entry into the country where the Work is taking place. </w:t>
      </w:r>
    </w:p>
    <w:p w14:paraId="03615CF9" w14:textId="78684A1C" w:rsidR="1146AAEE" w:rsidRDefault="1146AAEE" w:rsidP="1146AAEE">
      <w:pPr>
        <w:tabs>
          <w:tab w:val="left" w:pos="1440"/>
        </w:tabs>
        <w:spacing w:after="0" w:line="240" w:lineRule="auto"/>
        <w:rPr>
          <w:rFonts w:ascii="Calibri" w:eastAsia="Calibri" w:hAnsi="Calibri" w:cs="Calibri"/>
          <w:sz w:val="20"/>
          <w:szCs w:val="20"/>
          <w:lang w:val="en-GB"/>
        </w:rPr>
      </w:pPr>
    </w:p>
    <w:p w14:paraId="332E8DC5" w14:textId="411BA3AA" w:rsidR="571C695B" w:rsidRDefault="571C695B" w:rsidP="1146AAEE">
      <w:pPr>
        <w:tabs>
          <w:tab w:val="left" w:pos="1440"/>
        </w:tabs>
        <w:spacing w:after="0" w:line="240" w:lineRule="auto"/>
      </w:pPr>
      <w:r w:rsidRPr="1146AAEE">
        <w:rPr>
          <w:rFonts w:ascii="Calibri" w:eastAsia="Calibri" w:hAnsi="Calibri" w:cs="Calibri"/>
          <w:sz w:val="20"/>
          <w:szCs w:val="20"/>
          <w:lang w:val="en-GB"/>
        </w:rPr>
        <w:t>10. Detailed inventories shall be taken of the Property by the Partner at the end of every year, or if the Agreement is for less than a calendar year, at the end of the Agreement.</w:t>
      </w:r>
    </w:p>
    <w:p w14:paraId="2681BE58" w14:textId="24CFFA6E" w:rsidR="1146AAEE" w:rsidRDefault="1146AAEE" w:rsidP="1146AAEE">
      <w:pPr>
        <w:tabs>
          <w:tab w:val="left" w:pos="1440"/>
        </w:tabs>
        <w:spacing w:after="0" w:line="240" w:lineRule="auto"/>
        <w:rPr>
          <w:rFonts w:ascii="Calibri" w:eastAsia="Calibri" w:hAnsi="Calibri" w:cs="Calibri"/>
          <w:sz w:val="20"/>
          <w:szCs w:val="20"/>
          <w:lang w:val="en-GB"/>
        </w:rPr>
      </w:pPr>
    </w:p>
    <w:p w14:paraId="188B3328" w14:textId="10092DD4"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VII </w:t>
      </w:r>
    </w:p>
    <w:p w14:paraId="27605F64" w14:textId="58A8C042"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RECORD KEEPING/ACCOUNTING SYSTEM </w:t>
      </w:r>
    </w:p>
    <w:p w14:paraId="5222407C" w14:textId="7B3A5797" w:rsidR="1146AAEE" w:rsidRDefault="1146AAEE" w:rsidP="1146AAEE">
      <w:pPr>
        <w:tabs>
          <w:tab w:val="left" w:pos="1440"/>
        </w:tabs>
        <w:spacing w:after="0" w:line="240" w:lineRule="auto"/>
        <w:rPr>
          <w:rFonts w:ascii="Calibri" w:eastAsia="Calibri" w:hAnsi="Calibri" w:cs="Calibri"/>
          <w:sz w:val="20"/>
          <w:szCs w:val="20"/>
          <w:lang w:val="en-GB"/>
        </w:rPr>
      </w:pPr>
    </w:p>
    <w:p w14:paraId="69F95624" w14:textId="4C506966"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16AB8995" w14:textId="564DDF84" w:rsidR="1146AAEE" w:rsidRDefault="1146AAEE" w:rsidP="1146AAEE">
      <w:pPr>
        <w:tabs>
          <w:tab w:val="left" w:pos="1440"/>
        </w:tabs>
        <w:spacing w:after="0" w:line="240" w:lineRule="auto"/>
        <w:rPr>
          <w:rFonts w:ascii="Calibri" w:eastAsia="Calibri" w:hAnsi="Calibri" w:cs="Calibri"/>
          <w:sz w:val="20"/>
          <w:szCs w:val="20"/>
          <w:lang w:val="en-GB"/>
        </w:rPr>
      </w:pPr>
    </w:p>
    <w:p w14:paraId="34CBD025" w14:textId="5A7AB53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2. The Partner’s books and records shall clearly show which transactions recorded in its accounting system represent the expenditures reported for each line on the FACE Form. </w:t>
      </w:r>
    </w:p>
    <w:p w14:paraId="49A24958" w14:textId="64802804" w:rsidR="1146AAEE" w:rsidRDefault="1146AAEE" w:rsidP="1146AAEE">
      <w:pPr>
        <w:tabs>
          <w:tab w:val="left" w:pos="1440"/>
        </w:tabs>
        <w:spacing w:after="0" w:line="240" w:lineRule="auto"/>
        <w:rPr>
          <w:rFonts w:ascii="Calibri" w:eastAsia="Calibri" w:hAnsi="Calibri" w:cs="Calibri"/>
          <w:sz w:val="20"/>
          <w:szCs w:val="20"/>
          <w:lang w:val="en-GB"/>
        </w:rPr>
      </w:pPr>
    </w:p>
    <w:p w14:paraId="35060C5E" w14:textId="12799BA2"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 correspondence and HR records for personnel hired to assist with the Work; and any other relevant supporting documentation. </w:t>
      </w:r>
    </w:p>
    <w:p w14:paraId="6BEE1494" w14:textId="789F463E" w:rsidR="1146AAEE" w:rsidRDefault="1146AAEE" w:rsidP="1146AAEE">
      <w:pPr>
        <w:tabs>
          <w:tab w:val="left" w:pos="1440"/>
        </w:tabs>
        <w:spacing w:after="0" w:line="240" w:lineRule="auto"/>
        <w:rPr>
          <w:rFonts w:ascii="Calibri" w:eastAsia="Calibri" w:hAnsi="Calibri" w:cs="Calibri"/>
          <w:sz w:val="20"/>
          <w:szCs w:val="20"/>
          <w:lang w:val="en-GB"/>
        </w:rPr>
      </w:pPr>
    </w:p>
    <w:p w14:paraId="43718AF8" w14:textId="538659A5"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4. The Partner acknowledges and agrees that a written statement by the Partner that money has been spent is insufficient and cannot replace the original documentation to support expenditures. </w:t>
      </w:r>
    </w:p>
    <w:p w14:paraId="4EF2BAC6" w14:textId="371195E5" w:rsidR="1146AAEE" w:rsidRDefault="1146AAEE" w:rsidP="1146AAEE">
      <w:pPr>
        <w:tabs>
          <w:tab w:val="left" w:pos="1440"/>
        </w:tabs>
        <w:spacing w:after="0" w:line="240" w:lineRule="auto"/>
        <w:rPr>
          <w:rFonts w:ascii="Calibri" w:eastAsia="Calibri" w:hAnsi="Calibri" w:cs="Calibri"/>
          <w:sz w:val="20"/>
          <w:szCs w:val="20"/>
          <w:lang w:val="en-GB"/>
        </w:rPr>
      </w:pPr>
    </w:p>
    <w:p w14:paraId="4C1887B1" w14:textId="4298FE5C" w:rsidR="571C695B" w:rsidRDefault="571C695B" w:rsidP="1146AAEE">
      <w:pPr>
        <w:tabs>
          <w:tab w:val="left" w:pos="1440"/>
        </w:tabs>
        <w:spacing w:after="0" w:line="240" w:lineRule="auto"/>
      </w:pPr>
      <w:r w:rsidRPr="1146AAEE">
        <w:rPr>
          <w:rFonts w:ascii="Calibri" w:eastAsia="Calibri" w:hAnsi="Calibri" w:cs="Calibri"/>
          <w:sz w:val="20"/>
          <w:szCs w:val="20"/>
          <w:lang w:val="en-GB"/>
        </w:rPr>
        <w:t>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C76F534" w14:textId="71984D20" w:rsidR="1146AAEE" w:rsidRDefault="1146AAEE" w:rsidP="1146AAEE">
      <w:pPr>
        <w:tabs>
          <w:tab w:val="left" w:pos="1440"/>
        </w:tabs>
        <w:spacing w:after="0" w:line="240" w:lineRule="auto"/>
        <w:rPr>
          <w:rFonts w:ascii="Calibri" w:eastAsia="Calibri" w:hAnsi="Calibri" w:cs="Calibri"/>
          <w:sz w:val="20"/>
          <w:szCs w:val="20"/>
          <w:lang w:val="en-GB"/>
        </w:rPr>
      </w:pPr>
    </w:p>
    <w:p w14:paraId="59AB2E5B" w14:textId="0F64F9C4" w:rsidR="571C695B" w:rsidRDefault="571C695B" w:rsidP="1146AAEE">
      <w:pPr>
        <w:tabs>
          <w:tab w:val="left" w:pos="1440"/>
        </w:tabs>
        <w:spacing w:after="0" w:line="240" w:lineRule="auto"/>
      </w:pPr>
      <w:r w:rsidRPr="1146AAEE">
        <w:rPr>
          <w:rFonts w:ascii="Calibri" w:eastAsia="Calibri" w:hAnsi="Calibri" w:cs="Calibri"/>
          <w:sz w:val="20"/>
          <w:szCs w:val="20"/>
          <w:lang w:val="en-GB"/>
        </w:rPr>
        <w:t>6. The Partner acknowledges and agrees that UN Women has the right to conduct audits, site/field visits, spot checks and investigations in accordance with Article 14 of the General Terms and Conditions for Partner Agreements.</w:t>
      </w:r>
    </w:p>
    <w:p w14:paraId="5997E3E6" w14:textId="457C8E1C" w:rsidR="1146AAEE" w:rsidRDefault="1146AAEE" w:rsidP="1146AAEE">
      <w:pPr>
        <w:tabs>
          <w:tab w:val="left" w:pos="1440"/>
        </w:tabs>
        <w:spacing w:after="0" w:line="240" w:lineRule="auto"/>
        <w:rPr>
          <w:rFonts w:ascii="Calibri" w:eastAsia="Calibri" w:hAnsi="Calibri" w:cs="Calibri"/>
          <w:sz w:val="20"/>
          <w:szCs w:val="20"/>
          <w:lang w:val="en-GB"/>
        </w:rPr>
      </w:pPr>
    </w:p>
    <w:p w14:paraId="7FD3F6CB" w14:textId="77777777" w:rsidR="003B67B0" w:rsidRDefault="003B67B0">
      <w:pPr>
        <w:rPr>
          <w:rFonts w:ascii="Calibri" w:eastAsia="Calibri" w:hAnsi="Calibri" w:cs="Calibri"/>
          <w:b/>
          <w:bCs/>
          <w:sz w:val="20"/>
          <w:szCs w:val="20"/>
          <w:lang w:val="en-GB"/>
        </w:rPr>
      </w:pPr>
      <w:r>
        <w:rPr>
          <w:rFonts w:ascii="Calibri" w:eastAsia="Calibri" w:hAnsi="Calibri" w:cs="Calibri"/>
          <w:b/>
          <w:bCs/>
          <w:sz w:val="20"/>
          <w:szCs w:val="20"/>
          <w:lang w:val="en-GB"/>
        </w:rPr>
        <w:br w:type="page"/>
      </w:r>
    </w:p>
    <w:p w14:paraId="3D423132" w14:textId="035F7339"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VIII </w:t>
      </w:r>
    </w:p>
    <w:p w14:paraId="1F5644B6" w14:textId="44A8D91D"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REPORTING REQUIREMENTS</w:t>
      </w:r>
    </w:p>
    <w:p w14:paraId="5257C0F4" w14:textId="0FEEDB51" w:rsidR="1146AAEE" w:rsidRDefault="1146AAEE" w:rsidP="1146AAEE">
      <w:pPr>
        <w:tabs>
          <w:tab w:val="left" w:pos="1440"/>
        </w:tabs>
        <w:spacing w:after="0" w:line="240" w:lineRule="auto"/>
        <w:rPr>
          <w:rFonts w:ascii="Calibri" w:eastAsia="Calibri" w:hAnsi="Calibri" w:cs="Calibri"/>
          <w:sz w:val="20"/>
          <w:szCs w:val="20"/>
          <w:lang w:val="en-GB"/>
        </w:rPr>
      </w:pPr>
    </w:p>
    <w:p w14:paraId="4C102928" w14:textId="22FA00C9"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Financial reporting</w:t>
      </w:r>
    </w:p>
    <w:p w14:paraId="2A72F562" w14:textId="71E55A65" w:rsidR="1146AAEE" w:rsidRDefault="1146AAEE" w:rsidP="1146AAEE">
      <w:pPr>
        <w:tabs>
          <w:tab w:val="left" w:pos="1440"/>
        </w:tabs>
        <w:spacing w:after="0" w:line="240" w:lineRule="auto"/>
        <w:rPr>
          <w:rFonts w:ascii="Calibri" w:eastAsia="Calibri" w:hAnsi="Calibri" w:cs="Calibri"/>
          <w:sz w:val="20"/>
          <w:szCs w:val="20"/>
          <w:lang w:val="en-GB"/>
        </w:rPr>
      </w:pPr>
    </w:p>
    <w:p w14:paraId="60B99D58" w14:textId="1A480BC6"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0151746A" w14:textId="1A8CC499"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All financial reporting to UN Women shall be performed by the Partner in the currency in which the fund transfer was made. </w:t>
      </w:r>
    </w:p>
    <w:p w14:paraId="0660ECF6" w14:textId="574E0DE5" w:rsidR="571C695B" w:rsidRDefault="571C695B" w:rsidP="1146AAEE">
      <w:pPr>
        <w:pStyle w:val="ListParagraph"/>
        <w:numPr>
          <w:ilvl w:val="0"/>
          <w:numId w:val="81"/>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56723716" w14:textId="396EE2CD" w:rsidR="1146AAEE" w:rsidRDefault="1146AAEE" w:rsidP="1146AAEE">
      <w:pPr>
        <w:tabs>
          <w:tab w:val="left" w:pos="1440"/>
        </w:tabs>
        <w:spacing w:after="0" w:line="240" w:lineRule="auto"/>
        <w:rPr>
          <w:rFonts w:ascii="Calibri" w:eastAsia="Calibri" w:hAnsi="Calibri" w:cs="Calibri"/>
          <w:sz w:val="20"/>
          <w:szCs w:val="20"/>
          <w:u w:val="single"/>
          <w:lang w:val="en-GB"/>
        </w:rPr>
      </w:pPr>
    </w:p>
    <w:p w14:paraId="1725FDEF" w14:textId="60620E40"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The FACE Form:</w:t>
      </w:r>
      <w:r w:rsidRPr="1146AAEE">
        <w:rPr>
          <w:rFonts w:ascii="Calibri" w:eastAsia="Calibri" w:hAnsi="Calibri" w:cs="Calibri"/>
          <w:sz w:val="20"/>
          <w:szCs w:val="20"/>
          <w:lang w:val="en-GB"/>
        </w:rPr>
        <w:t xml:space="preserve"> </w:t>
      </w:r>
    </w:p>
    <w:p w14:paraId="57DCADD0" w14:textId="2039C7D6" w:rsidR="1146AAEE" w:rsidRDefault="1146AAEE" w:rsidP="1146AAEE">
      <w:pPr>
        <w:tabs>
          <w:tab w:val="left" w:pos="1440"/>
        </w:tabs>
        <w:spacing w:after="0" w:line="240" w:lineRule="auto"/>
        <w:rPr>
          <w:rFonts w:ascii="Calibri" w:eastAsia="Calibri" w:hAnsi="Calibri" w:cs="Calibri"/>
          <w:sz w:val="20"/>
          <w:szCs w:val="20"/>
          <w:lang w:val="en-GB"/>
        </w:rPr>
      </w:pPr>
    </w:p>
    <w:p w14:paraId="0FCD3B14" w14:textId="5B3F1150"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VII; </w:t>
      </w:r>
    </w:p>
    <w:p w14:paraId="4BC4DA0B" w14:textId="57F533E5"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767E323C" w14:textId="64905C89"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transferred; </w:t>
      </w:r>
    </w:p>
    <w:p w14:paraId="1AACF383" w14:textId="50E8ED07"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306EBE70" w14:textId="562E6657"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(c) Shall not include any expenditures that are ineligible for fund transfer, as stipulated in section 5 below;</w:t>
      </w:r>
    </w:p>
    <w:p w14:paraId="0E3C640B" w14:textId="2BB30C4C"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10B273D" w14:textId="76697E23"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(d) Shall include the balance of any unspent funds remaining from any previous fund transfers; </w:t>
      </w:r>
    </w:p>
    <w:p w14:paraId="7AAAB992" w14:textId="69FABE6B"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3CBB58D9" w14:textId="75CE089F"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(e) Shall include any refunds or adjustments received by the Partner against any previous fund transfers;</w:t>
      </w:r>
    </w:p>
    <w:p w14:paraId="16B4E9B0" w14:textId="06F28DB0"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 </w:t>
      </w:r>
    </w:p>
    <w:p w14:paraId="54433C97" w14:textId="01CA1224"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(f) Shall include interest earned on any unspent balance remaining from any previous fund transfers; </w:t>
      </w:r>
    </w:p>
    <w:p w14:paraId="2A002DA4" w14:textId="2334780F"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0EC86C04" w14:textId="7A7DD2F7"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(g) Shall include any income earned when performing the Work; and, </w:t>
      </w:r>
    </w:p>
    <w:p w14:paraId="22513D77" w14:textId="2C6413A7"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719C9FCF" w14:textId="28D63861"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(h) Shall include the Support Costs.</w:t>
      </w:r>
    </w:p>
    <w:p w14:paraId="223338EE" w14:textId="0134A9B2"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50E462D4" w14:textId="7066F6A8"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5A5DD931" w14:textId="3E468FAB" w:rsidR="1146AAEE" w:rsidRDefault="1146AAEE" w:rsidP="1146AAEE">
      <w:pPr>
        <w:tabs>
          <w:tab w:val="left" w:pos="1440"/>
        </w:tabs>
        <w:spacing w:after="0" w:line="240" w:lineRule="auto"/>
        <w:rPr>
          <w:rFonts w:ascii="Calibri" w:eastAsia="Calibri" w:hAnsi="Calibri" w:cs="Calibri"/>
          <w:sz w:val="20"/>
          <w:szCs w:val="20"/>
          <w:lang w:val="en-GB"/>
        </w:rPr>
      </w:pPr>
    </w:p>
    <w:p w14:paraId="57F36E8F" w14:textId="7F5FBBAB" w:rsidR="571C695B" w:rsidRDefault="571C695B" w:rsidP="1146AAEE">
      <w:pPr>
        <w:tabs>
          <w:tab w:val="left" w:pos="1440"/>
        </w:tabs>
        <w:spacing w:after="0" w:line="240" w:lineRule="auto"/>
      </w:pPr>
      <w:r w:rsidRPr="1146AAEE">
        <w:rPr>
          <w:rFonts w:ascii="Calibri" w:eastAsia="Calibri" w:hAnsi="Calibri" w:cs="Calibri"/>
          <w:sz w:val="20"/>
          <w:szCs w:val="20"/>
          <w:lang w:val="en-GB"/>
        </w:rPr>
        <w:t>5. The following are non-exhaustive examples of ineligible expenditures and, therefore, shall not be included in the FACE Form and UN Women shall be entitled to reject any such ineligible expenditure: (a) Expenditures not made for the Work, or not necessary for the Partner to perform the Work as set forth in this Agreement; (b) Expenditures for value-added tax unless the Partner can demonstrate to the satisfaction of UN Women that it is unable to recover the value-added tax; (c) Expenditures paid or reimbursed to the Partner by another donor or entity; (d) Expenditures in relation to which the Partner has received an in-kind contribution from another donor or entity; (e) Any expenditure for indirect costs in excess of the Support Cost Rate; (f) Expenditures that are not verifiable by supporting documentation as provided in Article VII of this Agreement; (g) Salaries for Partner’s employees, if the Partner is not a government, exceeding the rates payable by UN Women for comparable functions performed by locally recruited staff members at the relevant duty station; (h) 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 station; (i) Expenditures in respect of fees for individual consultants retained by the Partner exceeding the rates payable by UN Women for comparable services rendered by individual consultants; (j) Expenditures for travel, daily subsistence and related allowances for the Partner’s employees or consultants exceeding the rates payable by UN Women to its staff members or consultants, as applicable; (k) Expenditures that have been incurred but have not actually been paid (see section 3 (b) above); (l) Expenditures that merely represent financial transfers between administrative units or locations of the Partner; (m) Expenditures that relate to obligations that were entered into before the commencement or after the end date of this Agreement; or, (n) Debt and debt service charges.</w:t>
      </w:r>
    </w:p>
    <w:p w14:paraId="50DC31F3" w14:textId="75690A87" w:rsidR="1146AAEE" w:rsidRDefault="1146AAEE" w:rsidP="1146AAEE">
      <w:pPr>
        <w:tabs>
          <w:tab w:val="left" w:pos="1440"/>
        </w:tabs>
        <w:spacing w:after="0" w:line="240" w:lineRule="auto"/>
        <w:rPr>
          <w:rFonts w:ascii="Calibri" w:eastAsia="Calibri" w:hAnsi="Calibri" w:cs="Calibri"/>
          <w:sz w:val="20"/>
          <w:szCs w:val="20"/>
          <w:lang w:val="en-GB"/>
        </w:rPr>
      </w:pPr>
    </w:p>
    <w:p w14:paraId="273CD9E4" w14:textId="1B5A8963" w:rsidR="571C695B" w:rsidRDefault="571C695B" w:rsidP="1146AAEE">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Progress Reporting</w:t>
      </w:r>
      <w:r w:rsidRPr="1146AAEE">
        <w:rPr>
          <w:rFonts w:ascii="Calibri" w:eastAsia="Calibri" w:hAnsi="Calibri" w:cs="Calibri"/>
          <w:sz w:val="20"/>
          <w:szCs w:val="20"/>
          <w:lang w:val="en-GB"/>
        </w:rPr>
        <w:t xml:space="preserve"> </w:t>
      </w:r>
    </w:p>
    <w:p w14:paraId="00A11663" w14:textId="66030F28" w:rsidR="1146AAEE" w:rsidRDefault="1146AAEE" w:rsidP="1146AAEE">
      <w:pPr>
        <w:tabs>
          <w:tab w:val="left" w:pos="1440"/>
        </w:tabs>
        <w:spacing w:after="0" w:line="240" w:lineRule="auto"/>
        <w:rPr>
          <w:rFonts w:ascii="Calibri" w:eastAsia="Calibri" w:hAnsi="Calibri" w:cs="Calibri"/>
          <w:sz w:val="20"/>
          <w:szCs w:val="20"/>
          <w:lang w:val="en-GB"/>
        </w:rPr>
      </w:pPr>
    </w:p>
    <w:p w14:paraId="6995A287" w14:textId="65878A4B"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2E6F3EFD" w14:textId="60E4C96A" w:rsidR="1146AAEE" w:rsidRDefault="1146AAEE" w:rsidP="1146AAEE">
      <w:pPr>
        <w:tabs>
          <w:tab w:val="left" w:pos="1440"/>
        </w:tabs>
        <w:spacing w:after="0" w:line="240" w:lineRule="auto"/>
        <w:rPr>
          <w:rFonts w:ascii="Calibri" w:eastAsia="Calibri" w:hAnsi="Calibri" w:cs="Calibri"/>
          <w:sz w:val="20"/>
          <w:szCs w:val="20"/>
          <w:lang w:val="en-GB"/>
        </w:rPr>
      </w:pPr>
    </w:p>
    <w:p w14:paraId="32FD2325" w14:textId="02127E05"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7. The Partner shall always submit the progress report together with the financial report and such progress reports shall be filled out appropriately and duly signed by a Partner Authorized Official. Inventory Reporting on Property </w:t>
      </w:r>
    </w:p>
    <w:p w14:paraId="0CAC5D83" w14:textId="28FCB5AD" w:rsidR="1146AAEE" w:rsidRDefault="1146AAEE" w:rsidP="1146AAEE">
      <w:pPr>
        <w:tabs>
          <w:tab w:val="left" w:pos="1440"/>
        </w:tabs>
        <w:spacing w:after="0" w:line="240" w:lineRule="auto"/>
        <w:rPr>
          <w:rFonts w:ascii="Calibri" w:eastAsia="Calibri" w:hAnsi="Calibri" w:cs="Calibri"/>
          <w:sz w:val="20"/>
          <w:szCs w:val="20"/>
          <w:lang w:val="en-GB"/>
        </w:rPr>
      </w:pPr>
    </w:p>
    <w:p w14:paraId="7B129A72" w14:textId="32FF0D06" w:rsidR="571C695B" w:rsidRDefault="571C695B" w:rsidP="1146AAEE">
      <w:pPr>
        <w:tabs>
          <w:tab w:val="left" w:pos="1440"/>
        </w:tabs>
        <w:spacing w:after="0" w:line="240" w:lineRule="auto"/>
      </w:pPr>
      <w:r w:rsidRPr="1146AAEE">
        <w:rPr>
          <w:rFonts w:ascii="Calibri" w:eastAsia="Calibri" w:hAnsi="Calibri" w:cs="Calibri"/>
          <w:sz w:val="20"/>
          <w:szCs w:val="20"/>
          <w:lang w:val="en-GB"/>
        </w:rPr>
        <w:t>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w:t>
      </w:r>
    </w:p>
    <w:p w14:paraId="6CEE2868" w14:textId="202831BE" w:rsidR="1146AAEE" w:rsidRDefault="1146AAEE" w:rsidP="1146AAEE">
      <w:pPr>
        <w:tabs>
          <w:tab w:val="left" w:pos="1440"/>
        </w:tabs>
        <w:spacing w:after="0" w:line="240" w:lineRule="auto"/>
        <w:rPr>
          <w:rFonts w:ascii="Calibri" w:eastAsia="Calibri" w:hAnsi="Calibri" w:cs="Calibri"/>
          <w:sz w:val="20"/>
          <w:szCs w:val="20"/>
          <w:lang w:val="en-GB"/>
        </w:rPr>
      </w:pPr>
    </w:p>
    <w:p w14:paraId="1DB7ADE5" w14:textId="67835D20"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IX </w:t>
      </w:r>
    </w:p>
    <w:p w14:paraId="3A063DED" w14:textId="3AE6D90D"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COMPLETION OF THE WORK </w:t>
      </w:r>
    </w:p>
    <w:p w14:paraId="258C13F1" w14:textId="04747DEE" w:rsidR="1146AAEE" w:rsidRDefault="1146AAEE" w:rsidP="1146AAEE">
      <w:pPr>
        <w:tabs>
          <w:tab w:val="left" w:pos="1440"/>
        </w:tabs>
        <w:spacing w:after="0" w:line="240" w:lineRule="auto"/>
        <w:rPr>
          <w:rFonts w:ascii="Calibri" w:eastAsia="Calibri" w:hAnsi="Calibri" w:cs="Calibri"/>
          <w:sz w:val="20"/>
          <w:szCs w:val="20"/>
          <w:lang w:val="en-GB"/>
        </w:rPr>
      </w:pPr>
    </w:p>
    <w:p w14:paraId="28E7C174" w14:textId="57D518C5" w:rsidR="571C695B" w:rsidRDefault="571C695B" w:rsidP="1146AAEE">
      <w:pPr>
        <w:tabs>
          <w:tab w:val="left" w:pos="1440"/>
        </w:tabs>
        <w:spacing w:after="0" w:line="240" w:lineRule="auto"/>
      </w:pPr>
      <w:r w:rsidRPr="1146AAEE">
        <w:rPr>
          <w:rFonts w:ascii="Calibri" w:eastAsia="Calibri" w:hAnsi="Calibri" w:cs="Calibri"/>
          <w:sz w:val="20"/>
          <w:szCs w:val="20"/>
          <w:lang w:val="en-GB"/>
        </w:rPr>
        <w:t>1. The Partner shall, no later than 60 calendar days after the Work has been completed or the Agreement expired or is prematurely terminated, whichever happens first:</w:t>
      </w:r>
    </w:p>
    <w:p w14:paraId="2F0B06DC" w14:textId="2636B9BF" w:rsidR="1146AAEE" w:rsidRDefault="1146AAEE" w:rsidP="1146AAEE">
      <w:pPr>
        <w:tabs>
          <w:tab w:val="left" w:pos="1440"/>
        </w:tabs>
        <w:spacing w:after="0" w:line="240" w:lineRule="auto"/>
        <w:rPr>
          <w:rFonts w:ascii="Calibri" w:eastAsia="Calibri" w:hAnsi="Calibri" w:cs="Calibri"/>
          <w:sz w:val="20"/>
          <w:szCs w:val="20"/>
          <w:lang w:val="en-GB"/>
        </w:rPr>
      </w:pPr>
    </w:p>
    <w:p w14:paraId="47B0A8F4" w14:textId="10EBAD6A"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(a) Submit to UN Women an inventory report of the Property. UN Women may decide that the Property shall be: (i)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delivery; </w:t>
      </w:r>
    </w:p>
    <w:p w14:paraId="0A7C69F6" w14:textId="05DBA359"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98C6801" w14:textId="0421EE0D"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(b) Submit to UN Women a final financial report, using the FACE Form, including a request for reimbursement of any withheld amount; and, </w:t>
      </w:r>
    </w:p>
    <w:p w14:paraId="65DD5F89" w14:textId="69F4B473" w:rsidR="1146AAEE" w:rsidRDefault="1146AAEE" w:rsidP="1146AAEE">
      <w:pPr>
        <w:tabs>
          <w:tab w:val="left" w:pos="1440"/>
        </w:tabs>
        <w:spacing w:after="0" w:line="240" w:lineRule="auto"/>
        <w:ind w:left="720"/>
        <w:rPr>
          <w:rFonts w:ascii="Calibri" w:eastAsia="Calibri" w:hAnsi="Calibri" w:cs="Calibri"/>
          <w:sz w:val="20"/>
          <w:szCs w:val="20"/>
          <w:lang w:val="en-GB"/>
        </w:rPr>
      </w:pPr>
    </w:p>
    <w:p w14:paraId="23E66388" w14:textId="683A1A89" w:rsidR="571C695B" w:rsidRDefault="571C695B" w:rsidP="1146AAEE">
      <w:pPr>
        <w:tabs>
          <w:tab w:val="left" w:pos="1440"/>
        </w:tabs>
        <w:spacing w:after="0" w:line="240" w:lineRule="auto"/>
        <w:ind w:left="720"/>
      </w:pPr>
      <w:r w:rsidRPr="1146AAEE">
        <w:rPr>
          <w:rFonts w:ascii="Calibri" w:eastAsia="Calibri" w:hAnsi="Calibri" w:cs="Calibri"/>
          <w:sz w:val="20"/>
          <w:szCs w:val="20"/>
          <w:lang w:val="en-GB"/>
        </w:rPr>
        <w:t xml:space="preserve">(c) Submit to UN Women a final progress report using the Progress Report Form. </w:t>
      </w:r>
    </w:p>
    <w:p w14:paraId="3C8B4251" w14:textId="17A86230" w:rsidR="1146AAEE" w:rsidRDefault="1146AAEE" w:rsidP="1146AAEE">
      <w:pPr>
        <w:tabs>
          <w:tab w:val="left" w:pos="1440"/>
        </w:tabs>
        <w:spacing w:after="0" w:line="240" w:lineRule="auto"/>
        <w:rPr>
          <w:rFonts w:ascii="Calibri" w:eastAsia="Calibri" w:hAnsi="Calibri" w:cs="Calibri"/>
          <w:sz w:val="20"/>
          <w:szCs w:val="20"/>
          <w:lang w:val="en-GB"/>
        </w:rPr>
      </w:pPr>
    </w:p>
    <w:p w14:paraId="19F138D5" w14:textId="0F08786B" w:rsidR="571C695B" w:rsidRDefault="571C695B" w:rsidP="1146AAEE">
      <w:pPr>
        <w:tabs>
          <w:tab w:val="left" w:pos="1440"/>
        </w:tabs>
        <w:spacing w:after="0" w:line="240" w:lineRule="auto"/>
      </w:pPr>
      <w:r w:rsidRPr="1146AAEE">
        <w:rPr>
          <w:rFonts w:ascii="Calibri" w:eastAsia="Calibri" w:hAnsi="Calibri" w:cs="Calibri"/>
          <w:sz w:val="20"/>
          <w:szCs w:val="20"/>
          <w:lang w:val="en-GB"/>
        </w:rPr>
        <w:t>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381CD3FB" w14:textId="297B08F6" w:rsidR="1146AAEE" w:rsidRDefault="1146AAEE" w:rsidP="1146AAEE">
      <w:pPr>
        <w:tabs>
          <w:tab w:val="left" w:pos="1440"/>
        </w:tabs>
        <w:spacing w:after="0" w:line="240" w:lineRule="auto"/>
        <w:rPr>
          <w:rFonts w:ascii="Calibri" w:eastAsia="Calibri" w:hAnsi="Calibri" w:cs="Calibri"/>
          <w:sz w:val="20"/>
          <w:szCs w:val="20"/>
          <w:lang w:val="en-GB"/>
        </w:rPr>
      </w:pPr>
    </w:p>
    <w:p w14:paraId="2DEEF48E" w14:textId="1EF24DF3"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X </w:t>
      </w:r>
    </w:p>
    <w:p w14:paraId="7F9549FC" w14:textId="4A2256D2" w:rsidR="571C695B" w:rsidRDefault="571C695B" w:rsidP="1146AAEE">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TERM OF AGREEMENT </w:t>
      </w:r>
    </w:p>
    <w:p w14:paraId="43A37A89" w14:textId="02CCE7DC" w:rsidR="1146AAEE" w:rsidRDefault="1146AAEE" w:rsidP="1146AAEE">
      <w:pPr>
        <w:tabs>
          <w:tab w:val="left" w:pos="1440"/>
        </w:tabs>
        <w:spacing w:after="0" w:line="240" w:lineRule="auto"/>
        <w:jc w:val="center"/>
        <w:rPr>
          <w:rFonts w:ascii="Calibri" w:eastAsia="Calibri" w:hAnsi="Calibri" w:cs="Calibri"/>
          <w:b/>
          <w:bCs/>
          <w:sz w:val="20"/>
          <w:szCs w:val="20"/>
          <w:lang w:val="en-GB"/>
        </w:rPr>
      </w:pPr>
    </w:p>
    <w:p w14:paraId="2230539B" w14:textId="408924DA" w:rsidR="571C695B" w:rsidRDefault="571C695B" w:rsidP="1146AAEE">
      <w:pPr>
        <w:tabs>
          <w:tab w:val="left" w:pos="1440"/>
        </w:tabs>
        <w:spacing w:after="0" w:line="240" w:lineRule="auto"/>
      </w:pPr>
      <w:r w:rsidRPr="1146AAEE">
        <w:rPr>
          <w:rFonts w:ascii="Calibri" w:eastAsia="Calibri" w:hAnsi="Calibri" w:cs="Calibri"/>
          <w:sz w:val="20"/>
          <w:szCs w:val="20"/>
          <w:lang w:val="en-GB"/>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19A21088" w14:textId="3B680D0E" w:rsidR="1146AAEE" w:rsidRDefault="1146AAEE" w:rsidP="1146AAEE">
      <w:pPr>
        <w:tabs>
          <w:tab w:val="left" w:pos="1440"/>
        </w:tabs>
        <w:spacing w:after="0" w:line="240" w:lineRule="auto"/>
        <w:rPr>
          <w:rFonts w:ascii="Calibri" w:eastAsia="Calibri" w:hAnsi="Calibri" w:cs="Calibri"/>
          <w:sz w:val="20"/>
          <w:szCs w:val="20"/>
          <w:lang w:val="en-GB"/>
        </w:rPr>
      </w:pPr>
    </w:p>
    <w:p w14:paraId="3A084D47" w14:textId="0FA6D96E" w:rsidR="571C695B" w:rsidRDefault="571C695B" w:rsidP="1146AAEE">
      <w:pPr>
        <w:tabs>
          <w:tab w:val="left" w:pos="1440"/>
        </w:tabs>
        <w:spacing w:after="0" w:line="240" w:lineRule="auto"/>
      </w:pPr>
      <w:r w:rsidRPr="1146AAEE">
        <w:rPr>
          <w:rFonts w:ascii="Calibri" w:eastAsia="Calibri" w:hAnsi="Calibri" w:cs="Calibri"/>
          <w:sz w:val="20"/>
          <w:szCs w:val="20"/>
          <w:lang w:val="en-GB"/>
        </w:rPr>
        <w:t>IN WITNESS, WHEREOF, the undersigned, duly authorized by the respective Parties, have signed this Agreement.</w:t>
      </w:r>
    </w:p>
    <w:p w14:paraId="38E4FF7B" w14:textId="319FEE89" w:rsidR="1146AAEE" w:rsidRDefault="1146AAEE" w:rsidP="1146AAEE">
      <w:pPr>
        <w:tabs>
          <w:tab w:val="left" w:pos="1440"/>
        </w:tabs>
        <w:spacing w:after="0" w:line="240" w:lineRule="auto"/>
        <w:rPr>
          <w:rFonts w:ascii="Calibri" w:eastAsia="Calibri" w:hAnsi="Calibri" w:cs="Calibri"/>
          <w:sz w:val="20"/>
          <w:szCs w:val="20"/>
          <w:lang w:val="en-GB"/>
        </w:rPr>
      </w:pPr>
    </w:p>
    <w:tbl>
      <w:tblPr>
        <w:tblStyle w:val="TableGrid0"/>
        <w:tblW w:w="0" w:type="auto"/>
        <w:tblInd w:w="0" w:type="dxa"/>
        <w:tblLayout w:type="fixed"/>
        <w:tblLook w:val="06A0" w:firstRow="1" w:lastRow="0" w:firstColumn="1" w:lastColumn="0" w:noHBand="1" w:noVBand="1"/>
      </w:tblPr>
      <w:tblGrid>
        <w:gridCol w:w="4508"/>
        <w:gridCol w:w="4508"/>
      </w:tblGrid>
      <w:tr w:rsidR="1146AAEE" w14:paraId="64F245B5" w14:textId="77777777" w:rsidTr="1146AAEE">
        <w:trPr>
          <w:trHeight w:val="300"/>
        </w:trPr>
        <w:tc>
          <w:tcPr>
            <w:tcW w:w="4508" w:type="dxa"/>
          </w:tcPr>
          <w:p w14:paraId="402E4F92" w14:textId="2877C32F"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For the Partner:</w:t>
            </w:r>
          </w:p>
        </w:tc>
        <w:tc>
          <w:tcPr>
            <w:tcW w:w="4508" w:type="dxa"/>
          </w:tcPr>
          <w:p w14:paraId="4CCA425D" w14:textId="360EEDE1"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For UN Women:</w:t>
            </w:r>
          </w:p>
        </w:tc>
      </w:tr>
      <w:tr w:rsidR="1146AAEE" w14:paraId="781D86B7" w14:textId="77777777" w:rsidTr="1146AAEE">
        <w:trPr>
          <w:trHeight w:val="300"/>
        </w:trPr>
        <w:tc>
          <w:tcPr>
            <w:tcW w:w="4508" w:type="dxa"/>
          </w:tcPr>
          <w:p w14:paraId="00DB45AE" w14:textId="6A2FAB89"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Name:</w:t>
            </w:r>
          </w:p>
        </w:tc>
        <w:tc>
          <w:tcPr>
            <w:tcW w:w="4508" w:type="dxa"/>
          </w:tcPr>
          <w:p w14:paraId="698F3386" w14:textId="6A2FAB89"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Name:</w:t>
            </w:r>
          </w:p>
        </w:tc>
      </w:tr>
      <w:tr w:rsidR="1146AAEE" w14:paraId="63195A00" w14:textId="77777777" w:rsidTr="1146AAEE">
        <w:trPr>
          <w:trHeight w:val="300"/>
        </w:trPr>
        <w:tc>
          <w:tcPr>
            <w:tcW w:w="4508" w:type="dxa"/>
          </w:tcPr>
          <w:p w14:paraId="010CEC75" w14:textId="4946F922"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Title:</w:t>
            </w:r>
          </w:p>
        </w:tc>
        <w:tc>
          <w:tcPr>
            <w:tcW w:w="4508" w:type="dxa"/>
          </w:tcPr>
          <w:p w14:paraId="38201063" w14:textId="4946F922"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Title:</w:t>
            </w:r>
          </w:p>
        </w:tc>
      </w:tr>
      <w:tr w:rsidR="1146AAEE" w14:paraId="395F2E45" w14:textId="77777777" w:rsidTr="1146AAEE">
        <w:trPr>
          <w:trHeight w:val="300"/>
        </w:trPr>
        <w:tc>
          <w:tcPr>
            <w:tcW w:w="4508" w:type="dxa"/>
          </w:tcPr>
          <w:p w14:paraId="064A55F0" w14:textId="2DAC4768"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c>
          <w:tcPr>
            <w:tcW w:w="4508" w:type="dxa"/>
          </w:tcPr>
          <w:p w14:paraId="4561B99F" w14:textId="2DAC4768"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r>
      <w:tr w:rsidR="1146AAEE" w14:paraId="306E12D4" w14:textId="77777777" w:rsidTr="1146AAEE">
        <w:trPr>
          <w:trHeight w:val="300"/>
        </w:trPr>
        <w:tc>
          <w:tcPr>
            <w:tcW w:w="4508" w:type="dxa"/>
          </w:tcPr>
          <w:p w14:paraId="72E9A77B" w14:textId="748E0C0B"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Date:</w:t>
            </w:r>
          </w:p>
        </w:tc>
        <w:tc>
          <w:tcPr>
            <w:tcW w:w="4508" w:type="dxa"/>
          </w:tcPr>
          <w:p w14:paraId="757282E5" w14:textId="748E0C0B"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Date:</w:t>
            </w:r>
          </w:p>
        </w:tc>
      </w:tr>
      <w:tr w:rsidR="1146AAEE" w14:paraId="0B501AF4" w14:textId="77777777" w:rsidTr="1146AAEE">
        <w:trPr>
          <w:trHeight w:val="300"/>
        </w:trPr>
        <w:tc>
          <w:tcPr>
            <w:tcW w:w="4508" w:type="dxa"/>
          </w:tcPr>
          <w:p w14:paraId="0792DDD3" w14:textId="17089B43" w:rsidR="571C695B" w:rsidRDefault="571C695B" w:rsidP="1146AAEE">
            <w:pPr>
              <w:rPr>
                <w:rFonts w:ascii="Calibri" w:eastAsia="Calibri" w:hAnsi="Calibri" w:cs="Calibri"/>
                <w:sz w:val="20"/>
                <w:szCs w:val="20"/>
                <w:lang w:val="en-GB"/>
              </w:rPr>
            </w:pPr>
            <w:r w:rsidRPr="1146AAEE">
              <w:rPr>
                <w:rFonts w:ascii="Calibri" w:eastAsia="Calibri" w:hAnsi="Calibri" w:cs="Calibri"/>
                <w:sz w:val="20"/>
                <w:szCs w:val="20"/>
                <w:lang w:val="en-GB"/>
              </w:rPr>
              <w:t>Email:</w:t>
            </w:r>
          </w:p>
        </w:tc>
        <w:tc>
          <w:tcPr>
            <w:tcW w:w="4508" w:type="dxa"/>
          </w:tcPr>
          <w:p w14:paraId="6CEEBB58" w14:textId="17089B43" w:rsidR="1146AAEE" w:rsidRDefault="1146AAEE" w:rsidP="1146AAEE">
            <w:pPr>
              <w:rPr>
                <w:rFonts w:ascii="Calibri" w:eastAsia="Calibri" w:hAnsi="Calibri" w:cs="Calibri"/>
                <w:sz w:val="20"/>
                <w:szCs w:val="20"/>
                <w:lang w:val="en-GB"/>
              </w:rPr>
            </w:pPr>
            <w:r w:rsidRPr="1146AAEE">
              <w:rPr>
                <w:rFonts w:ascii="Calibri" w:eastAsia="Calibri" w:hAnsi="Calibri" w:cs="Calibri"/>
                <w:sz w:val="20"/>
                <w:szCs w:val="20"/>
                <w:lang w:val="en-GB"/>
              </w:rPr>
              <w:t>Email:</w:t>
            </w:r>
          </w:p>
        </w:tc>
      </w:tr>
    </w:tbl>
    <w:p w14:paraId="562C28F0" w14:textId="0FDA2A64" w:rsidR="1146AAEE" w:rsidRDefault="1146AAEE" w:rsidP="1146AAEE">
      <w:pPr>
        <w:tabs>
          <w:tab w:val="left" w:pos="1440"/>
        </w:tabs>
        <w:spacing w:after="0" w:line="240" w:lineRule="auto"/>
        <w:jc w:val="both"/>
        <w:rPr>
          <w:rFonts w:ascii="Calibri" w:eastAsia="Calibri" w:hAnsi="Calibri" w:cs="Calibri"/>
          <w:sz w:val="20"/>
          <w:szCs w:val="20"/>
          <w:lang w:val="en-GB"/>
        </w:rPr>
      </w:pPr>
    </w:p>
    <w:p w14:paraId="5D220A00" w14:textId="114BA35C" w:rsidR="1146AAEE" w:rsidRDefault="1146AAEE" w:rsidP="1146AAEE">
      <w:pPr>
        <w:tabs>
          <w:tab w:val="left" w:pos="1440"/>
        </w:tabs>
        <w:spacing w:after="0" w:line="240" w:lineRule="auto"/>
        <w:jc w:val="both"/>
        <w:rPr>
          <w:rFonts w:ascii="Calibri" w:eastAsia="Calibri" w:hAnsi="Calibri" w:cs="Calibri"/>
          <w:sz w:val="20"/>
          <w:szCs w:val="20"/>
          <w:lang w:val="en-GB"/>
        </w:rPr>
      </w:pPr>
    </w:p>
    <w:p w14:paraId="100A0729" w14:textId="77777777" w:rsidR="003B67B0" w:rsidRDefault="003B67B0">
      <w:pPr>
        <w:rPr>
          <w:rFonts w:eastAsia="Times New Roman"/>
          <w:b/>
          <w:bCs/>
          <w:color w:val="2E74B5" w:themeColor="accent5" w:themeShade="BF"/>
          <w:sz w:val="20"/>
          <w:szCs w:val="20"/>
          <w:lang w:val="en-GB" w:eastAsia="en-GB"/>
        </w:rPr>
      </w:pPr>
      <w:r>
        <w:rPr>
          <w:rFonts w:eastAsia="Times New Roman"/>
          <w:b/>
          <w:bCs/>
          <w:color w:val="2E74B5" w:themeColor="accent5" w:themeShade="BF"/>
          <w:sz w:val="20"/>
          <w:szCs w:val="20"/>
          <w:lang w:val="en-GB" w:eastAsia="en-GB"/>
        </w:rPr>
        <w:br w:type="page"/>
      </w:r>
    </w:p>
    <w:p w14:paraId="3A5D83E7" w14:textId="60DCC1F7" w:rsidR="001F6AE1" w:rsidRPr="009F5DAA" w:rsidRDefault="203AF6A8" w:rsidP="34CA864B">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t xml:space="preserve">Annex B-6 </w:t>
      </w:r>
    </w:p>
    <w:p w14:paraId="6F4F7F55" w14:textId="2C790910" w:rsidR="001F6AE1" w:rsidRPr="009F5DAA" w:rsidRDefault="203AF6A8" w:rsidP="34CA864B">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 xml:space="preserve">UN Women Anti-Fraud Policy </w:t>
      </w:r>
    </w:p>
    <w:p w14:paraId="0770E347" w14:textId="57A6A9DC" w:rsidR="003E3ACA" w:rsidRPr="00A307FE" w:rsidRDefault="003E3ACA" w:rsidP="1146AAEE">
      <w:pPr>
        <w:pStyle w:val="ListParagraph"/>
        <w:suppressAutoHyphens/>
        <w:rPr>
          <w:spacing w:val="-2"/>
          <w:sz w:val="20"/>
          <w:szCs w:val="20"/>
          <w:lang w:val="en-CA"/>
        </w:rPr>
      </w:pPr>
    </w:p>
    <w:p w14:paraId="0ED5D1E1" w14:textId="0D86BB7C" w:rsidR="003E3ACA" w:rsidRDefault="003E3ACA" w:rsidP="1146AAEE">
      <w:pPr>
        <w:spacing w:line="257" w:lineRule="auto"/>
        <w:rPr>
          <w:rFonts w:ascii="Times New Roman" w:eastAsia="Times New Roman" w:hAnsi="Times New Roman" w:cs="Times New Roman"/>
          <w:b/>
          <w:bCs/>
          <w:sz w:val="24"/>
          <w:szCs w:val="24"/>
          <w:lang w:val="en-CA"/>
        </w:rPr>
      </w:pPr>
    </w:p>
    <w:tbl>
      <w:tblPr>
        <w:tblW w:w="0" w:type="auto"/>
        <w:tblLayout w:type="fixed"/>
        <w:tblLook w:val="04A0" w:firstRow="1" w:lastRow="0" w:firstColumn="1" w:lastColumn="0" w:noHBand="0" w:noVBand="1"/>
      </w:tblPr>
      <w:tblGrid>
        <w:gridCol w:w="1980"/>
        <w:gridCol w:w="6930"/>
      </w:tblGrid>
      <w:tr w:rsidR="1146AAEE" w14:paraId="58D11BAA" w14:textId="77777777" w:rsidTr="1146AAEE">
        <w:trPr>
          <w:trHeight w:val="45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DB53E6" w14:textId="72205B85" w:rsidR="1146AAEE" w:rsidRDefault="1146AAEE" w:rsidP="1146AAEE">
            <w:pPr>
              <w:jc w:val="center"/>
              <w:rPr>
                <w:rFonts w:eastAsiaTheme="minorEastAsia"/>
                <w:caps/>
                <w:sz w:val="20"/>
                <w:szCs w:val="20"/>
              </w:rPr>
            </w:pPr>
            <w:r w:rsidRPr="1146AAEE">
              <w:rPr>
                <w:rFonts w:eastAsiaTheme="minorEastAsia"/>
                <w:caps/>
                <w:sz w:val="20"/>
                <w:szCs w:val="20"/>
              </w:rPr>
              <w:t xml:space="preserve">un women anti-fraud policy </w:t>
            </w:r>
          </w:p>
        </w:tc>
      </w:tr>
      <w:tr w:rsidR="1146AAEE" w14:paraId="51F790D0"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F31471" w14:textId="218D154B" w:rsidR="1146AAEE" w:rsidRDefault="1146AAEE" w:rsidP="1146AAEE">
            <w:pPr>
              <w:spacing w:line="257" w:lineRule="auto"/>
              <w:rPr>
                <w:rFonts w:eastAsiaTheme="minorEastAsia"/>
                <w:b/>
                <w:bCs/>
                <w:sz w:val="20"/>
                <w:szCs w:val="20"/>
              </w:rPr>
            </w:pPr>
            <w:r w:rsidRPr="1146AAEE">
              <w:rPr>
                <w:rFonts w:eastAsiaTheme="minorEastAsia"/>
                <w:b/>
                <w:bCs/>
                <w:sz w:val="20"/>
                <w:szCs w:val="20"/>
              </w:rPr>
              <w:t>Effective Date</w:t>
            </w:r>
          </w:p>
        </w:tc>
        <w:tc>
          <w:tcPr>
            <w:tcW w:w="6930" w:type="dxa"/>
            <w:tcBorders>
              <w:top w:val="nil"/>
              <w:left w:val="single" w:sz="8" w:space="0" w:color="auto"/>
              <w:bottom w:val="single" w:sz="8" w:space="0" w:color="auto"/>
              <w:right w:val="single" w:sz="8" w:space="0" w:color="auto"/>
            </w:tcBorders>
            <w:tcMar>
              <w:left w:w="108" w:type="dxa"/>
              <w:right w:w="108" w:type="dxa"/>
            </w:tcMar>
            <w:vAlign w:val="center"/>
          </w:tcPr>
          <w:p w14:paraId="433FD506" w14:textId="753FA8BE" w:rsidR="1146AAEE" w:rsidRDefault="1146AAEE" w:rsidP="1146AAEE">
            <w:pPr>
              <w:spacing w:line="257" w:lineRule="auto"/>
              <w:rPr>
                <w:rFonts w:eastAsiaTheme="minorEastAsia"/>
                <w:sz w:val="20"/>
                <w:szCs w:val="20"/>
              </w:rPr>
            </w:pPr>
            <w:r w:rsidRPr="1146AAEE">
              <w:rPr>
                <w:rFonts w:eastAsiaTheme="minorEastAsia"/>
                <w:sz w:val="20"/>
                <w:szCs w:val="20"/>
              </w:rPr>
              <w:t>20 June 2018</w:t>
            </w:r>
          </w:p>
        </w:tc>
      </w:tr>
      <w:tr w:rsidR="1146AAEE" w14:paraId="38CCF564"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3875FF" w14:textId="15E0507B" w:rsidR="1146AAEE" w:rsidRDefault="1146AAEE" w:rsidP="1146AAEE">
            <w:pPr>
              <w:spacing w:line="257" w:lineRule="auto"/>
              <w:rPr>
                <w:rFonts w:eastAsiaTheme="minorEastAsia"/>
                <w:b/>
                <w:bCs/>
                <w:sz w:val="20"/>
                <w:szCs w:val="20"/>
              </w:rPr>
            </w:pPr>
            <w:r w:rsidRPr="1146AAEE">
              <w:rPr>
                <w:rFonts w:eastAsiaTheme="minorEastAsia"/>
                <w:b/>
                <w:bCs/>
                <w:sz w:val="20"/>
                <w:szCs w:val="20"/>
              </w:rPr>
              <w:t>Review Date</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33E977" w14:textId="4808BAE0" w:rsidR="1146AAEE" w:rsidRDefault="1146AAEE" w:rsidP="1146AAEE">
            <w:pPr>
              <w:spacing w:line="257" w:lineRule="auto"/>
              <w:rPr>
                <w:rFonts w:eastAsiaTheme="minorEastAsia"/>
                <w:sz w:val="20"/>
                <w:szCs w:val="20"/>
              </w:rPr>
            </w:pPr>
            <w:r w:rsidRPr="1146AAEE">
              <w:rPr>
                <w:rFonts w:eastAsiaTheme="minorEastAsia"/>
                <w:sz w:val="20"/>
                <w:szCs w:val="20"/>
              </w:rPr>
              <w:t>31 December 2022</w:t>
            </w:r>
          </w:p>
        </w:tc>
      </w:tr>
      <w:tr w:rsidR="1146AAEE" w14:paraId="4E50594F" w14:textId="77777777" w:rsidTr="1146AAEE">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070C20" w14:textId="69167912" w:rsidR="1146AAEE" w:rsidRDefault="1146AAEE" w:rsidP="1146AAEE">
            <w:pPr>
              <w:spacing w:line="257" w:lineRule="auto"/>
              <w:rPr>
                <w:rFonts w:eastAsiaTheme="minorEastAsia"/>
                <w:b/>
                <w:bCs/>
                <w:sz w:val="20"/>
                <w:szCs w:val="20"/>
              </w:rPr>
            </w:pPr>
            <w:r w:rsidRPr="1146AAEE">
              <w:rPr>
                <w:rFonts w:eastAsiaTheme="minorEastAsia"/>
                <w:b/>
                <w:bCs/>
                <w:sz w:val="20"/>
                <w:szCs w:val="20"/>
              </w:rPr>
              <w:t>Approved by</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EE0D8" w14:textId="1924B478" w:rsidR="1146AAEE" w:rsidRDefault="1146AAEE" w:rsidP="1146AAEE">
            <w:pPr>
              <w:spacing w:line="257" w:lineRule="auto"/>
              <w:rPr>
                <w:rFonts w:eastAsiaTheme="minorEastAsia"/>
                <w:sz w:val="20"/>
                <w:szCs w:val="20"/>
              </w:rPr>
            </w:pPr>
            <w:r w:rsidRPr="1146AAEE">
              <w:rPr>
                <w:rFonts w:eastAsiaTheme="minorEastAsia"/>
                <w:sz w:val="20"/>
                <w:szCs w:val="20"/>
              </w:rPr>
              <w:t>Moez Doraid, Director, DMA</w:t>
            </w:r>
          </w:p>
        </w:tc>
      </w:tr>
      <w:tr w:rsidR="1146AAEE" w14:paraId="39C5129F" w14:textId="77777777" w:rsidTr="1146AAEE">
        <w:trPr>
          <w:trHeight w:val="6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0E239" w14:textId="23DA0F6F" w:rsidR="1146AAEE" w:rsidRDefault="1146AAEE" w:rsidP="1146AAEE">
            <w:pPr>
              <w:spacing w:line="257" w:lineRule="auto"/>
              <w:rPr>
                <w:rFonts w:eastAsiaTheme="minorEastAsia"/>
                <w:b/>
                <w:bCs/>
                <w:sz w:val="20"/>
                <w:szCs w:val="20"/>
              </w:rPr>
            </w:pPr>
            <w:r w:rsidRPr="1146AAEE">
              <w:rPr>
                <w:rFonts w:eastAsiaTheme="minorEastAsia"/>
                <w:b/>
                <w:bCs/>
                <w:sz w:val="20"/>
                <w:szCs w:val="20"/>
              </w:rPr>
              <w:t>Content Owner/s</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5DF94" w14:textId="2A8DA858" w:rsidR="1146AAEE" w:rsidRDefault="1146AAEE" w:rsidP="1146AAEE">
            <w:pPr>
              <w:spacing w:line="257" w:lineRule="auto"/>
              <w:rPr>
                <w:rFonts w:eastAsiaTheme="minorEastAsia"/>
                <w:sz w:val="20"/>
                <w:szCs w:val="20"/>
              </w:rPr>
            </w:pPr>
            <w:r w:rsidRPr="1146AAEE">
              <w:rPr>
                <w:rFonts w:eastAsiaTheme="minorEastAsia"/>
                <w:sz w:val="20"/>
                <w:szCs w:val="20"/>
              </w:rPr>
              <w:t xml:space="preserve">Lene Jespersen, Deputy Director, DMA </w:t>
            </w:r>
          </w:p>
        </w:tc>
      </w:tr>
    </w:tbl>
    <w:p w14:paraId="1144AF8B" w14:textId="27226788" w:rsidR="4B3242AA" w:rsidRDefault="4B3242AA" w:rsidP="1146AAEE">
      <w:pPr>
        <w:spacing w:line="257" w:lineRule="auto"/>
      </w:pPr>
      <w:r w:rsidRPr="1146AAEE">
        <w:rPr>
          <w:rFonts w:ascii="Times New Roman" w:eastAsia="Times New Roman" w:hAnsi="Times New Roman" w:cs="Times New Roman"/>
          <w:b/>
          <w:bCs/>
          <w:sz w:val="24"/>
          <w:szCs w:val="24"/>
          <w:lang w:val="en-CA"/>
        </w:rPr>
        <w:t xml:space="preserve"> </w:t>
      </w:r>
    </w:p>
    <w:p w14:paraId="5F20BEE0" w14:textId="78841AE0" w:rsidR="4B3242AA" w:rsidRDefault="4B3242AA" w:rsidP="1146AAEE">
      <w:pPr>
        <w:spacing w:line="257" w:lineRule="auto"/>
        <w:rPr>
          <w:rFonts w:eastAsiaTheme="minorEastAsia"/>
          <w:b/>
          <w:bCs/>
          <w:sz w:val="18"/>
          <w:szCs w:val="18"/>
          <w:lang w:val="en-CA"/>
        </w:rPr>
      </w:pPr>
      <w:r w:rsidRPr="1146AAEE">
        <w:rPr>
          <w:rFonts w:eastAsiaTheme="minorEastAsia"/>
          <w:b/>
          <w:bCs/>
          <w:sz w:val="20"/>
          <w:szCs w:val="20"/>
          <w:lang w:val="en-CA"/>
        </w:rPr>
        <w:t>Table of Contents</w:t>
      </w:r>
    </w:p>
    <w:p w14:paraId="556026C2" w14:textId="481AB3FC"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1</w:t>
      </w:r>
      <w:r>
        <w:tab/>
      </w:r>
      <w:r w:rsidRPr="1146AAEE">
        <w:rPr>
          <w:rFonts w:eastAsiaTheme="minorEastAsia"/>
          <w:sz w:val="20"/>
          <w:szCs w:val="20"/>
          <w:lang w:val="en-CA"/>
        </w:rPr>
        <w:t>Purpose</w:t>
      </w:r>
      <w:r>
        <w:tab/>
      </w:r>
      <w:r w:rsidRPr="1146AAEE">
        <w:rPr>
          <w:rFonts w:eastAsiaTheme="minorEastAsia"/>
          <w:sz w:val="20"/>
          <w:szCs w:val="20"/>
          <w:lang w:val="en-CA"/>
        </w:rPr>
        <w:t>1</w:t>
      </w:r>
    </w:p>
    <w:p w14:paraId="4B13AFFC" w14:textId="1A6AF657"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2</w:t>
      </w:r>
      <w:r>
        <w:tab/>
      </w:r>
      <w:r w:rsidRPr="1146AAEE">
        <w:rPr>
          <w:rFonts w:eastAsiaTheme="minorEastAsia"/>
          <w:sz w:val="20"/>
          <w:szCs w:val="20"/>
          <w:lang w:val="en-CA"/>
        </w:rPr>
        <w:t>Application</w:t>
      </w:r>
      <w:r>
        <w:tab/>
      </w:r>
      <w:r w:rsidRPr="1146AAEE">
        <w:rPr>
          <w:rFonts w:eastAsiaTheme="minorEastAsia"/>
          <w:sz w:val="20"/>
          <w:szCs w:val="20"/>
          <w:lang w:val="en-CA"/>
        </w:rPr>
        <w:t>2</w:t>
      </w:r>
    </w:p>
    <w:p w14:paraId="36D9B44C" w14:textId="2314E98F"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3</w:t>
      </w:r>
      <w:r>
        <w:tab/>
      </w:r>
      <w:r w:rsidRPr="1146AAEE">
        <w:rPr>
          <w:rFonts w:eastAsiaTheme="minorEastAsia"/>
          <w:sz w:val="20"/>
          <w:szCs w:val="20"/>
          <w:lang w:val="en-CA"/>
        </w:rPr>
        <w:t>Definitions</w:t>
      </w:r>
      <w:r>
        <w:tab/>
      </w:r>
      <w:r w:rsidRPr="1146AAEE">
        <w:rPr>
          <w:rFonts w:eastAsiaTheme="minorEastAsia"/>
          <w:sz w:val="20"/>
          <w:szCs w:val="20"/>
          <w:lang w:val="en-CA"/>
        </w:rPr>
        <w:t>3</w:t>
      </w:r>
    </w:p>
    <w:p w14:paraId="794BFDBF" w14:textId="7219012F"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4</w:t>
      </w:r>
      <w:r>
        <w:tab/>
      </w:r>
      <w:r w:rsidRPr="1146AAEE">
        <w:rPr>
          <w:rFonts w:eastAsiaTheme="minorEastAsia"/>
          <w:sz w:val="20"/>
          <w:szCs w:val="20"/>
          <w:lang w:val="en-CA"/>
        </w:rPr>
        <w:t>Roles and Responsibilities</w:t>
      </w:r>
      <w:r w:rsidR="3F6D7A26" w:rsidRPr="1146AAEE">
        <w:rPr>
          <w:rFonts w:eastAsiaTheme="minorEastAsia"/>
          <w:sz w:val="20"/>
          <w:szCs w:val="20"/>
          <w:lang w:val="en-CA"/>
        </w:rPr>
        <w:t xml:space="preserve">        </w:t>
      </w:r>
      <w:r w:rsidRPr="1146AAEE">
        <w:rPr>
          <w:rFonts w:eastAsiaTheme="minorEastAsia"/>
          <w:sz w:val="20"/>
          <w:szCs w:val="20"/>
          <w:lang w:val="en-CA"/>
        </w:rPr>
        <w:t>3</w:t>
      </w:r>
    </w:p>
    <w:p w14:paraId="7C71A0EF" w14:textId="18CF4911"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5</w:t>
      </w:r>
      <w:r>
        <w:tab/>
      </w:r>
      <w:r w:rsidRPr="1146AAEE">
        <w:rPr>
          <w:rFonts w:eastAsiaTheme="minorEastAsia"/>
          <w:sz w:val="20"/>
          <w:szCs w:val="20"/>
          <w:lang w:val="en-CA"/>
        </w:rPr>
        <w:t>Policy</w:t>
      </w:r>
      <w:r>
        <w:tab/>
      </w:r>
      <w:r w:rsidRPr="1146AAEE">
        <w:rPr>
          <w:rFonts w:eastAsiaTheme="minorEastAsia"/>
          <w:sz w:val="20"/>
          <w:szCs w:val="20"/>
          <w:lang w:val="en-CA"/>
        </w:rPr>
        <w:t>7</w:t>
      </w:r>
    </w:p>
    <w:p w14:paraId="63976FDD" w14:textId="1AC8B756"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6</w:t>
      </w:r>
      <w:r>
        <w:tab/>
      </w:r>
      <w:r w:rsidRPr="1146AAEE">
        <w:rPr>
          <w:rFonts w:eastAsiaTheme="minorEastAsia"/>
          <w:sz w:val="20"/>
          <w:szCs w:val="20"/>
          <w:lang w:val="en-CA"/>
        </w:rPr>
        <w:t>Other Provisions</w:t>
      </w:r>
      <w:r>
        <w:tab/>
      </w:r>
      <w:r w:rsidRPr="1146AAEE">
        <w:rPr>
          <w:rFonts w:eastAsiaTheme="minorEastAsia"/>
          <w:sz w:val="20"/>
          <w:szCs w:val="20"/>
          <w:lang w:val="en-CA"/>
        </w:rPr>
        <w:t>14</w:t>
      </w:r>
    </w:p>
    <w:p w14:paraId="0BB3812E" w14:textId="0D14C8E8"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7</w:t>
      </w:r>
      <w:r>
        <w:tab/>
      </w:r>
      <w:r w:rsidRPr="1146AAEE">
        <w:rPr>
          <w:rFonts w:eastAsiaTheme="minorEastAsia"/>
          <w:sz w:val="20"/>
          <w:szCs w:val="20"/>
          <w:lang w:val="en-CA"/>
        </w:rPr>
        <w:t>Entry into Force and Other Transitional Measures</w:t>
      </w:r>
      <w:r>
        <w:tab/>
      </w:r>
      <w:r w:rsidRPr="1146AAEE">
        <w:rPr>
          <w:rFonts w:eastAsiaTheme="minorEastAsia"/>
          <w:sz w:val="20"/>
          <w:szCs w:val="20"/>
          <w:lang w:val="en-CA"/>
        </w:rPr>
        <w:t>14</w:t>
      </w:r>
    </w:p>
    <w:p w14:paraId="1D8CF947" w14:textId="0F1B2D87"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8</w:t>
      </w:r>
      <w:r>
        <w:tab/>
      </w:r>
      <w:r w:rsidRPr="1146AAEE">
        <w:rPr>
          <w:rFonts w:eastAsiaTheme="minorEastAsia"/>
          <w:sz w:val="20"/>
          <w:szCs w:val="20"/>
          <w:lang w:val="en-CA"/>
        </w:rPr>
        <w:t>Relevant documents</w:t>
      </w:r>
      <w:r>
        <w:tab/>
      </w:r>
      <w:r w:rsidRPr="1146AAEE">
        <w:rPr>
          <w:rFonts w:eastAsiaTheme="minorEastAsia"/>
          <w:sz w:val="20"/>
          <w:szCs w:val="20"/>
          <w:lang w:val="en-CA"/>
        </w:rPr>
        <w:t>14</w:t>
      </w:r>
    </w:p>
    <w:p w14:paraId="031E0CEA" w14:textId="41E73B4E" w:rsidR="4B3242AA" w:rsidRDefault="4B3242AA" w:rsidP="1146AAEE">
      <w:pPr>
        <w:spacing w:line="257" w:lineRule="auto"/>
        <w:rPr>
          <w:rFonts w:eastAsiaTheme="minorEastAsia"/>
          <w:sz w:val="18"/>
          <w:szCs w:val="18"/>
          <w:lang w:val="en-CA"/>
        </w:rPr>
      </w:pPr>
      <w:r w:rsidRPr="1146AAEE">
        <w:rPr>
          <w:rFonts w:eastAsiaTheme="minorEastAsia"/>
          <w:sz w:val="20"/>
          <w:szCs w:val="20"/>
          <w:lang w:val="en-CA"/>
        </w:rPr>
        <w:t>9</w:t>
      </w:r>
      <w:r>
        <w:tab/>
      </w:r>
      <w:r w:rsidRPr="1146AAEE">
        <w:rPr>
          <w:rFonts w:eastAsiaTheme="minorEastAsia"/>
          <w:sz w:val="20"/>
          <w:szCs w:val="20"/>
          <w:lang w:val="en-CA"/>
        </w:rPr>
        <w:t>Annex I: Reference Matrix for Dealing with Fraud</w:t>
      </w:r>
      <w:r>
        <w:tab/>
      </w:r>
      <w:r w:rsidRPr="1146AAEE">
        <w:rPr>
          <w:rFonts w:eastAsiaTheme="minorEastAsia"/>
          <w:sz w:val="20"/>
          <w:szCs w:val="20"/>
          <w:lang w:val="en-CA"/>
        </w:rPr>
        <w:t>15</w:t>
      </w:r>
    </w:p>
    <w:p w14:paraId="5BA39492" w14:textId="484CA773"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r w:rsidRPr="1146AAEE">
        <w:rPr>
          <w:rFonts w:ascii="Calibri Light" w:eastAsia="Calibri Light" w:hAnsi="Calibri Light" w:cs="Calibri Light"/>
          <w:b/>
          <w:bCs/>
          <w:color w:val="2F5496" w:themeColor="accent1" w:themeShade="BF"/>
          <w:sz w:val="32"/>
          <w:szCs w:val="32"/>
          <w:lang w:val="en-CA"/>
        </w:rPr>
        <w:t>1</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 xml:space="preserve">Purpose </w:t>
      </w:r>
    </w:p>
    <w:p w14:paraId="2E914C74" w14:textId="5DC0A6D2" w:rsidR="4B3242AA" w:rsidRDefault="4B3242AA" w:rsidP="1146AAEE">
      <w:pPr>
        <w:pStyle w:val="Heading2"/>
      </w:pPr>
      <w:r w:rsidRPr="1146AAEE">
        <w:rPr>
          <w:rFonts w:ascii="Calibri" w:eastAsia="Calibri" w:hAnsi="Calibri" w:cs="Calibri"/>
          <w:b w:val="0"/>
          <w:color w:val="262626" w:themeColor="text1" w:themeTint="D9"/>
          <w:lang w:val="en-CA"/>
        </w:rPr>
        <w:t>1.1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UN Women, as a potential victim of fraud, is exposed to various risks which may include: </w:t>
      </w:r>
      <w:r w:rsidRPr="1146AAEE">
        <w:rPr>
          <w:rFonts w:ascii="Calibri" w:eastAsia="Calibri" w:hAnsi="Calibri" w:cs="Calibri"/>
          <w:bCs/>
          <w:color w:val="262626" w:themeColor="text1" w:themeTint="D9"/>
          <w:lang w:val="en-CA"/>
        </w:rPr>
        <w:t>financial risks</w:t>
      </w:r>
      <w:r w:rsidRPr="1146AAEE">
        <w:rPr>
          <w:rFonts w:ascii="Calibri" w:eastAsia="Calibri" w:hAnsi="Calibri" w:cs="Calibri"/>
          <w:b w:val="0"/>
          <w:color w:val="262626" w:themeColor="text1" w:themeTint="D9"/>
          <w:lang w:val="en-CA"/>
        </w:rPr>
        <w:t xml:space="preserve">, which can be measured in monetary terms; </w:t>
      </w:r>
      <w:r w:rsidRPr="1146AAEE">
        <w:rPr>
          <w:rFonts w:ascii="Calibri" w:eastAsia="Calibri" w:hAnsi="Calibri" w:cs="Calibri"/>
          <w:bCs/>
          <w:color w:val="262626" w:themeColor="text1" w:themeTint="D9"/>
          <w:lang w:val="en-CA"/>
        </w:rPr>
        <w:t>operational risks</w:t>
      </w:r>
      <w:r w:rsidRPr="1146AAEE">
        <w:rPr>
          <w:rFonts w:ascii="Calibri" w:eastAsia="Calibri" w:hAnsi="Calibri" w:cs="Calibri"/>
          <w:b w:val="0"/>
          <w:color w:val="262626" w:themeColor="text1" w:themeTint="D9"/>
          <w:lang w:val="en-CA"/>
        </w:rPr>
        <w:t xml:space="preserve">, which cause deficiencies in the implementation and delivery of programmes; and </w:t>
      </w:r>
      <w:r w:rsidRPr="1146AAEE">
        <w:rPr>
          <w:rFonts w:ascii="Calibri" w:eastAsia="Calibri" w:hAnsi="Calibri" w:cs="Calibri"/>
          <w:bCs/>
          <w:color w:val="262626" w:themeColor="text1" w:themeTint="D9"/>
          <w:lang w:val="en-CA"/>
        </w:rPr>
        <w:t>reputational risks</w:t>
      </w:r>
      <w:r w:rsidRPr="1146AAEE">
        <w:rPr>
          <w:rFonts w:ascii="Calibri" w:eastAsia="Calibri" w:hAnsi="Calibri" w:cs="Calibri"/>
          <w:b w:val="0"/>
          <w:color w:val="262626" w:themeColor="text1" w:themeTint="D9"/>
          <w:lang w:val="en-CA"/>
        </w:rPr>
        <w:t>, which harm the prestige and respect of the Organization.</w:t>
      </w:r>
    </w:p>
    <w:p w14:paraId="23CE111E" w14:textId="3A3814CE" w:rsidR="4B3242AA" w:rsidRDefault="4B3242AA" w:rsidP="1146AAEE">
      <w:pPr>
        <w:pStyle w:val="Heading2"/>
      </w:pPr>
      <w:r w:rsidRPr="1146AAEE">
        <w:rPr>
          <w:rFonts w:ascii="Calibri" w:eastAsia="Calibri" w:hAnsi="Calibri" w:cs="Calibri"/>
          <w:b w:val="0"/>
          <w:color w:val="262626" w:themeColor="text1" w:themeTint="D9"/>
          <w:lang w:val="en-CA"/>
        </w:rPr>
        <w:t>1.2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In respect of fraud risks, UN Women maps its three lines of defense as follows:</w:t>
      </w:r>
    </w:p>
    <w:p w14:paraId="3FB0EE47" w14:textId="04E12D4B" w:rsidR="4B3242AA" w:rsidRDefault="4B3242AA" w:rsidP="1146AAEE">
      <w:pPr>
        <w:pStyle w:val="ListParagraph"/>
        <w:numPr>
          <w:ilvl w:val="0"/>
          <w:numId w:val="80"/>
        </w:numPr>
        <w:rPr>
          <w:lang w:val="en-CA"/>
        </w:rPr>
      </w:pPr>
      <w:r w:rsidRPr="1146AAEE">
        <w:rPr>
          <w:lang w:val="en-CA"/>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ABCF1E9" w14:textId="069EF003" w:rsidR="4B3242AA" w:rsidRDefault="4B3242AA" w:rsidP="1146AAEE">
      <w:pPr>
        <w:pStyle w:val="ListParagraph"/>
        <w:numPr>
          <w:ilvl w:val="0"/>
          <w:numId w:val="80"/>
        </w:numPr>
        <w:rPr>
          <w:lang w:val="en-CA"/>
        </w:rPr>
      </w:pPr>
      <w:r w:rsidRPr="1146AAEE">
        <w:rPr>
          <w:lang w:val="en-CA"/>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696E600C" w14:textId="415C23FC" w:rsidR="4B3242AA" w:rsidRDefault="4B3242AA" w:rsidP="1146AAEE">
      <w:pPr>
        <w:pStyle w:val="ListParagraph"/>
        <w:numPr>
          <w:ilvl w:val="0"/>
          <w:numId w:val="80"/>
        </w:numPr>
        <w:rPr>
          <w:lang w:val="en-CA"/>
        </w:rPr>
      </w:pPr>
      <w:r w:rsidRPr="1146AAEE">
        <w:rPr>
          <w:lang w:val="en-CA"/>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AC4546F" w14:textId="1A7A62D1" w:rsidR="4B3242AA" w:rsidRDefault="4B3242AA" w:rsidP="1146AAEE">
      <w:pPr>
        <w:pStyle w:val="Heading2"/>
      </w:pPr>
      <w:r w:rsidRPr="1146AAEE">
        <w:rPr>
          <w:rFonts w:ascii="Calibri" w:eastAsia="Calibri" w:hAnsi="Calibri" w:cs="Calibri"/>
          <w:b w:val="0"/>
          <w:color w:val="262626" w:themeColor="text1" w:themeTint="D9"/>
          <w:lang w:val="en-CA"/>
        </w:rPr>
        <w:t>1.3</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9EA5F0C" w14:textId="2D21C900" w:rsidR="4B3242AA" w:rsidRDefault="4B3242AA" w:rsidP="1146AAEE">
      <w:pPr>
        <w:pStyle w:val="Heading2"/>
      </w:pPr>
      <w:r w:rsidRPr="1146AAEE">
        <w:rPr>
          <w:rFonts w:ascii="Calibri" w:eastAsia="Calibri" w:hAnsi="Calibri" w:cs="Calibri"/>
          <w:b w:val="0"/>
          <w:color w:val="262626" w:themeColor="text1" w:themeTint="D9"/>
          <w:lang w:val="en-CA"/>
        </w:rPr>
        <w:t>1.4</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w:t>
      </w:r>
      <w:r w:rsidRPr="1146AAEE">
        <w:rPr>
          <w:rFonts w:ascii="Calibri" w:eastAsia="Calibri" w:hAnsi="Calibri" w:cs="Calibri"/>
          <w:b w:val="0"/>
          <w:color w:val="0563C1"/>
          <w:u w:val="single"/>
          <w:lang w:val="en-CA"/>
        </w:rPr>
        <w:t>UN-Women Policy for Protection Against Retaliation, and t</w:t>
      </w:r>
      <w:r w:rsidRPr="1146AAEE">
        <w:rPr>
          <w:rFonts w:ascii="Calibri" w:eastAsia="Calibri" w:hAnsi="Calibri" w:cs="Calibri"/>
          <w:b w:val="0"/>
          <w:color w:val="262626" w:themeColor="text1" w:themeTint="D9"/>
          <w:lang w:val="en-CA"/>
        </w:rP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6E845FBF" w14:textId="40EF5FB6"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2</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Application</w:t>
      </w:r>
    </w:p>
    <w:p w14:paraId="26117688" w14:textId="3AFDF861" w:rsidR="4B3242AA" w:rsidRDefault="4B3242AA" w:rsidP="1146AAEE">
      <w:pPr>
        <w:pStyle w:val="Heading2"/>
      </w:pPr>
      <w:r w:rsidRPr="1146AAEE">
        <w:rPr>
          <w:rFonts w:ascii="Calibri" w:eastAsia="Calibri" w:hAnsi="Calibri" w:cs="Calibri"/>
          <w:b w:val="0"/>
          <w:color w:val="262626" w:themeColor="text1" w:themeTint="D9"/>
          <w:lang w:val="en-CA"/>
        </w:rPr>
        <w:t>2.1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applies to any fraud involving UN Women staff members as well as any party, individual or corporate, having a direct or indirect contractual relationship with UN Women or that is funded, wholly or in part, with UN Women resources.</w:t>
      </w:r>
    </w:p>
    <w:p w14:paraId="35770C3E" w14:textId="0829F1AC" w:rsidR="4B3242AA" w:rsidRDefault="4B3242AA" w:rsidP="1146AAEE">
      <w:pPr>
        <w:pStyle w:val="Heading2"/>
      </w:pPr>
      <w:r w:rsidRPr="1146AAEE">
        <w:rPr>
          <w:rFonts w:ascii="Calibri" w:eastAsia="Calibri" w:hAnsi="Calibri" w:cs="Calibri"/>
          <w:b w:val="0"/>
          <w:color w:val="262626" w:themeColor="text1" w:themeTint="D9"/>
          <w:lang w:val="en-CA"/>
        </w:rPr>
        <w:t>2.2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can apply to:</w:t>
      </w:r>
    </w:p>
    <w:p w14:paraId="6306BED5" w14:textId="4939FE05" w:rsidR="4B3242AA" w:rsidRDefault="4B3242AA" w:rsidP="1146AAEE">
      <w:pPr>
        <w:pStyle w:val="ListParagraph"/>
        <w:numPr>
          <w:ilvl w:val="0"/>
          <w:numId w:val="77"/>
        </w:numPr>
        <w:rPr>
          <w:lang w:val="en-CA"/>
        </w:rPr>
      </w:pPr>
      <w:r w:rsidRPr="1146AAEE">
        <w:rPr>
          <w:b/>
          <w:bCs/>
          <w:lang w:val="en-CA"/>
        </w:rPr>
        <w:t>Personnel</w:t>
      </w:r>
      <w:r w:rsidRPr="1146AAEE">
        <w:rPr>
          <w:lang w:val="en-CA"/>
        </w:rPr>
        <w:t>: staff members of UN Women and persons engaged by UN Women under other contractual arrangements to perform services for UN Women.</w:t>
      </w:r>
    </w:p>
    <w:p w14:paraId="1BBAA1D7" w14:textId="55317326" w:rsidR="4B3242AA" w:rsidRDefault="4B3242AA" w:rsidP="1146AAEE">
      <w:pPr>
        <w:pStyle w:val="ListParagraph"/>
        <w:numPr>
          <w:ilvl w:val="0"/>
          <w:numId w:val="80"/>
        </w:numPr>
        <w:rPr>
          <w:lang w:val="en-CA"/>
        </w:rPr>
      </w:pPr>
      <w:r w:rsidRPr="1146AAEE">
        <w:rPr>
          <w:b/>
          <w:bCs/>
          <w:lang w:val="en-CA"/>
        </w:rPr>
        <w:t>Implementing Partners and Responsible Parties</w:t>
      </w:r>
      <w:r w:rsidRPr="1146AAEE">
        <w:rPr>
          <w:lang w:val="en-CA"/>
        </w:rPr>
        <w:t>: entities engaged by UN Women to carry out programme or project activities including government entities, non-UN inter- governmental organizations, non-governmental organizations, and UN agencies.</w:t>
      </w:r>
    </w:p>
    <w:p w14:paraId="3E2BE4A2" w14:textId="58A4C6EB" w:rsidR="4B3242AA" w:rsidRDefault="4B3242AA" w:rsidP="1146AAEE">
      <w:pPr>
        <w:pStyle w:val="ListParagraph"/>
        <w:numPr>
          <w:ilvl w:val="0"/>
          <w:numId w:val="80"/>
        </w:numPr>
        <w:rPr>
          <w:lang w:val="en-CA"/>
        </w:rPr>
      </w:pPr>
      <w:r w:rsidRPr="1146AAEE">
        <w:rPr>
          <w:b/>
          <w:bCs/>
          <w:lang w:val="en-CA"/>
        </w:rPr>
        <w:t>Vendors</w:t>
      </w:r>
      <w:r w:rsidRPr="1146AAEE">
        <w:rPr>
          <w:lang w:val="en-CA"/>
        </w:rPr>
        <w:t>: An offeror or a prospective, registered or actual supplier, contractor or provider of goods, services and/or works to the UN System.</w:t>
      </w:r>
    </w:p>
    <w:p w14:paraId="54241D67" w14:textId="13D4034B" w:rsidR="4B3242AA" w:rsidRDefault="4B3242AA" w:rsidP="1146AAEE">
      <w:pPr>
        <w:rPr>
          <w:rFonts w:ascii="Calibri Light" w:eastAsia="Calibri Light" w:hAnsi="Calibri Light" w:cs="Calibri Light"/>
          <w:b/>
          <w:bCs/>
          <w:color w:val="2F5496" w:themeColor="accent1" w:themeShade="BF"/>
          <w:sz w:val="32"/>
          <w:szCs w:val="32"/>
          <w:lang w:val="en-CA"/>
        </w:rPr>
      </w:pPr>
      <w:r w:rsidRPr="1146AAEE">
        <w:rPr>
          <w:rFonts w:ascii="Calibri Light" w:eastAsia="Calibri Light" w:hAnsi="Calibri Light" w:cs="Calibri Light"/>
          <w:b/>
          <w:bCs/>
          <w:color w:val="2F5496" w:themeColor="accent1" w:themeShade="BF"/>
          <w:sz w:val="32"/>
          <w:szCs w:val="32"/>
          <w:lang w:val="en-CA"/>
        </w:rPr>
        <w:t>3</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Definitions</w:t>
      </w:r>
    </w:p>
    <w:p w14:paraId="1D2F2F63" w14:textId="30B30120" w:rsidR="4B3242AA" w:rsidRDefault="4B3242AA" w:rsidP="1146AAEE">
      <w:pPr>
        <w:spacing w:line="264" w:lineRule="auto"/>
        <w:ind w:left="2835" w:hanging="2835"/>
        <w:jc w:val="both"/>
        <w:rPr>
          <w:rFonts w:eastAsiaTheme="minorEastAsia"/>
          <w:color w:val="262626" w:themeColor="text1" w:themeTint="D9"/>
          <w:lang w:val="en-CA"/>
        </w:rPr>
      </w:pPr>
      <w:r w:rsidRPr="1146AAEE">
        <w:rPr>
          <w:rFonts w:eastAsiaTheme="minorEastAsia"/>
          <w:b/>
          <w:bCs/>
          <w:color w:val="262626" w:themeColor="text1" w:themeTint="D9"/>
          <w:lang w:val="en-CA"/>
        </w:rPr>
        <w:t>“Fraud”</w:t>
      </w:r>
      <w:r>
        <w:tab/>
      </w:r>
      <w:r w:rsidRPr="1146AAEE">
        <w:rPr>
          <w:rFonts w:eastAsiaTheme="minorEastAsia"/>
          <w:b/>
          <w:bCs/>
          <w:color w:val="262626" w:themeColor="text1" w:themeTint="D9"/>
          <w:lang w:val="en-CA"/>
        </w:rPr>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3223ACFD" w14:textId="33FBAF0B" w:rsidR="4B3242AA" w:rsidRDefault="4B3242AA" w:rsidP="1146AAEE">
      <w:pPr>
        <w:spacing w:line="264" w:lineRule="auto"/>
        <w:ind w:left="2835" w:hanging="2835"/>
        <w:jc w:val="both"/>
        <w:rPr>
          <w:rFonts w:eastAsiaTheme="minorEastAsia"/>
          <w:color w:val="262626" w:themeColor="text1" w:themeTint="D9"/>
          <w:lang w:val="en-CA"/>
        </w:rPr>
      </w:pPr>
      <w:r w:rsidRPr="1146AAEE">
        <w:rPr>
          <w:rFonts w:eastAsiaTheme="minorEastAsia"/>
          <w:color w:val="262626" w:themeColor="text1" w:themeTint="D9"/>
          <w:lang w:val="en-CA"/>
        </w:rPr>
        <w:t xml:space="preserve"> </w:t>
      </w:r>
      <w:r w:rsidRPr="1146AAEE">
        <w:rPr>
          <w:rFonts w:eastAsiaTheme="minorEastAsia"/>
          <w:b/>
          <w:bCs/>
          <w:color w:val="262626" w:themeColor="text1" w:themeTint="D9"/>
          <w:lang w:val="en-CA"/>
        </w:rPr>
        <w:t>“Presumptive Fraud”</w:t>
      </w:r>
      <w:r>
        <w:tab/>
      </w:r>
      <w:r w:rsidRPr="1146AAEE">
        <w:rPr>
          <w:rFonts w:eastAsiaTheme="minorEastAsia"/>
          <w:b/>
          <w:bCs/>
          <w:color w:val="262626" w:themeColor="text1" w:themeTint="D9"/>
          <w:lang w:val="en-CA"/>
        </w:rPr>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250692DC" w14:textId="6BD30C87"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4</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Roles and Responsibilities</w:t>
      </w:r>
    </w:p>
    <w:p w14:paraId="4F87E74A" w14:textId="07F63AAB" w:rsidR="4B3242AA" w:rsidRDefault="4B3242AA" w:rsidP="1146AAEE">
      <w:pPr>
        <w:pStyle w:val="Heading2"/>
      </w:pPr>
      <w:r w:rsidRPr="1146AAEE">
        <w:rPr>
          <w:rFonts w:ascii="Calibri" w:eastAsia="Calibri" w:hAnsi="Calibri" w:cs="Calibri"/>
          <w:b w:val="0"/>
          <w:color w:val="262626" w:themeColor="text1" w:themeTint="D9"/>
          <w:lang w:val="en-CA"/>
        </w:rPr>
        <w:t>4.1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5E100501" w14:textId="34F11AEE" w:rsidR="4B3242AA" w:rsidRDefault="4B3242AA" w:rsidP="1146AAEE">
      <w:pPr>
        <w:pStyle w:val="Heading2"/>
      </w:pPr>
      <w:r w:rsidRPr="1146AAEE">
        <w:rPr>
          <w:rFonts w:ascii="Calibri" w:eastAsia="Calibri" w:hAnsi="Calibri" w:cs="Calibri"/>
          <w:b w:val="0"/>
          <w:color w:val="262626" w:themeColor="text1" w:themeTint="D9"/>
          <w:lang w:val="en-CA"/>
        </w:rPr>
        <w:t>4.2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Director, Division of the Internal Evaluation and Audit Services (IEAS) </w:t>
      </w:r>
    </w:p>
    <w:p w14:paraId="78850315" w14:textId="21A5ECA1" w:rsidR="4B3242AA" w:rsidRDefault="4B3242AA" w:rsidP="1146AAEE">
      <w:pPr>
        <w:pStyle w:val="Heading3"/>
      </w:pPr>
      <w:r w:rsidRPr="1146AAEE">
        <w:rPr>
          <w:rFonts w:ascii="Calibri" w:eastAsia="Calibri" w:hAnsi="Calibri" w:cs="Calibri"/>
          <w:color w:val="262626" w:themeColor="text1" w:themeTint="D9"/>
          <w:sz w:val="22"/>
          <w:szCs w:val="22"/>
          <w:lang w:val="en-CA"/>
        </w:rPr>
        <w:t>4.2.1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Director, IEAS shall act as the corporate manager who is the custodian of this Policy and who is responsible for the implementation, monitoring, and periodic review of this Policy.</w:t>
      </w:r>
    </w:p>
    <w:p w14:paraId="60B9DD7F" w14:textId="45FDF128" w:rsidR="4B3242AA" w:rsidRDefault="4B3242AA" w:rsidP="1146AAEE">
      <w:pPr>
        <w:pStyle w:val="Heading3"/>
      </w:pPr>
      <w:r w:rsidRPr="1146AAEE">
        <w:rPr>
          <w:rFonts w:ascii="Calibri" w:eastAsia="Calibri" w:hAnsi="Calibri" w:cs="Calibri"/>
          <w:color w:val="262626" w:themeColor="text1" w:themeTint="D9"/>
          <w:sz w:val="22"/>
          <w:szCs w:val="22"/>
          <w:lang w:val="en-CA"/>
        </w:rPr>
        <w:t>4.2.2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In carrying out this role, the Director, IEAS will among other things:</w:t>
      </w:r>
    </w:p>
    <w:p w14:paraId="2AF5A632" w14:textId="5CFB72FE" w:rsidR="4B3242AA" w:rsidRDefault="4B3242AA" w:rsidP="1146AAEE">
      <w:pPr>
        <w:pStyle w:val="ListParagraph"/>
        <w:numPr>
          <w:ilvl w:val="0"/>
          <w:numId w:val="74"/>
        </w:numPr>
        <w:rPr>
          <w:lang w:val="en-CA"/>
        </w:rPr>
      </w:pPr>
      <w:r w:rsidRPr="1146AAEE">
        <w:rPr>
          <w:lang w:val="en-CA"/>
        </w:rPr>
        <w:t>Serve as the repository of knowledge on fraud risks and controls; and</w:t>
      </w:r>
    </w:p>
    <w:p w14:paraId="2090CACF" w14:textId="14111132" w:rsidR="4B3242AA" w:rsidRDefault="4B3242AA" w:rsidP="1146AAEE">
      <w:pPr>
        <w:pStyle w:val="ListParagraph"/>
        <w:numPr>
          <w:ilvl w:val="0"/>
          <w:numId w:val="74"/>
        </w:numPr>
        <w:rPr>
          <w:lang w:val="en-CA"/>
        </w:rPr>
      </w:pPr>
      <w:r w:rsidRPr="1146AAEE">
        <w:rPr>
          <w:lang w:val="en-CA"/>
        </w:rPr>
        <w:t>Manage the fraud risk assessment process and co-ordinate anti-fraud activities across the Organization.</w:t>
      </w:r>
    </w:p>
    <w:p w14:paraId="47506F51" w14:textId="391902B4" w:rsidR="4B3242AA" w:rsidRDefault="4B3242AA" w:rsidP="1146AAEE">
      <w:pPr>
        <w:pStyle w:val="Heading2"/>
        <w:ind w:left="0" w:firstLine="0"/>
      </w:pPr>
      <w:r w:rsidRPr="1146AAEE">
        <w:rPr>
          <w:rFonts w:ascii="Calibri" w:eastAsia="Calibri" w:hAnsi="Calibri" w:cs="Calibri"/>
          <w:b w:val="0"/>
          <w:color w:val="262626" w:themeColor="text1" w:themeTint="D9"/>
          <w:lang w:val="en-CA"/>
        </w:rPr>
        <w:t>4.3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Personnel</w:t>
      </w:r>
    </w:p>
    <w:p w14:paraId="608FD9B4" w14:textId="7092EA62" w:rsidR="4B3242AA" w:rsidRDefault="4B3242AA" w:rsidP="1146AAEE">
      <w:pPr>
        <w:pStyle w:val="Heading3"/>
      </w:pPr>
      <w:r w:rsidRPr="1146AAEE">
        <w:rPr>
          <w:rFonts w:ascii="Calibri" w:eastAsia="Calibri" w:hAnsi="Calibri" w:cs="Calibri"/>
          <w:color w:val="262626" w:themeColor="text1" w:themeTint="D9"/>
          <w:sz w:val="22"/>
          <w:szCs w:val="22"/>
          <w:lang w:val="en-CA"/>
        </w:rPr>
        <w:t>4.3.1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272D9F31" w14:textId="299230E7" w:rsidR="4B3242AA" w:rsidRDefault="4B3242AA" w:rsidP="1146AAEE">
      <w:pPr>
        <w:pStyle w:val="Heading3"/>
      </w:pPr>
      <w:r w:rsidRPr="1146AAEE">
        <w:rPr>
          <w:rFonts w:ascii="Calibri" w:eastAsia="Calibri" w:hAnsi="Calibri" w:cs="Calibri"/>
          <w:color w:val="262626" w:themeColor="text1" w:themeTint="D9"/>
          <w:sz w:val="22"/>
          <w:szCs w:val="22"/>
          <w:lang w:val="en-CA"/>
        </w:rPr>
        <w:t>4.3.2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Staff members</w:t>
      </w:r>
    </w:p>
    <w:p w14:paraId="4E688728" w14:textId="051777FB" w:rsidR="4B3242AA" w:rsidRDefault="4B3242AA" w:rsidP="1146AAEE">
      <w:pPr>
        <w:pStyle w:val="Heading4"/>
      </w:pPr>
      <w:r w:rsidRPr="1146AAEE">
        <w:rPr>
          <w:rFonts w:ascii="Calibri" w:eastAsia="Calibri" w:hAnsi="Calibri" w:cs="Calibri"/>
          <w:color w:val="262626" w:themeColor="text1" w:themeTint="D9"/>
          <w:lang w:val="en-CA"/>
        </w:rPr>
        <w:t>4.3.2.1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14B9E28E" w14:textId="35F2240E" w:rsidR="4B3242AA" w:rsidRDefault="4B3242AA" w:rsidP="1146AAEE">
      <w:pPr>
        <w:pStyle w:val="Heading4"/>
      </w:pPr>
      <w:r w:rsidRPr="1146AAEE">
        <w:rPr>
          <w:rFonts w:ascii="Calibri" w:eastAsia="Calibri" w:hAnsi="Calibri" w:cs="Calibri"/>
          <w:color w:val="262626" w:themeColor="text1" w:themeTint="D9"/>
          <w:lang w:val="en-CA"/>
        </w:rPr>
        <w:t>4.3.2.2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3DD63FF8" w14:textId="63ACEC56"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staff members, please consult Section 5.1.3- Misconduct and Section 4.9 - Staff members of the Legal Policy and Staff Rule 1.2 (c) of the Staff Rules and Staff Regulations of the United Nations.</w:t>
      </w:r>
    </w:p>
    <w:p w14:paraId="6BD5EBCA" w14:textId="5F6D4EF2" w:rsidR="4B3242AA" w:rsidRDefault="4B3242AA" w:rsidP="1146AAEE">
      <w:pPr>
        <w:pStyle w:val="Heading3"/>
      </w:pPr>
      <w:r w:rsidRPr="1146AAEE">
        <w:rPr>
          <w:rFonts w:ascii="Calibri" w:eastAsia="Calibri" w:hAnsi="Calibri" w:cs="Calibri"/>
          <w:color w:val="262626" w:themeColor="text1" w:themeTint="D9"/>
          <w:sz w:val="22"/>
          <w:szCs w:val="22"/>
          <w:lang w:val="en-CA"/>
        </w:rPr>
        <w:t>4.3.3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Non-staff personnel</w:t>
      </w:r>
    </w:p>
    <w:p w14:paraId="4359D26D" w14:textId="524D18C0" w:rsidR="4B3242AA" w:rsidRDefault="4B3242AA" w:rsidP="1146AAEE">
      <w:pPr>
        <w:pStyle w:val="Heading4"/>
      </w:pPr>
      <w:r w:rsidRPr="1146AAEE">
        <w:rPr>
          <w:rFonts w:ascii="Calibri" w:eastAsia="Calibri" w:hAnsi="Calibri" w:cs="Calibri"/>
          <w:color w:val="262626" w:themeColor="text1" w:themeTint="D9"/>
          <w:lang w:val="en-CA"/>
        </w:rPr>
        <w:t>4.3.3.1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14A78B4C" w14:textId="6ABFAA82"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1146AAEE">
        <w:rPr>
          <w:rFonts w:ascii="Times New Roman" w:eastAsia="Times New Roman" w:hAnsi="Times New Roman" w:cs="Times New Roman"/>
          <w:i/>
          <w:iCs/>
          <w:color w:val="000000" w:themeColor="text1"/>
          <w:sz w:val="24"/>
          <w:szCs w:val="24"/>
          <w:lang w:val="en-CA"/>
        </w:rPr>
        <w:t>.</w:t>
      </w:r>
    </w:p>
    <w:p w14:paraId="2451C3B5" w14:textId="0A9F48B0" w:rsidR="4B3242AA" w:rsidRDefault="4B3242AA" w:rsidP="1146AAEE">
      <w:pPr>
        <w:pStyle w:val="Heading3"/>
        <w:tabs>
          <w:tab w:val="left" w:pos="720"/>
        </w:tabs>
      </w:pPr>
      <w:r w:rsidRPr="1146AAEE">
        <w:rPr>
          <w:rFonts w:ascii="Calibri" w:eastAsia="Calibri" w:hAnsi="Calibri" w:cs="Calibri"/>
          <w:b/>
          <w:bCs/>
          <w:color w:val="262626" w:themeColor="text1" w:themeTint="D9"/>
          <w:sz w:val="22"/>
          <w:szCs w:val="22"/>
          <w:lang w:val="en-CA"/>
        </w:rPr>
        <w:t xml:space="preserve"> </w:t>
      </w:r>
    </w:p>
    <w:p w14:paraId="779FB96A" w14:textId="171BA94A" w:rsidR="4B3242AA" w:rsidRDefault="4B3242AA" w:rsidP="1146AAEE">
      <w:pPr>
        <w:pStyle w:val="Heading3"/>
      </w:pPr>
      <w:r w:rsidRPr="1146AAEE">
        <w:rPr>
          <w:rFonts w:ascii="Calibri" w:eastAsia="Calibri" w:hAnsi="Calibri" w:cs="Calibri"/>
          <w:color w:val="262626" w:themeColor="text1" w:themeTint="D9"/>
          <w:sz w:val="22"/>
          <w:szCs w:val="22"/>
          <w:lang w:val="en-CA"/>
        </w:rPr>
        <w:t>4.3.4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Managers</w:t>
      </w:r>
    </w:p>
    <w:p w14:paraId="0CD50E61" w14:textId="2E7A50A7" w:rsidR="4B3242AA" w:rsidRDefault="4B3242AA" w:rsidP="1146AAEE">
      <w:pPr>
        <w:pStyle w:val="Heading4"/>
      </w:pPr>
      <w:r w:rsidRPr="1146AAEE">
        <w:rPr>
          <w:rFonts w:ascii="Calibri" w:eastAsia="Calibri" w:hAnsi="Calibri" w:cs="Calibri"/>
          <w:color w:val="262626" w:themeColor="text1" w:themeTint="D9"/>
          <w:lang w:val="en-CA"/>
        </w:rPr>
        <w:t>4.3.4.1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2CFA36CB" w14:textId="189CE8A1" w:rsidR="4B3242AA" w:rsidRDefault="4B3242AA" w:rsidP="1146AAEE">
      <w:pPr>
        <w:pStyle w:val="Heading4"/>
      </w:pPr>
      <w:r w:rsidRPr="1146AAEE">
        <w:rPr>
          <w:rFonts w:ascii="Calibri" w:eastAsia="Calibri" w:hAnsi="Calibri" w:cs="Calibri"/>
          <w:color w:val="262626" w:themeColor="text1" w:themeTint="D9"/>
          <w:lang w:val="en-CA"/>
        </w:rPr>
        <w:t>4.3.4.2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Managers have a responsibility to:</w:t>
      </w:r>
    </w:p>
    <w:p w14:paraId="268BCF03" w14:textId="6E29DC76" w:rsidR="4B3242AA" w:rsidRDefault="4B3242AA" w:rsidP="1146AAEE">
      <w:pPr>
        <w:pStyle w:val="ListParagraph"/>
        <w:numPr>
          <w:ilvl w:val="0"/>
          <w:numId w:val="72"/>
        </w:numPr>
        <w:rPr>
          <w:lang w:val="en-CA"/>
        </w:rPr>
      </w:pPr>
      <w:r w:rsidRPr="1146AAEE">
        <w:rPr>
          <w:lang w:val="en-CA"/>
        </w:rPr>
        <w:t>Identify the types of risks to which activities within the area of responsibilities are exposed, including those relating to implementing partnership management and procurement and sub-contracting of goods and services;</w:t>
      </w:r>
    </w:p>
    <w:p w14:paraId="4F3A4732" w14:textId="1B51A31F" w:rsidR="4B3242AA" w:rsidRDefault="4B3242AA" w:rsidP="1146AAEE">
      <w:pPr>
        <w:pStyle w:val="ListParagraph"/>
        <w:numPr>
          <w:ilvl w:val="0"/>
          <w:numId w:val="72"/>
        </w:numPr>
        <w:rPr>
          <w:lang w:val="en-CA"/>
        </w:rPr>
      </w:pPr>
      <w:r w:rsidRPr="1146AAEE">
        <w:rPr>
          <w:lang w:val="en-CA"/>
        </w:rPr>
        <w:t>Assess the identified risks and risk mitigation options, and design and implement cost effective prevention and control measures, including to prevent the occurrence and recurrence of fraud and corruption;</w:t>
      </w:r>
    </w:p>
    <w:p w14:paraId="21FB2256" w14:textId="0165E414" w:rsidR="4B3242AA" w:rsidRDefault="4B3242AA" w:rsidP="1146AAEE">
      <w:pPr>
        <w:pStyle w:val="ListParagraph"/>
        <w:numPr>
          <w:ilvl w:val="0"/>
          <w:numId w:val="72"/>
        </w:numPr>
        <w:rPr>
          <w:lang w:val="en-CA"/>
        </w:rPr>
      </w:pPr>
      <w:r w:rsidRPr="1146AAEE">
        <w:rPr>
          <w:lang w:val="en-CA"/>
        </w:rPr>
        <w:t>Escalate any risks where the relevant impact or likelihood is assessed to have markedly increased and can no longer be managed within his / her level</w:t>
      </w:r>
    </w:p>
    <w:p w14:paraId="43753D6C" w14:textId="64683F61" w:rsidR="4B3242AA" w:rsidRDefault="4B3242AA" w:rsidP="1146AAEE">
      <w:pPr>
        <w:pStyle w:val="ListParagraph"/>
        <w:numPr>
          <w:ilvl w:val="0"/>
          <w:numId w:val="72"/>
        </w:numPr>
        <w:rPr>
          <w:lang w:val="en-CA"/>
        </w:rPr>
      </w:pPr>
      <w:r w:rsidRPr="1146AAEE">
        <w:rPr>
          <w:lang w:val="en-CA"/>
        </w:rPr>
        <w:t>To report any allegations of wrongdoing to OIOS as soon as they become aware of such allegations; and</w:t>
      </w:r>
    </w:p>
    <w:p w14:paraId="50483443" w14:textId="4DC99273" w:rsidR="4B3242AA" w:rsidRDefault="4B3242AA" w:rsidP="1146AAEE">
      <w:pPr>
        <w:pStyle w:val="ListParagraph"/>
        <w:numPr>
          <w:ilvl w:val="0"/>
          <w:numId w:val="72"/>
        </w:numPr>
        <w:rPr>
          <w:lang w:val="en-CA"/>
        </w:rPr>
      </w:pPr>
      <w:r w:rsidRPr="1146AAEE">
        <w:rPr>
          <w:lang w:val="en-CA"/>
        </w:rPr>
        <w:t>Raise awareness of this Policy, inform all those to whom this Policy applies, and reiterate the importance of reporting fraud and the mechanisms for doing so.</w:t>
      </w:r>
    </w:p>
    <w:p w14:paraId="28E6483E" w14:textId="4843845B"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responsibilities of managers, please consult Section 5.1.3 and Section 4.8-Staff members with supervisory role (“managers”) of the Legal Policy and Section 5.3- Exercise of Delegated authority of the DoA Policy.</w:t>
      </w:r>
    </w:p>
    <w:p w14:paraId="0A975FA1" w14:textId="1F287683" w:rsidR="4B3242AA" w:rsidRDefault="4B3242AA" w:rsidP="1146AAEE">
      <w:pPr>
        <w:pStyle w:val="Heading2"/>
      </w:pPr>
      <w:r w:rsidRPr="1146AAEE">
        <w:rPr>
          <w:rFonts w:ascii="Calibri" w:eastAsia="Calibri" w:hAnsi="Calibri" w:cs="Calibri"/>
          <w:b w:val="0"/>
          <w:color w:val="262626" w:themeColor="text1" w:themeTint="D9"/>
          <w:lang w:val="en-CA"/>
        </w:rPr>
        <w:t>4.4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Implementing partners and Responsible parties</w:t>
      </w:r>
    </w:p>
    <w:p w14:paraId="6F0248FA" w14:textId="1EE43A2D" w:rsidR="4B3242AA" w:rsidRDefault="4B3242AA" w:rsidP="1146AAEE">
      <w:pPr>
        <w:pStyle w:val="Heading3"/>
      </w:pPr>
      <w:r w:rsidRPr="1146AAEE">
        <w:rPr>
          <w:rFonts w:ascii="Calibri" w:eastAsia="Calibri" w:hAnsi="Calibri" w:cs="Calibri"/>
          <w:color w:val="262626" w:themeColor="text1" w:themeTint="D9"/>
          <w:sz w:val="22"/>
          <w:szCs w:val="22"/>
          <w:lang w:val="en-CA"/>
        </w:rPr>
        <w:t>4.4.1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6C6E082" w14:textId="6D00ECE6" w:rsidR="4B3242AA" w:rsidRDefault="4B3242AA" w:rsidP="1146AAEE">
      <w:pPr>
        <w:pStyle w:val="Heading3"/>
      </w:pPr>
      <w:r w:rsidRPr="1146AAEE">
        <w:rPr>
          <w:rFonts w:ascii="Calibri" w:eastAsia="Calibri" w:hAnsi="Calibri" w:cs="Calibri"/>
          <w:color w:val="262626" w:themeColor="text1" w:themeTint="D9"/>
          <w:sz w:val="22"/>
          <w:szCs w:val="22"/>
          <w:lang w:val="en-CA"/>
        </w:rPr>
        <w:t>4.4.2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2C0F0319" w14:textId="18763100" w:rsidR="4B3242AA" w:rsidRDefault="4B3242AA" w:rsidP="1146AAEE">
      <w:pPr>
        <w:pStyle w:val="Heading3"/>
      </w:pPr>
      <w:r w:rsidRPr="1146AAEE">
        <w:rPr>
          <w:rFonts w:ascii="Calibri" w:eastAsia="Calibri" w:hAnsi="Calibri" w:cs="Calibri"/>
          <w:color w:val="262626" w:themeColor="text1" w:themeTint="D9"/>
          <w:sz w:val="22"/>
          <w:szCs w:val="22"/>
          <w:lang w:val="en-CA"/>
        </w:rPr>
        <w:t>4.4.3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473AC6CB" w14:textId="5DD2E374" w:rsidR="4B3242AA" w:rsidRDefault="4B3242AA" w:rsidP="1146AAEE">
      <w:pPr>
        <w:spacing w:line="257" w:lineRule="auto"/>
      </w:pPr>
      <w:r w:rsidRPr="1146AAEE">
        <w:rPr>
          <w:rFonts w:ascii="Times New Roman" w:eastAsia="Times New Roman" w:hAnsi="Times New Roman" w:cs="Times New Roman"/>
          <w:i/>
          <w:iCs/>
          <w:color w:val="262626" w:themeColor="text1" w:themeTint="D9"/>
          <w:sz w:val="24"/>
          <w:szCs w:val="24"/>
          <w:lang w:val="en-CA"/>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3F0E075D" w14:textId="4A866D2E" w:rsidR="4B3242AA" w:rsidRDefault="4B3242AA" w:rsidP="1146AAEE">
      <w:pPr>
        <w:pStyle w:val="Heading2"/>
      </w:pPr>
      <w:r w:rsidRPr="1146AAEE">
        <w:rPr>
          <w:rFonts w:ascii="Calibri" w:eastAsia="Calibri" w:hAnsi="Calibri" w:cs="Calibri"/>
          <w:b w:val="0"/>
          <w:color w:val="262626" w:themeColor="text1" w:themeTint="D9"/>
          <w:lang w:val="en-CA"/>
        </w:rPr>
        <w:t>4.5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Vendors</w:t>
      </w:r>
    </w:p>
    <w:p w14:paraId="17ACC592" w14:textId="4354A567" w:rsidR="4B3242AA" w:rsidRDefault="4B3242AA" w:rsidP="1146AAEE">
      <w:pPr>
        <w:pStyle w:val="Heading3"/>
      </w:pPr>
      <w:r w:rsidRPr="1146AAEE">
        <w:rPr>
          <w:rFonts w:ascii="Calibri" w:eastAsia="Calibri" w:hAnsi="Calibri" w:cs="Calibri"/>
          <w:color w:val="262626" w:themeColor="text1" w:themeTint="D9"/>
          <w:sz w:val="22"/>
          <w:szCs w:val="22"/>
          <w:lang w:val="en-CA"/>
        </w:rPr>
        <w:t>4.5.1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expects its vendors to adhere to the highest standards of moral and ethical conduct, to respect international and local laws and not engage in any form of corrupt practices, including extortion, fraud, or bribery, at a minimum.</w:t>
      </w:r>
    </w:p>
    <w:p w14:paraId="01E2DDD9" w14:textId="08E6AC2B" w:rsidR="4B3242AA" w:rsidRDefault="4B3242AA" w:rsidP="1146AAEE">
      <w:pPr>
        <w:pStyle w:val="Heading3"/>
      </w:pPr>
      <w:r w:rsidRPr="1146AAEE">
        <w:rPr>
          <w:rFonts w:ascii="Calibri" w:eastAsia="Calibri" w:hAnsi="Calibri" w:cs="Calibri"/>
          <w:color w:val="262626" w:themeColor="text1" w:themeTint="D9"/>
          <w:sz w:val="22"/>
          <w:szCs w:val="22"/>
          <w:lang w:val="en-CA"/>
        </w:rPr>
        <w:t>4.5.2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set out in the UN Women General Conditions of Contract, vendors have an obligation to comply with any investigation conducted on behalf of UN Women.</w:t>
      </w:r>
    </w:p>
    <w:p w14:paraId="69D1BCB7" w14:textId="2C88D29C" w:rsidR="1146AAEE" w:rsidRDefault="1146AAEE" w:rsidP="1146AAEE">
      <w:pPr>
        <w:rPr>
          <w:lang w:val="en-CA"/>
        </w:rPr>
      </w:pPr>
    </w:p>
    <w:p w14:paraId="5A8FDE2B" w14:textId="41CA9976"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698A1A2B" w14:textId="6A2FA063" w:rsidR="4B3242AA" w:rsidRDefault="4B3242AA" w:rsidP="1146AAEE">
      <w:pPr>
        <w:pStyle w:val="Heading2"/>
      </w:pPr>
      <w:r w:rsidRPr="1146AAEE">
        <w:rPr>
          <w:rFonts w:ascii="Calibri" w:eastAsia="Calibri" w:hAnsi="Calibri" w:cs="Calibri"/>
          <w:b w:val="0"/>
          <w:color w:val="262626" w:themeColor="text1" w:themeTint="D9"/>
          <w:lang w:val="en-CA"/>
        </w:rPr>
        <w:t>4.6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Office of Internal Oversight Services of the United Nations (OIOS)</w:t>
      </w:r>
    </w:p>
    <w:p w14:paraId="70DE90D2" w14:textId="0E94E27C" w:rsidR="4B3242AA" w:rsidRDefault="4B3242AA" w:rsidP="1146AAEE">
      <w:pPr>
        <w:pStyle w:val="Heading3"/>
      </w:pPr>
      <w:r w:rsidRPr="1146AAEE">
        <w:rPr>
          <w:rFonts w:ascii="Calibri" w:eastAsia="Calibri" w:hAnsi="Calibri" w:cs="Calibri"/>
          <w:color w:val="262626" w:themeColor="text1" w:themeTint="D9"/>
          <w:sz w:val="22"/>
          <w:szCs w:val="22"/>
          <w:lang w:val="en-CA"/>
        </w:rPr>
        <w:t>4.6.1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61CA3982" w14:textId="0DD3D2DF" w:rsidR="4B3242AA" w:rsidRDefault="4B3242AA" w:rsidP="1146AAEE">
      <w:pPr>
        <w:pStyle w:val="Heading3"/>
      </w:pPr>
      <w:r w:rsidRPr="1146AAEE">
        <w:rPr>
          <w:rFonts w:ascii="Calibri" w:eastAsia="Calibri" w:hAnsi="Calibri" w:cs="Calibri"/>
          <w:color w:val="262626" w:themeColor="text1" w:themeTint="D9"/>
          <w:sz w:val="22"/>
          <w:szCs w:val="22"/>
          <w:lang w:val="en-CA"/>
        </w:rPr>
        <w:t>4.6.2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established a dedicated reporting mechanism. For more information on reporting procedures, please refer to Section 5.3 of this document.</w:t>
      </w:r>
    </w:p>
    <w:p w14:paraId="2E4ED22C" w14:textId="625C8DD3" w:rsidR="4B3242AA" w:rsidRDefault="4B3242AA" w:rsidP="1146AAEE">
      <w:pPr>
        <w:pStyle w:val="Heading2"/>
      </w:pPr>
      <w:r w:rsidRPr="1146AAEE">
        <w:rPr>
          <w:rFonts w:ascii="Calibri" w:eastAsia="Calibri" w:hAnsi="Calibri" w:cs="Calibri"/>
          <w:b w:val="0"/>
          <w:color w:val="262626" w:themeColor="text1" w:themeTint="D9"/>
          <w:lang w:val="en-CA"/>
        </w:rPr>
        <w:t>4.7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UN Ethics Office</w:t>
      </w:r>
    </w:p>
    <w:p w14:paraId="3A305E42" w14:textId="337B0BB1" w:rsidR="4B3242AA" w:rsidRDefault="4B3242AA" w:rsidP="1146AAEE">
      <w:pPr>
        <w:pStyle w:val="Heading3"/>
      </w:pPr>
      <w:r w:rsidRPr="1146AAEE">
        <w:rPr>
          <w:rFonts w:ascii="Calibri" w:eastAsia="Calibri" w:hAnsi="Calibri" w:cs="Calibri"/>
          <w:color w:val="262626" w:themeColor="text1" w:themeTint="D9"/>
          <w:sz w:val="22"/>
          <w:szCs w:val="22"/>
          <w:lang w:val="en-CA"/>
        </w:rPr>
        <w:t>4.7.1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0" w:anchor="search%3Dun%20women%20policy%20for%20protection%20against%20retaliation">
        <w:r w:rsidRPr="1146AAEE">
          <w:rPr>
            <w:rStyle w:val="Hyperlink"/>
            <w:rFonts w:ascii="Calibri" w:eastAsia="Calibri" w:hAnsi="Calibri" w:cs="Calibri"/>
            <w:sz w:val="22"/>
            <w:szCs w:val="22"/>
            <w:lang w:val="en-CA"/>
          </w:rPr>
          <w:t>UN–Women Policy for</w:t>
        </w:r>
      </w:hyperlink>
      <w:r w:rsidRPr="1146AAEE">
        <w:rPr>
          <w:rFonts w:ascii="Calibri" w:eastAsia="Calibri" w:hAnsi="Calibri" w:cs="Calibri"/>
          <w:color w:val="262626" w:themeColor="text1" w:themeTint="D9"/>
          <w:sz w:val="22"/>
          <w:szCs w:val="22"/>
          <w:lang w:val="en-CA"/>
        </w:rPr>
        <w:t xml:space="preserve"> Protection against Retaliation. For more information on protection from retaliation, please refer to Section 5.4.2 of this document.</w:t>
      </w:r>
    </w:p>
    <w:p w14:paraId="0FFCC237" w14:textId="6EF1A320"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B9FB287" w14:textId="6750C979"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5</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Policy</w:t>
      </w:r>
    </w:p>
    <w:p w14:paraId="7598D8D8" w14:textId="5E4845D1" w:rsidR="4B3242AA" w:rsidRDefault="4B3242AA" w:rsidP="1146AAEE">
      <w:pPr>
        <w:pStyle w:val="Heading2"/>
      </w:pPr>
      <w:r w:rsidRPr="1146AAEE">
        <w:rPr>
          <w:rFonts w:ascii="Calibri" w:eastAsia="Calibri" w:hAnsi="Calibri" w:cs="Calibri"/>
          <w:b w:val="0"/>
          <w:color w:val="262626" w:themeColor="text1" w:themeTint="D9"/>
          <w:lang w:val="en-CA"/>
        </w:rPr>
        <w:t>5.1</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Preventing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0F33BA3A" w14:textId="6FF8FB02" w:rsidR="4B3242AA" w:rsidRDefault="4B3242AA" w:rsidP="1146AAEE">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0D5B672" w14:textId="1362695C" w:rsidR="4B3242AA" w:rsidRDefault="4B3242AA" w:rsidP="1146AAEE">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awareness and</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training</w:t>
      </w:r>
    </w:p>
    <w:p w14:paraId="71069535" w14:textId="433E7601" w:rsidR="4B3242AA" w:rsidRDefault="4B3242AA" w:rsidP="1146AAEE">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34E8CD69" w14:textId="74B2307C" w:rsidR="4B3242AA" w:rsidRDefault="4B3242AA" w:rsidP="1146AAEE">
      <w:pPr>
        <w:pStyle w:val="Heading3"/>
      </w:pPr>
      <w:r w:rsidRPr="1146AAEE">
        <w:rPr>
          <w:rFonts w:ascii="Calibri" w:eastAsia="Calibri" w:hAnsi="Calibri" w:cs="Calibri"/>
          <w:color w:val="262626" w:themeColor="text1" w:themeTint="D9"/>
          <w:sz w:val="22"/>
          <w:szCs w:val="22"/>
          <w:lang w:val="en-CA"/>
        </w:rPr>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Internal control</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systems</w:t>
      </w:r>
    </w:p>
    <w:p w14:paraId="71AA1C17" w14:textId="31385482" w:rsidR="4B3242AA" w:rsidRDefault="4B3242AA" w:rsidP="1146AAEE">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25A56517" w14:textId="3C18069C" w:rsidR="4B3242AA" w:rsidRDefault="4B3242AA" w:rsidP="1146AAEE">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risk identification and management (as a part of Enterprise Risk Management [ERM])</w:t>
      </w:r>
    </w:p>
    <w:p w14:paraId="441688E9" w14:textId="5FF1F460" w:rsidR="4B3242AA" w:rsidRDefault="4B3242AA" w:rsidP="1146AAEE">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0785474" w14:textId="42644F4D" w:rsidR="4B3242AA" w:rsidRDefault="4B3242AA" w:rsidP="1146AAEE">
      <w:pPr>
        <w:pStyle w:val="Heading4"/>
      </w:pPr>
      <w:r w:rsidRPr="1146AAEE">
        <w:rPr>
          <w:rFonts w:ascii="Calibri" w:eastAsia="Calibri" w:hAnsi="Calibri" w:cs="Calibri"/>
          <w:color w:val="262626" w:themeColor="text1" w:themeTint="D9"/>
          <w:lang w:val="en-CA"/>
        </w:rPr>
        <w:t>5.1.4.2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607ED10" w14:textId="4E6C6A2D" w:rsidR="4B3242AA" w:rsidRDefault="4B3242AA" w:rsidP="1146AAEE">
      <w:pPr>
        <w:pStyle w:val="Heading3"/>
      </w:pPr>
      <w:r w:rsidRPr="1146AAEE">
        <w:rPr>
          <w:rFonts w:ascii="Calibri" w:eastAsia="Calibri" w:hAnsi="Calibri" w:cs="Calibri"/>
          <w:color w:val="262626" w:themeColor="text1" w:themeTint="D9"/>
          <w:sz w:val="22"/>
          <w:szCs w:val="22"/>
          <w:lang w:val="en-CA"/>
        </w:rPr>
        <w:t>5.1.5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Programme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5A63D837" w14:textId="2D027F93" w:rsidR="4B3242AA" w:rsidRDefault="4B3242AA" w:rsidP="1146AAEE">
      <w:pPr>
        <w:pStyle w:val="Heading4"/>
      </w:pPr>
      <w:r w:rsidRPr="1146AAEE">
        <w:rPr>
          <w:rFonts w:ascii="Calibri" w:eastAsia="Calibri" w:hAnsi="Calibri" w:cs="Calibri"/>
          <w:color w:val="262626" w:themeColor="text1" w:themeTint="D9"/>
          <w:lang w:val="en-CA"/>
        </w:rPr>
        <w:t>5.1.5.1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76DDD0AF" w14:textId="5C96E6E7" w:rsidR="4B3242AA" w:rsidRDefault="4B3242AA" w:rsidP="1146AAEE">
      <w:pPr>
        <w:pStyle w:val="Heading4"/>
      </w:pPr>
      <w:r w:rsidRPr="1146AAEE">
        <w:rPr>
          <w:rFonts w:ascii="Calibri" w:eastAsia="Calibri" w:hAnsi="Calibri" w:cs="Calibri"/>
          <w:color w:val="262626" w:themeColor="text1" w:themeTint="D9"/>
          <w:lang w:val="en-CA"/>
        </w:rPr>
        <w:t>5.1.5.2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These programme/project risk logs shall be communicated to relevant stakeholders, including donors, implementing partners and responsible parties, together with an assessment of the extent to which risks can be mitigated.</w:t>
      </w:r>
    </w:p>
    <w:p w14:paraId="14196FF5" w14:textId="7DF1E67E" w:rsidR="4B3242AA" w:rsidRDefault="4B3242AA" w:rsidP="1146AAEE">
      <w:pPr>
        <w:pStyle w:val="Heading4"/>
      </w:pPr>
      <w:r w:rsidRPr="1146AAEE">
        <w:rPr>
          <w:rFonts w:ascii="Calibri" w:eastAsia="Calibri" w:hAnsi="Calibri" w:cs="Calibri"/>
          <w:color w:val="262626" w:themeColor="text1" w:themeTint="D9"/>
          <w:lang w:val="en-CA"/>
        </w:rPr>
        <w:t>5.1.5.3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1EF992E" w14:textId="1C28E5E7" w:rsidR="4B3242AA" w:rsidRDefault="4B3242AA" w:rsidP="1146AAEE">
      <w:pPr>
        <w:pStyle w:val="Heading4"/>
      </w:pPr>
      <w:r w:rsidRPr="1146AAEE">
        <w:rPr>
          <w:rFonts w:ascii="Calibri" w:eastAsia="Calibri" w:hAnsi="Calibri" w:cs="Calibri"/>
          <w:color w:val="262626" w:themeColor="text1" w:themeTint="D9"/>
          <w:lang w:val="en-CA"/>
        </w:rPr>
        <w:t>5.1.5.4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EE91F47" w14:textId="7186FB89" w:rsidR="4B3242AA" w:rsidRDefault="4B3242AA" w:rsidP="1146AAEE">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639F545E" w14:textId="2F644469" w:rsidR="4B3242AA" w:rsidRDefault="4B3242AA" w:rsidP="1146AAEE">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Procurement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2737BCE3" w14:textId="7F451AC2" w:rsidR="4B3242AA" w:rsidRDefault="4B3242AA" w:rsidP="1146AAEE">
      <w:pPr>
        <w:pStyle w:val="Heading4"/>
      </w:pPr>
      <w:r w:rsidRPr="1146AAEE">
        <w:rPr>
          <w:rFonts w:ascii="Calibri" w:eastAsia="Calibri" w:hAnsi="Calibri" w:cs="Calibri"/>
          <w:color w:val="262626" w:themeColor="text1" w:themeTint="D9"/>
          <w:lang w:val="en-CA"/>
        </w:rPr>
        <w:t>5.1.1.1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C11B2B2" w14:textId="0425B769" w:rsidR="4B3242AA" w:rsidRDefault="4B3242AA" w:rsidP="1146AAEE">
      <w:pPr>
        <w:pStyle w:val="Heading4"/>
      </w:pPr>
      <w:r w:rsidRPr="1146AAEE">
        <w:rPr>
          <w:rFonts w:ascii="Calibri" w:eastAsia="Calibri" w:hAnsi="Calibri" w:cs="Calibri"/>
          <w:color w:val="262626" w:themeColor="text1" w:themeTint="D9"/>
          <w:lang w:val="en-CA"/>
        </w:rPr>
        <w:t>5.1.1.2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Furthermore, relevant staff members and other personnel with procurement functions must abide by the procurement management controls and procedures, including the Procurement and </w:t>
      </w:r>
      <w:hyperlink r:id="rId21">
        <w:r w:rsidRPr="1146AAEE">
          <w:rPr>
            <w:rStyle w:val="Hyperlink"/>
            <w:rFonts w:ascii="Calibri" w:eastAsia="Calibri" w:hAnsi="Calibri" w:cs="Calibri"/>
            <w:lang w:val="en-CA"/>
          </w:rPr>
          <w:t xml:space="preserve">Contract Management </w:t>
        </w:r>
      </w:hyperlink>
      <w:r w:rsidRPr="1146AAEE">
        <w:rPr>
          <w:rFonts w:ascii="Calibri" w:eastAsia="Calibri" w:hAnsi="Calibri" w:cs="Calibri"/>
          <w:color w:val="262626" w:themeColor="text1" w:themeTint="D9"/>
          <w:lang w:val="en-CA"/>
        </w:rPr>
        <w:t>Policy and the Separation of Duties section of the  ICP.</w:t>
      </w:r>
    </w:p>
    <w:p w14:paraId="3BFD5E21" w14:textId="17ED4D43" w:rsidR="4B3242AA" w:rsidRDefault="4B3242AA" w:rsidP="1146AAEE">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and procedures, please consult the Procurement and Contract Management Policy and the Separation of Duties section of the ICP. </w:t>
      </w:r>
    </w:p>
    <w:p w14:paraId="6D565E54" w14:textId="0C196024" w:rsidR="4B3242AA" w:rsidRDefault="4B3242AA" w:rsidP="1146AAEE">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Asset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339D2755" w14:textId="1141CD80" w:rsidR="4B3242AA" w:rsidRDefault="4B3242AA" w:rsidP="1146AAEE">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asset management responsibilities shall act in accordance with existing business practices, which are designed to mitigate the risk of fraud and corruption during the asset management cycle.  Existing business practices include:</w:t>
      </w:r>
    </w:p>
    <w:p w14:paraId="07E04612" w14:textId="057B8F34" w:rsidR="4B3242AA" w:rsidRDefault="4B3242AA" w:rsidP="1146AAEE">
      <w:pPr>
        <w:pStyle w:val="ListParagraph"/>
        <w:numPr>
          <w:ilvl w:val="0"/>
          <w:numId w:val="67"/>
        </w:numPr>
        <w:rPr>
          <w:lang w:val="en-CA"/>
        </w:rPr>
      </w:pPr>
      <w:r w:rsidRPr="1146AAEE">
        <w:rPr>
          <w:lang w:val="en-CA"/>
        </w:rPr>
        <w:t>Purchasing all assets through a purchase order (PO) to ensure they are captured in the asset management module;</w:t>
      </w:r>
    </w:p>
    <w:p w14:paraId="289AAC8E" w14:textId="11E50AD4" w:rsidR="4B3242AA" w:rsidRDefault="4B3242AA" w:rsidP="1146AAEE">
      <w:pPr>
        <w:pStyle w:val="ListParagraph"/>
        <w:numPr>
          <w:ilvl w:val="0"/>
          <w:numId w:val="67"/>
        </w:numPr>
        <w:rPr>
          <w:lang w:val="en-CA"/>
        </w:rPr>
      </w:pPr>
      <w:r w:rsidRPr="1146AAEE">
        <w:rPr>
          <w:lang w:val="en-CA"/>
        </w:rPr>
        <w:t>Maintaining segregation of duties with respect to authorization, recording, custody, and disposal of assets; and</w:t>
      </w:r>
    </w:p>
    <w:p w14:paraId="0A03557C" w14:textId="237592B2" w:rsidR="4B3242AA" w:rsidRDefault="4B3242AA" w:rsidP="1146AAEE">
      <w:pPr>
        <w:pStyle w:val="ListParagraph"/>
        <w:numPr>
          <w:ilvl w:val="0"/>
          <w:numId w:val="67"/>
        </w:numPr>
        <w:rPr>
          <w:lang w:val="en-CA"/>
        </w:rPr>
      </w:pPr>
      <w:r w:rsidRPr="1146AAEE">
        <w:rPr>
          <w:lang w:val="en-CA"/>
        </w:rPr>
        <w:t>Conducting bi-annual physical verifications.</w:t>
      </w:r>
      <w:r w:rsidRPr="1146AAEE">
        <w:rPr>
          <w:rFonts w:ascii="Times New Roman" w:eastAsia="Times New Roman" w:hAnsi="Times New Roman" w:cs="Times New Roman"/>
          <w:color w:val="262626" w:themeColor="text1" w:themeTint="D9"/>
          <w:sz w:val="24"/>
          <w:szCs w:val="24"/>
          <w:lang w:val="en-CA"/>
        </w:rPr>
        <w:t xml:space="preserve"> </w:t>
      </w:r>
    </w:p>
    <w:p w14:paraId="000A0CF2" w14:textId="56365F19" w:rsidR="4B3242AA" w:rsidRDefault="4B3242AA" w:rsidP="1146AAEE">
      <w:pPr>
        <w:tabs>
          <w:tab w:val="left" w:pos="720"/>
        </w:tabs>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asset management controls and procedures, please consult the Asset Management Policy and Vehicle Management Policy.</w:t>
      </w:r>
    </w:p>
    <w:p w14:paraId="6BF29954" w14:textId="3AC3E134" w:rsidR="4B3242AA" w:rsidRDefault="4B3242AA" w:rsidP="1146AAEE">
      <w:pPr>
        <w:pStyle w:val="Heading3"/>
      </w:pPr>
      <w:r w:rsidRPr="1146AAEE">
        <w:rPr>
          <w:rFonts w:ascii="Calibri" w:eastAsia="Calibri" w:hAnsi="Calibri" w:cs="Calibri"/>
          <w:color w:val="262626" w:themeColor="text1" w:themeTint="D9"/>
          <w:sz w:val="22"/>
          <w:szCs w:val="22"/>
          <w:lang w:val="en-CA"/>
        </w:rPr>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Financial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7AE09A6A" w14:textId="76C39562" w:rsidR="4B3242AA" w:rsidRDefault="4B3242AA" w:rsidP="1146AAEE">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899FCCF" w14:textId="2C1AAA9E" w:rsidR="4B3242AA" w:rsidRDefault="4B3242AA" w:rsidP="1146AAEE">
      <w:pPr>
        <w:pStyle w:val="Heading4"/>
      </w:pPr>
      <w:r w:rsidRPr="1146AAEE">
        <w:rPr>
          <w:rFonts w:ascii="Calibri" w:eastAsia="Calibri" w:hAnsi="Calibri" w:cs="Calibri"/>
          <w:color w:val="262626" w:themeColor="text1" w:themeTint="D9"/>
          <w:lang w:val="en-CA"/>
        </w:rPr>
        <w:t>5.1.3.2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Procurement, vendor approvals and payment approvals are all subjected to two levels of approvals: Level 1 (verification) and Level 2 (approvals).</w:t>
      </w:r>
    </w:p>
    <w:p w14:paraId="471330E9" w14:textId="5034657A" w:rsidR="4B3242AA" w:rsidRDefault="4B3242AA" w:rsidP="1146AAEE">
      <w:pPr>
        <w:pStyle w:val="Heading4"/>
      </w:pPr>
      <w:r w:rsidRPr="1146AAEE">
        <w:rPr>
          <w:rFonts w:ascii="Calibri" w:eastAsia="Calibri" w:hAnsi="Calibri" w:cs="Calibri"/>
          <w:color w:val="262626" w:themeColor="text1" w:themeTint="D9"/>
          <w:lang w:val="en-CA"/>
        </w:rPr>
        <w:t>5.1.3.3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5E2ABC49" w14:textId="4E520DA1" w:rsidR="4B3242AA" w:rsidRDefault="4B3242AA" w:rsidP="1146AAEE">
      <w:pPr>
        <w:pStyle w:val="Heading4"/>
      </w:pPr>
      <w:r w:rsidRPr="1146AAEE">
        <w:rPr>
          <w:rFonts w:ascii="Calibri" w:eastAsia="Calibri" w:hAnsi="Calibri" w:cs="Calibri"/>
          <w:color w:val="262626" w:themeColor="text1" w:themeTint="D9"/>
          <w:lang w:val="en-CA"/>
        </w:rPr>
        <w:t>5.1.3.4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Finance HQ performs monthly general ledger account reconciliations to highlight any exceptional transactions. All general ledger account reconciliations are reviewed and approved by Team Leads and the Chief of Accounts.</w:t>
      </w:r>
    </w:p>
    <w:p w14:paraId="4AC10DBC" w14:textId="7C130694" w:rsidR="4B3242AA" w:rsidRDefault="4B3242AA" w:rsidP="1146AAEE">
      <w:pPr>
        <w:pStyle w:val="Heading4"/>
      </w:pPr>
      <w:r w:rsidRPr="1146AAEE">
        <w:rPr>
          <w:rFonts w:ascii="Calibri" w:eastAsia="Calibri" w:hAnsi="Calibri" w:cs="Calibri"/>
          <w:color w:val="262626" w:themeColor="text1" w:themeTint="D9"/>
          <w:lang w:val="en-CA"/>
        </w:rPr>
        <w:t>5.1.3.5</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Detailed Month-end / Year-end closure instructions are sent to all offices, requiring adherence to timelines and certification of completed tasks by the Head of Office.</w:t>
      </w:r>
    </w:p>
    <w:p w14:paraId="0F370CE0" w14:textId="599F3F7C" w:rsidR="1146AAEE" w:rsidRDefault="1146AAEE" w:rsidP="1146AAEE">
      <w:pPr>
        <w:rPr>
          <w:lang w:val="en-CA"/>
        </w:rPr>
      </w:pPr>
    </w:p>
    <w:p w14:paraId="6FBB859F" w14:textId="6822CDC3" w:rsidR="4B3242AA" w:rsidRDefault="4B3242AA" w:rsidP="1146AAEE">
      <w:pPr>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finance management controls and procedures, please consult the Petty Cash Policy, the Revenue Management Policy and the Finance Manual and Standard Operating Procedures (Extract for Field Office).</w:t>
      </w:r>
    </w:p>
    <w:p w14:paraId="6597107A" w14:textId="37A3AF7C" w:rsidR="4B3242AA" w:rsidRDefault="4B3242AA" w:rsidP="1146AAEE">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Human resource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608BD0F1" w14:textId="2A3FB2CB" w:rsidR="4B3242AA" w:rsidRDefault="4B3242AA" w:rsidP="1146AAEE">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3772183" w14:textId="62E11F94" w:rsidR="1146AAEE" w:rsidRDefault="1146AAEE" w:rsidP="1146AAEE">
      <w:pPr>
        <w:rPr>
          <w:lang w:val="en-CA"/>
        </w:rPr>
      </w:pPr>
    </w:p>
    <w:p w14:paraId="201A5216" w14:textId="2835085C" w:rsidR="4B3242AA" w:rsidRDefault="4B3242AA" w:rsidP="1146AAEE">
      <w:pPr>
        <w:pStyle w:val="Heading2"/>
      </w:pPr>
      <w:r w:rsidRPr="1146AAEE">
        <w:rPr>
          <w:rFonts w:ascii="Calibri" w:eastAsia="Calibri" w:hAnsi="Calibri" w:cs="Calibri"/>
          <w:b w:val="0"/>
          <w:color w:val="262626" w:themeColor="text1" w:themeTint="D9"/>
          <w:lang w:val="en-CA"/>
        </w:rPr>
        <w:t>5.2</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Detecting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21B1805E" w14:textId="1C5091C9" w:rsidR="4B3242AA" w:rsidRDefault="4B3242AA" w:rsidP="1146AAEE">
      <w:pPr>
        <w:pStyle w:val="Heading3"/>
        <w:rPr>
          <w:rFonts w:ascii="Calibri" w:eastAsia="Calibri" w:hAnsi="Calibri" w:cs="Calibri"/>
          <w:color w:val="262626" w:themeColor="text1" w:themeTint="D9"/>
          <w:sz w:val="22"/>
          <w:szCs w:val="22"/>
          <w:lang w:val="en-CA"/>
        </w:rPr>
      </w:pPr>
      <w:r w:rsidRPr="1146AAEE">
        <w:rPr>
          <w:rFonts w:ascii="Calibri" w:eastAsia="Calibri" w:hAnsi="Calibri" w:cs="Calibri"/>
          <w:color w:val="262626" w:themeColor="text1" w:themeTint="D9"/>
          <w:sz w:val="22"/>
          <w:szCs w:val="22"/>
          <w:lang w:val="en-CA"/>
        </w:rPr>
        <w:t>5.2.1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r w:rsidR="49003F2F" w:rsidRPr="1146AAEE">
        <w:rPr>
          <w:rFonts w:ascii="Calibri" w:eastAsia="Calibri" w:hAnsi="Calibri" w:cs="Calibri"/>
          <w:color w:val="262626" w:themeColor="text1" w:themeTint="D9"/>
          <w:sz w:val="22"/>
          <w:szCs w:val="22"/>
          <w:lang w:val="en-CA"/>
        </w:rPr>
        <w:t>anomalies or</w:t>
      </w:r>
      <w:r w:rsidRPr="1146AAEE">
        <w:rPr>
          <w:rFonts w:ascii="Calibri" w:eastAsia="Calibri" w:hAnsi="Calibri" w:cs="Calibri"/>
          <w:color w:val="262626" w:themeColor="text1" w:themeTint="D9"/>
          <w:sz w:val="22"/>
          <w:szCs w:val="22"/>
          <w:lang w:val="en-CA"/>
        </w:rPr>
        <w:t xml:space="preserve"> identify areas of high concern. UN Women’s complaint mechanism, highlighted in Section 5.3 below, ensures that any persons who detect and identify such anomalies or concerns, may do so through a dedicated “anti-fraud hotline”.</w:t>
      </w:r>
    </w:p>
    <w:p w14:paraId="1ACCA202" w14:textId="511CF9A8" w:rsidR="1146AAEE" w:rsidRDefault="1146AAEE" w:rsidP="1146AAEE">
      <w:pPr>
        <w:rPr>
          <w:lang w:val="en-CA"/>
        </w:rPr>
      </w:pPr>
    </w:p>
    <w:p w14:paraId="483C037B" w14:textId="4F89CBA3" w:rsidR="4B3242AA" w:rsidRDefault="4B3242AA" w:rsidP="1146AAEE">
      <w:pPr>
        <w:pStyle w:val="Heading3"/>
      </w:pPr>
      <w:r w:rsidRPr="1146AAEE">
        <w:rPr>
          <w:rFonts w:ascii="Calibri" w:eastAsia="Calibri" w:hAnsi="Calibri" w:cs="Calibri"/>
          <w:color w:val="262626" w:themeColor="text1" w:themeTint="D9"/>
          <w:sz w:val="22"/>
          <w:szCs w:val="22"/>
          <w:lang w:val="en-CA"/>
        </w:rPr>
        <w:t>5.2.2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ED319A0" w14:textId="7A7D3247" w:rsidR="1146AAEE" w:rsidRDefault="1146AAEE" w:rsidP="1146AAEE">
      <w:pPr>
        <w:rPr>
          <w:lang w:val="en-CA"/>
        </w:rPr>
      </w:pPr>
    </w:p>
    <w:p w14:paraId="3F90B148" w14:textId="0517929D" w:rsidR="4B3242AA" w:rsidRDefault="4B3242AA" w:rsidP="1146AAEE">
      <w:pPr>
        <w:pStyle w:val="Heading2"/>
      </w:pPr>
      <w:r w:rsidRPr="1146AAEE">
        <w:rPr>
          <w:rFonts w:ascii="Calibri" w:eastAsia="Calibri" w:hAnsi="Calibri" w:cs="Calibri"/>
          <w:b w:val="0"/>
          <w:color w:val="262626" w:themeColor="text1" w:themeTint="D9"/>
          <w:lang w:val="en-CA"/>
        </w:rPr>
        <w:t>5.3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Reporting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69ED23C1" w14:textId="067BCB4C" w:rsidR="4B3242AA" w:rsidRDefault="4B3242AA" w:rsidP="1146AAEE">
      <w:pPr>
        <w:pStyle w:val="Heading3"/>
      </w:pPr>
      <w:r w:rsidRPr="1146AAEE">
        <w:rPr>
          <w:rFonts w:ascii="Calibri" w:eastAsia="Calibri" w:hAnsi="Calibri" w:cs="Calibri"/>
          <w:color w:val="262626" w:themeColor="text1" w:themeTint="D9"/>
          <w:sz w:val="22"/>
          <w:szCs w:val="22"/>
          <w:lang w:val="en-CA"/>
        </w:rPr>
        <w:t>5.3.1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90DAAE4" w14:textId="4393AAD0" w:rsidR="4B3242AA" w:rsidRDefault="00000000" w:rsidP="1146AAEE">
      <w:pPr>
        <w:pStyle w:val="ListParagraph"/>
        <w:numPr>
          <w:ilvl w:val="0"/>
          <w:numId w:val="64"/>
        </w:numPr>
        <w:rPr>
          <w:color w:val="0563C1"/>
          <w:u w:val="single"/>
          <w:lang w:val="en-CA"/>
        </w:rPr>
      </w:pPr>
      <w:hyperlink r:id="rId22">
        <w:r w:rsidR="4B3242AA" w:rsidRPr="1146AAEE">
          <w:rPr>
            <w:rStyle w:val="Hyperlink"/>
            <w:b/>
            <w:bCs/>
            <w:lang w:val="en-CA"/>
          </w:rPr>
          <w:t>Online referral form</w:t>
        </w:r>
        <w:r w:rsidR="4B3242AA" w:rsidRPr="1146AAEE">
          <w:rPr>
            <w:rStyle w:val="Hyperlink"/>
            <w:lang w:val="en-CA"/>
          </w:rPr>
          <w:t xml:space="preserve">  </w:t>
        </w:r>
      </w:hyperlink>
    </w:p>
    <w:p w14:paraId="6B3E7076" w14:textId="451D4F16" w:rsidR="4B3242AA" w:rsidRDefault="4B3242AA" w:rsidP="1146AAEE">
      <w:pPr>
        <w:tabs>
          <w:tab w:val="left" w:pos="720"/>
        </w:tabs>
        <w:spacing w:line="264" w:lineRule="auto"/>
        <w:jc w:val="both"/>
      </w:pPr>
      <w:r w:rsidRPr="1146AAEE">
        <w:rPr>
          <w:rFonts w:ascii="Times New Roman" w:eastAsia="Times New Roman" w:hAnsi="Times New Roman" w:cs="Times New Roman"/>
          <w:color w:val="262626" w:themeColor="text1" w:themeTint="D9"/>
          <w:sz w:val="24"/>
          <w:szCs w:val="24"/>
          <w:lang w:val="en-CA"/>
        </w:rPr>
        <w:t>(</w:t>
      </w:r>
      <w:hyperlink r:id="rId23">
        <w:r w:rsidRPr="1146AAEE">
          <w:rPr>
            <w:rStyle w:val="Hyperlink"/>
            <w:rFonts w:ascii="Times New Roman" w:eastAsia="Times New Roman" w:hAnsi="Times New Roman" w:cs="Times New Roman"/>
            <w:sz w:val="24"/>
            <w:szCs w:val="24"/>
            <w:lang w:val="en-CA"/>
          </w:rPr>
          <w:t>http://www.unwomen.org/en/about-us/accountability/investigations</w:t>
        </w:r>
      </w:hyperlink>
      <w:r w:rsidRPr="1146AAEE">
        <w:rPr>
          <w:rFonts w:ascii="Times New Roman" w:eastAsia="Times New Roman" w:hAnsi="Times New Roman" w:cs="Times New Roman"/>
          <w:color w:val="262626" w:themeColor="text1" w:themeTint="D9"/>
          <w:sz w:val="24"/>
          <w:szCs w:val="24"/>
          <w:lang w:val="en-CA"/>
        </w:rPr>
        <w:t xml:space="preserve">) </w:t>
      </w:r>
    </w:p>
    <w:p w14:paraId="7D9437DB" w14:textId="49E7DC10" w:rsidR="4B3242AA" w:rsidRDefault="4B3242AA" w:rsidP="1146AAEE">
      <w:pPr>
        <w:pStyle w:val="ListParagraph"/>
        <w:numPr>
          <w:ilvl w:val="0"/>
          <w:numId w:val="74"/>
        </w:numPr>
        <w:rPr>
          <w:lang w:val="en-CA"/>
        </w:rPr>
      </w:pPr>
      <w:r w:rsidRPr="1146AAEE">
        <w:rPr>
          <w:b/>
          <w:bCs/>
          <w:lang w:val="en-CA"/>
        </w:rPr>
        <w:t>Phone</w:t>
      </w:r>
      <w:r w:rsidRPr="1146AAEE">
        <w:rPr>
          <w:lang w:val="en-CA"/>
        </w:rPr>
        <w:t>: + 1 212-963-1111 (24 hours a day)</w:t>
      </w:r>
    </w:p>
    <w:p w14:paraId="3DEBE800" w14:textId="768A8DC4" w:rsidR="4B3242AA" w:rsidRDefault="4B3242AA" w:rsidP="1146AAEE">
      <w:pPr>
        <w:pStyle w:val="ListParagraph"/>
        <w:numPr>
          <w:ilvl w:val="0"/>
          <w:numId w:val="74"/>
        </w:numPr>
        <w:rPr>
          <w:lang w:val="en-CA"/>
        </w:rPr>
      </w:pPr>
      <w:r w:rsidRPr="1146AAEE">
        <w:rPr>
          <w:b/>
          <w:bCs/>
          <w:lang w:val="en-CA"/>
        </w:rPr>
        <w:t>Regular mail</w:t>
      </w:r>
      <w:r w:rsidRPr="1146AAEE">
        <w:rPr>
          <w:lang w:val="en-CA"/>
        </w:rPr>
        <w:t xml:space="preserve">: </w:t>
      </w:r>
    </w:p>
    <w:p w14:paraId="093E25DE" w14:textId="3C8839F8"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Director, Investigations Division – Office of Internal Oversight Services</w:t>
      </w:r>
    </w:p>
    <w:p w14:paraId="3313E4D8" w14:textId="73FD37DC"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7th Floor 300 East 42nd (Corner Second Avenue)</w:t>
      </w:r>
    </w:p>
    <w:p w14:paraId="447CEE29" w14:textId="3466806A" w:rsidR="4B3242AA" w:rsidRDefault="4B3242AA" w:rsidP="1146AAEE">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New York, NY, 10017, U.S.A.</w:t>
      </w:r>
    </w:p>
    <w:p w14:paraId="52408C60" w14:textId="733FC1DA" w:rsidR="4B3242AA" w:rsidRDefault="4B3242AA" w:rsidP="1146AAEE">
      <w:pPr>
        <w:spacing w:line="264" w:lineRule="auto"/>
        <w:jc w:val="both"/>
        <w:rPr>
          <w:rFonts w:ascii="Times New Roman" w:eastAsia="Times New Roman" w:hAnsi="Times New Roman" w:cs="Times New Roman"/>
          <w:i/>
          <w:iCs/>
          <w:color w:val="404040" w:themeColor="text1" w:themeTint="BF"/>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reporting procedures, please consult the UN Women Legal Policy and the UN Women </w:t>
      </w:r>
      <w:r w:rsidRPr="1146AAEE">
        <w:rPr>
          <w:rFonts w:ascii="Times New Roman" w:eastAsia="Times New Roman" w:hAnsi="Times New Roman" w:cs="Times New Roman"/>
          <w:i/>
          <w:iCs/>
          <w:color w:val="404040" w:themeColor="text1" w:themeTint="BF"/>
          <w:sz w:val="20"/>
          <w:szCs w:val="20"/>
          <w:lang w:val="en-CA"/>
        </w:rPr>
        <w:t>Accountability website.</w:t>
      </w:r>
    </w:p>
    <w:p w14:paraId="4EC7E11B" w14:textId="4D94F670" w:rsidR="4B3242AA" w:rsidRDefault="4B3242AA" w:rsidP="1146AAEE">
      <w:pPr>
        <w:pStyle w:val="Heading2"/>
      </w:pPr>
      <w:r w:rsidRPr="1146AAEE">
        <w:rPr>
          <w:rFonts w:ascii="Calibri" w:eastAsia="Calibri" w:hAnsi="Calibri" w:cs="Calibri"/>
          <w:b w:val="0"/>
          <w:color w:val="262626" w:themeColor="text1" w:themeTint="D9"/>
          <w:lang w:val="en-CA"/>
        </w:rPr>
        <w:t>5.4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Confidentiality and Protection from</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Retaliation</w:t>
      </w:r>
    </w:p>
    <w:p w14:paraId="141CD1BE" w14:textId="76854575" w:rsidR="4B3242AA" w:rsidRDefault="4B3242AA" w:rsidP="1146AAEE">
      <w:pPr>
        <w:pStyle w:val="Heading3"/>
      </w:pPr>
      <w:r w:rsidRPr="1146AAEE">
        <w:rPr>
          <w:rFonts w:ascii="Calibri" w:eastAsia="Calibri" w:hAnsi="Calibri" w:cs="Calibri"/>
          <w:color w:val="262626" w:themeColor="text1" w:themeTint="D9"/>
          <w:sz w:val="22"/>
          <w:szCs w:val="22"/>
          <w:lang w:val="en-CA"/>
        </w:rPr>
        <w:t>5.4.1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Confidentiality</w:t>
      </w:r>
    </w:p>
    <w:p w14:paraId="459CC01E" w14:textId="19D0F722" w:rsidR="4B3242AA" w:rsidRDefault="4B3242AA" w:rsidP="1146AAEE">
      <w:pPr>
        <w:pStyle w:val="Heading4"/>
      </w:pPr>
      <w:r w:rsidRPr="1146AAEE">
        <w:rPr>
          <w:rFonts w:ascii="Calibri" w:eastAsia="Calibri" w:hAnsi="Calibri" w:cs="Calibri"/>
          <w:color w:val="262626" w:themeColor="text1" w:themeTint="D9"/>
          <w:lang w:val="en-CA"/>
        </w:rPr>
        <w:t>5.4.1.1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15B2BCB" w14:textId="558283DA" w:rsidR="4B3242AA" w:rsidRDefault="4B3242AA" w:rsidP="1146AAEE">
      <w:pPr>
        <w:pStyle w:val="Heading4"/>
      </w:pPr>
      <w:r w:rsidRPr="1146AAEE">
        <w:rPr>
          <w:rFonts w:ascii="Calibri" w:eastAsia="Calibri" w:hAnsi="Calibri" w:cs="Calibri"/>
          <w:color w:val="262626" w:themeColor="text1" w:themeTint="D9"/>
          <w:lang w:val="en-CA"/>
        </w:rPr>
        <w:t>5.4.1.2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investigations undertaken by OIOS are confidential and requests for confidentiality by investigation participants will be honored to the extent possible within the legitimate needs of the investigation.</w:t>
      </w:r>
    </w:p>
    <w:p w14:paraId="2364B680" w14:textId="7FA980CD" w:rsidR="4B3242AA" w:rsidRDefault="4B3242AA" w:rsidP="1146AAEE">
      <w:pPr>
        <w:pStyle w:val="Heading3"/>
      </w:pPr>
      <w:r w:rsidRPr="1146AAEE">
        <w:rPr>
          <w:rFonts w:ascii="Calibri" w:eastAsia="Calibri" w:hAnsi="Calibri" w:cs="Calibri"/>
          <w:color w:val="262626" w:themeColor="text1" w:themeTint="D9"/>
          <w:sz w:val="22"/>
          <w:szCs w:val="22"/>
          <w:lang w:val="en-CA"/>
        </w:rPr>
        <w:t>5.4.2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Protection from</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Retaliation</w:t>
      </w:r>
    </w:p>
    <w:p w14:paraId="0186EF4A" w14:textId="6C0992AA" w:rsidR="4B3242AA" w:rsidRDefault="4B3242AA" w:rsidP="1146AAEE">
      <w:pPr>
        <w:pStyle w:val="Heading4"/>
      </w:pPr>
      <w:r w:rsidRPr="1146AAEE">
        <w:rPr>
          <w:rFonts w:ascii="Calibri" w:eastAsia="Calibri" w:hAnsi="Calibri" w:cs="Calibri"/>
          <w:color w:val="262626" w:themeColor="text1" w:themeTint="D9"/>
          <w:lang w:val="en-CA"/>
        </w:rPr>
        <w:t>5.4.2.1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 ways:</w:t>
      </w:r>
    </w:p>
    <w:p w14:paraId="388F2E4A" w14:textId="0E067601" w:rsidR="4B3242AA" w:rsidRDefault="4B3242AA" w:rsidP="1146AAEE">
      <w:pPr>
        <w:pStyle w:val="ListParagraph"/>
        <w:numPr>
          <w:ilvl w:val="0"/>
          <w:numId w:val="67"/>
        </w:numPr>
        <w:spacing w:line="264" w:lineRule="auto"/>
        <w:rPr>
          <w:sz w:val="24"/>
          <w:szCs w:val="24"/>
          <w:lang w:val="en-CA"/>
        </w:rPr>
      </w:pPr>
      <w:r w:rsidRPr="1146AAEE">
        <w:rPr>
          <w:b/>
          <w:bCs/>
          <w:sz w:val="24"/>
          <w:szCs w:val="24"/>
          <w:lang w:val="en-CA"/>
        </w:rPr>
        <w:t xml:space="preserve">Phone: </w:t>
      </w:r>
      <w:r w:rsidRPr="1146AAEE">
        <w:rPr>
          <w:sz w:val="24"/>
          <w:szCs w:val="24"/>
          <w:lang w:val="en-CA"/>
        </w:rPr>
        <w:t>+1 917-367-9858</w:t>
      </w:r>
    </w:p>
    <w:p w14:paraId="01F0AA19" w14:textId="2BAF13BA" w:rsidR="4B3242AA" w:rsidRDefault="4B3242AA" w:rsidP="1146AAEE">
      <w:pPr>
        <w:pStyle w:val="ListParagraph"/>
        <w:numPr>
          <w:ilvl w:val="0"/>
          <w:numId w:val="67"/>
        </w:numPr>
        <w:rPr>
          <w:color w:val="0000FF"/>
          <w:u w:val="single"/>
          <w:lang w:val="en-CA"/>
        </w:rPr>
      </w:pPr>
      <w:r w:rsidRPr="1146AAEE">
        <w:rPr>
          <w:b/>
          <w:bCs/>
          <w:lang w:val="en-CA"/>
        </w:rPr>
        <w:t>Email</w:t>
      </w:r>
      <w:r w:rsidRPr="1146AAEE">
        <w:rPr>
          <w:lang w:val="en-CA"/>
        </w:rPr>
        <w:t xml:space="preserve">: </w:t>
      </w:r>
      <w:hyperlink r:id="rId24">
        <w:r w:rsidRPr="1146AAEE">
          <w:rPr>
            <w:rStyle w:val="Hyperlink"/>
            <w:lang w:val="en-CA"/>
          </w:rPr>
          <w:t>ethicsoffice@un.org</w:t>
        </w:r>
      </w:hyperlink>
    </w:p>
    <w:p w14:paraId="3469ED20" w14:textId="490E6A0A" w:rsidR="4B3242AA" w:rsidRDefault="4B3242AA" w:rsidP="1146AAEE">
      <w:pPr>
        <w:pStyle w:val="Heading4"/>
      </w:pPr>
      <w:r w:rsidRPr="1146AAEE">
        <w:rPr>
          <w:rFonts w:ascii="Calibri" w:eastAsia="Calibri" w:hAnsi="Calibri" w:cs="Calibri"/>
          <w:color w:val="262626" w:themeColor="text1" w:themeTint="D9"/>
          <w:lang w:val="en-CA"/>
        </w:rPr>
        <w:t>5.4.2.2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66DC4A8" w14:textId="67AE3621" w:rsidR="1146AAEE" w:rsidRDefault="1146AAEE" w:rsidP="1146AAEE">
      <w:pPr>
        <w:rPr>
          <w:lang w:val="en-CA"/>
        </w:rPr>
      </w:pPr>
    </w:p>
    <w:p w14:paraId="7CCB0FFF" w14:textId="01DDBDB1" w:rsidR="4B3242AA" w:rsidRDefault="4B3242AA" w:rsidP="1146AAEE">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protection from retaliation, the UN Women Policy for Protection Against Retaliation, including Section 5.3-Reporting Retaliation to the UN Ethics Office. Full details are provided through the Ethics Office </w:t>
      </w:r>
      <w:r w:rsidR="013E8DFD" w:rsidRPr="1146AAEE">
        <w:rPr>
          <w:rFonts w:ascii="Times New Roman" w:eastAsia="Times New Roman" w:hAnsi="Times New Roman" w:cs="Times New Roman"/>
          <w:i/>
          <w:iCs/>
          <w:color w:val="262626" w:themeColor="text1" w:themeTint="D9"/>
          <w:sz w:val="20"/>
          <w:szCs w:val="20"/>
          <w:lang w:val="en-CA"/>
        </w:rPr>
        <w:t>website</w:t>
      </w:r>
      <w:r w:rsidRPr="1146AAEE">
        <w:rPr>
          <w:rFonts w:ascii="Times New Roman" w:eastAsia="Times New Roman" w:hAnsi="Times New Roman" w:cs="Times New Roman"/>
          <w:i/>
          <w:iCs/>
          <w:color w:val="262626" w:themeColor="text1" w:themeTint="D9"/>
          <w:sz w:val="20"/>
          <w:szCs w:val="20"/>
          <w:lang w:val="en-CA"/>
        </w:rPr>
        <w:t xml:space="preserve"> on Protection against Retaliation.</w:t>
      </w:r>
    </w:p>
    <w:p w14:paraId="3A10A66F" w14:textId="16686F95" w:rsidR="4B3242AA" w:rsidRDefault="4B3242AA" w:rsidP="1146AAEE">
      <w:pPr>
        <w:pStyle w:val="Heading2"/>
      </w:pPr>
      <w:r w:rsidRPr="1146AAEE">
        <w:rPr>
          <w:rFonts w:ascii="Calibri" w:eastAsia="Calibri" w:hAnsi="Calibri" w:cs="Calibri"/>
          <w:b w:val="0"/>
          <w:color w:val="262626" w:themeColor="text1" w:themeTint="D9"/>
          <w:lang w:val="en-CA"/>
        </w:rPr>
        <w:t>5.5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Investigations</w:t>
      </w:r>
    </w:p>
    <w:p w14:paraId="2D83B48C" w14:textId="0C911486" w:rsidR="4B3242AA" w:rsidRDefault="4B3242AA" w:rsidP="1146AAEE">
      <w:pPr>
        <w:pStyle w:val="Heading3"/>
      </w:pPr>
      <w:r w:rsidRPr="1146AAEE">
        <w:rPr>
          <w:rFonts w:ascii="Calibri" w:eastAsia="Calibri" w:hAnsi="Calibri" w:cs="Calibri"/>
          <w:color w:val="262626" w:themeColor="text1" w:themeTint="D9"/>
          <w:sz w:val="22"/>
          <w:szCs w:val="22"/>
          <w:lang w:val="en-CA"/>
        </w:rPr>
        <w:t>5.5.1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discretionary authority to decide which matters to investigate. All reports received by OIOS will be assessed through an intake process. Where it is determined that the matter warrants an OIOS investigation it will be appropriately assigned.</w:t>
      </w:r>
    </w:p>
    <w:p w14:paraId="45F2E3E8" w14:textId="4D5CDACA" w:rsidR="4B3242AA" w:rsidRDefault="4B3242AA" w:rsidP="1146AAEE">
      <w:pPr>
        <w:pStyle w:val="Heading3"/>
      </w:pPr>
      <w:r w:rsidRPr="1146AAEE">
        <w:rPr>
          <w:rFonts w:ascii="Calibri" w:eastAsia="Calibri" w:hAnsi="Calibri" w:cs="Calibri"/>
          <w:color w:val="262626" w:themeColor="text1" w:themeTint="D9"/>
          <w:sz w:val="22"/>
          <w:szCs w:val="22"/>
          <w:lang w:val="en-CA"/>
        </w:rPr>
        <w:t>5.5.2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13A9D66" w14:textId="6FA4DC20" w:rsidR="1146AAEE" w:rsidRDefault="1146AAEE" w:rsidP="1146AAEE">
      <w:pPr>
        <w:rPr>
          <w:lang w:val="en-CA"/>
        </w:rPr>
      </w:pPr>
    </w:p>
    <w:p w14:paraId="02EA452C" w14:textId="75AED63C" w:rsidR="4B3242AA" w:rsidRDefault="4B3242AA" w:rsidP="1146AAEE">
      <w:pPr>
        <w:spacing w:line="264" w:lineRule="auto"/>
        <w:jc w:val="both"/>
        <w:rPr>
          <w:rFonts w:ascii="Times New Roman" w:eastAsia="Times New Roman" w:hAnsi="Times New Roman" w:cs="Times New Roman"/>
          <w:i/>
          <w:iCs/>
          <w:color w:val="404040" w:themeColor="text1" w:themeTint="BF"/>
          <w:sz w:val="20"/>
          <w:szCs w:val="20"/>
          <w:lang w:val="en-CA"/>
        </w:rPr>
      </w:pPr>
      <w:r w:rsidRPr="1146AAEE">
        <w:rPr>
          <w:rFonts w:ascii="Times New Roman" w:eastAsia="Times New Roman" w:hAnsi="Times New Roman" w:cs="Times New Roman"/>
          <w:i/>
          <w:iCs/>
          <w:color w:val="404040" w:themeColor="text1" w:themeTint="BF"/>
          <w:sz w:val="20"/>
          <w:szCs w:val="20"/>
          <w:lang w:val="en-CA"/>
        </w:rPr>
        <w:t xml:space="preserve">For further information on OIOS investigations procedures, please consult the OIOS Investigations Manual, the UN Women Legal </w:t>
      </w:r>
      <w:r w:rsidRPr="1146AAEE">
        <w:rPr>
          <w:rFonts w:ascii="Times New Roman" w:eastAsia="Times New Roman" w:hAnsi="Times New Roman" w:cs="Times New Roman"/>
          <w:i/>
          <w:iCs/>
          <w:color w:val="262626" w:themeColor="text1" w:themeTint="D9"/>
          <w:sz w:val="20"/>
          <w:szCs w:val="20"/>
          <w:lang w:val="en-CA"/>
        </w:rPr>
        <w:t xml:space="preserve">Policy </w:t>
      </w:r>
      <w:r w:rsidRPr="1146AAEE">
        <w:rPr>
          <w:rFonts w:ascii="Times New Roman" w:eastAsia="Times New Roman" w:hAnsi="Times New Roman" w:cs="Times New Roman"/>
          <w:i/>
          <w:iCs/>
          <w:color w:val="404040" w:themeColor="text1" w:themeTint="BF"/>
          <w:sz w:val="20"/>
          <w:szCs w:val="20"/>
          <w:lang w:val="en-CA"/>
        </w:rPr>
        <w:t>and the UN Women Accountability website.</w:t>
      </w:r>
    </w:p>
    <w:p w14:paraId="441E80DA" w14:textId="59B9B4AF" w:rsidR="4B3242AA" w:rsidRDefault="4B3242AA" w:rsidP="1146AAEE">
      <w:pPr>
        <w:pStyle w:val="Heading2"/>
      </w:pPr>
      <w:r w:rsidRPr="1146AAEE">
        <w:rPr>
          <w:rFonts w:ascii="Calibri" w:eastAsia="Calibri" w:hAnsi="Calibri" w:cs="Calibri"/>
          <w:b w:val="0"/>
          <w:color w:val="262626" w:themeColor="text1" w:themeTint="D9"/>
          <w:lang w:val="en-CA"/>
        </w:rPr>
        <w:t>5.6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Actions based on</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investigations</w:t>
      </w:r>
    </w:p>
    <w:p w14:paraId="6CD0B71F" w14:textId="53FB40A3" w:rsidR="4B3242AA" w:rsidRDefault="4B3242AA" w:rsidP="1146AAEE">
      <w:pPr>
        <w:pStyle w:val="Heading3"/>
      </w:pPr>
      <w:r w:rsidRPr="1146AAEE">
        <w:rPr>
          <w:rFonts w:ascii="Calibri" w:eastAsia="Calibri" w:hAnsi="Calibri" w:cs="Calibri"/>
          <w:color w:val="262626" w:themeColor="text1" w:themeTint="D9"/>
          <w:sz w:val="22"/>
          <w:szCs w:val="22"/>
          <w:lang w:val="en-CA"/>
        </w:rPr>
        <w:t>5.6.1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9D6582B" w14:textId="639E646B" w:rsidR="4B3242AA" w:rsidRDefault="4B3242AA" w:rsidP="1146AAEE">
      <w:pPr>
        <w:pStyle w:val="Heading3"/>
      </w:pPr>
      <w:r w:rsidRPr="1146AAEE">
        <w:rPr>
          <w:rFonts w:ascii="Calibri" w:eastAsia="Calibri" w:hAnsi="Calibri" w:cs="Calibri"/>
          <w:color w:val="262626" w:themeColor="text1" w:themeTint="D9"/>
          <w:sz w:val="22"/>
          <w:szCs w:val="22"/>
          <w:lang w:val="en-CA"/>
        </w:rPr>
        <w:t>5.6.2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56757A55" w14:textId="1F4018FD"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42901B55" w14:textId="163F2AEE" w:rsidR="4B3242AA" w:rsidRDefault="4B3242AA" w:rsidP="1146AAEE">
      <w:pPr>
        <w:spacing w:line="257" w:lineRule="auto"/>
        <w:rPr>
          <w:rFonts w:eastAsiaTheme="minorEastAsia"/>
          <w:i/>
          <w:iCs/>
          <w:color w:val="262626" w:themeColor="text1" w:themeTint="D9"/>
          <w:sz w:val="18"/>
          <w:szCs w:val="18"/>
          <w:lang w:val="en-CA"/>
        </w:rPr>
      </w:pPr>
      <w:r w:rsidRPr="1146AAEE">
        <w:rPr>
          <w:rFonts w:eastAsiaTheme="minorEastAsia"/>
          <w:i/>
          <w:iCs/>
          <w:color w:val="262626" w:themeColor="text1" w:themeTint="D9"/>
          <w:sz w:val="20"/>
          <w:szCs w:val="20"/>
          <w:lang w:val="en-CA"/>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12F0C486" w14:textId="1479F71F" w:rsidR="4B3242AA" w:rsidRDefault="4B3242AA" w:rsidP="1146AAEE">
      <w:pPr>
        <w:pStyle w:val="Heading2"/>
      </w:pPr>
      <w:r w:rsidRPr="1146AAEE">
        <w:rPr>
          <w:rFonts w:ascii="Calibri" w:eastAsia="Calibri" w:hAnsi="Calibri" w:cs="Calibri"/>
          <w:b w:val="0"/>
          <w:color w:val="262626" w:themeColor="text1" w:themeTint="D9"/>
          <w:lang w:val="en-CA"/>
        </w:rPr>
        <w:t>5.7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Disclosing cases of</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210D3692" w14:textId="477F1EEF" w:rsidR="4B3242AA" w:rsidRDefault="4B3242AA" w:rsidP="1146AAEE">
      <w:pPr>
        <w:pStyle w:val="Heading3"/>
      </w:pPr>
      <w:r w:rsidRPr="1146AAEE">
        <w:rPr>
          <w:rFonts w:ascii="Calibri" w:eastAsia="Calibri" w:hAnsi="Calibri" w:cs="Calibri"/>
          <w:color w:val="262626" w:themeColor="text1" w:themeTint="D9"/>
          <w:sz w:val="22"/>
          <w:szCs w:val="22"/>
          <w:lang w:val="en-CA"/>
        </w:rPr>
        <w:t>5.7.1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and other cases of misconduct investigated by OIOS on behalf of UN Women will be reported to the Executive Board through its established reporting mechanisms, as follows:</w:t>
      </w:r>
    </w:p>
    <w:p w14:paraId="6C8B3912" w14:textId="01771E70" w:rsidR="4B3242AA" w:rsidRDefault="4B3242AA" w:rsidP="1146AAEE">
      <w:pPr>
        <w:pStyle w:val="Heading4"/>
      </w:pPr>
      <w:r w:rsidRPr="1146AAEE">
        <w:rPr>
          <w:rFonts w:ascii="Calibri" w:eastAsia="Calibri" w:hAnsi="Calibri" w:cs="Calibri"/>
          <w:color w:val="262626" w:themeColor="text1" w:themeTint="D9"/>
          <w:lang w:val="en-CA"/>
        </w:rPr>
        <w:t>5.7.1.1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1349EB8" w14:textId="05DDBB8E" w:rsidR="4B3242AA" w:rsidRDefault="4B3242AA" w:rsidP="1146AAEE">
      <w:pPr>
        <w:pStyle w:val="Heading4"/>
      </w:pPr>
      <w:r w:rsidRPr="1146AAEE">
        <w:rPr>
          <w:rFonts w:ascii="Calibri" w:eastAsia="Calibri" w:hAnsi="Calibri" w:cs="Calibri"/>
          <w:color w:val="262626" w:themeColor="text1" w:themeTint="D9"/>
          <w:lang w:val="en-CA"/>
        </w:rPr>
        <w:t>5.7.1.2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76085368" w14:textId="3C0C3105" w:rsidR="4B3242AA" w:rsidRDefault="4B3242AA" w:rsidP="1146AAEE">
      <w:pPr>
        <w:pStyle w:val="Heading4"/>
      </w:pPr>
      <w:r w:rsidRPr="1146AAEE">
        <w:rPr>
          <w:rFonts w:ascii="Calibri" w:eastAsia="Calibri" w:hAnsi="Calibri" w:cs="Calibri"/>
          <w:color w:val="262626" w:themeColor="text1" w:themeTint="D9"/>
          <w:lang w:val="en-CA"/>
        </w:rPr>
        <w:t>5.7.1.3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0F76650C" w14:textId="157522D8" w:rsidR="4B3242AA" w:rsidRDefault="4B3242AA" w:rsidP="1146AAEE">
      <w:pPr>
        <w:pStyle w:val="Heading3"/>
      </w:pPr>
      <w:r w:rsidRPr="1146AAEE">
        <w:rPr>
          <w:rFonts w:ascii="Calibri" w:eastAsia="Calibri" w:hAnsi="Calibri" w:cs="Calibri"/>
          <w:color w:val="262626" w:themeColor="text1" w:themeTint="D9"/>
          <w:sz w:val="22"/>
          <w:szCs w:val="22"/>
          <w:lang w:val="en-CA"/>
        </w:rPr>
        <w:t>5.7.2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6A13BEE6" w14:textId="67807082" w:rsidR="4B3242AA" w:rsidRDefault="4B3242AA" w:rsidP="1146AAEE">
      <w:pPr>
        <w:pStyle w:val="Heading3"/>
      </w:pPr>
      <w:r w:rsidRPr="1146AAEE">
        <w:rPr>
          <w:rFonts w:ascii="Calibri" w:eastAsia="Calibri" w:hAnsi="Calibri" w:cs="Calibri"/>
          <w:color w:val="262626" w:themeColor="text1" w:themeTint="D9"/>
          <w:sz w:val="22"/>
          <w:szCs w:val="22"/>
          <w:lang w:val="en-CA"/>
        </w:rPr>
        <w:t>5.7.3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Information relating to allegations of fraud and other misconduct, subsequent investigations and post-investigation actions is to be treated confidentially and with utmost discretion in order to ensure </w:t>
      </w:r>
      <w:r w:rsidRPr="1146AAEE">
        <w:rPr>
          <w:rFonts w:ascii="Calibri" w:eastAsia="Calibri" w:hAnsi="Calibri" w:cs="Calibri"/>
          <w:i/>
          <w:iCs/>
          <w:color w:val="262626" w:themeColor="text1" w:themeTint="D9"/>
          <w:sz w:val="22"/>
          <w:szCs w:val="22"/>
          <w:lang w:val="en-CA"/>
        </w:rPr>
        <w:t>inter alia</w:t>
      </w:r>
      <w:r w:rsidRPr="1146AAEE">
        <w:rPr>
          <w:rFonts w:ascii="Calibri" w:eastAsia="Calibri" w:hAnsi="Calibri" w:cs="Calibri"/>
          <w:color w:val="262626" w:themeColor="text1" w:themeTint="D9"/>
          <w:sz w:val="22"/>
          <w:szCs w:val="22"/>
          <w:lang w:val="en-CA"/>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0754FA9A" w14:textId="0AE87305" w:rsidR="4B3242AA" w:rsidRDefault="4B3242AA" w:rsidP="1146AAEE">
      <w:pPr>
        <w:pStyle w:val="Heading3"/>
      </w:pPr>
      <w:r w:rsidRPr="1146AAEE">
        <w:rPr>
          <w:rFonts w:ascii="Calibri" w:eastAsia="Calibri" w:hAnsi="Calibri" w:cs="Calibri"/>
          <w:color w:val="262626" w:themeColor="text1" w:themeTint="D9"/>
          <w:sz w:val="22"/>
          <w:szCs w:val="22"/>
          <w:lang w:val="en-CA"/>
        </w:rPr>
        <w:t>5.7.4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612968F3" w14:textId="4B481BEC" w:rsidR="4B3242AA" w:rsidRDefault="4B3242AA" w:rsidP="1146AAEE">
      <w:pPr>
        <w:pStyle w:val="Heading3"/>
      </w:pPr>
      <w:r w:rsidRPr="1146AAEE">
        <w:rPr>
          <w:rFonts w:ascii="Calibri" w:eastAsia="Calibri" w:hAnsi="Calibri" w:cs="Calibri"/>
          <w:color w:val="262626" w:themeColor="text1" w:themeTint="D9"/>
          <w:sz w:val="22"/>
          <w:szCs w:val="22"/>
          <w:lang w:val="en-CA"/>
        </w:rPr>
        <w:t>5.7.5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752F780" w14:textId="413FC6B4" w:rsidR="4B3242AA" w:rsidRDefault="4B3242AA" w:rsidP="1146AAEE">
      <w:pPr>
        <w:pStyle w:val="Heading3"/>
      </w:pPr>
      <w:r w:rsidRPr="1146AAEE">
        <w:rPr>
          <w:rFonts w:ascii="Calibri" w:eastAsia="Calibri" w:hAnsi="Calibri" w:cs="Calibri"/>
          <w:color w:val="262626" w:themeColor="text1" w:themeTint="D9"/>
          <w:sz w:val="22"/>
          <w:szCs w:val="22"/>
          <w:lang w:val="en-CA"/>
        </w:rPr>
        <w:t>5.7.6</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F914DAF" w14:textId="418B96E5" w:rsidR="1146AAEE" w:rsidRDefault="1146AAEE" w:rsidP="1146AAEE">
      <w:pPr>
        <w:rPr>
          <w:lang w:val="en-CA"/>
        </w:rPr>
      </w:pPr>
    </w:p>
    <w:p w14:paraId="7D13D273" w14:textId="6038B7C4"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6</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Other Provisions</w:t>
      </w:r>
    </w:p>
    <w:p w14:paraId="6B132089" w14:textId="48D731B7" w:rsidR="4B3242AA" w:rsidRDefault="4B3242AA" w:rsidP="1146AAEE">
      <w:pPr>
        <w:pStyle w:val="Heading2"/>
      </w:pPr>
      <w:r w:rsidRPr="1146AAEE">
        <w:rPr>
          <w:rFonts w:ascii="Calibri" w:eastAsia="Calibri" w:hAnsi="Calibri" w:cs="Calibri"/>
          <w:b w:val="0"/>
          <w:color w:val="262626" w:themeColor="text1" w:themeTint="D9"/>
          <w:lang w:val="en-CA"/>
        </w:rPr>
        <w:t>6.1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Not applicable.</w:t>
      </w:r>
    </w:p>
    <w:p w14:paraId="364394F5" w14:textId="7D2447DF"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7</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Entry into Force and Other Transitional Measures</w:t>
      </w:r>
    </w:p>
    <w:p w14:paraId="67ED36A8" w14:textId="37CAACC1" w:rsidR="4B3242AA" w:rsidRDefault="4B3242AA" w:rsidP="1146AAEE">
      <w:pPr>
        <w:pStyle w:val="Heading2"/>
      </w:pPr>
      <w:r w:rsidRPr="1146AAEE">
        <w:rPr>
          <w:rFonts w:ascii="Calibri" w:eastAsia="Calibri" w:hAnsi="Calibri" w:cs="Calibri"/>
          <w:b w:val="0"/>
          <w:color w:val="262626" w:themeColor="text1" w:themeTint="D9"/>
          <w:lang w:val="en-CA"/>
        </w:rPr>
        <w:t>7.1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The present Policy enters into force on 20 June 2018.</w:t>
      </w:r>
    </w:p>
    <w:p w14:paraId="106B705E" w14:textId="612EF879"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8</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Relevant documents</w:t>
      </w:r>
    </w:p>
    <w:p w14:paraId="60BCE15D" w14:textId="6262168A" w:rsidR="4B3242AA" w:rsidRDefault="4B3242AA" w:rsidP="1146AAEE">
      <w:pPr>
        <w:pStyle w:val="Heading2"/>
      </w:pPr>
      <w:r w:rsidRPr="1146AAEE">
        <w:rPr>
          <w:rFonts w:ascii="Calibri" w:eastAsia="Calibri" w:hAnsi="Calibri" w:cs="Calibri"/>
          <w:b w:val="0"/>
          <w:color w:val="262626" w:themeColor="text1" w:themeTint="D9"/>
          <w:lang w:val="en-CA"/>
        </w:rPr>
        <w:t>8.1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See Annex I.</w:t>
      </w:r>
    </w:p>
    <w:p w14:paraId="5E131AF6" w14:textId="0FDF2DE5" w:rsidR="4B3242AA" w:rsidRDefault="4B3242AA" w:rsidP="1146AAEE">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9</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Annex I: Reference Matrix for Dealing with Fraud</w:t>
      </w:r>
    </w:p>
    <w:tbl>
      <w:tblPr>
        <w:tblStyle w:val="TableGrid"/>
        <w:tblW w:w="0" w:type="auto"/>
        <w:tblLayout w:type="fixed"/>
        <w:tblLook w:val="04A0" w:firstRow="1" w:lastRow="0" w:firstColumn="1" w:lastColumn="0" w:noHBand="0" w:noVBand="1"/>
      </w:tblPr>
      <w:tblGrid>
        <w:gridCol w:w="1364"/>
        <w:gridCol w:w="4646"/>
        <w:gridCol w:w="1490"/>
        <w:gridCol w:w="1515"/>
      </w:tblGrid>
      <w:tr w:rsidR="1146AAEE" w14:paraId="2C5C850C" w14:textId="77777777" w:rsidTr="1146AAEE">
        <w:trPr>
          <w:trHeight w:val="345"/>
        </w:trPr>
        <w:tc>
          <w:tcPr>
            <w:tcW w:w="1364"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7DC18EF5" w14:textId="5727F727"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Area</w:t>
            </w:r>
          </w:p>
        </w:tc>
        <w:tc>
          <w:tcPr>
            <w:tcW w:w="4646"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727F3EEE" w14:textId="19D54C31"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Regulatory Instrument</w:t>
            </w:r>
          </w:p>
        </w:tc>
        <w:tc>
          <w:tcPr>
            <w:tcW w:w="1490"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1AF12F7F" w14:textId="3ECA84DE"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Process/Controls</w:t>
            </w:r>
          </w:p>
        </w:tc>
        <w:tc>
          <w:tcPr>
            <w:tcW w:w="1515"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14A75031" w14:textId="0B2A9F5C" w:rsidR="1146AAEE" w:rsidRDefault="1146AAEE" w:rsidP="1146AAEE">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Focal Point</w:t>
            </w:r>
          </w:p>
        </w:tc>
      </w:tr>
      <w:tr w:rsidR="1146AAEE" w14:paraId="2AB17B13" w14:textId="77777777" w:rsidTr="1146AAEE">
        <w:trPr>
          <w:trHeight w:val="26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C71677B" w14:textId="5C10514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Financial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83C674C" w14:textId="5650A762" w:rsidR="1146AAEE" w:rsidRDefault="1146AAEE" w:rsidP="1146AAEE">
            <w:pPr>
              <w:rPr>
                <w:rFonts w:eastAsiaTheme="minorEastAsia"/>
                <w:color w:val="262626" w:themeColor="text1" w:themeTint="D9"/>
                <w:sz w:val="20"/>
                <w:szCs w:val="20"/>
                <w:u w:val="single"/>
              </w:rPr>
            </w:pPr>
            <w:r w:rsidRPr="1146AAEE">
              <w:rPr>
                <w:rFonts w:eastAsiaTheme="minorEastAsia"/>
                <w:color w:val="262626" w:themeColor="text1" w:themeTint="D9"/>
                <w:sz w:val="20"/>
                <w:szCs w:val="20"/>
              </w:rPr>
              <w:t>Financial Regulations and Rules of the United Nations (as at 1 May 2018 ST/GB/2003/7 and</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ST/SGB/2003/7/Amend.1</w:t>
            </w:r>
            <w:r w:rsidRPr="1146AAEE">
              <w:rPr>
                <w:rFonts w:eastAsiaTheme="minorEastAsia"/>
                <w:color w:val="262626" w:themeColor="text1" w:themeTint="D9"/>
                <w:sz w:val="20"/>
                <w:szCs w:val="20"/>
                <w:u w:val="single"/>
              </w:rPr>
              <w:t>)</w:t>
            </w:r>
          </w:p>
          <w:p w14:paraId="0B25285B" w14:textId="50C59B1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UN Women Financial Regulations and Rules (as at 1 May 2018 UNW/2012/6</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w:t>
            </w:r>
          </w:p>
          <w:p w14:paraId="4AB8C075" w14:textId="2E1CFA3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4099FAB2" w14:textId="453EA0F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Petty Cash Policy</w:t>
            </w:r>
          </w:p>
          <w:p w14:paraId="05021ECF" w14:textId="5E1DE96A"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Revenue Management Policy</w:t>
            </w:r>
          </w:p>
          <w:p w14:paraId="6164DE33" w14:textId="7F38D98B" w:rsidR="1146AAEE" w:rsidRDefault="1146AAEE" w:rsidP="1146AAEE">
            <w:pPr>
              <w:rPr>
                <w:rFonts w:eastAsiaTheme="minorEastAsia"/>
                <w:sz w:val="20"/>
                <w:szCs w:val="20"/>
              </w:rPr>
            </w:pPr>
            <w:r w:rsidRPr="1146AAEE">
              <w:rPr>
                <w:rFonts w:eastAsiaTheme="minorEastAsia"/>
                <w:sz w:val="20"/>
                <w:szCs w:val="20"/>
              </w:rPr>
              <w:t xml:space="preserve"> </w:t>
            </w:r>
          </w:p>
          <w:p w14:paraId="198A3746" w14:textId="4944E51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Cash Advances and other Cash Transfers to Partners Policy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C8C9DA2" w14:textId="006DBE0A"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Segregation of duties</w:t>
            </w:r>
          </w:p>
          <w:p w14:paraId="79B84A7A" w14:textId="1D4D018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Transaction approval system</w:t>
            </w:r>
          </w:p>
          <w:p w14:paraId="06110DB3" w14:textId="5580136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Reconciliation of accounts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94B582D" w14:textId="30F45E6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Chief of Accounts, Division of Management and Administration (DMA)</w:t>
            </w:r>
          </w:p>
        </w:tc>
      </w:tr>
      <w:tr w:rsidR="1146AAEE" w14:paraId="2DB30E57" w14:textId="77777777" w:rsidTr="1146AAEE">
        <w:trPr>
          <w:trHeight w:val="300"/>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C3A459B" w14:textId="75824D4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79F2823D" w14:textId="4A863F9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Programme Formulation Policy;</w:t>
            </w:r>
          </w:p>
          <w:p w14:paraId="2D4C1103" w14:textId="577693E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Cycle Procedure;</w:t>
            </w:r>
          </w:p>
          <w:p w14:paraId="070B8135" w14:textId="6818F9F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Appraisal and Approval Policy;</w:t>
            </w:r>
          </w:p>
          <w:p w14:paraId="705C915C" w14:textId="63C0BC2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Procedure for Programme Appraisal and Approval;</w:t>
            </w:r>
          </w:p>
          <w:p w14:paraId="1A03A096" w14:textId="2CE54E3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Implementation and Management Policy;</w:t>
            </w:r>
          </w:p>
          <w:p w14:paraId="56E7763C" w14:textId="0F28E0C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Implementation and Management Procedure;</w:t>
            </w:r>
          </w:p>
          <w:p w14:paraId="358B93D3" w14:textId="6657D95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Monitoring, Reporting, and Oversight Policy</w:t>
            </w:r>
          </w:p>
          <w:p w14:paraId="58426790" w14:textId="747374D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0D69D42D" w14:textId="436D203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Capacity Assessments of NGOs Procedure</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312E36A" w14:textId="0FC7C2F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Programme formulation</w:t>
            </w:r>
          </w:p>
          <w:p w14:paraId="7B7881BC" w14:textId="1B502C6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Capacity assessment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0CC968FE" w14:textId="519ACE9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Programme Division</w:t>
            </w:r>
          </w:p>
        </w:tc>
      </w:tr>
      <w:tr w:rsidR="1146AAEE" w14:paraId="564295A2" w14:textId="77777777" w:rsidTr="1146AAEE">
        <w:trPr>
          <w:trHeight w:val="79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1D9906C" w14:textId="7E2A2F12"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Procurement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2CC15BDF" w14:textId="0B24A135" w:rsidR="1146AAEE" w:rsidRDefault="1146AAEE" w:rsidP="1146AAEE">
            <w:pPr>
              <w:rPr>
                <w:rFonts w:eastAsiaTheme="minorEastAsia"/>
                <w:sz w:val="20"/>
                <w:szCs w:val="20"/>
              </w:rPr>
            </w:pPr>
            <w:r w:rsidRPr="1146AAEE">
              <w:rPr>
                <w:rFonts w:eastAsiaTheme="minorEastAsia"/>
                <w:color w:val="262626" w:themeColor="text1" w:themeTint="D9"/>
                <w:sz w:val="20"/>
                <w:szCs w:val="20"/>
              </w:rPr>
              <w:t xml:space="preserve">UN Women, Contract and Procurement Management Policy; </w:t>
            </w:r>
            <w:r w:rsidRPr="1146AAEE">
              <w:rPr>
                <w:rFonts w:eastAsiaTheme="minorEastAsia"/>
                <w:sz w:val="20"/>
                <w:szCs w:val="20"/>
              </w:rPr>
              <w:t>Vendor Protest Procedures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45C0FBF" w14:textId="5AB17AE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Competitive bidding</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C4828B1" w14:textId="1779B9C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Chief of Procurement, DMA</w:t>
            </w:r>
          </w:p>
        </w:tc>
      </w:tr>
      <w:tr w:rsidR="1146AAEE" w14:paraId="2D0502AE"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A70AA48" w14:textId="37A0320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Asset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1E580AF" w14:textId="0940DEB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Asset Management Policy</w:t>
            </w:r>
          </w:p>
          <w:p w14:paraId="73463974" w14:textId="6F3F1294"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Vehicle Management Policy</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A786916" w14:textId="748145A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Physical verification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6561ED1" w14:textId="313CABD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Administrative and Facilities Specialist, DMA</w:t>
            </w:r>
          </w:p>
        </w:tc>
      </w:tr>
      <w:tr w:rsidR="1146AAEE" w14:paraId="11B884D6" w14:textId="77777777" w:rsidTr="1146AAEE">
        <w:trPr>
          <w:trHeight w:val="124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D2A0CF4" w14:textId="39A20C1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Partnerships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7571312D" w14:textId="2AB5ECF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Policy</w:t>
            </w:r>
          </w:p>
          <w:p w14:paraId="1FFF9E48" w14:textId="02F43DB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Procedure</w:t>
            </w:r>
          </w:p>
          <w:p w14:paraId="02CEE82B" w14:textId="03ADF635"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6C305DDF" w14:textId="1BE7651B" w:rsidR="1146AAEE" w:rsidRDefault="1146AAEE" w:rsidP="1146AAEE">
            <w:pPr>
              <w:rPr>
                <w:rFonts w:eastAsiaTheme="minorEastAsia"/>
                <w:sz w:val="20"/>
                <w:szCs w:val="20"/>
              </w:rPr>
            </w:pPr>
            <w:r w:rsidRPr="1146AAEE">
              <w:rPr>
                <w:rFonts w:eastAsiaTheme="minorEastAsia"/>
                <w:color w:val="262626" w:themeColor="text1" w:themeTint="D9"/>
                <w:sz w:val="20"/>
                <w:szCs w:val="20"/>
              </w:rPr>
              <w:t xml:space="preserve">UN Women </w:t>
            </w:r>
            <w:r w:rsidRPr="1146AAEE">
              <w:rPr>
                <w:rFonts w:eastAsiaTheme="minorEastAsia"/>
                <w:sz w:val="20"/>
                <w:szCs w:val="20"/>
              </w:rPr>
              <w:t>approved agreement templates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37080A0B" w14:textId="41DC2C5C"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Project agreement</w:t>
            </w:r>
          </w:p>
          <w:p w14:paraId="6C22BBB0" w14:textId="097EF687"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Project audit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6E77BF3" w14:textId="5F6F1BA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1146AAEE" w14:paraId="55564AD4" w14:textId="77777777" w:rsidTr="1146AAEE">
        <w:trPr>
          <w:trHeight w:val="115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B14AC12" w14:textId="20F79BB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Staff Conduct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3B100D54" w14:textId="3C8CD4C0" w:rsidR="1146AAEE" w:rsidRDefault="1146AAEE" w:rsidP="1146AAEE">
            <w:pPr>
              <w:rPr>
                <w:rFonts w:eastAsiaTheme="minorEastAsia"/>
                <w:sz w:val="20"/>
                <w:szCs w:val="20"/>
              </w:rPr>
            </w:pPr>
            <w:r w:rsidRPr="1146AAEE">
              <w:rPr>
                <w:rFonts w:eastAsiaTheme="minorEastAsia"/>
                <w:sz w:val="20"/>
                <w:szCs w:val="20"/>
              </w:rPr>
              <w:t>UN Charter</w:t>
            </w:r>
          </w:p>
          <w:p w14:paraId="133AEFE7" w14:textId="74BDA2D6"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Staff Rules and Staff Regulation of the United Nations (as at 1 May 2018 </w:t>
            </w:r>
            <w:r w:rsidRPr="1146AAEE">
              <w:rPr>
                <w:rFonts w:eastAsiaTheme="minorEastAsia"/>
                <w:sz w:val="20"/>
                <w:szCs w:val="20"/>
              </w:rPr>
              <w:t>ST/SGB/2018/1</w:t>
            </w:r>
            <w:r w:rsidRPr="1146AAEE">
              <w:rPr>
                <w:rFonts w:eastAsiaTheme="minorEastAsia"/>
                <w:color w:val="262626" w:themeColor="text1" w:themeTint="D9"/>
                <w:sz w:val="20"/>
                <w:szCs w:val="20"/>
              </w:rPr>
              <w:t>)</w:t>
            </w:r>
          </w:p>
          <w:p w14:paraId="6ACC0EFD" w14:textId="0455ACF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ICSC </w:t>
            </w:r>
            <w:r w:rsidRPr="1146AAEE">
              <w:rPr>
                <w:rFonts w:eastAsiaTheme="minorEastAsia"/>
                <w:sz w:val="20"/>
                <w:szCs w:val="20"/>
              </w:rPr>
              <w:t>Standards of Conduct for the International Civil Service</w:t>
            </w:r>
            <w:r w:rsidRPr="1146AAEE">
              <w:rPr>
                <w:rFonts w:eastAsiaTheme="minorEastAsia"/>
                <w:color w:val="262626" w:themeColor="text1" w:themeTint="D9"/>
                <w:sz w:val="20"/>
                <w:szCs w:val="20"/>
              </w:rPr>
              <w:t xml:space="preserve"> (2013)</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E3307B5" w14:textId="7ECFD982"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Staff regulations and rules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47B88EE" w14:textId="5BCA014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2B10CC73" w14:textId="1ABE125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1146AAEE" w14:paraId="1B2DA0C0"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643E462A" w14:textId="48ED757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Protection</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58D1C5BC" w14:textId="5A7A504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Policy for Protection Against Retaliation </w:t>
            </w:r>
          </w:p>
          <w:p w14:paraId="18F14719" w14:textId="739F23E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1BC29951" w14:textId="61C2232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Protection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9517B65" w14:textId="2711F29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1146AAEE" w14:paraId="14D512B6"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47E86CA" w14:textId="3ECD96AB"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Reporting and investigating misconduct, and disciplinary process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33F8A9B8" w14:textId="52399AB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Article X and Chapter X of the Staff Rules and Staff Regulation of the United Nations (as at 1 May 2018 ST/SGB/2018/1)</w:t>
            </w:r>
          </w:p>
          <w:p w14:paraId="06AC592A" w14:textId="6F0AB5BE"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20B11BA0" w14:textId="591D4BDF"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OIOS Investigations Manual</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CCCFA94" w14:textId="29C6714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Investigation </w:t>
            </w:r>
          </w:p>
          <w:p w14:paraId="7D2D5BBB" w14:textId="0623350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Internal justice system</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95EE8C4" w14:textId="57D0DD0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2CC12BDF" w14:textId="27F95FC6"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p w14:paraId="6CA24B5A" w14:textId="0C38D15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1146AAEE" w14:paraId="37329872" w14:textId="77777777" w:rsidTr="1146AAEE">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8BABE47" w14:textId="121DFA9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Recovery</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6FCCFD88" w14:textId="503172B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Financial Regulations and Rules (as at 1 May 2018 UNW/2012/6))</w:t>
            </w:r>
          </w:p>
          <w:p w14:paraId="11C7F37E" w14:textId="0D96D60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4DA35E1A" w14:textId="5FA4989D"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ST/AI/2004/3 (gross negligence)</w:t>
            </w:r>
          </w:p>
          <w:p w14:paraId="6444457B" w14:textId="6C4C6F20"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A/RES/62/63 (Referral to national authorities)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4B15650F" w14:textId="5DC33EA3"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General reconciliations</w:t>
            </w:r>
          </w:p>
          <w:p w14:paraId="06D6103E" w14:textId="395A3291"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Disciplinary measures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D251DB0" w14:textId="469A86E8"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0158AE15" w14:textId="7FEBA2A9" w:rsidR="1146AAEE" w:rsidRDefault="1146AAEE" w:rsidP="1146AAEE">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bl>
    <w:p w14:paraId="29440BBE" w14:textId="3E7252E2"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BFD16DC" w14:textId="3649D606"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24EAB5D1" w14:textId="0DD2DE78"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6855C2F" w14:textId="7E121C36"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3F6D7B46" w14:textId="4930CA10"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1427797C" w14:textId="6867057A"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702C51E1" w14:textId="7AE31CDC"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1234ED3B" w14:textId="2928FC69" w:rsidR="4B3242AA" w:rsidRDefault="4B3242AA" w:rsidP="1146AAEE">
      <w:pPr>
        <w:spacing w:line="257" w:lineRule="auto"/>
      </w:pPr>
      <w:r w:rsidRPr="1146AAEE">
        <w:rPr>
          <w:rFonts w:ascii="Times New Roman" w:eastAsia="Times New Roman" w:hAnsi="Times New Roman" w:cs="Times New Roman"/>
          <w:sz w:val="24"/>
          <w:szCs w:val="24"/>
          <w:lang w:val="en-CA"/>
        </w:rPr>
        <w:t xml:space="preserve"> </w:t>
      </w:r>
    </w:p>
    <w:p w14:paraId="21C91EB0" w14:textId="0EE9EB85" w:rsidR="1146AAEE" w:rsidRDefault="1146AAEE" w:rsidP="1146AAEE">
      <w:pPr>
        <w:rPr>
          <w:rFonts w:ascii="Times New Roman" w:eastAsia="Times New Roman" w:hAnsi="Times New Roman" w:cs="Times New Roman"/>
          <w:sz w:val="24"/>
          <w:szCs w:val="24"/>
          <w:lang w:val="en-CA"/>
        </w:rPr>
      </w:pPr>
    </w:p>
    <w:p w14:paraId="789FF7C1" w14:textId="55AB1B41" w:rsidR="1146AAEE" w:rsidRDefault="1146AAEE" w:rsidP="1146AAEE">
      <w:pPr>
        <w:pStyle w:val="ListParagraph"/>
        <w:rPr>
          <w:sz w:val="20"/>
          <w:szCs w:val="20"/>
          <w:lang w:val="en-CA"/>
        </w:rPr>
      </w:pPr>
    </w:p>
    <w:p w14:paraId="45E5133D" w14:textId="77777777" w:rsidR="00184798" w:rsidRPr="00A307FE" w:rsidRDefault="00184798" w:rsidP="34CA864B">
      <w:pPr>
        <w:rPr>
          <w:rFonts w:eastAsia="Times New Roman"/>
          <w:b/>
          <w:bCs/>
          <w:sz w:val="20"/>
          <w:szCs w:val="20"/>
          <w:lang w:val="en-GB"/>
        </w:rPr>
      </w:pPr>
    </w:p>
    <w:p w14:paraId="53071BFE" w14:textId="77777777" w:rsidR="00184798" w:rsidRPr="00A307FE" w:rsidRDefault="00184798" w:rsidP="34CA864B">
      <w:pPr>
        <w:rPr>
          <w:rFonts w:eastAsia="Times New Roman"/>
          <w:b/>
          <w:bCs/>
          <w:sz w:val="20"/>
          <w:szCs w:val="20"/>
          <w:lang w:val="en-GB"/>
        </w:rPr>
      </w:pPr>
    </w:p>
    <w:p w14:paraId="37A46DFC" w14:textId="77777777" w:rsidR="00E334C0" w:rsidRPr="00A307FE" w:rsidRDefault="00E334C0" w:rsidP="34CA864B">
      <w:pPr>
        <w:spacing w:after="0" w:line="240" w:lineRule="auto"/>
        <w:rPr>
          <w:sz w:val="20"/>
          <w:szCs w:val="20"/>
        </w:rPr>
      </w:pPr>
    </w:p>
    <w:sectPr w:rsidR="00E334C0" w:rsidRPr="00A307FE" w:rsidSect="0038204D">
      <w:foot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0600" w14:textId="77777777" w:rsidR="00D5468F" w:rsidRDefault="00D5468F" w:rsidP="00C22EF1">
      <w:pPr>
        <w:spacing w:after="0" w:line="240" w:lineRule="auto"/>
      </w:pPr>
      <w:r>
        <w:separator/>
      </w:r>
    </w:p>
  </w:endnote>
  <w:endnote w:type="continuationSeparator" w:id="0">
    <w:p w14:paraId="3E276638" w14:textId="77777777" w:rsidR="00D5468F" w:rsidRDefault="00D5468F" w:rsidP="00C22EF1">
      <w:pPr>
        <w:spacing w:after="0" w:line="240" w:lineRule="auto"/>
      </w:pPr>
      <w:r>
        <w:continuationSeparator/>
      </w:r>
    </w:p>
  </w:endnote>
  <w:endnote w:type="continuationNotice" w:id="1">
    <w:p w14:paraId="180E23CC" w14:textId="77777777" w:rsidR="00D5468F" w:rsidRDefault="00D54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2BBD" w14:textId="77777777" w:rsidR="00D5468F" w:rsidRDefault="00D5468F" w:rsidP="00C22EF1">
      <w:pPr>
        <w:spacing w:after="0" w:line="240" w:lineRule="auto"/>
      </w:pPr>
      <w:r>
        <w:separator/>
      </w:r>
    </w:p>
  </w:footnote>
  <w:footnote w:type="continuationSeparator" w:id="0">
    <w:p w14:paraId="76CDC64C" w14:textId="77777777" w:rsidR="00D5468F" w:rsidRDefault="00D5468F" w:rsidP="00C22EF1">
      <w:pPr>
        <w:spacing w:after="0" w:line="240" w:lineRule="auto"/>
      </w:pPr>
      <w:r>
        <w:continuationSeparator/>
      </w:r>
    </w:p>
  </w:footnote>
  <w:footnote w:type="continuationNotice" w:id="1">
    <w:p w14:paraId="7EDFE5A6" w14:textId="77777777" w:rsidR="00D5468F" w:rsidRDefault="00D5468F">
      <w:pPr>
        <w:spacing w:after="0" w:line="240" w:lineRule="auto"/>
      </w:pPr>
    </w:p>
  </w:footnote>
  <w:footnote w:id="2">
    <w:p w14:paraId="18BA03B1" w14:textId="5B742D5F"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intelligence2.xml><?xml version="1.0" encoding="utf-8"?>
<int2:intelligence xmlns:int2="http://schemas.microsoft.com/office/intelligence/2020/intelligence" xmlns:oel="http://schemas.microsoft.com/office/2019/extlst">
  <int2:observations>
    <int2:bookmark int2:bookmarkName="_Int_0IKhx1MM" int2:invalidationBookmarkName="" int2:hashCode="Or+Xvyw7l0EqF4" int2:id="Ua8AjY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B0E08"/>
    <w:multiLevelType w:val="hybridMultilevel"/>
    <w:tmpl w:val="1E3E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8FAB3"/>
    <w:multiLevelType w:val="hybridMultilevel"/>
    <w:tmpl w:val="0858720E"/>
    <w:lvl w:ilvl="0" w:tplc="DB641A56">
      <w:start w:val="3"/>
      <w:numFmt w:val="lowerLetter"/>
      <w:lvlText w:val="%1."/>
      <w:lvlJc w:val="left"/>
      <w:pPr>
        <w:ind w:left="720" w:hanging="360"/>
      </w:pPr>
    </w:lvl>
    <w:lvl w:ilvl="1" w:tplc="DE38872E">
      <w:start w:val="1"/>
      <w:numFmt w:val="lowerLetter"/>
      <w:lvlText w:val="%2."/>
      <w:lvlJc w:val="left"/>
      <w:pPr>
        <w:ind w:left="1440" w:hanging="360"/>
      </w:pPr>
    </w:lvl>
    <w:lvl w:ilvl="2" w:tplc="7F0E9DDA">
      <w:start w:val="1"/>
      <w:numFmt w:val="lowerRoman"/>
      <w:lvlText w:val="%3."/>
      <w:lvlJc w:val="right"/>
      <w:pPr>
        <w:ind w:left="2160" w:hanging="180"/>
      </w:pPr>
    </w:lvl>
    <w:lvl w:ilvl="3" w:tplc="63F89D3A">
      <w:start w:val="1"/>
      <w:numFmt w:val="decimal"/>
      <w:lvlText w:val="%4."/>
      <w:lvlJc w:val="left"/>
      <w:pPr>
        <w:ind w:left="2880" w:hanging="360"/>
      </w:pPr>
    </w:lvl>
    <w:lvl w:ilvl="4" w:tplc="47588D7E">
      <w:start w:val="1"/>
      <w:numFmt w:val="lowerLetter"/>
      <w:lvlText w:val="%5."/>
      <w:lvlJc w:val="left"/>
      <w:pPr>
        <w:ind w:left="3600" w:hanging="360"/>
      </w:pPr>
    </w:lvl>
    <w:lvl w:ilvl="5" w:tplc="BA9682AA">
      <w:start w:val="1"/>
      <w:numFmt w:val="lowerRoman"/>
      <w:lvlText w:val="%6."/>
      <w:lvlJc w:val="right"/>
      <w:pPr>
        <w:ind w:left="4320" w:hanging="180"/>
      </w:pPr>
    </w:lvl>
    <w:lvl w:ilvl="6" w:tplc="34F4F09E">
      <w:start w:val="1"/>
      <w:numFmt w:val="decimal"/>
      <w:lvlText w:val="%7."/>
      <w:lvlJc w:val="left"/>
      <w:pPr>
        <w:ind w:left="5040" w:hanging="360"/>
      </w:pPr>
    </w:lvl>
    <w:lvl w:ilvl="7" w:tplc="9B9642AC">
      <w:start w:val="1"/>
      <w:numFmt w:val="lowerLetter"/>
      <w:lvlText w:val="%8."/>
      <w:lvlJc w:val="left"/>
      <w:pPr>
        <w:ind w:left="5760" w:hanging="360"/>
      </w:pPr>
    </w:lvl>
    <w:lvl w:ilvl="8" w:tplc="2F7E3936">
      <w:start w:val="1"/>
      <w:numFmt w:val="lowerRoman"/>
      <w:lvlText w:val="%9."/>
      <w:lvlJc w:val="right"/>
      <w:pPr>
        <w:ind w:left="6480" w:hanging="180"/>
      </w:pPr>
    </w:lvl>
  </w:abstractNum>
  <w:abstractNum w:abstractNumId="4" w15:restartNumberingAfterBreak="0">
    <w:nsid w:val="0774127C"/>
    <w:multiLevelType w:val="hybridMultilevel"/>
    <w:tmpl w:val="A4EA252E"/>
    <w:lvl w:ilvl="0" w:tplc="2612CB60">
      <w:start w:val="1"/>
      <w:numFmt w:val="decimal"/>
      <w:lvlText w:val="%1)"/>
      <w:lvlJc w:val="left"/>
      <w:pPr>
        <w:ind w:left="720" w:hanging="360"/>
      </w:pPr>
      <w:rPr>
        <w:rFonts w:eastAsia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85AFF"/>
    <w:multiLevelType w:val="hybridMultilevel"/>
    <w:tmpl w:val="5DE4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F235F2"/>
    <w:multiLevelType w:val="hybridMultilevel"/>
    <w:tmpl w:val="CC6CD29E"/>
    <w:lvl w:ilvl="0" w:tplc="71B0E238">
      <w:start w:val="1"/>
      <w:numFmt w:val="bullet"/>
      <w:lvlText w:val="·"/>
      <w:lvlJc w:val="left"/>
      <w:pPr>
        <w:ind w:left="720" w:hanging="360"/>
      </w:pPr>
      <w:rPr>
        <w:rFonts w:ascii="Symbol" w:hAnsi="Symbol" w:hint="default"/>
      </w:rPr>
    </w:lvl>
    <w:lvl w:ilvl="1" w:tplc="1A6E6C84">
      <w:start w:val="1"/>
      <w:numFmt w:val="bullet"/>
      <w:lvlText w:val="o"/>
      <w:lvlJc w:val="left"/>
      <w:pPr>
        <w:ind w:left="1440" w:hanging="360"/>
      </w:pPr>
      <w:rPr>
        <w:rFonts w:ascii="Courier New" w:hAnsi="Courier New" w:hint="default"/>
      </w:rPr>
    </w:lvl>
    <w:lvl w:ilvl="2" w:tplc="974498E8">
      <w:start w:val="1"/>
      <w:numFmt w:val="bullet"/>
      <w:lvlText w:val=""/>
      <w:lvlJc w:val="left"/>
      <w:pPr>
        <w:ind w:left="2160" w:hanging="360"/>
      </w:pPr>
      <w:rPr>
        <w:rFonts w:ascii="Wingdings" w:hAnsi="Wingdings" w:hint="default"/>
      </w:rPr>
    </w:lvl>
    <w:lvl w:ilvl="3" w:tplc="799849B4">
      <w:start w:val="1"/>
      <w:numFmt w:val="bullet"/>
      <w:lvlText w:val=""/>
      <w:lvlJc w:val="left"/>
      <w:pPr>
        <w:ind w:left="2880" w:hanging="360"/>
      </w:pPr>
      <w:rPr>
        <w:rFonts w:ascii="Symbol" w:hAnsi="Symbol" w:hint="default"/>
      </w:rPr>
    </w:lvl>
    <w:lvl w:ilvl="4" w:tplc="06F2CE66">
      <w:start w:val="1"/>
      <w:numFmt w:val="bullet"/>
      <w:lvlText w:val="o"/>
      <w:lvlJc w:val="left"/>
      <w:pPr>
        <w:ind w:left="3600" w:hanging="360"/>
      </w:pPr>
      <w:rPr>
        <w:rFonts w:ascii="Courier New" w:hAnsi="Courier New" w:hint="default"/>
      </w:rPr>
    </w:lvl>
    <w:lvl w:ilvl="5" w:tplc="B2BA2E5E">
      <w:start w:val="1"/>
      <w:numFmt w:val="bullet"/>
      <w:lvlText w:val=""/>
      <w:lvlJc w:val="left"/>
      <w:pPr>
        <w:ind w:left="4320" w:hanging="360"/>
      </w:pPr>
      <w:rPr>
        <w:rFonts w:ascii="Wingdings" w:hAnsi="Wingdings" w:hint="default"/>
      </w:rPr>
    </w:lvl>
    <w:lvl w:ilvl="6" w:tplc="1590BC04">
      <w:start w:val="1"/>
      <w:numFmt w:val="bullet"/>
      <w:lvlText w:val=""/>
      <w:lvlJc w:val="left"/>
      <w:pPr>
        <w:ind w:left="5040" w:hanging="360"/>
      </w:pPr>
      <w:rPr>
        <w:rFonts w:ascii="Symbol" w:hAnsi="Symbol" w:hint="default"/>
      </w:rPr>
    </w:lvl>
    <w:lvl w:ilvl="7" w:tplc="7C8A1D4C">
      <w:start w:val="1"/>
      <w:numFmt w:val="bullet"/>
      <w:lvlText w:val="o"/>
      <w:lvlJc w:val="left"/>
      <w:pPr>
        <w:ind w:left="5760" w:hanging="360"/>
      </w:pPr>
      <w:rPr>
        <w:rFonts w:ascii="Courier New" w:hAnsi="Courier New" w:hint="default"/>
      </w:rPr>
    </w:lvl>
    <w:lvl w:ilvl="8" w:tplc="6CFCA120">
      <w:start w:val="1"/>
      <w:numFmt w:val="bullet"/>
      <w:lvlText w:val=""/>
      <w:lvlJc w:val="left"/>
      <w:pPr>
        <w:ind w:left="6480" w:hanging="360"/>
      </w:pPr>
      <w:rPr>
        <w:rFonts w:ascii="Wingdings" w:hAnsi="Wingdings" w:hint="default"/>
      </w:rPr>
    </w:lvl>
  </w:abstractNum>
  <w:abstractNum w:abstractNumId="8" w15:restartNumberingAfterBreak="0">
    <w:nsid w:val="0F0BBE05"/>
    <w:multiLevelType w:val="hybridMultilevel"/>
    <w:tmpl w:val="0E900F4A"/>
    <w:lvl w:ilvl="0" w:tplc="EBDE4C54">
      <w:start w:val="1"/>
      <w:numFmt w:val="lowerLetter"/>
      <w:lvlText w:val="%1."/>
      <w:lvlJc w:val="left"/>
      <w:pPr>
        <w:ind w:left="720" w:hanging="360"/>
      </w:pPr>
    </w:lvl>
    <w:lvl w:ilvl="1" w:tplc="A2F05860">
      <w:start w:val="1"/>
      <w:numFmt w:val="lowerLetter"/>
      <w:lvlText w:val="%2."/>
      <w:lvlJc w:val="left"/>
      <w:pPr>
        <w:ind w:left="1440" w:hanging="360"/>
      </w:pPr>
    </w:lvl>
    <w:lvl w:ilvl="2" w:tplc="DC7045B0">
      <w:start w:val="1"/>
      <w:numFmt w:val="lowerRoman"/>
      <w:lvlText w:val="%3."/>
      <w:lvlJc w:val="right"/>
      <w:pPr>
        <w:ind w:left="2160" w:hanging="180"/>
      </w:pPr>
    </w:lvl>
    <w:lvl w:ilvl="3" w:tplc="DB24A5C0">
      <w:start w:val="1"/>
      <w:numFmt w:val="decimal"/>
      <w:lvlText w:val="%4."/>
      <w:lvlJc w:val="left"/>
      <w:pPr>
        <w:ind w:left="2880" w:hanging="360"/>
      </w:pPr>
    </w:lvl>
    <w:lvl w:ilvl="4" w:tplc="46A0F684">
      <w:start w:val="1"/>
      <w:numFmt w:val="lowerLetter"/>
      <w:lvlText w:val="%5."/>
      <w:lvlJc w:val="left"/>
      <w:pPr>
        <w:ind w:left="3600" w:hanging="360"/>
      </w:pPr>
    </w:lvl>
    <w:lvl w:ilvl="5" w:tplc="DF94CB0E">
      <w:start w:val="1"/>
      <w:numFmt w:val="lowerRoman"/>
      <w:lvlText w:val="%6."/>
      <w:lvlJc w:val="right"/>
      <w:pPr>
        <w:ind w:left="4320" w:hanging="180"/>
      </w:pPr>
    </w:lvl>
    <w:lvl w:ilvl="6" w:tplc="7F960552">
      <w:start w:val="1"/>
      <w:numFmt w:val="decimal"/>
      <w:lvlText w:val="%7."/>
      <w:lvlJc w:val="left"/>
      <w:pPr>
        <w:ind w:left="5040" w:hanging="360"/>
      </w:pPr>
    </w:lvl>
    <w:lvl w:ilvl="7" w:tplc="97A29FC6">
      <w:start w:val="1"/>
      <w:numFmt w:val="lowerLetter"/>
      <w:lvlText w:val="%8."/>
      <w:lvlJc w:val="left"/>
      <w:pPr>
        <w:ind w:left="5760" w:hanging="360"/>
      </w:pPr>
    </w:lvl>
    <w:lvl w:ilvl="8" w:tplc="FA26208C">
      <w:start w:val="1"/>
      <w:numFmt w:val="lowerRoman"/>
      <w:lvlText w:val="%9."/>
      <w:lvlJc w:val="right"/>
      <w:pPr>
        <w:ind w:left="6480" w:hanging="180"/>
      </w:pPr>
    </w:lvl>
  </w:abstractNum>
  <w:abstractNum w:abstractNumId="9" w15:restartNumberingAfterBreak="0">
    <w:nsid w:val="106FDB29"/>
    <w:multiLevelType w:val="hybridMultilevel"/>
    <w:tmpl w:val="4D66931A"/>
    <w:lvl w:ilvl="0" w:tplc="E2F2FC74">
      <w:start w:val="3"/>
      <w:numFmt w:val="lowerLetter"/>
      <w:lvlText w:val="%1."/>
      <w:lvlJc w:val="left"/>
      <w:pPr>
        <w:ind w:left="720" w:hanging="360"/>
      </w:pPr>
    </w:lvl>
    <w:lvl w:ilvl="1" w:tplc="80DAB1D2">
      <w:start w:val="1"/>
      <w:numFmt w:val="lowerLetter"/>
      <w:lvlText w:val="%2."/>
      <w:lvlJc w:val="left"/>
      <w:pPr>
        <w:ind w:left="1440" w:hanging="360"/>
      </w:pPr>
    </w:lvl>
    <w:lvl w:ilvl="2" w:tplc="63341A0A">
      <w:start w:val="1"/>
      <w:numFmt w:val="lowerRoman"/>
      <w:lvlText w:val="%3."/>
      <w:lvlJc w:val="right"/>
      <w:pPr>
        <w:ind w:left="2160" w:hanging="180"/>
      </w:pPr>
    </w:lvl>
    <w:lvl w:ilvl="3" w:tplc="49F6CE92">
      <w:start w:val="1"/>
      <w:numFmt w:val="decimal"/>
      <w:lvlText w:val="%4."/>
      <w:lvlJc w:val="left"/>
      <w:pPr>
        <w:ind w:left="2880" w:hanging="360"/>
      </w:pPr>
    </w:lvl>
    <w:lvl w:ilvl="4" w:tplc="48123AD0">
      <w:start w:val="1"/>
      <w:numFmt w:val="lowerLetter"/>
      <w:lvlText w:val="%5."/>
      <w:lvlJc w:val="left"/>
      <w:pPr>
        <w:ind w:left="3600" w:hanging="360"/>
      </w:pPr>
    </w:lvl>
    <w:lvl w:ilvl="5" w:tplc="BAFAA566">
      <w:start w:val="1"/>
      <w:numFmt w:val="lowerRoman"/>
      <w:lvlText w:val="%6."/>
      <w:lvlJc w:val="right"/>
      <w:pPr>
        <w:ind w:left="4320" w:hanging="180"/>
      </w:pPr>
    </w:lvl>
    <w:lvl w:ilvl="6" w:tplc="D3AC162A">
      <w:start w:val="1"/>
      <w:numFmt w:val="decimal"/>
      <w:lvlText w:val="%7."/>
      <w:lvlJc w:val="left"/>
      <w:pPr>
        <w:ind w:left="5040" w:hanging="360"/>
      </w:pPr>
    </w:lvl>
    <w:lvl w:ilvl="7" w:tplc="C6DA3394">
      <w:start w:val="1"/>
      <w:numFmt w:val="lowerLetter"/>
      <w:lvlText w:val="%8."/>
      <w:lvlJc w:val="left"/>
      <w:pPr>
        <w:ind w:left="5760" w:hanging="360"/>
      </w:pPr>
    </w:lvl>
    <w:lvl w:ilvl="8" w:tplc="42FEA09C">
      <w:start w:val="1"/>
      <w:numFmt w:val="lowerRoman"/>
      <w:lvlText w:val="%9."/>
      <w:lvlJc w:val="right"/>
      <w:pPr>
        <w:ind w:left="6480" w:hanging="180"/>
      </w:pPr>
    </w:lvl>
  </w:abstractNum>
  <w:abstractNum w:abstractNumId="10" w15:restartNumberingAfterBreak="0">
    <w:nsid w:val="12341189"/>
    <w:multiLevelType w:val="hybridMultilevel"/>
    <w:tmpl w:val="C8A6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C229F"/>
    <w:multiLevelType w:val="hybridMultilevel"/>
    <w:tmpl w:val="39A28512"/>
    <w:lvl w:ilvl="0" w:tplc="972E3A6E">
      <w:start w:val="1"/>
      <w:numFmt w:val="lowerLetter"/>
      <w:lvlText w:val="%1."/>
      <w:lvlJc w:val="left"/>
      <w:pPr>
        <w:ind w:left="720" w:hanging="360"/>
      </w:pPr>
    </w:lvl>
    <w:lvl w:ilvl="1" w:tplc="F244A988">
      <w:start w:val="1"/>
      <w:numFmt w:val="lowerLetter"/>
      <w:lvlText w:val="%2."/>
      <w:lvlJc w:val="left"/>
      <w:pPr>
        <w:ind w:left="1440" w:hanging="360"/>
      </w:pPr>
    </w:lvl>
    <w:lvl w:ilvl="2" w:tplc="32A2F4F2">
      <w:start w:val="1"/>
      <w:numFmt w:val="lowerRoman"/>
      <w:lvlText w:val="%3."/>
      <w:lvlJc w:val="right"/>
      <w:pPr>
        <w:ind w:left="2160" w:hanging="180"/>
      </w:pPr>
    </w:lvl>
    <w:lvl w:ilvl="3" w:tplc="8A64C2CA">
      <w:start w:val="1"/>
      <w:numFmt w:val="decimal"/>
      <w:lvlText w:val="%4."/>
      <w:lvlJc w:val="left"/>
      <w:pPr>
        <w:ind w:left="2880" w:hanging="360"/>
      </w:pPr>
    </w:lvl>
    <w:lvl w:ilvl="4" w:tplc="4BAC7634">
      <w:start w:val="1"/>
      <w:numFmt w:val="lowerLetter"/>
      <w:lvlText w:val="%5."/>
      <w:lvlJc w:val="left"/>
      <w:pPr>
        <w:ind w:left="3600" w:hanging="360"/>
      </w:pPr>
    </w:lvl>
    <w:lvl w:ilvl="5" w:tplc="3E081BA8">
      <w:start w:val="1"/>
      <w:numFmt w:val="lowerRoman"/>
      <w:lvlText w:val="%6."/>
      <w:lvlJc w:val="right"/>
      <w:pPr>
        <w:ind w:left="4320" w:hanging="180"/>
      </w:pPr>
    </w:lvl>
    <w:lvl w:ilvl="6" w:tplc="6BB22204">
      <w:start w:val="1"/>
      <w:numFmt w:val="decimal"/>
      <w:lvlText w:val="%7."/>
      <w:lvlJc w:val="left"/>
      <w:pPr>
        <w:ind w:left="5040" w:hanging="360"/>
      </w:pPr>
    </w:lvl>
    <w:lvl w:ilvl="7" w:tplc="719A7BDA">
      <w:start w:val="1"/>
      <w:numFmt w:val="lowerLetter"/>
      <w:lvlText w:val="%8."/>
      <w:lvlJc w:val="left"/>
      <w:pPr>
        <w:ind w:left="5760" w:hanging="360"/>
      </w:pPr>
    </w:lvl>
    <w:lvl w:ilvl="8" w:tplc="DF648F28">
      <w:start w:val="1"/>
      <w:numFmt w:val="lowerRoman"/>
      <w:lvlText w:val="%9."/>
      <w:lvlJc w:val="right"/>
      <w:pPr>
        <w:ind w:left="6480" w:hanging="180"/>
      </w:pPr>
    </w:lvl>
  </w:abstractNum>
  <w:abstractNum w:abstractNumId="12" w15:restartNumberingAfterBreak="0">
    <w:nsid w:val="15476A60"/>
    <w:multiLevelType w:val="hybridMultilevel"/>
    <w:tmpl w:val="F4226840"/>
    <w:lvl w:ilvl="0" w:tplc="05387E0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013DC1"/>
    <w:multiLevelType w:val="hybridMultilevel"/>
    <w:tmpl w:val="298A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17A04"/>
    <w:multiLevelType w:val="hybridMultilevel"/>
    <w:tmpl w:val="A1A2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2542D"/>
    <w:multiLevelType w:val="hybridMultilevel"/>
    <w:tmpl w:val="D93C745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D71F21"/>
    <w:multiLevelType w:val="hybridMultilevel"/>
    <w:tmpl w:val="7552404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18D5342"/>
    <w:multiLevelType w:val="hybridMultilevel"/>
    <w:tmpl w:val="A7A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581BA7"/>
    <w:multiLevelType w:val="hybridMultilevel"/>
    <w:tmpl w:val="38BCF9A8"/>
    <w:lvl w:ilvl="0" w:tplc="3A86AAAC">
      <w:start w:val="5"/>
      <w:numFmt w:val="lowerLetter"/>
      <w:lvlText w:val="%1."/>
      <w:lvlJc w:val="left"/>
      <w:pPr>
        <w:ind w:left="720" w:hanging="360"/>
      </w:pPr>
    </w:lvl>
    <w:lvl w:ilvl="1" w:tplc="22685B20">
      <w:start w:val="1"/>
      <w:numFmt w:val="lowerLetter"/>
      <w:lvlText w:val="%2."/>
      <w:lvlJc w:val="left"/>
      <w:pPr>
        <w:ind w:left="1440" w:hanging="360"/>
      </w:pPr>
    </w:lvl>
    <w:lvl w:ilvl="2" w:tplc="36EE990E">
      <w:start w:val="1"/>
      <w:numFmt w:val="lowerRoman"/>
      <w:lvlText w:val="%3."/>
      <w:lvlJc w:val="right"/>
      <w:pPr>
        <w:ind w:left="2160" w:hanging="180"/>
      </w:pPr>
    </w:lvl>
    <w:lvl w:ilvl="3" w:tplc="1FA093E0">
      <w:start w:val="1"/>
      <w:numFmt w:val="decimal"/>
      <w:lvlText w:val="%4."/>
      <w:lvlJc w:val="left"/>
      <w:pPr>
        <w:ind w:left="2880" w:hanging="360"/>
      </w:pPr>
    </w:lvl>
    <w:lvl w:ilvl="4" w:tplc="853CF62E">
      <w:start w:val="1"/>
      <w:numFmt w:val="lowerLetter"/>
      <w:lvlText w:val="%5."/>
      <w:lvlJc w:val="left"/>
      <w:pPr>
        <w:ind w:left="3600" w:hanging="360"/>
      </w:pPr>
    </w:lvl>
    <w:lvl w:ilvl="5" w:tplc="D996D298">
      <w:start w:val="1"/>
      <w:numFmt w:val="lowerRoman"/>
      <w:lvlText w:val="%6."/>
      <w:lvlJc w:val="right"/>
      <w:pPr>
        <w:ind w:left="4320" w:hanging="180"/>
      </w:pPr>
    </w:lvl>
    <w:lvl w:ilvl="6" w:tplc="9BE07A4A">
      <w:start w:val="1"/>
      <w:numFmt w:val="decimal"/>
      <w:lvlText w:val="%7."/>
      <w:lvlJc w:val="left"/>
      <w:pPr>
        <w:ind w:left="5040" w:hanging="360"/>
      </w:pPr>
    </w:lvl>
    <w:lvl w:ilvl="7" w:tplc="0BEE2A0C">
      <w:start w:val="1"/>
      <w:numFmt w:val="lowerLetter"/>
      <w:lvlText w:val="%8."/>
      <w:lvlJc w:val="left"/>
      <w:pPr>
        <w:ind w:left="5760" w:hanging="360"/>
      </w:pPr>
    </w:lvl>
    <w:lvl w:ilvl="8" w:tplc="5278249C">
      <w:start w:val="1"/>
      <w:numFmt w:val="lowerRoman"/>
      <w:lvlText w:val="%9."/>
      <w:lvlJc w:val="right"/>
      <w:pPr>
        <w:ind w:left="6480" w:hanging="180"/>
      </w:pPr>
    </w:lvl>
  </w:abstractNum>
  <w:abstractNum w:abstractNumId="25" w15:restartNumberingAfterBreak="0">
    <w:nsid w:val="2282361A"/>
    <w:multiLevelType w:val="hybridMultilevel"/>
    <w:tmpl w:val="86248650"/>
    <w:lvl w:ilvl="0" w:tplc="19760804">
      <w:start w:val="1"/>
      <w:numFmt w:val="decimal"/>
      <w:lvlText w:val="%1."/>
      <w:lvlJc w:val="left"/>
      <w:pPr>
        <w:ind w:left="1080" w:hanging="360"/>
      </w:pPr>
    </w:lvl>
    <w:lvl w:ilvl="1" w:tplc="C3066784">
      <w:start w:val="1"/>
      <w:numFmt w:val="lowerLetter"/>
      <w:lvlText w:val="%2."/>
      <w:lvlJc w:val="left"/>
      <w:pPr>
        <w:ind w:left="1800" w:hanging="360"/>
      </w:pPr>
    </w:lvl>
    <w:lvl w:ilvl="2" w:tplc="D188DD0C">
      <w:start w:val="1"/>
      <w:numFmt w:val="lowerRoman"/>
      <w:lvlText w:val="%3."/>
      <w:lvlJc w:val="right"/>
      <w:pPr>
        <w:ind w:left="2520" w:hanging="180"/>
      </w:pPr>
    </w:lvl>
    <w:lvl w:ilvl="3" w:tplc="D2882434">
      <w:start w:val="1"/>
      <w:numFmt w:val="decimal"/>
      <w:lvlText w:val="%4."/>
      <w:lvlJc w:val="left"/>
      <w:pPr>
        <w:ind w:left="3240" w:hanging="360"/>
      </w:pPr>
    </w:lvl>
    <w:lvl w:ilvl="4" w:tplc="62189380">
      <w:start w:val="1"/>
      <w:numFmt w:val="lowerLetter"/>
      <w:lvlText w:val="%5."/>
      <w:lvlJc w:val="left"/>
      <w:pPr>
        <w:ind w:left="3960" w:hanging="360"/>
      </w:pPr>
    </w:lvl>
    <w:lvl w:ilvl="5" w:tplc="12F20F2E">
      <w:start w:val="1"/>
      <w:numFmt w:val="lowerRoman"/>
      <w:lvlText w:val="%6."/>
      <w:lvlJc w:val="right"/>
      <w:pPr>
        <w:ind w:left="4680" w:hanging="180"/>
      </w:pPr>
    </w:lvl>
    <w:lvl w:ilvl="6" w:tplc="B022A958">
      <w:start w:val="1"/>
      <w:numFmt w:val="decimal"/>
      <w:lvlText w:val="%7."/>
      <w:lvlJc w:val="left"/>
      <w:pPr>
        <w:ind w:left="5400" w:hanging="360"/>
      </w:pPr>
    </w:lvl>
    <w:lvl w:ilvl="7" w:tplc="40E4D25E">
      <w:start w:val="1"/>
      <w:numFmt w:val="lowerLetter"/>
      <w:lvlText w:val="%8."/>
      <w:lvlJc w:val="left"/>
      <w:pPr>
        <w:ind w:left="6120" w:hanging="360"/>
      </w:pPr>
    </w:lvl>
    <w:lvl w:ilvl="8" w:tplc="EDBA7EF6">
      <w:start w:val="1"/>
      <w:numFmt w:val="lowerRoman"/>
      <w:lvlText w:val="%9."/>
      <w:lvlJc w:val="right"/>
      <w:pPr>
        <w:ind w:left="6840" w:hanging="180"/>
      </w:pPr>
    </w:lvl>
  </w:abstractNum>
  <w:abstractNum w:abstractNumId="26" w15:restartNumberingAfterBreak="0">
    <w:nsid w:val="23355873"/>
    <w:multiLevelType w:val="hybridMultilevel"/>
    <w:tmpl w:val="AC388E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25FF4568"/>
    <w:multiLevelType w:val="hybridMultilevel"/>
    <w:tmpl w:val="A54258AA"/>
    <w:lvl w:ilvl="0" w:tplc="E5A46CDE">
      <w:start w:val="4"/>
      <w:numFmt w:val="lowerLetter"/>
      <w:lvlText w:val="%1."/>
      <w:lvlJc w:val="left"/>
      <w:pPr>
        <w:ind w:left="720" w:hanging="360"/>
      </w:pPr>
    </w:lvl>
    <w:lvl w:ilvl="1" w:tplc="0CEAC1F2">
      <w:start w:val="1"/>
      <w:numFmt w:val="lowerLetter"/>
      <w:lvlText w:val="%2."/>
      <w:lvlJc w:val="left"/>
      <w:pPr>
        <w:ind w:left="1440" w:hanging="360"/>
      </w:pPr>
    </w:lvl>
    <w:lvl w:ilvl="2" w:tplc="DD580776">
      <w:start w:val="1"/>
      <w:numFmt w:val="lowerRoman"/>
      <w:lvlText w:val="%3."/>
      <w:lvlJc w:val="right"/>
      <w:pPr>
        <w:ind w:left="2160" w:hanging="180"/>
      </w:pPr>
    </w:lvl>
    <w:lvl w:ilvl="3" w:tplc="B9F6B4D0">
      <w:start w:val="1"/>
      <w:numFmt w:val="decimal"/>
      <w:lvlText w:val="%4."/>
      <w:lvlJc w:val="left"/>
      <w:pPr>
        <w:ind w:left="2880" w:hanging="360"/>
      </w:pPr>
    </w:lvl>
    <w:lvl w:ilvl="4" w:tplc="010A29AE">
      <w:start w:val="1"/>
      <w:numFmt w:val="lowerLetter"/>
      <w:lvlText w:val="%5."/>
      <w:lvlJc w:val="left"/>
      <w:pPr>
        <w:ind w:left="3600" w:hanging="360"/>
      </w:pPr>
    </w:lvl>
    <w:lvl w:ilvl="5" w:tplc="6A524624">
      <w:start w:val="1"/>
      <w:numFmt w:val="lowerRoman"/>
      <w:lvlText w:val="%6."/>
      <w:lvlJc w:val="right"/>
      <w:pPr>
        <w:ind w:left="4320" w:hanging="180"/>
      </w:pPr>
    </w:lvl>
    <w:lvl w:ilvl="6" w:tplc="42E6F10E">
      <w:start w:val="1"/>
      <w:numFmt w:val="decimal"/>
      <w:lvlText w:val="%7."/>
      <w:lvlJc w:val="left"/>
      <w:pPr>
        <w:ind w:left="5040" w:hanging="360"/>
      </w:pPr>
    </w:lvl>
    <w:lvl w:ilvl="7" w:tplc="322A02D6">
      <w:start w:val="1"/>
      <w:numFmt w:val="lowerLetter"/>
      <w:lvlText w:val="%8."/>
      <w:lvlJc w:val="left"/>
      <w:pPr>
        <w:ind w:left="5760" w:hanging="360"/>
      </w:pPr>
    </w:lvl>
    <w:lvl w:ilvl="8" w:tplc="0BC83AC6">
      <w:start w:val="1"/>
      <w:numFmt w:val="lowerRoman"/>
      <w:lvlText w:val="%9."/>
      <w:lvlJc w:val="right"/>
      <w:pPr>
        <w:ind w:left="6480" w:hanging="180"/>
      </w:pPr>
    </w:lvl>
  </w:abstractNum>
  <w:abstractNum w:abstractNumId="28" w15:restartNumberingAfterBreak="0">
    <w:nsid w:val="26309F69"/>
    <w:multiLevelType w:val="hybridMultilevel"/>
    <w:tmpl w:val="F2BCC7BC"/>
    <w:lvl w:ilvl="0" w:tplc="E9C6F78E">
      <w:start w:val="2"/>
      <w:numFmt w:val="lowerLetter"/>
      <w:lvlText w:val="%1."/>
      <w:lvlJc w:val="left"/>
      <w:pPr>
        <w:ind w:left="720" w:hanging="360"/>
      </w:pPr>
    </w:lvl>
    <w:lvl w:ilvl="1" w:tplc="B2A4BF32">
      <w:start w:val="1"/>
      <w:numFmt w:val="lowerLetter"/>
      <w:lvlText w:val="%2."/>
      <w:lvlJc w:val="left"/>
      <w:pPr>
        <w:ind w:left="1440" w:hanging="360"/>
      </w:pPr>
    </w:lvl>
    <w:lvl w:ilvl="2" w:tplc="941C9294">
      <w:start w:val="1"/>
      <w:numFmt w:val="lowerRoman"/>
      <w:lvlText w:val="%3."/>
      <w:lvlJc w:val="right"/>
      <w:pPr>
        <w:ind w:left="2160" w:hanging="180"/>
      </w:pPr>
    </w:lvl>
    <w:lvl w:ilvl="3" w:tplc="E354CE9A">
      <w:start w:val="1"/>
      <w:numFmt w:val="decimal"/>
      <w:lvlText w:val="%4."/>
      <w:lvlJc w:val="left"/>
      <w:pPr>
        <w:ind w:left="2880" w:hanging="360"/>
      </w:pPr>
    </w:lvl>
    <w:lvl w:ilvl="4" w:tplc="94C841CE">
      <w:start w:val="1"/>
      <w:numFmt w:val="lowerLetter"/>
      <w:lvlText w:val="%5."/>
      <w:lvlJc w:val="left"/>
      <w:pPr>
        <w:ind w:left="3600" w:hanging="360"/>
      </w:pPr>
    </w:lvl>
    <w:lvl w:ilvl="5" w:tplc="FF9CC938">
      <w:start w:val="1"/>
      <w:numFmt w:val="lowerRoman"/>
      <w:lvlText w:val="%6."/>
      <w:lvlJc w:val="right"/>
      <w:pPr>
        <w:ind w:left="4320" w:hanging="180"/>
      </w:pPr>
    </w:lvl>
    <w:lvl w:ilvl="6" w:tplc="02723FE0">
      <w:start w:val="1"/>
      <w:numFmt w:val="decimal"/>
      <w:lvlText w:val="%7."/>
      <w:lvlJc w:val="left"/>
      <w:pPr>
        <w:ind w:left="5040" w:hanging="360"/>
      </w:pPr>
    </w:lvl>
    <w:lvl w:ilvl="7" w:tplc="F6363992">
      <w:start w:val="1"/>
      <w:numFmt w:val="lowerLetter"/>
      <w:lvlText w:val="%8."/>
      <w:lvlJc w:val="left"/>
      <w:pPr>
        <w:ind w:left="5760" w:hanging="360"/>
      </w:pPr>
    </w:lvl>
    <w:lvl w:ilvl="8" w:tplc="12940656">
      <w:start w:val="1"/>
      <w:numFmt w:val="lowerRoman"/>
      <w:lvlText w:val="%9."/>
      <w:lvlJc w:val="right"/>
      <w:pPr>
        <w:ind w:left="6480" w:hanging="180"/>
      </w:pPr>
    </w:lvl>
  </w:abstractNum>
  <w:abstractNum w:abstractNumId="29" w15:restartNumberingAfterBreak="0">
    <w:nsid w:val="272889E8"/>
    <w:multiLevelType w:val="hybridMultilevel"/>
    <w:tmpl w:val="FAEA83A6"/>
    <w:lvl w:ilvl="0" w:tplc="FF34F0B8">
      <w:start w:val="1"/>
      <w:numFmt w:val="bullet"/>
      <w:lvlText w:val="·"/>
      <w:lvlJc w:val="left"/>
      <w:pPr>
        <w:ind w:left="720" w:hanging="360"/>
      </w:pPr>
      <w:rPr>
        <w:rFonts w:ascii="Symbol" w:hAnsi="Symbol" w:hint="default"/>
      </w:rPr>
    </w:lvl>
    <w:lvl w:ilvl="1" w:tplc="5638098E">
      <w:start w:val="1"/>
      <w:numFmt w:val="bullet"/>
      <w:lvlText w:val="o"/>
      <w:lvlJc w:val="left"/>
      <w:pPr>
        <w:ind w:left="1440" w:hanging="360"/>
      </w:pPr>
      <w:rPr>
        <w:rFonts w:ascii="Courier New" w:hAnsi="Courier New" w:hint="default"/>
      </w:rPr>
    </w:lvl>
    <w:lvl w:ilvl="2" w:tplc="03ECADCE">
      <w:start w:val="1"/>
      <w:numFmt w:val="bullet"/>
      <w:lvlText w:val=""/>
      <w:lvlJc w:val="left"/>
      <w:pPr>
        <w:ind w:left="2160" w:hanging="360"/>
      </w:pPr>
      <w:rPr>
        <w:rFonts w:ascii="Wingdings" w:hAnsi="Wingdings" w:hint="default"/>
      </w:rPr>
    </w:lvl>
    <w:lvl w:ilvl="3" w:tplc="697419C4">
      <w:start w:val="1"/>
      <w:numFmt w:val="bullet"/>
      <w:lvlText w:val=""/>
      <w:lvlJc w:val="left"/>
      <w:pPr>
        <w:ind w:left="2880" w:hanging="360"/>
      </w:pPr>
      <w:rPr>
        <w:rFonts w:ascii="Symbol" w:hAnsi="Symbol" w:hint="default"/>
      </w:rPr>
    </w:lvl>
    <w:lvl w:ilvl="4" w:tplc="D174F03A">
      <w:start w:val="1"/>
      <w:numFmt w:val="bullet"/>
      <w:lvlText w:val="o"/>
      <w:lvlJc w:val="left"/>
      <w:pPr>
        <w:ind w:left="3600" w:hanging="360"/>
      </w:pPr>
      <w:rPr>
        <w:rFonts w:ascii="Courier New" w:hAnsi="Courier New" w:hint="default"/>
      </w:rPr>
    </w:lvl>
    <w:lvl w:ilvl="5" w:tplc="63669BFE">
      <w:start w:val="1"/>
      <w:numFmt w:val="bullet"/>
      <w:lvlText w:val=""/>
      <w:lvlJc w:val="left"/>
      <w:pPr>
        <w:ind w:left="4320" w:hanging="360"/>
      </w:pPr>
      <w:rPr>
        <w:rFonts w:ascii="Wingdings" w:hAnsi="Wingdings" w:hint="default"/>
      </w:rPr>
    </w:lvl>
    <w:lvl w:ilvl="6" w:tplc="CD0A9778">
      <w:start w:val="1"/>
      <w:numFmt w:val="bullet"/>
      <w:lvlText w:val=""/>
      <w:lvlJc w:val="left"/>
      <w:pPr>
        <w:ind w:left="5040" w:hanging="360"/>
      </w:pPr>
      <w:rPr>
        <w:rFonts w:ascii="Symbol" w:hAnsi="Symbol" w:hint="default"/>
      </w:rPr>
    </w:lvl>
    <w:lvl w:ilvl="7" w:tplc="661475EA">
      <w:start w:val="1"/>
      <w:numFmt w:val="bullet"/>
      <w:lvlText w:val="o"/>
      <w:lvlJc w:val="left"/>
      <w:pPr>
        <w:ind w:left="5760" w:hanging="360"/>
      </w:pPr>
      <w:rPr>
        <w:rFonts w:ascii="Courier New" w:hAnsi="Courier New" w:hint="default"/>
      </w:rPr>
    </w:lvl>
    <w:lvl w:ilvl="8" w:tplc="00C02DA2">
      <w:start w:val="1"/>
      <w:numFmt w:val="bullet"/>
      <w:lvlText w:val=""/>
      <w:lvlJc w:val="left"/>
      <w:pPr>
        <w:ind w:left="6480" w:hanging="360"/>
      </w:pPr>
      <w:rPr>
        <w:rFonts w:ascii="Wingdings" w:hAnsi="Wingdings" w:hint="default"/>
      </w:rPr>
    </w:lvl>
  </w:abstractNum>
  <w:abstractNum w:abstractNumId="30" w15:restartNumberingAfterBreak="0">
    <w:nsid w:val="27936D7C"/>
    <w:multiLevelType w:val="hybridMultilevel"/>
    <w:tmpl w:val="B1A22680"/>
    <w:lvl w:ilvl="0" w:tplc="660A28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36BEE"/>
    <w:multiLevelType w:val="hybridMultilevel"/>
    <w:tmpl w:val="81144C04"/>
    <w:lvl w:ilvl="0" w:tplc="AFACFCF8">
      <w:start w:val="1"/>
      <w:numFmt w:val="lowerLetter"/>
      <w:lvlText w:val="%1."/>
      <w:lvlJc w:val="left"/>
      <w:pPr>
        <w:ind w:left="360" w:hanging="360"/>
      </w:pPr>
      <w:rPr>
        <w:rFonts w:hint="default"/>
        <w:b/>
        <w:bCs/>
        <w:color w:val="2E74B5"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AD1457E"/>
    <w:multiLevelType w:val="hybridMultilevel"/>
    <w:tmpl w:val="49F4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407E7E"/>
    <w:multiLevelType w:val="hybridMultilevel"/>
    <w:tmpl w:val="AD68EA7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199C72"/>
    <w:multiLevelType w:val="hybridMultilevel"/>
    <w:tmpl w:val="82C8D928"/>
    <w:lvl w:ilvl="0" w:tplc="66E61196">
      <w:start w:val="3"/>
      <w:numFmt w:val="lowerLetter"/>
      <w:lvlText w:val="%1."/>
      <w:lvlJc w:val="left"/>
      <w:pPr>
        <w:ind w:left="720" w:hanging="360"/>
      </w:pPr>
    </w:lvl>
    <w:lvl w:ilvl="1" w:tplc="2096945A">
      <w:start w:val="1"/>
      <w:numFmt w:val="lowerLetter"/>
      <w:lvlText w:val="%2."/>
      <w:lvlJc w:val="left"/>
      <w:pPr>
        <w:ind w:left="1440" w:hanging="360"/>
      </w:pPr>
    </w:lvl>
    <w:lvl w:ilvl="2" w:tplc="DACEBE48">
      <w:start w:val="1"/>
      <w:numFmt w:val="lowerRoman"/>
      <w:lvlText w:val="%3."/>
      <w:lvlJc w:val="right"/>
      <w:pPr>
        <w:ind w:left="2160" w:hanging="180"/>
      </w:pPr>
    </w:lvl>
    <w:lvl w:ilvl="3" w:tplc="467A085A">
      <w:start w:val="1"/>
      <w:numFmt w:val="decimal"/>
      <w:lvlText w:val="%4."/>
      <w:lvlJc w:val="left"/>
      <w:pPr>
        <w:ind w:left="2880" w:hanging="360"/>
      </w:pPr>
    </w:lvl>
    <w:lvl w:ilvl="4" w:tplc="B20AC20E">
      <w:start w:val="1"/>
      <w:numFmt w:val="lowerLetter"/>
      <w:lvlText w:val="%5."/>
      <w:lvlJc w:val="left"/>
      <w:pPr>
        <w:ind w:left="3600" w:hanging="360"/>
      </w:pPr>
    </w:lvl>
    <w:lvl w:ilvl="5" w:tplc="2E10A3CE">
      <w:start w:val="1"/>
      <w:numFmt w:val="lowerRoman"/>
      <w:lvlText w:val="%6."/>
      <w:lvlJc w:val="right"/>
      <w:pPr>
        <w:ind w:left="4320" w:hanging="180"/>
      </w:pPr>
    </w:lvl>
    <w:lvl w:ilvl="6" w:tplc="A9768396">
      <w:start w:val="1"/>
      <w:numFmt w:val="decimal"/>
      <w:lvlText w:val="%7."/>
      <w:lvlJc w:val="left"/>
      <w:pPr>
        <w:ind w:left="5040" w:hanging="360"/>
      </w:pPr>
    </w:lvl>
    <w:lvl w:ilvl="7" w:tplc="7B82B50E">
      <w:start w:val="1"/>
      <w:numFmt w:val="lowerLetter"/>
      <w:lvlText w:val="%8."/>
      <w:lvlJc w:val="left"/>
      <w:pPr>
        <w:ind w:left="5760" w:hanging="360"/>
      </w:pPr>
    </w:lvl>
    <w:lvl w:ilvl="8" w:tplc="80CCAAD0">
      <w:start w:val="1"/>
      <w:numFmt w:val="lowerRoman"/>
      <w:lvlText w:val="%9."/>
      <w:lvlJc w:val="right"/>
      <w:pPr>
        <w:ind w:left="6480" w:hanging="180"/>
      </w:pPr>
    </w:lvl>
  </w:abstractNum>
  <w:abstractNum w:abstractNumId="36" w15:restartNumberingAfterBreak="0">
    <w:nsid w:val="2C323DD2"/>
    <w:multiLevelType w:val="hybridMultilevel"/>
    <w:tmpl w:val="BF24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4D4816"/>
    <w:multiLevelType w:val="hybridMultilevel"/>
    <w:tmpl w:val="B516A2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30A44B37"/>
    <w:multiLevelType w:val="hybridMultilevel"/>
    <w:tmpl w:val="E72297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39054D3"/>
    <w:multiLevelType w:val="hybridMultilevel"/>
    <w:tmpl w:val="767A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2517D7"/>
    <w:multiLevelType w:val="hybridMultilevel"/>
    <w:tmpl w:val="94B8C5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4FEB21"/>
    <w:multiLevelType w:val="hybridMultilevel"/>
    <w:tmpl w:val="AC388E02"/>
    <w:lvl w:ilvl="0" w:tplc="61E60E14">
      <w:start w:val="1"/>
      <w:numFmt w:val="decimal"/>
      <w:lvlText w:val="%1)"/>
      <w:lvlJc w:val="left"/>
      <w:pPr>
        <w:ind w:left="720" w:hanging="360"/>
      </w:pPr>
    </w:lvl>
    <w:lvl w:ilvl="1" w:tplc="8B2CB7B2">
      <w:start w:val="1"/>
      <w:numFmt w:val="lowerLetter"/>
      <w:lvlText w:val="%2."/>
      <w:lvlJc w:val="left"/>
      <w:pPr>
        <w:ind w:left="1440" w:hanging="360"/>
      </w:pPr>
    </w:lvl>
    <w:lvl w:ilvl="2" w:tplc="AB4E7D38">
      <w:start w:val="1"/>
      <w:numFmt w:val="lowerRoman"/>
      <w:lvlText w:val="%3."/>
      <w:lvlJc w:val="right"/>
      <w:pPr>
        <w:ind w:left="2160" w:hanging="180"/>
      </w:pPr>
    </w:lvl>
    <w:lvl w:ilvl="3" w:tplc="5CCC8246">
      <w:start w:val="1"/>
      <w:numFmt w:val="decimal"/>
      <w:lvlText w:val="%4."/>
      <w:lvlJc w:val="left"/>
      <w:pPr>
        <w:ind w:left="2880" w:hanging="360"/>
      </w:pPr>
    </w:lvl>
    <w:lvl w:ilvl="4" w:tplc="45A07018">
      <w:start w:val="1"/>
      <w:numFmt w:val="lowerLetter"/>
      <w:lvlText w:val="%5."/>
      <w:lvlJc w:val="left"/>
      <w:pPr>
        <w:ind w:left="3600" w:hanging="360"/>
      </w:pPr>
    </w:lvl>
    <w:lvl w:ilvl="5" w:tplc="A40C0234">
      <w:start w:val="1"/>
      <w:numFmt w:val="lowerRoman"/>
      <w:lvlText w:val="%6."/>
      <w:lvlJc w:val="right"/>
      <w:pPr>
        <w:ind w:left="4320" w:hanging="180"/>
      </w:pPr>
    </w:lvl>
    <w:lvl w:ilvl="6" w:tplc="FA00844C">
      <w:start w:val="1"/>
      <w:numFmt w:val="decimal"/>
      <w:lvlText w:val="%7."/>
      <w:lvlJc w:val="left"/>
      <w:pPr>
        <w:ind w:left="5040" w:hanging="360"/>
      </w:pPr>
    </w:lvl>
    <w:lvl w:ilvl="7" w:tplc="FA6472F0">
      <w:start w:val="1"/>
      <w:numFmt w:val="lowerLetter"/>
      <w:lvlText w:val="%8."/>
      <w:lvlJc w:val="left"/>
      <w:pPr>
        <w:ind w:left="5760" w:hanging="360"/>
      </w:pPr>
    </w:lvl>
    <w:lvl w:ilvl="8" w:tplc="E84C51D8">
      <w:start w:val="1"/>
      <w:numFmt w:val="lowerRoman"/>
      <w:lvlText w:val="%9."/>
      <w:lvlJc w:val="right"/>
      <w:pPr>
        <w:ind w:left="6480" w:hanging="180"/>
      </w:pPr>
    </w:lvl>
  </w:abstractNum>
  <w:abstractNum w:abstractNumId="42" w15:restartNumberingAfterBreak="0">
    <w:nsid w:val="3AEE775C"/>
    <w:multiLevelType w:val="hybridMultilevel"/>
    <w:tmpl w:val="E994554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4" w15:restartNumberingAfterBreak="0">
    <w:nsid w:val="3BF02C7E"/>
    <w:multiLevelType w:val="hybridMultilevel"/>
    <w:tmpl w:val="46A6D684"/>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E5052FC"/>
    <w:multiLevelType w:val="hybridMultilevel"/>
    <w:tmpl w:val="F7CE2D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3F08540A"/>
    <w:multiLevelType w:val="hybridMultilevel"/>
    <w:tmpl w:val="C6C2767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0803129"/>
    <w:multiLevelType w:val="hybridMultilevel"/>
    <w:tmpl w:val="E2D0C796"/>
    <w:lvl w:ilvl="0" w:tplc="505AFB18">
      <w:start w:val="1"/>
      <w:numFmt w:val="decimal"/>
      <w:lvlText w:val="%1."/>
      <w:lvlJc w:val="left"/>
      <w:pPr>
        <w:ind w:left="360" w:hanging="360"/>
      </w:pPr>
      <w:rPr>
        <w:b/>
        <w:bCs/>
      </w:rPr>
    </w:lvl>
    <w:lvl w:ilvl="1" w:tplc="FFFFFFFF">
      <w:start w:val="1"/>
      <w:numFmt w:val="lowerLetter"/>
      <w:lvlText w:val="%2."/>
      <w:lvlJc w:val="left"/>
      <w:pPr>
        <w:ind w:left="1080" w:hanging="360"/>
      </w:pPr>
      <w:rPr>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662903"/>
    <w:multiLevelType w:val="hybridMultilevel"/>
    <w:tmpl w:val="2ED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959293"/>
    <w:multiLevelType w:val="hybridMultilevel"/>
    <w:tmpl w:val="1ED8C690"/>
    <w:lvl w:ilvl="0" w:tplc="FC62D786">
      <w:start w:val="1"/>
      <w:numFmt w:val="bullet"/>
      <w:lvlText w:val=""/>
      <w:lvlJc w:val="left"/>
      <w:pPr>
        <w:ind w:left="720" w:hanging="360"/>
      </w:pPr>
      <w:rPr>
        <w:rFonts w:ascii="Symbol" w:hAnsi="Symbol" w:hint="default"/>
      </w:rPr>
    </w:lvl>
    <w:lvl w:ilvl="1" w:tplc="EEF259EC">
      <w:start w:val="1"/>
      <w:numFmt w:val="bullet"/>
      <w:lvlText w:val="o"/>
      <w:lvlJc w:val="left"/>
      <w:pPr>
        <w:ind w:left="1440" w:hanging="360"/>
      </w:pPr>
      <w:rPr>
        <w:rFonts w:ascii="Courier New" w:hAnsi="Courier New" w:hint="default"/>
      </w:rPr>
    </w:lvl>
    <w:lvl w:ilvl="2" w:tplc="436E4144">
      <w:start w:val="1"/>
      <w:numFmt w:val="bullet"/>
      <w:lvlText w:val=""/>
      <w:lvlJc w:val="left"/>
      <w:pPr>
        <w:ind w:left="2160" w:hanging="360"/>
      </w:pPr>
      <w:rPr>
        <w:rFonts w:ascii="Wingdings" w:hAnsi="Wingdings" w:hint="default"/>
      </w:rPr>
    </w:lvl>
    <w:lvl w:ilvl="3" w:tplc="4D3448BA">
      <w:start w:val="1"/>
      <w:numFmt w:val="bullet"/>
      <w:lvlText w:val=""/>
      <w:lvlJc w:val="left"/>
      <w:pPr>
        <w:ind w:left="2880" w:hanging="360"/>
      </w:pPr>
      <w:rPr>
        <w:rFonts w:ascii="Symbol" w:hAnsi="Symbol" w:hint="default"/>
      </w:rPr>
    </w:lvl>
    <w:lvl w:ilvl="4" w:tplc="9342B936">
      <w:start w:val="1"/>
      <w:numFmt w:val="bullet"/>
      <w:lvlText w:val="o"/>
      <w:lvlJc w:val="left"/>
      <w:pPr>
        <w:ind w:left="3600" w:hanging="360"/>
      </w:pPr>
      <w:rPr>
        <w:rFonts w:ascii="Courier New" w:hAnsi="Courier New" w:hint="default"/>
      </w:rPr>
    </w:lvl>
    <w:lvl w:ilvl="5" w:tplc="C1BA95F2">
      <w:start w:val="1"/>
      <w:numFmt w:val="bullet"/>
      <w:lvlText w:val=""/>
      <w:lvlJc w:val="left"/>
      <w:pPr>
        <w:ind w:left="4320" w:hanging="360"/>
      </w:pPr>
      <w:rPr>
        <w:rFonts w:ascii="Wingdings" w:hAnsi="Wingdings" w:hint="default"/>
      </w:rPr>
    </w:lvl>
    <w:lvl w:ilvl="6" w:tplc="D2D00C56">
      <w:start w:val="1"/>
      <w:numFmt w:val="bullet"/>
      <w:lvlText w:val=""/>
      <w:lvlJc w:val="left"/>
      <w:pPr>
        <w:ind w:left="5040" w:hanging="360"/>
      </w:pPr>
      <w:rPr>
        <w:rFonts w:ascii="Symbol" w:hAnsi="Symbol" w:hint="default"/>
      </w:rPr>
    </w:lvl>
    <w:lvl w:ilvl="7" w:tplc="A5A4026E">
      <w:start w:val="1"/>
      <w:numFmt w:val="bullet"/>
      <w:lvlText w:val="o"/>
      <w:lvlJc w:val="left"/>
      <w:pPr>
        <w:ind w:left="5760" w:hanging="360"/>
      </w:pPr>
      <w:rPr>
        <w:rFonts w:ascii="Courier New" w:hAnsi="Courier New" w:hint="default"/>
      </w:rPr>
    </w:lvl>
    <w:lvl w:ilvl="8" w:tplc="B0C62A58">
      <w:start w:val="1"/>
      <w:numFmt w:val="bullet"/>
      <w:lvlText w:val=""/>
      <w:lvlJc w:val="left"/>
      <w:pPr>
        <w:ind w:left="6480" w:hanging="360"/>
      </w:pPr>
      <w:rPr>
        <w:rFonts w:ascii="Wingdings" w:hAnsi="Wingdings" w:hint="default"/>
      </w:rPr>
    </w:lvl>
  </w:abstractNum>
  <w:abstractNum w:abstractNumId="52" w15:restartNumberingAfterBreak="0">
    <w:nsid w:val="4DD0659B"/>
    <w:multiLevelType w:val="hybridMultilevel"/>
    <w:tmpl w:val="8892B8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E33D88E"/>
    <w:multiLevelType w:val="hybridMultilevel"/>
    <w:tmpl w:val="CA080FFC"/>
    <w:lvl w:ilvl="0" w:tplc="79A64F20">
      <w:start w:val="1"/>
      <w:numFmt w:val="bullet"/>
      <w:lvlText w:val=""/>
      <w:lvlJc w:val="left"/>
      <w:pPr>
        <w:ind w:left="720" w:hanging="360"/>
      </w:pPr>
      <w:rPr>
        <w:rFonts w:ascii="Symbol" w:hAnsi="Symbol" w:hint="default"/>
      </w:rPr>
    </w:lvl>
    <w:lvl w:ilvl="1" w:tplc="DDA20A3E">
      <w:start w:val="1"/>
      <w:numFmt w:val="bullet"/>
      <w:lvlText w:val="o"/>
      <w:lvlJc w:val="left"/>
      <w:pPr>
        <w:ind w:left="1440" w:hanging="360"/>
      </w:pPr>
      <w:rPr>
        <w:rFonts w:ascii="Courier New" w:hAnsi="Courier New" w:hint="default"/>
      </w:rPr>
    </w:lvl>
    <w:lvl w:ilvl="2" w:tplc="708052D0">
      <w:start w:val="1"/>
      <w:numFmt w:val="bullet"/>
      <w:lvlText w:val=""/>
      <w:lvlJc w:val="left"/>
      <w:pPr>
        <w:ind w:left="2160" w:hanging="360"/>
      </w:pPr>
      <w:rPr>
        <w:rFonts w:ascii="Wingdings" w:hAnsi="Wingdings" w:hint="default"/>
      </w:rPr>
    </w:lvl>
    <w:lvl w:ilvl="3" w:tplc="51689BB2">
      <w:start w:val="1"/>
      <w:numFmt w:val="bullet"/>
      <w:lvlText w:val=""/>
      <w:lvlJc w:val="left"/>
      <w:pPr>
        <w:ind w:left="2880" w:hanging="360"/>
      </w:pPr>
      <w:rPr>
        <w:rFonts w:ascii="Symbol" w:hAnsi="Symbol" w:hint="default"/>
      </w:rPr>
    </w:lvl>
    <w:lvl w:ilvl="4" w:tplc="737A9B68">
      <w:start w:val="1"/>
      <w:numFmt w:val="bullet"/>
      <w:lvlText w:val="o"/>
      <w:lvlJc w:val="left"/>
      <w:pPr>
        <w:ind w:left="3600" w:hanging="360"/>
      </w:pPr>
      <w:rPr>
        <w:rFonts w:ascii="Courier New" w:hAnsi="Courier New" w:hint="default"/>
      </w:rPr>
    </w:lvl>
    <w:lvl w:ilvl="5" w:tplc="5AB42E08">
      <w:start w:val="1"/>
      <w:numFmt w:val="bullet"/>
      <w:lvlText w:val=""/>
      <w:lvlJc w:val="left"/>
      <w:pPr>
        <w:ind w:left="4320" w:hanging="360"/>
      </w:pPr>
      <w:rPr>
        <w:rFonts w:ascii="Wingdings" w:hAnsi="Wingdings" w:hint="default"/>
      </w:rPr>
    </w:lvl>
    <w:lvl w:ilvl="6" w:tplc="443C3A50">
      <w:start w:val="1"/>
      <w:numFmt w:val="bullet"/>
      <w:lvlText w:val=""/>
      <w:lvlJc w:val="left"/>
      <w:pPr>
        <w:ind w:left="5040" w:hanging="360"/>
      </w:pPr>
      <w:rPr>
        <w:rFonts w:ascii="Symbol" w:hAnsi="Symbol" w:hint="default"/>
      </w:rPr>
    </w:lvl>
    <w:lvl w:ilvl="7" w:tplc="632C14BA">
      <w:start w:val="1"/>
      <w:numFmt w:val="bullet"/>
      <w:lvlText w:val="o"/>
      <w:lvlJc w:val="left"/>
      <w:pPr>
        <w:ind w:left="5760" w:hanging="360"/>
      </w:pPr>
      <w:rPr>
        <w:rFonts w:ascii="Courier New" w:hAnsi="Courier New" w:hint="default"/>
      </w:rPr>
    </w:lvl>
    <w:lvl w:ilvl="8" w:tplc="A82AF6BC">
      <w:start w:val="1"/>
      <w:numFmt w:val="bullet"/>
      <w:lvlText w:val=""/>
      <w:lvlJc w:val="left"/>
      <w:pPr>
        <w:ind w:left="6480" w:hanging="360"/>
      </w:pPr>
      <w:rPr>
        <w:rFonts w:ascii="Wingdings" w:hAnsi="Wingdings" w:hint="default"/>
      </w:rPr>
    </w:lvl>
  </w:abstractNum>
  <w:abstractNum w:abstractNumId="54" w15:restartNumberingAfterBreak="0">
    <w:nsid w:val="4FFCF9DD"/>
    <w:multiLevelType w:val="hybridMultilevel"/>
    <w:tmpl w:val="6B90EFCA"/>
    <w:lvl w:ilvl="0" w:tplc="CEAAE7C2">
      <w:start w:val="3"/>
      <w:numFmt w:val="lowerLetter"/>
      <w:lvlText w:val="%1."/>
      <w:lvlJc w:val="left"/>
      <w:pPr>
        <w:ind w:left="720" w:hanging="360"/>
      </w:pPr>
    </w:lvl>
    <w:lvl w:ilvl="1" w:tplc="8A569876">
      <w:start w:val="1"/>
      <w:numFmt w:val="lowerLetter"/>
      <w:lvlText w:val="%2."/>
      <w:lvlJc w:val="left"/>
      <w:pPr>
        <w:ind w:left="1440" w:hanging="360"/>
      </w:pPr>
    </w:lvl>
    <w:lvl w:ilvl="2" w:tplc="670CD1D0">
      <w:start w:val="1"/>
      <w:numFmt w:val="lowerRoman"/>
      <w:lvlText w:val="%3."/>
      <w:lvlJc w:val="right"/>
      <w:pPr>
        <w:ind w:left="2160" w:hanging="180"/>
      </w:pPr>
    </w:lvl>
    <w:lvl w:ilvl="3" w:tplc="C8D8BF52">
      <w:start w:val="1"/>
      <w:numFmt w:val="decimal"/>
      <w:lvlText w:val="%4."/>
      <w:lvlJc w:val="left"/>
      <w:pPr>
        <w:ind w:left="2880" w:hanging="360"/>
      </w:pPr>
    </w:lvl>
    <w:lvl w:ilvl="4" w:tplc="65C0CC6A">
      <w:start w:val="1"/>
      <w:numFmt w:val="lowerLetter"/>
      <w:lvlText w:val="%5."/>
      <w:lvlJc w:val="left"/>
      <w:pPr>
        <w:ind w:left="3600" w:hanging="360"/>
      </w:pPr>
    </w:lvl>
    <w:lvl w:ilvl="5" w:tplc="8978649C">
      <w:start w:val="1"/>
      <w:numFmt w:val="lowerRoman"/>
      <w:lvlText w:val="%6."/>
      <w:lvlJc w:val="right"/>
      <w:pPr>
        <w:ind w:left="4320" w:hanging="180"/>
      </w:pPr>
    </w:lvl>
    <w:lvl w:ilvl="6" w:tplc="24A08050">
      <w:start w:val="1"/>
      <w:numFmt w:val="decimal"/>
      <w:lvlText w:val="%7."/>
      <w:lvlJc w:val="left"/>
      <w:pPr>
        <w:ind w:left="5040" w:hanging="360"/>
      </w:pPr>
    </w:lvl>
    <w:lvl w:ilvl="7" w:tplc="1DDCF6E6">
      <w:start w:val="1"/>
      <w:numFmt w:val="lowerLetter"/>
      <w:lvlText w:val="%8."/>
      <w:lvlJc w:val="left"/>
      <w:pPr>
        <w:ind w:left="5760" w:hanging="360"/>
      </w:pPr>
    </w:lvl>
    <w:lvl w:ilvl="8" w:tplc="6290AB00">
      <w:start w:val="1"/>
      <w:numFmt w:val="lowerRoman"/>
      <w:lvlText w:val="%9."/>
      <w:lvlJc w:val="right"/>
      <w:pPr>
        <w:ind w:left="6480" w:hanging="180"/>
      </w:pPr>
    </w:lvl>
  </w:abstractNum>
  <w:abstractNum w:abstractNumId="55" w15:restartNumberingAfterBreak="0">
    <w:nsid w:val="509949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303379"/>
    <w:multiLevelType w:val="hybridMultilevel"/>
    <w:tmpl w:val="D2C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350192"/>
    <w:multiLevelType w:val="hybridMultilevel"/>
    <w:tmpl w:val="4C54AB9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15:restartNumberingAfterBreak="0">
    <w:nsid w:val="54021C61"/>
    <w:multiLevelType w:val="hybridMultilevel"/>
    <w:tmpl w:val="7360A72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5CB2082"/>
    <w:multiLevelType w:val="hybridMultilevel"/>
    <w:tmpl w:val="ADD2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EB0E71"/>
    <w:multiLevelType w:val="hybridMultilevel"/>
    <w:tmpl w:val="5D7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315B3A"/>
    <w:multiLevelType w:val="hybridMultilevel"/>
    <w:tmpl w:val="85C8CF6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5A3F7981"/>
    <w:multiLevelType w:val="hybridMultilevel"/>
    <w:tmpl w:val="2288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1D62AB"/>
    <w:multiLevelType w:val="hybridMultilevel"/>
    <w:tmpl w:val="2FC4F64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5DD690F9"/>
    <w:multiLevelType w:val="hybridMultilevel"/>
    <w:tmpl w:val="EB7CBAE8"/>
    <w:lvl w:ilvl="0" w:tplc="CBE000A2">
      <w:start w:val="2"/>
      <w:numFmt w:val="lowerLetter"/>
      <w:lvlText w:val="%1."/>
      <w:lvlJc w:val="left"/>
      <w:pPr>
        <w:ind w:left="720" w:hanging="360"/>
      </w:pPr>
    </w:lvl>
    <w:lvl w:ilvl="1" w:tplc="8C5E601E">
      <w:start w:val="1"/>
      <w:numFmt w:val="lowerLetter"/>
      <w:lvlText w:val="%2."/>
      <w:lvlJc w:val="left"/>
      <w:pPr>
        <w:ind w:left="1440" w:hanging="360"/>
      </w:pPr>
    </w:lvl>
    <w:lvl w:ilvl="2" w:tplc="F26010FA">
      <w:start w:val="1"/>
      <w:numFmt w:val="lowerRoman"/>
      <w:lvlText w:val="%3."/>
      <w:lvlJc w:val="right"/>
      <w:pPr>
        <w:ind w:left="2160" w:hanging="180"/>
      </w:pPr>
    </w:lvl>
    <w:lvl w:ilvl="3" w:tplc="95A8D02A">
      <w:start w:val="1"/>
      <w:numFmt w:val="decimal"/>
      <w:lvlText w:val="%4."/>
      <w:lvlJc w:val="left"/>
      <w:pPr>
        <w:ind w:left="2880" w:hanging="360"/>
      </w:pPr>
    </w:lvl>
    <w:lvl w:ilvl="4" w:tplc="5680DFAA">
      <w:start w:val="1"/>
      <w:numFmt w:val="lowerLetter"/>
      <w:lvlText w:val="%5."/>
      <w:lvlJc w:val="left"/>
      <w:pPr>
        <w:ind w:left="3600" w:hanging="360"/>
      </w:pPr>
    </w:lvl>
    <w:lvl w:ilvl="5" w:tplc="209C67D6">
      <w:start w:val="1"/>
      <w:numFmt w:val="lowerRoman"/>
      <w:lvlText w:val="%6."/>
      <w:lvlJc w:val="right"/>
      <w:pPr>
        <w:ind w:left="4320" w:hanging="180"/>
      </w:pPr>
    </w:lvl>
    <w:lvl w:ilvl="6" w:tplc="EAA0AD88">
      <w:start w:val="1"/>
      <w:numFmt w:val="decimal"/>
      <w:lvlText w:val="%7."/>
      <w:lvlJc w:val="left"/>
      <w:pPr>
        <w:ind w:left="5040" w:hanging="360"/>
      </w:pPr>
    </w:lvl>
    <w:lvl w:ilvl="7" w:tplc="D8A498DE">
      <w:start w:val="1"/>
      <w:numFmt w:val="lowerLetter"/>
      <w:lvlText w:val="%8."/>
      <w:lvlJc w:val="left"/>
      <w:pPr>
        <w:ind w:left="5760" w:hanging="360"/>
      </w:pPr>
    </w:lvl>
    <w:lvl w:ilvl="8" w:tplc="E188E0B6">
      <w:start w:val="1"/>
      <w:numFmt w:val="lowerRoman"/>
      <w:lvlText w:val="%9."/>
      <w:lvlJc w:val="right"/>
      <w:pPr>
        <w:ind w:left="6480" w:hanging="180"/>
      </w:pPr>
    </w:lvl>
  </w:abstractNum>
  <w:abstractNum w:abstractNumId="66" w15:restartNumberingAfterBreak="0">
    <w:nsid w:val="5EB04533"/>
    <w:multiLevelType w:val="hybridMultilevel"/>
    <w:tmpl w:val="D63EB6D6"/>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26F5AB"/>
    <w:multiLevelType w:val="hybridMultilevel"/>
    <w:tmpl w:val="1F66F26E"/>
    <w:lvl w:ilvl="0" w:tplc="1D081E9E">
      <w:start w:val="1"/>
      <w:numFmt w:val="decimal"/>
      <w:lvlText w:val="%1."/>
      <w:lvlJc w:val="left"/>
      <w:pPr>
        <w:ind w:left="720" w:hanging="360"/>
      </w:pPr>
    </w:lvl>
    <w:lvl w:ilvl="1" w:tplc="F4F02D88">
      <w:start w:val="1"/>
      <w:numFmt w:val="lowerLetter"/>
      <w:lvlText w:val="%2."/>
      <w:lvlJc w:val="left"/>
      <w:pPr>
        <w:ind w:left="1440" w:hanging="360"/>
      </w:pPr>
    </w:lvl>
    <w:lvl w:ilvl="2" w:tplc="20C0BE76">
      <w:start w:val="1"/>
      <w:numFmt w:val="lowerRoman"/>
      <w:lvlText w:val="%3."/>
      <w:lvlJc w:val="right"/>
      <w:pPr>
        <w:ind w:left="2160" w:hanging="180"/>
      </w:pPr>
    </w:lvl>
    <w:lvl w:ilvl="3" w:tplc="3C888962">
      <w:start w:val="1"/>
      <w:numFmt w:val="decimal"/>
      <w:lvlText w:val="%4."/>
      <w:lvlJc w:val="left"/>
      <w:pPr>
        <w:ind w:left="2880" w:hanging="360"/>
      </w:pPr>
    </w:lvl>
    <w:lvl w:ilvl="4" w:tplc="13C828D8">
      <w:start w:val="1"/>
      <w:numFmt w:val="lowerLetter"/>
      <w:lvlText w:val="%5."/>
      <w:lvlJc w:val="left"/>
      <w:pPr>
        <w:ind w:left="3600" w:hanging="360"/>
      </w:pPr>
    </w:lvl>
    <w:lvl w:ilvl="5" w:tplc="3350FCE0">
      <w:start w:val="1"/>
      <w:numFmt w:val="lowerRoman"/>
      <w:lvlText w:val="%6."/>
      <w:lvlJc w:val="right"/>
      <w:pPr>
        <w:ind w:left="4320" w:hanging="180"/>
      </w:pPr>
    </w:lvl>
    <w:lvl w:ilvl="6" w:tplc="B2947378">
      <w:start w:val="1"/>
      <w:numFmt w:val="decimal"/>
      <w:lvlText w:val="%7."/>
      <w:lvlJc w:val="left"/>
      <w:pPr>
        <w:ind w:left="5040" w:hanging="360"/>
      </w:pPr>
    </w:lvl>
    <w:lvl w:ilvl="7" w:tplc="4836C2D0">
      <w:start w:val="1"/>
      <w:numFmt w:val="lowerLetter"/>
      <w:lvlText w:val="%8."/>
      <w:lvlJc w:val="left"/>
      <w:pPr>
        <w:ind w:left="5760" w:hanging="360"/>
      </w:pPr>
    </w:lvl>
    <w:lvl w:ilvl="8" w:tplc="2DFEF6C0">
      <w:start w:val="1"/>
      <w:numFmt w:val="lowerRoman"/>
      <w:lvlText w:val="%9."/>
      <w:lvlJc w:val="right"/>
      <w:pPr>
        <w:ind w:left="6480" w:hanging="180"/>
      </w:pPr>
    </w:lvl>
  </w:abstractNum>
  <w:abstractNum w:abstractNumId="68" w15:restartNumberingAfterBreak="0">
    <w:nsid w:val="60335411"/>
    <w:multiLevelType w:val="hybridMultilevel"/>
    <w:tmpl w:val="7B24991E"/>
    <w:lvl w:ilvl="0" w:tplc="88CC8F9A">
      <w:start w:val="1"/>
      <w:numFmt w:val="bullet"/>
      <w:lvlText w:val="·"/>
      <w:lvlJc w:val="left"/>
      <w:pPr>
        <w:ind w:left="720" w:hanging="360"/>
      </w:pPr>
      <w:rPr>
        <w:rFonts w:ascii="Symbol" w:hAnsi="Symbol" w:hint="default"/>
      </w:rPr>
    </w:lvl>
    <w:lvl w:ilvl="1" w:tplc="8CF4D590">
      <w:start w:val="1"/>
      <w:numFmt w:val="bullet"/>
      <w:lvlText w:val="o"/>
      <w:lvlJc w:val="left"/>
      <w:pPr>
        <w:ind w:left="1440" w:hanging="360"/>
      </w:pPr>
      <w:rPr>
        <w:rFonts w:ascii="Courier New" w:hAnsi="Courier New" w:hint="default"/>
      </w:rPr>
    </w:lvl>
    <w:lvl w:ilvl="2" w:tplc="6DBC2366">
      <w:start w:val="1"/>
      <w:numFmt w:val="bullet"/>
      <w:lvlText w:val=""/>
      <w:lvlJc w:val="left"/>
      <w:pPr>
        <w:ind w:left="2160" w:hanging="360"/>
      </w:pPr>
      <w:rPr>
        <w:rFonts w:ascii="Wingdings" w:hAnsi="Wingdings" w:hint="default"/>
      </w:rPr>
    </w:lvl>
    <w:lvl w:ilvl="3" w:tplc="521C500A">
      <w:start w:val="1"/>
      <w:numFmt w:val="bullet"/>
      <w:lvlText w:val=""/>
      <w:lvlJc w:val="left"/>
      <w:pPr>
        <w:ind w:left="2880" w:hanging="360"/>
      </w:pPr>
      <w:rPr>
        <w:rFonts w:ascii="Symbol" w:hAnsi="Symbol" w:hint="default"/>
      </w:rPr>
    </w:lvl>
    <w:lvl w:ilvl="4" w:tplc="E8CA12AA">
      <w:start w:val="1"/>
      <w:numFmt w:val="bullet"/>
      <w:lvlText w:val="o"/>
      <w:lvlJc w:val="left"/>
      <w:pPr>
        <w:ind w:left="3600" w:hanging="360"/>
      </w:pPr>
      <w:rPr>
        <w:rFonts w:ascii="Courier New" w:hAnsi="Courier New" w:hint="default"/>
      </w:rPr>
    </w:lvl>
    <w:lvl w:ilvl="5" w:tplc="4692A11C">
      <w:start w:val="1"/>
      <w:numFmt w:val="bullet"/>
      <w:lvlText w:val=""/>
      <w:lvlJc w:val="left"/>
      <w:pPr>
        <w:ind w:left="4320" w:hanging="360"/>
      </w:pPr>
      <w:rPr>
        <w:rFonts w:ascii="Wingdings" w:hAnsi="Wingdings" w:hint="default"/>
      </w:rPr>
    </w:lvl>
    <w:lvl w:ilvl="6" w:tplc="482E654E">
      <w:start w:val="1"/>
      <w:numFmt w:val="bullet"/>
      <w:lvlText w:val=""/>
      <w:lvlJc w:val="left"/>
      <w:pPr>
        <w:ind w:left="5040" w:hanging="360"/>
      </w:pPr>
      <w:rPr>
        <w:rFonts w:ascii="Symbol" w:hAnsi="Symbol" w:hint="default"/>
      </w:rPr>
    </w:lvl>
    <w:lvl w:ilvl="7" w:tplc="E3166D72">
      <w:start w:val="1"/>
      <w:numFmt w:val="bullet"/>
      <w:lvlText w:val="o"/>
      <w:lvlJc w:val="left"/>
      <w:pPr>
        <w:ind w:left="5760" w:hanging="360"/>
      </w:pPr>
      <w:rPr>
        <w:rFonts w:ascii="Courier New" w:hAnsi="Courier New" w:hint="default"/>
      </w:rPr>
    </w:lvl>
    <w:lvl w:ilvl="8" w:tplc="3F40F926">
      <w:start w:val="1"/>
      <w:numFmt w:val="bullet"/>
      <w:lvlText w:val=""/>
      <w:lvlJc w:val="left"/>
      <w:pPr>
        <w:ind w:left="6480" w:hanging="360"/>
      </w:pPr>
      <w:rPr>
        <w:rFonts w:ascii="Wingdings" w:hAnsi="Wingdings" w:hint="default"/>
      </w:rPr>
    </w:lvl>
  </w:abstractNum>
  <w:abstractNum w:abstractNumId="6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537D72"/>
    <w:multiLevelType w:val="hybridMultilevel"/>
    <w:tmpl w:val="C332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9A04A1"/>
    <w:multiLevelType w:val="hybridMultilevel"/>
    <w:tmpl w:val="795677C4"/>
    <w:lvl w:ilvl="0" w:tplc="F6C6BFE2">
      <w:start w:val="2"/>
      <w:numFmt w:val="lowerLetter"/>
      <w:lvlText w:val="%1."/>
      <w:lvlJc w:val="left"/>
      <w:pPr>
        <w:ind w:left="720" w:hanging="360"/>
      </w:pPr>
    </w:lvl>
    <w:lvl w:ilvl="1" w:tplc="C89461BA">
      <w:start w:val="1"/>
      <w:numFmt w:val="lowerLetter"/>
      <w:lvlText w:val="%2."/>
      <w:lvlJc w:val="left"/>
      <w:pPr>
        <w:ind w:left="1440" w:hanging="360"/>
      </w:pPr>
    </w:lvl>
    <w:lvl w:ilvl="2" w:tplc="7648047C">
      <w:start w:val="1"/>
      <w:numFmt w:val="lowerRoman"/>
      <w:lvlText w:val="%3."/>
      <w:lvlJc w:val="right"/>
      <w:pPr>
        <w:ind w:left="2160" w:hanging="180"/>
      </w:pPr>
    </w:lvl>
    <w:lvl w:ilvl="3" w:tplc="4BE64554">
      <w:start w:val="1"/>
      <w:numFmt w:val="decimal"/>
      <w:lvlText w:val="%4."/>
      <w:lvlJc w:val="left"/>
      <w:pPr>
        <w:ind w:left="2880" w:hanging="360"/>
      </w:pPr>
    </w:lvl>
    <w:lvl w:ilvl="4" w:tplc="2DB02704">
      <w:start w:val="1"/>
      <w:numFmt w:val="lowerLetter"/>
      <w:lvlText w:val="%5."/>
      <w:lvlJc w:val="left"/>
      <w:pPr>
        <w:ind w:left="3600" w:hanging="360"/>
      </w:pPr>
    </w:lvl>
    <w:lvl w:ilvl="5" w:tplc="0DF0F35A">
      <w:start w:val="1"/>
      <w:numFmt w:val="lowerRoman"/>
      <w:lvlText w:val="%6."/>
      <w:lvlJc w:val="right"/>
      <w:pPr>
        <w:ind w:left="4320" w:hanging="180"/>
      </w:pPr>
    </w:lvl>
    <w:lvl w:ilvl="6" w:tplc="6CD6B688">
      <w:start w:val="1"/>
      <w:numFmt w:val="decimal"/>
      <w:lvlText w:val="%7."/>
      <w:lvlJc w:val="left"/>
      <w:pPr>
        <w:ind w:left="5040" w:hanging="360"/>
      </w:pPr>
    </w:lvl>
    <w:lvl w:ilvl="7" w:tplc="1A8CF5FC">
      <w:start w:val="1"/>
      <w:numFmt w:val="lowerLetter"/>
      <w:lvlText w:val="%8."/>
      <w:lvlJc w:val="left"/>
      <w:pPr>
        <w:ind w:left="5760" w:hanging="360"/>
      </w:pPr>
    </w:lvl>
    <w:lvl w:ilvl="8" w:tplc="4CF23194">
      <w:start w:val="1"/>
      <w:numFmt w:val="lowerRoman"/>
      <w:lvlText w:val="%9."/>
      <w:lvlJc w:val="right"/>
      <w:pPr>
        <w:ind w:left="6480" w:hanging="180"/>
      </w:pPr>
    </w:lvl>
  </w:abstractNum>
  <w:abstractNum w:abstractNumId="72" w15:restartNumberingAfterBreak="0">
    <w:nsid w:val="6A03E247"/>
    <w:multiLevelType w:val="hybridMultilevel"/>
    <w:tmpl w:val="0D6E9712"/>
    <w:lvl w:ilvl="0" w:tplc="32CC152C">
      <w:start w:val="2"/>
      <w:numFmt w:val="lowerLetter"/>
      <w:lvlText w:val="%1."/>
      <w:lvlJc w:val="left"/>
      <w:pPr>
        <w:ind w:left="720" w:hanging="360"/>
      </w:pPr>
    </w:lvl>
    <w:lvl w:ilvl="1" w:tplc="8B163CD8">
      <w:start w:val="1"/>
      <w:numFmt w:val="lowerLetter"/>
      <w:lvlText w:val="%2."/>
      <w:lvlJc w:val="left"/>
      <w:pPr>
        <w:ind w:left="1440" w:hanging="360"/>
      </w:pPr>
    </w:lvl>
    <w:lvl w:ilvl="2" w:tplc="B13CBB48">
      <w:start w:val="1"/>
      <w:numFmt w:val="lowerRoman"/>
      <w:lvlText w:val="%3."/>
      <w:lvlJc w:val="right"/>
      <w:pPr>
        <w:ind w:left="2160" w:hanging="180"/>
      </w:pPr>
    </w:lvl>
    <w:lvl w:ilvl="3" w:tplc="342271C6">
      <w:start w:val="1"/>
      <w:numFmt w:val="decimal"/>
      <w:lvlText w:val="%4."/>
      <w:lvlJc w:val="left"/>
      <w:pPr>
        <w:ind w:left="2880" w:hanging="360"/>
      </w:pPr>
    </w:lvl>
    <w:lvl w:ilvl="4" w:tplc="40A2E03E">
      <w:start w:val="1"/>
      <w:numFmt w:val="lowerLetter"/>
      <w:lvlText w:val="%5."/>
      <w:lvlJc w:val="left"/>
      <w:pPr>
        <w:ind w:left="3600" w:hanging="360"/>
      </w:pPr>
    </w:lvl>
    <w:lvl w:ilvl="5" w:tplc="6A8CF16E">
      <w:start w:val="1"/>
      <w:numFmt w:val="lowerRoman"/>
      <w:lvlText w:val="%6."/>
      <w:lvlJc w:val="right"/>
      <w:pPr>
        <w:ind w:left="4320" w:hanging="180"/>
      </w:pPr>
    </w:lvl>
    <w:lvl w:ilvl="6" w:tplc="9DECD042">
      <w:start w:val="1"/>
      <w:numFmt w:val="decimal"/>
      <w:lvlText w:val="%7."/>
      <w:lvlJc w:val="left"/>
      <w:pPr>
        <w:ind w:left="5040" w:hanging="360"/>
      </w:pPr>
    </w:lvl>
    <w:lvl w:ilvl="7" w:tplc="0D7E1406">
      <w:start w:val="1"/>
      <w:numFmt w:val="lowerLetter"/>
      <w:lvlText w:val="%8."/>
      <w:lvlJc w:val="left"/>
      <w:pPr>
        <w:ind w:left="5760" w:hanging="360"/>
      </w:pPr>
    </w:lvl>
    <w:lvl w:ilvl="8" w:tplc="81CCD94E">
      <w:start w:val="1"/>
      <w:numFmt w:val="lowerRoman"/>
      <w:lvlText w:val="%9."/>
      <w:lvlJc w:val="right"/>
      <w:pPr>
        <w:ind w:left="6480" w:hanging="180"/>
      </w:pPr>
    </w:lvl>
  </w:abstractNum>
  <w:abstractNum w:abstractNumId="73" w15:restartNumberingAfterBreak="0">
    <w:nsid w:val="6A1B0493"/>
    <w:multiLevelType w:val="hybridMultilevel"/>
    <w:tmpl w:val="8F4278FA"/>
    <w:lvl w:ilvl="0" w:tplc="A50EB1A4">
      <w:start w:val="1"/>
      <w:numFmt w:val="lowerLetter"/>
      <w:lvlText w:val="%1."/>
      <w:lvlJc w:val="left"/>
      <w:pPr>
        <w:ind w:left="720" w:hanging="360"/>
      </w:pPr>
    </w:lvl>
    <w:lvl w:ilvl="1" w:tplc="683EB208">
      <w:start w:val="1"/>
      <w:numFmt w:val="lowerLetter"/>
      <w:lvlText w:val="%2."/>
      <w:lvlJc w:val="left"/>
      <w:pPr>
        <w:ind w:left="1440" w:hanging="360"/>
      </w:pPr>
    </w:lvl>
    <w:lvl w:ilvl="2" w:tplc="5DD8AE28">
      <w:start w:val="1"/>
      <w:numFmt w:val="lowerRoman"/>
      <w:lvlText w:val="%3."/>
      <w:lvlJc w:val="right"/>
      <w:pPr>
        <w:ind w:left="2160" w:hanging="180"/>
      </w:pPr>
    </w:lvl>
    <w:lvl w:ilvl="3" w:tplc="D368EEB6">
      <w:start w:val="1"/>
      <w:numFmt w:val="decimal"/>
      <w:lvlText w:val="%4."/>
      <w:lvlJc w:val="left"/>
      <w:pPr>
        <w:ind w:left="2880" w:hanging="360"/>
      </w:pPr>
    </w:lvl>
    <w:lvl w:ilvl="4" w:tplc="48D68DA6">
      <w:start w:val="1"/>
      <w:numFmt w:val="lowerLetter"/>
      <w:lvlText w:val="%5."/>
      <w:lvlJc w:val="left"/>
      <w:pPr>
        <w:ind w:left="3600" w:hanging="360"/>
      </w:pPr>
    </w:lvl>
    <w:lvl w:ilvl="5" w:tplc="AC04B3AE">
      <w:start w:val="1"/>
      <w:numFmt w:val="lowerRoman"/>
      <w:lvlText w:val="%6."/>
      <w:lvlJc w:val="right"/>
      <w:pPr>
        <w:ind w:left="4320" w:hanging="180"/>
      </w:pPr>
    </w:lvl>
    <w:lvl w:ilvl="6" w:tplc="BF50F9E8">
      <w:start w:val="1"/>
      <w:numFmt w:val="decimal"/>
      <w:lvlText w:val="%7."/>
      <w:lvlJc w:val="left"/>
      <w:pPr>
        <w:ind w:left="5040" w:hanging="360"/>
      </w:pPr>
    </w:lvl>
    <w:lvl w:ilvl="7" w:tplc="D34E06DC">
      <w:start w:val="1"/>
      <w:numFmt w:val="lowerLetter"/>
      <w:lvlText w:val="%8."/>
      <w:lvlJc w:val="left"/>
      <w:pPr>
        <w:ind w:left="5760" w:hanging="360"/>
      </w:pPr>
    </w:lvl>
    <w:lvl w:ilvl="8" w:tplc="AACCD0E8">
      <w:start w:val="1"/>
      <w:numFmt w:val="lowerRoman"/>
      <w:lvlText w:val="%9."/>
      <w:lvlJc w:val="right"/>
      <w:pPr>
        <w:ind w:left="6480" w:hanging="180"/>
      </w:pPr>
    </w:lvl>
  </w:abstractNum>
  <w:abstractNum w:abstractNumId="74" w15:restartNumberingAfterBreak="0">
    <w:nsid w:val="6A611CBF"/>
    <w:multiLevelType w:val="hybridMultilevel"/>
    <w:tmpl w:val="F31AE106"/>
    <w:lvl w:ilvl="0" w:tplc="4A749B28">
      <w:start w:val="1"/>
      <w:numFmt w:val="bullet"/>
      <w:lvlText w:val=""/>
      <w:lvlJc w:val="left"/>
      <w:pPr>
        <w:ind w:left="720" w:hanging="360"/>
      </w:pPr>
      <w:rPr>
        <w:rFonts w:ascii="Symbol" w:hAnsi="Symbol" w:hint="default"/>
      </w:rPr>
    </w:lvl>
    <w:lvl w:ilvl="1" w:tplc="D85CF162">
      <w:start w:val="1"/>
      <w:numFmt w:val="bullet"/>
      <w:lvlText w:val="o"/>
      <w:lvlJc w:val="left"/>
      <w:pPr>
        <w:ind w:left="1440" w:hanging="360"/>
      </w:pPr>
      <w:rPr>
        <w:rFonts w:ascii="Courier New" w:hAnsi="Courier New" w:hint="default"/>
      </w:rPr>
    </w:lvl>
    <w:lvl w:ilvl="2" w:tplc="EBB4E048">
      <w:start w:val="1"/>
      <w:numFmt w:val="bullet"/>
      <w:lvlText w:val=""/>
      <w:lvlJc w:val="left"/>
      <w:pPr>
        <w:ind w:left="2160" w:hanging="360"/>
      </w:pPr>
      <w:rPr>
        <w:rFonts w:ascii="Wingdings" w:hAnsi="Wingdings" w:hint="default"/>
      </w:rPr>
    </w:lvl>
    <w:lvl w:ilvl="3" w:tplc="C494F0F4">
      <w:start w:val="1"/>
      <w:numFmt w:val="bullet"/>
      <w:lvlText w:val=""/>
      <w:lvlJc w:val="left"/>
      <w:pPr>
        <w:ind w:left="2880" w:hanging="360"/>
      </w:pPr>
      <w:rPr>
        <w:rFonts w:ascii="Symbol" w:hAnsi="Symbol" w:hint="default"/>
      </w:rPr>
    </w:lvl>
    <w:lvl w:ilvl="4" w:tplc="84E845DA">
      <w:start w:val="1"/>
      <w:numFmt w:val="bullet"/>
      <w:lvlText w:val="o"/>
      <w:lvlJc w:val="left"/>
      <w:pPr>
        <w:ind w:left="3600" w:hanging="360"/>
      </w:pPr>
      <w:rPr>
        <w:rFonts w:ascii="Courier New" w:hAnsi="Courier New" w:hint="default"/>
      </w:rPr>
    </w:lvl>
    <w:lvl w:ilvl="5" w:tplc="1F0EADFC">
      <w:start w:val="1"/>
      <w:numFmt w:val="bullet"/>
      <w:lvlText w:val=""/>
      <w:lvlJc w:val="left"/>
      <w:pPr>
        <w:ind w:left="4320" w:hanging="360"/>
      </w:pPr>
      <w:rPr>
        <w:rFonts w:ascii="Wingdings" w:hAnsi="Wingdings" w:hint="default"/>
      </w:rPr>
    </w:lvl>
    <w:lvl w:ilvl="6" w:tplc="3CECA368">
      <w:start w:val="1"/>
      <w:numFmt w:val="bullet"/>
      <w:lvlText w:val=""/>
      <w:lvlJc w:val="left"/>
      <w:pPr>
        <w:ind w:left="5040" w:hanging="360"/>
      </w:pPr>
      <w:rPr>
        <w:rFonts w:ascii="Symbol" w:hAnsi="Symbol" w:hint="default"/>
      </w:rPr>
    </w:lvl>
    <w:lvl w:ilvl="7" w:tplc="3CB09620">
      <w:start w:val="1"/>
      <w:numFmt w:val="bullet"/>
      <w:lvlText w:val="o"/>
      <w:lvlJc w:val="left"/>
      <w:pPr>
        <w:ind w:left="5760" w:hanging="360"/>
      </w:pPr>
      <w:rPr>
        <w:rFonts w:ascii="Courier New" w:hAnsi="Courier New" w:hint="default"/>
      </w:rPr>
    </w:lvl>
    <w:lvl w:ilvl="8" w:tplc="C6D2ED26">
      <w:start w:val="1"/>
      <w:numFmt w:val="bullet"/>
      <w:lvlText w:val=""/>
      <w:lvlJc w:val="left"/>
      <w:pPr>
        <w:ind w:left="6480" w:hanging="360"/>
      </w:pPr>
      <w:rPr>
        <w:rFonts w:ascii="Wingdings" w:hAnsi="Wingdings" w:hint="default"/>
      </w:rPr>
    </w:lvl>
  </w:abstractNum>
  <w:abstractNum w:abstractNumId="7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B225DD5"/>
    <w:multiLevelType w:val="hybridMultilevel"/>
    <w:tmpl w:val="80163AE4"/>
    <w:lvl w:ilvl="0" w:tplc="A4FABDA8">
      <w:start w:val="1"/>
      <w:numFmt w:val="bullet"/>
      <w:lvlText w:val="·"/>
      <w:lvlJc w:val="left"/>
      <w:pPr>
        <w:ind w:left="720" w:hanging="360"/>
      </w:pPr>
      <w:rPr>
        <w:rFonts w:ascii="Symbol" w:hAnsi="Symbol" w:hint="default"/>
      </w:rPr>
    </w:lvl>
    <w:lvl w:ilvl="1" w:tplc="723A9A0C">
      <w:start w:val="1"/>
      <w:numFmt w:val="bullet"/>
      <w:lvlText w:val="o"/>
      <w:lvlJc w:val="left"/>
      <w:pPr>
        <w:ind w:left="1440" w:hanging="360"/>
      </w:pPr>
      <w:rPr>
        <w:rFonts w:ascii="Courier New" w:hAnsi="Courier New" w:hint="default"/>
      </w:rPr>
    </w:lvl>
    <w:lvl w:ilvl="2" w:tplc="279AC1FE">
      <w:start w:val="1"/>
      <w:numFmt w:val="bullet"/>
      <w:lvlText w:val=""/>
      <w:lvlJc w:val="left"/>
      <w:pPr>
        <w:ind w:left="2160" w:hanging="360"/>
      </w:pPr>
      <w:rPr>
        <w:rFonts w:ascii="Wingdings" w:hAnsi="Wingdings" w:hint="default"/>
      </w:rPr>
    </w:lvl>
    <w:lvl w:ilvl="3" w:tplc="C4883C9C">
      <w:start w:val="1"/>
      <w:numFmt w:val="bullet"/>
      <w:lvlText w:val=""/>
      <w:lvlJc w:val="left"/>
      <w:pPr>
        <w:ind w:left="2880" w:hanging="360"/>
      </w:pPr>
      <w:rPr>
        <w:rFonts w:ascii="Symbol" w:hAnsi="Symbol" w:hint="default"/>
      </w:rPr>
    </w:lvl>
    <w:lvl w:ilvl="4" w:tplc="B672E5E4">
      <w:start w:val="1"/>
      <w:numFmt w:val="bullet"/>
      <w:lvlText w:val="o"/>
      <w:lvlJc w:val="left"/>
      <w:pPr>
        <w:ind w:left="3600" w:hanging="360"/>
      </w:pPr>
      <w:rPr>
        <w:rFonts w:ascii="Courier New" w:hAnsi="Courier New" w:hint="default"/>
      </w:rPr>
    </w:lvl>
    <w:lvl w:ilvl="5" w:tplc="10E6B9F6">
      <w:start w:val="1"/>
      <w:numFmt w:val="bullet"/>
      <w:lvlText w:val=""/>
      <w:lvlJc w:val="left"/>
      <w:pPr>
        <w:ind w:left="4320" w:hanging="360"/>
      </w:pPr>
      <w:rPr>
        <w:rFonts w:ascii="Wingdings" w:hAnsi="Wingdings" w:hint="default"/>
      </w:rPr>
    </w:lvl>
    <w:lvl w:ilvl="6" w:tplc="B262CAF4">
      <w:start w:val="1"/>
      <w:numFmt w:val="bullet"/>
      <w:lvlText w:val=""/>
      <w:lvlJc w:val="left"/>
      <w:pPr>
        <w:ind w:left="5040" w:hanging="360"/>
      </w:pPr>
      <w:rPr>
        <w:rFonts w:ascii="Symbol" w:hAnsi="Symbol" w:hint="default"/>
      </w:rPr>
    </w:lvl>
    <w:lvl w:ilvl="7" w:tplc="7C16DDD4">
      <w:start w:val="1"/>
      <w:numFmt w:val="bullet"/>
      <w:lvlText w:val="o"/>
      <w:lvlJc w:val="left"/>
      <w:pPr>
        <w:ind w:left="5760" w:hanging="360"/>
      </w:pPr>
      <w:rPr>
        <w:rFonts w:ascii="Courier New" w:hAnsi="Courier New" w:hint="default"/>
      </w:rPr>
    </w:lvl>
    <w:lvl w:ilvl="8" w:tplc="CC5EB800">
      <w:start w:val="1"/>
      <w:numFmt w:val="bullet"/>
      <w:lvlText w:val=""/>
      <w:lvlJc w:val="left"/>
      <w:pPr>
        <w:ind w:left="6480" w:hanging="360"/>
      </w:pPr>
      <w:rPr>
        <w:rFonts w:ascii="Wingdings" w:hAnsi="Wingdings" w:hint="default"/>
      </w:rPr>
    </w:lvl>
  </w:abstractNum>
  <w:abstractNum w:abstractNumId="7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D350A24"/>
    <w:multiLevelType w:val="hybridMultilevel"/>
    <w:tmpl w:val="42BC938E"/>
    <w:lvl w:ilvl="0" w:tplc="4BBE1F6C">
      <w:start w:val="1"/>
      <w:numFmt w:val="decimal"/>
      <w:lvlText w:val="%1."/>
      <w:lvlJc w:val="left"/>
      <w:pPr>
        <w:ind w:left="1080" w:hanging="360"/>
      </w:pPr>
    </w:lvl>
    <w:lvl w:ilvl="1" w:tplc="ED58FE06">
      <w:start w:val="1"/>
      <w:numFmt w:val="lowerLetter"/>
      <w:lvlText w:val="%2."/>
      <w:lvlJc w:val="left"/>
      <w:pPr>
        <w:ind w:left="1800" w:hanging="360"/>
      </w:pPr>
    </w:lvl>
    <w:lvl w:ilvl="2" w:tplc="EB9EB39C">
      <w:start w:val="1"/>
      <w:numFmt w:val="lowerRoman"/>
      <w:lvlText w:val="%3."/>
      <w:lvlJc w:val="right"/>
      <w:pPr>
        <w:ind w:left="2520" w:hanging="180"/>
      </w:pPr>
    </w:lvl>
    <w:lvl w:ilvl="3" w:tplc="01463056">
      <w:start w:val="1"/>
      <w:numFmt w:val="decimal"/>
      <w:lvlText w:val="%4."/>
      <w:lvlJc w:val="left"/>
      <w:pPr>
        <w:ind w:left="3240" w:hanging="360"/>
      </w:pPr>
    </w:lvl>
    <w:lvl w:ilvl="4" w:tplc="DF567E44">
      <w:start w:val="1"/>
      <w:numFmt w:val="lowerLetter"/>
      <w:lvlText w:val="%5."/>
      <w:lvlJc w:val="left"/>
      <w:pPr>
        <w:ind w:left="3960" w:hanging="360"/>
      </w:pPr>
    </w:lvl>
    <w:lvl w:ilvl="5" w:tplc="608C5E88">
      <w:start w:val="1"/>
      <w:numFmt w:val="lowerRoman"/>
      <w:lvlText w:val="%6."/>
      <w:lvlJc w:val="right"/>
      <w:pPr>
        <w:ind w:left="4680" w:hanging="180"/>
      </w:pPr>
    </w:lvl>
    <w:lvl w:ilvl="6" w:tplc="11F6617E">
      <w:start w:val="1"/>
      <w:numFmt w:val="decimal"/>
      <w:lvlText w:val="%7."/>
      <w:lvlJc w:val="left"/>
      <w:pPr>
        <w:ind w:left="5400" w:hanging="360"/>
      </w:pPr>
    </w:lvl>
    <w:lvl w:ilvl="7" w:tplc="AA12E72C">
      <w:start w:val="1"/>
      <w:numFmt w:val="lowerLetter"/>
      <w:lvlText w:val="%8."/>
      <w:lvlJc w:val="left"/>
      <w:pPr>
        <w:ind w:left="6120" w:hanging="360"/>
      </w:pPr>
    </w:lvl>
    <w:lvl w:ilvl="8" w:tplc="1AAE0A62">
      <w:start w:val="1"/>
      <w:numFmt w:val="lowerRoman"/>
      <w:lvlText w:val="%9."/>
      <w:lvlJc w:val="right"/>
      <w:pPr>
        <w:ind w:left="6840" w:hanging="180"/>
      </w:pPr>
    </w:lvl>
  </w:abstractNum>
  <w:abstractNum w:abstractNumId="7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80" w15:restartNumberingAfterBreak="0">
    <w:nsid w:val="6FCCE1C7"/>
    <w:multiLevelType w:val="hybridMultilevel"/>
    <w:tmpl w:val="240408C4"/>
    <w:lvl w:ilvl="0" w:tplc="88140362">
      <w:start w:val="1"/>
      <w:numFmt w:val="decimal"/>
      <w:lvlText w:val="%1."/>
      <w:lvlJc w:val="left"/>
      <w:pPr>
        <w:ind w:left="720" w:hanging="360"/>
      </w:pPr>
    </w:lvl>
    <w:lvl w:ilvl="1" w:tplc="FFFFFFFF">
      <w:start w:val="1"/>
      <w:numFmt w:val="lowerLetter"/>
      <w:lvlText w:val="%2."/>
      <w:lvlJc w:val="left"/>
      <w:pPr>
        <w:ind w:left="1440" w:hanging="360"/>
      </w:pPr>
    </w:lvl>
    <w:lvl w:ilvl="2" w:tplc="84CE5F1A">
      <w:start w:val="1"/>
      <w:numFmt w:val="lowerRoman"/>
      <w:lvlText w:val="%3."/>
      <w:lvlJc w:val="right"/>
      <w:pPr>
        <w:ind w:left="2160" w:hanging="180"/>
      </w:pPr>
    </w:lvl>
    <w:lvl w:ilvl="3" w:tplc="E326EA4E">
      <w:start w:val="1"/>
      <w:numFmt w:val="decimal"/>
      <w:lvlText w:val="%4."/>
      <w:lvlJc w:val="left"/>
      <w:pPr>
        <w:ind w:left="2880" w:hanging="360"/>
      </w:pPr>
    </w:lvl>
    <w:lvl w:ilvl="4" w:tplc="79343CBC">
      <w:start w:val="1"/>
      <w:numFmt w:val="lowerLetter"/>
      <w:lvlText w:val="%5."/>
      <w:lvlJc w:val="left"/>
      <w:pPr>
        <w:ind w:left="3600" w:hanging="360"/>
      </w:pPr>
    </w:lvl>
    <w:lvl w:ilvl="5" w:tplc="479A478C">
      <w:start w:val="1"/>
      <w:numFmt w:val="lowerRoman"/>
      <w:lvlText w:val="%6."/>
      <w:lvlJc w:val="right"/>
      <w:pPr>
        <w:ind w:left="4320" w:hanging="180"/>
      </w:pPr>
    </w:lvl>
    <w:lvl w:ilvl="6" w:tplc="25745D4C">
      <w:start w:val="1"/>
      <w:numFmt w:val="decimal"/>
      <w:lvlText w:val="%7."/>
      <w:lvlJc w:val="left"/>
      <w:pPr>
        <w:ind w:left="5040" w:hanging="360"/>
      </w:pPr>
    </w:lvl>
    <w:lvl w:ilvl="7" w:tplc="A2D4302A">
      <w:start w:val="1"/>
      <w:numFmt w:val="lowerLetter"/>
      <w:lvlText w:val="%8."/>
      <w:lvlJc w:val="left"/>
      <w:pPr>
        <w:ind w:left="5760" w:hanging="360"/>
      </w:pPr>
    </w:lvl>
    <w:lvl w:ilvl="8" w:tplc="39F02D86">
      <w:start w:val="1"/>
      <w:numFmt w:val="lowerRoman"/>
      <w:lvlText w:val="%9."/>
      <w:lvlJc w:val="right"/>
      <w:pPr>
        <w:ind w:left="6480" w:hanging="180"/>
      </w:pPr>
    </w:lvl>
  </w:abstractNum>
  <w:abstractNum w:abstractNumId="8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133BFC"/>
    <w:multiLevelType w:val="hybridMultilevel"/>
    <w:tmpl w:val="C854E344"/>
    <w:lvl w:ilvl="0" w:tplc="503CA518">
      <w:start w:val="1"/>
      <w:numFmt w:val="lowerLetter"/>
      <w:lvlText w:val="%1."/>
      <w:lvlJc w:val="left"/>
      <w:pPr>
        <w:ind w:left="720" w:hanging="360"/>
      </w:pPr>
    </w:lvl>
    <w:lvl w:ilvl="1" w:tplc="04C0B912">
      <w:start w:val="1"/>
      <w:numFmt w:val="lowerLetter"/>
      <w:lvlText w:val="%2."/>
      <w:lvlJc w:val="left"/>
      <w:pPr>
        <w:ind w:left="1440" w:hanging="360"/>
      </w:pPr>
    </w:lvl>
    <w:lvl w:ilvl="2" w:tplc="74A20AA6">
      <w:start w:val="1"/>
      <w:numFmt w:val="lowerRoman"/>
      <w:lvlText w:val="%3."/>
      <w:lvlJc w:val="right"/>
      <w:pPr>
        <w:ind w:left="2160" w:hanging="180"/>
      </w:pPr>
    </w:lvl>
    <w:lvl w:ilvl="3" w:tplc="F15616D8">
      <w:start w:val="1"/>
      <w:numFmt w:val="decimal"/>
      <w:lvlText w:val="%4."/>
      <w:lvlJc w:val="left"/>
      <w:pPr>
        <w:ind w:left="2880" w:hanging="360"/>
      </w:pPr>
    </w:lvl>
    <w:lvl w:ilvl="4" w:tplc="DF9ABA2A">
      <w:start w:val="1"/>
      <w:numFmt w:val="lowerLetter"/>
      <w:lvlText w:val="%5."/>
      <w:lvlJc w:val="left"/>
      <w:pPr>
        <w:ind w:left="3600" w:hanging="360"/>
      </w:pPr>
    </w:lvl>
    <w:lvl w:ilvl="5" w:tplc="54221030">
      <w:start w:val="1"/>
      <w:numFmt w:val="lowerRoman"/>
      <w:lvlText w:val="%6."/>
      <w:lvlJc w:val="right"/>
      <w:pPr>
        <w:ind w:left="4320" w:hanging="180"/>
      </w:pPr>
    </w:lvl>
    <w:lvl w:ilvl="6" w:tplc="5DA87DDC">
      <w:start w:val="1"/>
      <w:numFmt w:val="decimal"/>
      <w:lvlText w:val="%7."/>
      <w:lvlJc w:val="left"/>
      <w:pPr>
        <w:ind w:left="5040" w:hanging="360"/>
      </w:pPr>
    </w:lvl>
    <w:lvl w:ilvl="7" w:tplc="DB8AD7B0">
      <w:start w:val="1"/>
      <w:numFmt w:val="lowerLetter"/>
      <w:lvlText w:val="%8."/>
      <w:lvlJc w:val="left"/>
      <w:pPr>
        <w:ind w:left="5760" w:hanging="360"/>
      </w:pPr>
    </w:lvl>
    <w:lvl w:ilvl="8" w:tplc="1A745870">
      <w:start w:val="1"/>
      <w:numFmt w:val="lowerRoman"/>
      <w:lvlText w:val="%9."/>
      <w:lvlJc w:val="right"/>
      <w:pPr>
        <w:ind w:left="6480" w:hanging="180"/>
      </w:pPr>
    </w:lvl>
  </w:abstractNum>
  <w:abstractNum w:abstractNumId="83" w15:restartNumberingAfterBreak="0">
    <w:nsid w:val="722D7F64"/>
    <w:multiLevelType w:val="hybridMultilevel"/>
    <w:tmpl w:val="E3F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73180D"/>
    <w:multiLevelType w:val="hybridMultilevel"/>
    <w:tmpl w:val="D33E6E36"/>
    <w:lvl w:ilvl="0" w:tplc="A8BCB504">
      <w:start w:val="2"/>
      <w:numFmt w:val="lowerLetter"/>
      <w:lvlText w:val="%1."/>
      <w:lvlJc w:val="left"/>
      <w:pPr>
        <w:ind w:left="720" w:hanging="360"/>
      </w:pPr>
    </w:lvl>
    <w:lvl w:ilvl="1" w:tplc="FF006AA0">
      <w:start w:val="1"/>
      <w:numFmt w:val="lowerLetter"/>
      <w:lvlText w:val="%2."/>
      <w:lvlJc w:val="left"/>
      <w:pPr>
        <w:ind w:left="1440" w:hanging="360"/>
      </w:pPr>
    </w:lvl>
    <w:lvl w:ilvl="2" w:tplc="175EDEB8">
      <w:start w:val="1"/>
      <w:numFmt w:val="lowerRoman"/>
      <w:lvlText w:val="%3."/>
      <w:lvlJc w:val="right"/>
      <w:pPr>
        <w:ind w:left="2160" w:hanging="180"/>
      </w:pPr>
    </w:lvl>
    <w:lvl w:ilvl="3" w:tplc="EBF4B458">
      <w:start w:val="1"/>
      <w:numFmt w:val="decimal"/>
      <w:lvlText w:val="%4."/>
      <w:lvlJc w:val="left"/>
      <w:pPr>
        <w:ind w:left="2880" w:hanging="360"/>
      </w:pPr>
    </w:lvl>
    <w:lvl w:ilvl="4" w:tplc="3D7641BC">
      <w:start w:val="1"/>
      <w:numFmt w:val="lowerLetter"/>
      <w:lvlText w:val="%5."/>
      <w:lvlJc w:val="left"/>
      <w:pPr>
        <w:ind w:left="3600" w:hanging="360"/>
      </w:pPr>
    </w:lvl>
    <w:lvl w:ilvl="5" w:tplc="5F1ABC76">
      <w:start w:val="1"/>
      <w:numFmt w:val="lowerRoman"/>
      <w:lvlText w:val="%6."/>
      <w:lvlJc w:val="right"/>
      <w:pPr>
        <w:ind w:left="4320" w:hanging="180"/>
      </w:pPr>
    </w:lvl>
    <w:lvl w:ilvl="6" w:tplc="7D78F546">
      <w:start w:val="1"/>
      <w:numFmt w:val="decimal"/>
      <w:lvlText w:val="%7."/>
      <w:lvlJc w:val="left"/>
      <w:pPr>
        <w:ind w:left="5040" w:hanging="360"/>
      </w:pPr>
    </w:lvl>
    <w:lvl w:ilvl="7" w:tplc="44AE4E48">
      <w:start w:val="1"/>
      <w:numFmt w:val="lowerLetter"/>
      <w:lvlText w:val="%8."/>
      <w:lvlJc w:val="left"/>
      <w:pPr>
        <w:ind w:left="5760" w:hanging="360"/>
      </w:pPr>
    </w:lvl>
    <w:lvl w:ilvl="8" w:tplc="78F01B00">
      <w:start w:val="1"/>
      <w:numFmt w:val="lowerRoman"/>
      <w:lvlText w:val="%9."/>
      <w:lvlJc w:val="right"/>
      <w:pPr>
        <w:ind w:left="6480" w:hanging="180"/>
      </w:pPr>
    </w:lvl>
  </w:abstractNum>
  <w:abstractNum w:abstractNumId="85" w15:restartNumberingAfterBreak="0">
    <w:nsid w:val="751354BC"/>
    <w:multiLevelType w:val="hybridMultilevel"/>
    <w:tmpl w:val="22B49B54"/>
    <w:lvl w:ilvl="0" w:tplc="93661D78">
      <w:start w:val="1"/>
      <w:numFmt w:val="lowerLetter"/>
      <w:lvlText w:val="%1."/>
      <w:lvlJc w:val="left"/>
      <w:pPr>
        <w:ind w:left="720" w:hanging="360"/>
      </w:pPr>
    </w:lvl>
    <w:lvl w:ilvl="1" w:tplc="D06E94B0">
      <w:start w:val="1"/>
      <w:numFmt w:val="lowerLetter"/>
      <w:lvlText w:val="%2."/>
      <w:lvlJc w:val="left"/>
      <w:pPr>
        <w:ind w:left="1440" w:hanging="360"/>
      </w:pPr>
    </w:lvl>
    <w:lvl w:ilvl="2" w:tplc="8CAE797A">
      <w:start w:val="1"/>
      <w:numFmt w:val="lowerRoman"/>
      <w:lvlText w:val="%3."/>
      <w:lvlJc w:val="right"/>
      <w:pPr>
        <w:ind w:left="2160" w:hanging="180"/>
      </w:pPr>
    </w:lvl>
    <w:lvl w:ilvl="3" w:tplc="CEEEFC1E">
      <w:start w:val="1"/>
      <w:numFmt w:val="decimal"/>
      <w:lvlText w:val="%4."/>
      <w:lvlJc w:val="left"/>
      <w:pPr>
        <w:ind w:left="2880" w:hanging="360"/>
      </w:pPr>
    </w:lvl>
    <w:lvl w:ilvl="4" w:tplc="BAF86B9E">
      <w:start w:val="1"/>
      <w:numFmt w:val="lowerLetter"/>
      <w:lvlText w:val="%5."/>
      <w:lvlJc w:val="left"/>
      <w:pPr>
        <w:ind w:left="3600" w:hanging="360"/>
      </w:pPr>
    </w:lvl>
    <w:lvl w:ilvl="5" w:tplc="EA321A0C">
      <w:start w:val="1"/>
      <w:numFmt w:val="lowerRoman"/>
      <w:lvlText w:val="%6."/>
      <w:lvlJc w:val="right"/>
      <w:pPr>
        <w:ind w:left="4320" w:hanging="180"/>
      </w:pPr>
    </w:lvl>
    <w:lvl w:ilvl="6" w:tplc="84A6376C">
      <w:start w:val="1"/>
      <w:numFmt w:val="decimal"/>
      <w:lvlText w:val="%7."/>
      <w:lvlJc w:val="left"/>
      <w:pPr>
        <w:ind w:left="5040" w:hanging="360"/>
      </w:pPr>
    </w:lvl>
    <w:lvl w:ilvl="7" w:tplc="8D6E4DE6">
      <w:start w:val="1"/>
      <w:numFmt w:val="lowerLetter"/>
      <w:lvlText w:val="%8."/>
      <w:lvlJc w:val="left"/>
      <w:pPr>
        <w:ind w:left="5760" w:hanging="360"/>
      </w:pPr>
    </w:lvl>
    <w:lvl w:ilvl="8" w:tplc="EF1C8B26">
      <w:start w:val="1"/>
      <w:numFmt w:val="lowerRoman"/>
      <w:lvlText w:val="%9."/>
      <w:lvlJc w:val="right"/>
      <w:pPr>
        <w:ind w:left="6480" w:hanging="180"/>
      </w:pPr>
    </w:lvl>
  </w:abstractNum>
  <w:abstractNum w:abstractNumId="86" w15:restartNumberingAfterBreak="0">
    <w:nsid w:val="753DF77F"/>
    <w:multiLevelType w:val="hybridMultilevel"/>
    <w:tmpl w:val="F4E478DA"/>
    <w:lvl w:ilvl="0" w:tplc="D6865B08">
      <w:start w:val="1"/>
      <w:numFmt w:val="bullet"/>
      <w:lvlText w:val="·"/>
      <w:lvlJc w:val="left"/>
      <w:pPr>
        <w:ind w:left="720" w:hanging="360"/>
      </w:pPr>
      <w:rPr>
        <w:rFonts w:ascii="Symbol" w:hAnsi="Symbol" w:hint="default"/>
      </w:rPr>
    </w:lvl>
    <w:lvl w:ilvl="1" w:tplc="9B547500">
      <w:start w:val="1"/>
      <w:numFmt w:val="bullet"/>
      <w:lvlText w:val="o"/>
      <w:lvlJc w:val="left"/>
      <w:pPr>
        <w:ind w:left="1440" w:hanging="360"/>
      </w:pPr>
      <w:rPr>
        <w:rFonts w:ascii="Courier New" w:hAnsi="Courier New" w:hint="default"/>
      </w:rPr>
    </w:lvl>
    <w:lvl w:ilvl="2" w:tplc="FA66A66C">
      <w:start w:val="1"/>
      <w:numFmt w:val="bullet"/>
      <w:lvlText w:val=""/>
      <w:lvlJc w:val="left"/>
      <w:pPr>
        <w:ind w:left="2160" w:hanging="360"/>
      </w:pPr>
      <w:rPr>
        <w:rFonts w:ascii="Wingdings" w:hAnsi="Wingdings" w:hint="default"/>
      </w:rPr>
    </w:lvl>
    <w:lvl w:ilvl="3" w:tplc="1102F264">
      <w:start w:val="1"/>
      <w:numFmt w:val="bullet"/>
      <w:lvlText w:val=""/>
      <w:lvlJc w:val="left"/>
      <w:pPr>
        <w:ind w:left="2880" w:hanging="360"/>
      </w:pPr>
      <w:rPr>
        <w:rFonts w:ascii="Symbol" w:hAnsi="Symbol" w:hint="default"/>
      </w:rPr>
    </w:lvl>
    <w:lvl w:ilvl="4" w:tplc="8A40521A">
      <w:start w:val="1"/>
      <w:numFmt w:val="bullet"/>
      <w:lvlText w:val="o"/>
      <w:lvlJc w:val="left"/>
      <w:pPr>
        <w:ind w:left="3600" w:hanging="360"/>
      </w:pPr>
      <w:rPr>
        <w:rFonts w:ascii="Courier New" w:hAnsi="Courier New" w:hint="default"/>
      </w:rPr>
    </w:lvl>
    <w:lvl w:ilvl="5" w:tplc="24E01D40">
      <w:start w:val="1"/>
      <w:numFmt w:val="bullet"/>
      <w:lvlText w:val=""/>
      <w:lvlJc w:val="left"/>
      <w:pPr>
        <w:ind w:left="4320" w:hanging="360"/>
      </w:pPr>
      <w:rPr>
        <w:rFonts w:ascii="Wingdings" w:hAnsi="Wingdings" w:hint="default"/>
      </w:rPr>
    </w:lvl>
    <w:lvl w:ilvl="6" w:tplc="A9FA8AE6">
      <w:start w:val="1"/>
      <w:numFmt w:val="bullet"/>
      <w:lvlText w:val=""/>
      <w:lvlJc w:val="left"/>
      <w:pPr>
        <w:ind w:left="5040" w:hanging="360"/>
      </w:pPr>
      <w:rPr>
        <w:rFonts w:ascii="Symbol" w:hAnsi="Symbol" w:hint="default"/>
      </w:rPr>
    </w:lvl>
    <w:lvl w:ilvl="7" w:tplc="3FDA01C8">
      <w:start w:val="1"/>
      <w:numFmt w:val="bullet"/>
      <w:lvlText w:val="o"/>
      <w:lvlJc w:val="left"/>
      <w:pPr>
        <w:ind w:left="5760" w:hanging="360"/>
      </w:pPr>
      <w:rPr>
        <w:rFonts w:ascii="Courier New" w:hAnsi="Courier New" w:hint="default"/>
      </w:rPr>
    </w:lvl>
    <w:lvl w:ilvl="8" w:tplc="B8B47BFC">
      <w:start w:val="1"/>
      <w:numFmt w:val="bullet"/>
      <w:lvlText w:val=""/>
      <w:lvlJc w:val="left"/>
      <w:pPr>
        <w:ind w:left="6480" w:hanging="360"/>
      </w:pPr>
      <w:rPr>
        <w:rFonts w:ascii="Wingdings" w:hAnsi="Wingdings" w:hint="default"/>
      </w:rPr>
    </w:lvl>
  </w:abstractNum>
  <w:abstractNum w:abstractNumId="87"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9" w15:restartNumberingAfterBreak="0">
    <w:nsid w:val="7CF2F17E"/>
    <w:multiLevelType w:val="hybridMultilevel"/>
    <w:tmpl w:val="06706E64"/>
    <w:lvl w:ilvl="0" w:tplc="4EBA974A">
      <w:start w:val="1"/>
      <w:numFmt w:val="lowerLetter"/>
      <w:lvlText w:val="%1."/>
      <w:lvlJc w:val="left"/>
      <w:pPr>
        <w:ind w:left="720" w:hanging="360"/>
      </w:pPr>
    </w:lvl>
    <w:lvl w:ilvl="1" w:tplc="9C6435AE">
      <w:start w:val="1"/>
      <w:numFmt w:val="lowerLetter"/>
      <w:lvlText w:val="%2."/>
      <w:lvlJc w:val="left"/>
      <w:pPr>
        <w:ind w:left="1440" w:hanging="360"/>
      </w:pPr>
    </w:lvl>
    <w:lvl w:ilvl="2" w:tplc="C93471F4">
      <w:start w:val="1"/>
      <w:numFmt w:val="lowerRoman"/>
      <w:lvlText w:val="%3."/>
      <w:lvlJc w:val="right"/>
      <w:pPr>
        <w:ind w:left="2160" w:hanging="180"/>
      </w:pPr>
    </w:lvl>
    <w:lvl w:ilvl="3" w:tplc="2DA46A80">
      <w:start w:val="1"/>
      <w:numFmt w:val="decimal"/>
      <w:lvlText w:val="%4."/>
      <w:lvlJc w:val="left"/>
      <w:pPr>
        <w:ind w:left="2880" w:hanging="360"/>
      </w:pPr>
    </w:lvl>
    <w:lvl w:ilvl="4" w:tplc="30F20FA4">
      <w:start w:val="1"/>
      <w:numFmt w:val="lowerLetter"/>
      <w:lvlText w:val="%5."/>
      <w:lvlJc w:val="left"/>
      <w:pPr>
        <w:ind w:left="3600" w:hanging="360"/>
      </w:pPr>
    </w:lvl>
    <w:lvl w:ilvl="5" w:tplc="852C6902">
      <w:start w:val="1"/>
      <w:numFmt w:val="lowerRoman"/>
      <w:lvlText w:val="%6."/>
      <w:lvlJc w:val="right"/>
      <w:pPr>
        <w:ind w:left="4320" w:hanging="180"/>
      </w:pPr>
    </w:lvl>
    <w:lvl w:ilvl="6" w:tplc="EFE26D64">
      <w:start w:val="1"/>
      <w:numFmt w:val="decimal"/>
      <w:lvlText w:val="%7."/>
      <w:lvlJc w:val="left"/>
      <w:pPr>
        <w:ind w:left="5040" w:hanging="360"/>
      </w:pPr>
    </w:lvl>
    <w:lvl w:ilvl="7" w:tplc="17547AD8">
      <w:start w:val="1"/>
      <w:numFmt w:val="lowerLetter"/>
      <w:lvlText w:val="%8."/>
      <w:lvlJc w:val="left"/>
      <w:pPr>
        <w:ind w:left="5760" w:hanging="360"/>
      </w:pPr>
    </w:lvl>
    <w:lvl w:ilvl="8" w:tplc="1BF87C8E">
      <w:start w:val="1"/>
      <w:numFmt w:val="lowerRoman"/>
      <w:lvlText w:val="%9."/>
      <w:lvlJc w:val="right"/>
      <w:pPr>
        <w:ind w:left="6480" w:hanging="180"/>
      </w:pPr>
    </w:lvl>
  </w:abstractNum>
  <w:abstractNum w:abstractNumId="9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037678">
    <w:abstractNumId w:val="80"/>
  </w:num>
  <w:num w:numId="2" w16cid:durableId="1197736975">
    <w:abstractNumId w:val="53"/>
  </w:num>
  <w:num w:numId="3" w16cid:durableId="1692729878">
    <w:abstractNumId w:val="74"/>
  </w:num>
  <w:num w:numId="4" w16cid:durableId="2026512189">
    <w:abstractNumId w:val="51"/>
  </w:num>
  <w:num w:numId="5" w16cid:durableId="409276706">
    <w:abstractNumId w:val="11"/>
  </w:num>
  <w:num w:numId="6" w16cid:durableId="657029410">
    <w:abstractNumId w:val="41"/>
  </w:num>
  <w:num w:numId="7" w16cid:durableId="1162310995">
    <w:abstractNumId w:val="78"/>
  </w:num>
  <w:num w:numId="8" w16cid:durableId="1856262817">
    <w:abstractNumId w:val="25"/>
  </w:num>
  <w:num w:numId="9" w16cid:durableId="1541044521">
    <w:abstractNumId w:val="48"/>
  </w:num>
  <w:num w:numId="10" w16cid:durableId="1990479792">
    <w:abstractNumId w:val="0"/>
  </w:num>
  <w:num w:numId="11" w16cid:durableId="272058432">
    <w:abstractNumId w:val="87"/>
  </w:num>
  <w:num w:numId="12" w16cid:durableId="1800108276">
    <w:abstractNumId w:val="33"/>
  </w:num>
  <w:num w:numId="13" w16cid:durableId="472218641">
    <w:abstractNumId w:val="58"/>
  </w:num>
  <w:num w:numId="14" w16cid:durableId="1887057411">
    <w:abstractNumId w:val="88"/>
  </w:num>
  <w:num w:numId="15" w16cid:durableId="1482960162">
    <w:abstractNumId w:val="31"/>
  </w:num>
  <w:num w:numId="16" w16cid:durableId="1336300672">
    <w:abstractNumId w:val="16"/>
  </w:num>
  <w:num w:numId="17" w16cid:durableId="776212479">
    <w:abstractNumId w:val="1"/>
  </w:num>
  <w:num w:numId="18" w16cid:durableId="1100834283">
    <w:abstractNumId w:val="14"/>
  </w:num>
  <w:num w:numId="19" w16cid:durableId="157037278">
    <w:abstractNumId w:val="79"/>
  </w:num>
  <w:num w:numId="20" w16cid:durableId="1889150157">
    <w:abstractNumId w:val="20"/>
  </w:num>
  <w:num w:numId="21" w16cid:durableId="1643270044">
    <w:abstractNumId w:val="13"/>
  </w:num>
  <w:num w:numId="22" w16cid:durableId="1102532624">
    <w:abstractNumId w:val="43"/>
  </w:num>
  <w:num w:numId="23" w16cid:durableId="1101409873">
    <w:abstractNumId w:val="47"/>
  </w:num>
  <w:num w:numId="24" w16cid:durableId="435060399">
    <w:abstractNumId w:val="75"/>
  </w:num>
  <w:num w:numId="25" w16cid:durableId="1263958159">
    <w:abstractNumId w:val="22"/>
  </w:num>
  <w:num w:numId="26" w16cid:durableId="1103918609">
    <w:abstractNumId w:val="6"/>
  </w:num>
  <w:num w:numId="27" w16cid:durableId="566571660">
    <w:abstractNumId w:val="77"/>
  </w:num>
  <w:num w:numId="28" w16cid:durableId="484901513">
    <w:abstractNumId w:val="17"/>
  </w:num>
  <w:num w:numId="29" w16cid:durableId="1810246213">
    <w:abstractNumId w:val="69"/>
  </w:num>
  <w:num w:numId="30" w16cid:durableId="645858287">
    <w:abstractNumId w:val="81"/>
  </w:num>
  <w:num w:numId="31" w16cid:durableId="639766450">
    <w:abstractNumId w:val="49"/>
  </w:num>
  <w:num w:numId="32" w16cid:durableId="997028766">
    <w:abstractNumId w:val="90"/>
  </w:num>
  <w:num w:numId="33" w16cid:durableId="2010788926">
    <w:abstractNumId w:val="26"/>
  </w:num>
  <w:num w:numId="34" w16cid:durableId="296955488">
    <w:abstractNumId w:val="55"/>
  </w:num>
  <w:num w:numId="35" w16cid:durableId="133959104">
    <w:abstractNumId w:val="23"/>
  </w:num>
  <w:num w:numId="36" w16cid:durableId="525602392">
    <w:abstractNumId w:val="70"/>
  </w:num>
  <w:num w:numId="37" w16cid:durableId="401754986">
    <w:abstractNumId w:val="61"/>
  </w:num>
  <w:num w:numId="38" w16cid:durableId="421336127">
    <w:abstractNumId w:val="63"/>
  </w:num>
  <w:num w:numId="39" w16cid:durableId="267204206">
    <w:abstractNumId w:val="56"/>
  </w:num>
  <w:num w:numId="40" w16cid:durableId="1342005287">
    <w:abstractNumId w:val="5"/>
  </w:num>
  <w:num w:numId="41" w16cid:durableId="1403597546">
    <w:abstractNumId w:val="83"/>
  </w:num>
  <w:num w:numId="42" w16cid:durableId="610091553">
    <w:abstractNumId w:val="40"/>
  </w:num>
  <w:num w:numId="43" w16cid:durableId="709383401">
    <w:abstractNumId w:val="44"/>
  </w:num>
  <w:num w:numId="44" w16cid:durableId="1110852601">
    <w:abstractNumId w:val="37"/>
  </w:num>
  <w:num w:numId="45" w16cid:durableId="1635212186">
    <w:abstractNumId w:val="45"/>
  </w:num>
  <w:num w:numId="46" w16cid:durableId="1128277844">
    <w:abstractNumId w:val="38"/>
  </w:num>
  <w:num w:numId="47" w16cid:durableId="1943567205">
    <w:abstractNumId w:val="57"/>
  </w:num>
  <w:num w:numId="48" w16cid:durableId="34811632">
    <w:abstractNumId w:val="19"/>
  </w:num>
  <w:num w:numId="49" w16cid:durableId="1955094872">
    <w:abstractNumId w:val="21"/>
  </w:num>
  <w:num w:numId="50" w16cid:durableId="1843547769">
    <w:abstractNumId w:val="59"/>
  </w:num>
  <w:num w:numId="51" w16cid:durableId="672143028">
    <w:abstractNumId w:val="52"/>
  </w:num>
  <w:num w:numId="52" w16cid:durableId="2008096206">
    <w:abstractNumId w:val="64"/>
  </w:num>
  <w:num w:numId="53" w16cid:durableId="2093700243">
    <w:abstractNumId w:val="34"/>
  </w:num>
  <w:num w:numId="54" w16cid:durableId="1295797228">
    <w:abstractNumId w:val="42"/>
  </w:num>
  <w:num w:numId="55" w16cid:durableId="1571571435">
    <w:abstractNumId w:val="46"/>
  </w:num>
  <w:num w:numId="56" w16cid:durableId="204417645">
    <w:abstractNumId w:val="62"/>
  </w:num>
  <w:num w:numId="57" w16cid:durableId="192353341">
    <w:abstractNumId w:val="30"/>
  </w:num>
  <w:num w:numId="58" w16cid:durableId="2037806801">
    <w:abstractNumId w:val="12"/>
  </w:num>
  <w:num w:numId="59" w16cid:durableId="1712075440">
    <w:abstractNumId w:val="60"/>
  </w:num>
  <w:num w:numId="60" w16cid:durableId="399913818">
    <w:abstractNumId w:val="29"/>
  </w:num>
  <w:num w:numId="61" w16cid:durableId="821389119">
    <w:abstractNumId w:val="7"/>
  </w:num>
  <w:num w:numId="62" w16cid:durableId="957641524">
    <w:abstractNumId w:val="3"/>
  </w:num>
  <w:num w:numId="63" w16cid:durableId="1764645824">
    <w:abstractNumId w:val="71"/>
  </w:num>
  <w:num w:numId="64" w16cid:durableId="654921949">
    <w:abstractNumId w:val="89"/>
  </w:num>
  <w:num w:numId="65" w16cid:durableId="6442499">
    <w:abstractNumId w:val="68"/>
  </w:num>
  <w:num w:numId="66" w16cid:durableId="247351885">
    <w:abstractNumId w:val="86"/>
  </w:num>
  <w:num w:numId="67" w16cid:durableId="529219069">
    <w:abstractNumId w:val="76"/>
  </w:num>
  <w:num w:numId="68" w16cid:durableId="1350529351">
    <w:abstractNumId w:val="24"/>
  </w:num>
  <w:num w:numId="69" w16cid:durableId="1864318142">
    <w:abstractNumId w:val="27"/>
  </w:num>
  <w:num w:numId="70" w16cid:durableId="2036685745">
    <w:abstractNumId w:val="54"/>
  </w:num>
  <w:num w:numId="71" w16cid:durableId="1370300480">
    <w:abstractNumId w:val="84"/>
  </w:num>
  <w:num w:numId="72" w16cid:durableId="1828861957">
    <w:abstractNumId w:val="8"/>
  </w:num>
  <w:num w:numId="73" w16cid:durableId="1334379209">
    <w:abstractNumId w:val="65"/>
  </w:num>
  <w:num w:numId="74" w16cid:durableId="128207344">
    <w:abstractNumId w:val="85"/>
  </w:num>
  <w:num w:numId="75" w16cid:durableId="1286035052">
    <w:abstractNumId w:val="9"/>
  </w:num>
  <w:num w:numId="76" w16cid:durableId="787041335">
    <w:abstractNumId w:val="28"/>
  </w:num>
  <w:num w:numId="77" w16cid:durableId="203953596">
    <w:abstractNumId w:val="82"/>
  </w:num>
  <w:num w:numId="78" w16cid:durableId="2007396392">
    <w:abstractNumId w:val="35"/>
  </w:num>
  <w:num w:numId="79" w16cid:durableId="1983340389">
    <w:abstractNumId w:val="72"/>
  </w:num>
  <w:num w:numId="80" w16cid:durableId="1777747368">
    <w:abstractNumId w:val="73"/>
  </w:num>
  <w:num w:numId="81" w16cid:durableId="1880583267">
    <w:abstractNumId w:val="67"/>
  </w:num>
  <w:num w:numId="82" w16cid:durableId="1649819795">
    <w:abstractNumId w:val="10"/>
  </w:num>
  <w:num w:numId="83" w16cid:durableId="319702198">
    <w:abstractNumId w:val="36"/>
  </w:num>
  <w:num w:numId="84" w16cid:durableId="1107579116">
    <w:abstractNumId w:val="32"/>
  </w:num>
  <w:num w:numId="85" w16cid:durableId="997541993">
    <w:abstractNumId w:val="15"/>
  </w:num>
  <w:num w:numId="86" w16cid:durableId="711226165">
    <w:abstractNumId w:val="18"/>
  </w:num>
  <w:num w:numId="87" w16cid:durableId="646515932">
    <w:abstractNumId w:val="2"/>
  </w:num>
  <w:num w:numId="88" w16cid:durableId="339166097">
    <w:abstractNumId w:val="4"/>
  </w:num>
  <w:num w:numId="89" w16cid:durableId="842939270">
    <w:abstractNumId w:val="39"/>
  </w:num>
  <w:num w:numId="90" w16cid:durableId="1546673633">
    <w:abstractNumId w:val="50"/>
  </w:num>
  <w:num w:numId="91" w16cid:durableId="364332085">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3DB"/>
    <w:rsid w:val="00000A47"/>
    <w:rsid w:val="00004FF2"/>
    <w:rsid w:val="00005AD4"/>
    <w:rsid w:val="00007179"/>
    <w:rsid w:val="000179FD"/>
    <w:rsid w:val="0002082B"/>
    <w:rsid w:val="00023376"/>
    <w:rsid w:val="00024D8B"/>
    <w:rsid w:val="000267D8"/>
    <w:rsid w:val="000271C0"/>
    <w:rsid w:val="000300F9"/>
    <w:rsid w:val="000318F0"/>
    <w:rsid w:val="0003302B"/>
    <w:rsid w:val="00035208"/>
    <w:rsid w:val="00037A69"/>
    <w:rsid w:val="00037F7A"/>
    <w:rsid w:val="00041F38"/>
    <w:rsid w:val="0004256D"/>
    <w:rsid w:val="0004683C"/>
    <w:rsid w:val="0004752A"/>
    <w:rsid w:val="000476FA"/>
    <w:rsid w:val="00050775"/>
    <w:rsid w:val="0005432A"/>
    <w:rsid w:val="00060AFD"/>
    <w:rsid w:val="0006160B"/>
    <w:rsid w:val="0006200D"/>
    <w:rsid w:val="00062274"/>
    <w:rsid w:val="00064C4A"/>
    <w:rsid w:val="0006700D"/>
    <w:rsid w:val="0006749D"/>
    <w:rsid w:val="0007271C"/>
    <w:rsid w:val="00072E89"/>
    <w:rsid w:val="00074750"/>
    <w:rsid w:val="000771C4"/>
    <w:rsid w:val="00082520"/>
    <w:rsid w:val="00083F41"/>
    <w:rsid w:val="00084FAF"/>
    <w:rsid w:val="000854EC"/>
    <w:rsid w:val="000901DA"/>
    <w:rsid w:val="000901FB"/>
    <w:rsid w:val="00090DC1"/>
    <w:rsid w:val="00093C2D"/>
    <w:rsid w:val="0009432A"/>
    <w:rsid w:val="000954C0"/>
    <w:rsid w:val="0009646E"/>
    <w:rsid w:val="00096485"/>
    <w:rsid w:val="000970E9"/>
    <w:rsid w:val="00097557"/>
    <w:rsid w:val="000A0AE2"/>
    <w:rsid w:val="000A1A59"/>
    <w:rsid w:val="000A52DE"/>
    <w:rsid w:val="000A54DE"/>
    <w:rsid w:val="000B081B"/>
    <w:rsid w:val="000B28C7"/>
    <w:rsid w:val="000B3016"/>
    <w:rsid w:val="000B5640"/>
    <w:rsid w:val="000B64FB"/>
    <w:rsid w:val="000B656C"/>
    <w:rsid w:val="000B7F42"/>
    <w:rsid w:val="000C2192"/>
    <w:rsid w:val="000C2551"/>
    <w:rsid w:val="000C746D"/>
    <w:rsid w:val="000C7FF1"/>
    <w:rsid w:val="000D0703"/>
    <w:rsid w:val="000D18C5"/>
    <w:rsid w:val="000D3E8B"/>
    <w:rsid w:val="000D4773"/>
    <w:rsid w:val="000D6096"/>
    <w:rsid w:val="000D7C35"/>
    <w:rsid w:val="000E03EA"/>
    <w:rsid w:val="000E1118"/>
    <w:rsid w:val="000E363C"/>
    <w:rsid w:val="000E5112"/>
    <w:rsid w:val="000E5645"/>
    <w:rsid w:val="000E56BA"/>
    <w:rsid w:val="000E707B"/>
    <w:rsid w:val="000E77A8"/>
    <w:rsid w:val="000E7D4E"/>
    <w:rsid w:val="000F0115"/>
    <w:rsid w:val="000F0A76"/>
    <w:rsid w:val="000F0F18"/>
    <w:rsid w:val="000F1EFB"/>
    <w:rsid w:val="000F21B0"/>
    <w:rsid w:val="000F5EA4"/>
    <w:rsid w:val="0010020E"/>
    <w:rsid w:val="001018BE"/>
    <w:rsid w:val="00102969"/>
    <w:rsid w:val="001067F3"/>
    <w:rsid w:val="001069E4"/>
    <w:rsid w:val="001079AB"/>
    <w:rsid w:val="00107F5C"/>
    <w:rsid w:val="001106D9"/>
    <w:rsid w:val="00111DFA"/>
    <w:rsid w:val="0011525B"/>
    <w:rsid w:val="00115D97"/>
    <w:rsid w:val="0011669F"/>
    <w:rsid w:val="00119E43"/>
    <w:rsid w:val="00121367"/>
    <w:rsid w:val="00124449"/>
    <w:rsid w:val="0012545C"/>
    <w:rsid w:val="001265F6"/>
    <w:rsid w:val="0012727C"/>
    <w:rsid w:val="00131596"/>
    <w:rsid w:val="00133097"/>
    <w:rsid w:val="00133286"/>
    <w:rsid w:val="00133C8C"/>
    <w:rsid w:val="00134858"/>
    <w:rsid w:val="00135BA2"/>
    <w:rsid w:val="00141C1D"/>
    <w:rsid w:val="0014300D"/>
    <w:rsid w:val="00143B17"/>
    <w:rsid w:val="00145022"/>
    <w:rsid w:val="00145DE9"/>
    <w:rsid w:val="00147274"/>
    <w:rsid w:val="00152014"/>
    <w:rsid w:val="00152129"/>
    <w:rsid w:val="00152765"/>
    <w:rsid w:val="0015462F"/>
    <w:rsid w:val="00155265"/>
    <w:rsid w:val="00155A11"/>
    <w:rsid w:val="00155DF8"/>
    <w:rsid w:val="00156652"/>
    <w:rsid w:val="00161C30"/>
    <w:rsid w:val="00162441"/>
    <w:rsid w:val="00163CF9"/>
    <w:rsid w:val="00166329"/>
    <w:rsid w:val="0016678B"/>
    <w:rsid w:val="0016762F"/>
    <w:rsid w:val="00167D14"/>
    <w:rsid w:val="00170254"/>
    <w:rsid w:val="00177167"/>
    <w:rsid w:val="00177BD5"/>
    <w:rsid w:val="00181D15"/>
    <w:rsid w:val="00184798"/>
    <w:rsid w:val="00184DED"/>
    <w:rsid w:val="001878D2"/>
    <w:rsid w:val="00187F4B"/>
    <w:rsid w:val="001905DF"/>
    <w:rsid w:val="00191828"/>
    <w:rsid w:val="00191EDB"/>
    <w:rsid w:val="0019299C"/>
    <w:rsid w:val="00192A9D"/>
    <w:rsid w:val="00194694"/>
    <w:rsid w:val="00195678"/>
    <w:rsid w:val="0019645D"/>
    <w:rsid w:val="001977AC"/>
    <w:rsid w:val="001A0564"/>
    <w:rsid w:val="001A0ADF"/>
    <w:rsid w:val="001A26AA"/>
    <w:rsid w:val="001A313D"/>
    <w:rsid w:val="001A3509"/>
    <w:rsid w:val="001A4913"/>
    <w:rsid w:val="001A6317"/>
    <w:rsid w:val="001B089C"/>
    <w:rsid w:val="001B1013"/>
    <w:rsid w:val="001B3A0E"/>
    <w:rsid w:val="001B462F"/>
    <w:rsid w:val="001B4ADF"/>
    <w:rsid w:val="001B4BFB"/>
    <w:rsid w:val="001B4D8B"/>
    <w:rsid w:val="001B62F2"/>
    <w:rsid w:val="001B6AD0"/>
    <w:rsid w:val="001B7C75"/>
    <w:rsid w:val="001C0AE7"/>
    <w:rsid w:val="001C1756"/>
    <w:rsid w:val="001C26B6"/>
    <w:rsid w:val="001C4F81"/>
    <w:rsid w:val="001C529C"/>
    <w:rsid w:val="001C571C"/>
    <w:rsid w:val="001C5C6A"/>
    <w:rsid w:val="001C6BB3"/>
    <w:rsid w:val="001C7843"/>
    <w:rsid w:val="001C7E50"/>
    <w:rsid w:val="001D01FD"/>
    <w:rsid w:val="001D0D64"/>
    <w:rsid w:val="001D501A"/>
    <w:rsid w:val="001D555F"/>
    <w:rsid w:val="001D5AAB"/>
    <w:rsid w:val="001D5E7C"/>
    <w:rsid w:val="001D74DC"/>
    <w:rsid w:val="001E4201"/>
    <w:rsid w:val="001E5DE8"/>
    <w:rsid w:val="001E5DFA"/>
    <w:rsid w:val="001E73A0"/>
    <w:rsid w:val="001E7A73"/>
    <w:rsid w:val="001F03D3"/>
    <w:rsid w:val="001F2610"/>
    <w:rsid w:val="001F3266"/>
    <w:rsid w:val="001F332F"/>
    <w:rsid w:val="001F45D2"/>
    <w:rsid w:val="001F4CA2"/>
    <w:rsid w:val="001F6207"/>
    <w:rsid w:val="001F6AE1"/>
    <w:rsid w:val="001F77D4"/>
    <w:rsid w:val="0020020D"/>
    <w:rsid w:val="00200C3A"/>
    <w:rsid w:val="00200F54"/>
    <w:rsid w:val="00201885"/>
    <w:rsid w:val="00201E07"/>
    <w:rsid w:val="002041E3"/>
    <w:rsid w:val="0020466A"/>
    <w:rsid w:val="00204A22"/>
    <w:rsid w:val="00205DDC"/>
    <w:rsid w:val="00206749"/>
    <w:rsid w:val="00206BE0"/>
    <w:rsid w:val="00210834"/>
    <w:rsid w:val="00210BDA"/>
    <w:rsid w:val="00212550"/>
    <w:rsid w:val="00215A35"/>
    <w:rsid w:val="0021661D"/>
    <w:rsid w:val="0022051B"/>
    <w:rsid w:val="00221560"/>
    <w:rsid w:val="00221632"/>
    <w:rsid w:val="00221FF3"/>
    <w:rsid w:val="0022260C"/>
    <w:rsid w:val="0022288A"/>
    <w:rsid w:val="00224ADE"/>
    <w:rsid w:val="00226151"/>
    <w:rsid w:val="00226DA8"/>
    <w:rsid w:val="00226ECB"/>
    <w:rsid w:val="00230B42"/>
    <w:rsid w:val="00232F44"/>
    <w:rsid w:val="00237025"/>
    <w:rsid w:val="00237054"/>
    <w:rsid w:val="002370FC"/>
    <w:rsid w:val="0023759D"/>
    <w:rsid w:val="0024100A"/>
    <w:rsid w:val="002436D1"/>
    <w:rsid w:val="002460CD"/>
    <w:rsid w:val="00246E98"/>
    <w:rsid w:val="00252B6B"/>
    <w:rsid w:val="00253D41"/>
    <w:rsid w:val="00256C3E"/>
    <w:rsid w:val="002616B5"/>
    <w:rsid w:val="00263ABF"/>
    <w:rsid w:val="0026403E"/>
    <w:rsid w:val="002648A1"/>
    <w:rsid w:val="0026564A"/>
    <w:rsid w:val="0026773F"/>
    <w:rsid w:val="00267F1A"/>
    <w:rsid w:val="00270899"/>
    <w:rsid w:val="002709BD"/>
    <w:rsid w:val="002716F8"/>
    <w:rsid w:val="002726C0"/>
    <w:rsid w:val="00273366"/>
    <w:rsid w:val="00273E4D"/>
    <w:rsid w:val="0027568A"/>
    <w:rsid w:val="00275AB3"/>
    <w:rsid w:val="002776A2"/>
    <w:rsid w:val="00277A97"/>
    <w:rsid w:val="002803F6"/>
    <w:rsid w:val="00281A56"/>
    <w:rsid w:val="00281C21"/>
    <w:rsid w:val="00283230"/>
    <w:rsid w:val="00284E15"/>
    <w:rsid w:val="0028541D"/>
    <w:rsid w:val="00290AA2"/>
    <w:rsid w:val="00290EE8"/>
    <w:rsid w:val="0029136C"/>
    <w:rsid w:val="0029328B"/>
    <w:rsid w:val="0029372E"/>
    <w:rsid w:val="00293E05"/>
    <w:rsid w:val="00297254"/>
    <w:rsid w:val="00297803"/>
    <w:rsid w:val="002979C9"/>
    <w:rsid w:val="002A0049"/>
    <w:rsid w:val="002A2D3F"/>
    <w:rsid w:val="002A3F82"/>
    <w:rsid w:val="002A4635"/>
    <w:rsid w:val="002A532E"/>
    <w:rsid w:val="002A59AF"/>
    <w:rsid w:val="002A6247"/>
    <w:rsid w:val="002B1D2B"/>
    <w:rsid w:val="002B2F41"/>
    <w:rsid w:val="002B4CB8"/>
    <w:rsid w:val="002B687D"/>
    <w:rsid w:val="002C0851"/>
    <w:rsid w:val="002C28F8"/>
    <w:rsid w:val="002C4802"/>
    <w:rsid w:val="002C48D1"/>
    <w:rsid w:val="002D008C"/>
    <w:rsid w:val="002D02C7"/>
    <w:rsid w:val="002D3928"/>
    <w:rsid w:val="002D517E"/>
    <w:rsid w:val="002D5BF5"/>
    <w:rsid w:val="002E1273"/>
    <w:rsid w:val="002E26DB"/>
    <w:rsid w:val="002E40B0"/>
    <w:rsid w:val="002E4561"/>
    <w:rsid w:val="002E5383"/>
    <w:rsid w:val="002E75C7"/>
    <w:rsid w:val="002F1BBF"/>
    <w:rsid w:val="002F200F"/>
    <w:rsid w:val="002F4006"/>
    <w:rsid w:val="002F5866"/>
    <w:rsid w:val="002F5A99"/>
    <w:rsid w:val="002F5BEF"/>
    <w:rsid w:val="002F724E"/>
    <w:rsid w:val="00300476"/>
    <w:rsid w:val="00300F37"/>
    <w:rsid w:val="00302DD9"/>
    <w:rsid w:val="00302E51"/>
    <w:rsid w:val="003033BA"/>
    <w:rsid w:val="003041A5"/>
    <w:rsid w:val="00305404"/>
    <w:rsid w:val="00312067"/>
    <w:rsid w:val="00315AE3"/>
    <w:rsid w:val="0031634C"/>
    <w:rsid w:val="00317155"/>
    <w:rsid w:val="003211FB"/>
    <w:rsid w:val="003221B5"/>
    <w:rsid w:val="00322AA1"/>
    <w:rsid w:val="00323A81"/>
    <w:rsid w:val="003243AD"/>
    <w:rsid w:val="00324981"/>
    <w:rsid w:val="0032516C"/>
    <w:rsid w:val="003341D3"/>
    <w:rsid w:val="00334309"/>
    <w:rsid w:val="00337317"/>
    <w:rsid w:val="003401D9"/>
    <w:rsid w:val="00340A27"/>
    <w:rsid w:val="00341DF8"/>
    <w:rsid w:val="00344013"/>
    <w:rsid w:val="003473BD"/>
    <w:rsid w:val="00354D2E"/>
    <w:rsid w:val="00355378"/>
    <w:rsid w:val="00356BA4"/>
    <w:rsid w:val="00356D9D"/>
    <w:rsid w:val="00356E3F"/>
    <w:rsid w:val="003572A9"/>
    <w:rsid w:val="003605D7"/>
    <w:rsid w:val="00360E31"/>
    <w:rsid w:val="0036317A"/>
    <w:rsid w:val="00364227"/>
    <w:rsid w:val="00365DA1"/>
    <w:rsid w:val="00365E81"/>
    <w:rsid w:val="0036777E"/>
    <w:rsid w:val="00370838"/>
    <w:rsid w:val="003720FF"/>
    <w:rsid w:val="00372DC9"/>
    <w:rsid w:val="00373A3A"/>
    <w:rsid w:val="0037478B"/>
    <w:rsid w:val="003752F3"/>
    <w:rsid w:val="003768D7"/>
    <w:rsid w:val="00377AB2"/>
    <w:rsid w:val="00377FD5"/>
    <w:rsid w:val="003814FF"/>
    <w:rsid w:val="00381D6B"/>
    <w:rsid w:val="0038204D"/>
    <w:rsid w:val="003824EA"/>
    <w:rsid w:val="00383189"/>
    <w:rsid w:val="0038331D"/>
    <w:rsid w:val="00385EA3"/>
    <w:rsid w:val="00391C87"/>
    <w:rsid w:val="00392350"/>
    <w:rsid w:val="00393BC9"/>
    <w:rsid w:val="00395435"/>
    <w:rsid w:val="0039768F"/>
    <w:rsid w:val="00397A6C"/>
    <w:rsid w:val="00397D8E"/>
    <w:rsid w:val="003A1BFA"/>
    <w:rsid w:val="003A2E31"/>
    <w:rsid w:val="003A4174"/>
    <w:rsid w:val="003A5329"/>
    <w:rsid w:val="003A6D81"/>
    <w:rsid w:val="003B247B"/>
    <w:rsid w:val="003B2FD1"/>
    <w:rsid w:val="003B4290"/>
    <w:rsid w:val="003B47CC"/>
    <w:rsid w:val="003B599D"/>
    <w:rsid w:val="003B67B0"/>
    <w:rsid w:val="003B6BCD"/>
    <w:rsid w:val="003B6F55"/>
    <w:rsid w:val="003C0450"/>
    <w:rsid w:val="003C2460"/>
    <w:rsid w:val="003C388E"/>
    <w:rsid w:val="003C4C7D"/>
    <w:rsid w:val="003C58F2"/>
    <w:rsid w:val="003C7371"/>
    <w:rsid w:val="003D06B7"/>
    <w:rsid w:val="003D1ABD"/>
    <w:rsid w:val="003D34D4"/>
    <w:rsid w:val="003D3904"/>
    <w:rsid w:val="003D4057"/>
    <w:rsid w:val="003D5969"/>
    <w:rsid w:val="003D7B10"/>
    <w:rsid w:val="003D7EB2"/>
    <w:rsid w:val="003E340F"/>
    <w:rsid w:val="003E3ACA"/>
    <w:rsid w:val="003E7CFB"/>
    <w:rsid w:val="003F0B37"/>
    <w:rsid w:val="003F1451"/>
    <w:rsid w:val="003F1B25"/>
    <w:rsid w:val="003F4841"/>
    <w:rsid w:val="00402C86"/>
    <w:rsid w:val="00404850"/>
    <w:rsid w:val="004062F9"/>
    <w:rsid w:val="00407EEC"/>
    <w:rsid w:val="004107F7"/>
    <w:rsid w:val="0041437E"/>
    <w:rsid w:val="0041500A"/>
    <w:rsid w:val="00415164"/>
    <w:rsid w:val="004156EA"/>
    <w:rsid w:val="004169C3"/>
    <w:rsid w:val="00417427"/>
    <w:rsid w:val="00420CA7"/>
    <w:rsid w:val="00422FEF"/>
    <w:rsid w:val="0042572A"/>
    <w:rsid w:val="00425EB0"/>
    <w:rsid w:val="00426E45"/>
    <w:rsid w:val="00433654"/>
    <w:rsid w:val="00433C6A"/>
    <w:rsid w:val="00436A9A"/>
    <w:rsid w:val="00441437"/>
    <w:rsid w:val="00442275"/>
    <w:rsid w:val="00443373"/>
    <w:rsid w:val="004441C1"/>
    <w:rsid w:val="004449FA"/>
    <w:rsid w:val="00444D43"/>
    <w:rsid w:val="004452AB"/>
    <w:rsid w:val="00447CFE"/>
    <w:rsid w:val="00450B38"/>
    <w:rsid w:val="00454C7E"/>
    <w:rsid w:val="004618C5"/>
    <w:rsid w:val="00465DA2"/>
    <w:rsid w:val="0046621A"/>
    <w:rsid w:val="0046654E"/>
    <w:rsid w:val="00470698"/>
    <w:rsid w:val="00470AD6"/>
    <w:rsid w:val="00471955"/>
    <w:rsid w:val="00471CAF"/>
    <w:rsid w:val="00472AE7"/>
    <w:rsid w:val="00472E76"/>
    <w:rsid w:val="00473F74"/>
    <w:rsid w:val="0047470D"/>
    <w:rsid w:val="00475E84"/>
    <w:rsid w:val="00475F27"/>
    <w:rsid w:val="004770F3"/>
    <w:rsid w:val="004825B3"/>
    <w:rsid w:val="00483017"/>
    <w:rsid w:val="00483549"/>
    <w:rsid w:val="00483C46"/>
    <w:rsid w:val="00483D48"/>
    <w:rsid w:val="004841B4"/>
    <w:rsid w:val="00486144"/>
    <w:rsid w:val="00486558"/>
    <w:rsid w:val="00486AFB"/>
    <w:rsid w:val="00487455"/>
    <w:rsid w:val="00490A08"/>
    <w:rsid w:val="004910B2"/>
    <w:rsid w:val="00493297"/>
    <w:rsid w:val="00493D30"/>
    <w:rsid w:val="00494B25"/>
    <w:rsid w:val="004A3115"/>
    <w:rsid w:val="004A495F"/>
    <w:rsid w:val="004A55BF"/>
    <w:rsid w:val="004A5BB6"/>
    <w:rsid w:val="004A5E6C"/>
    <w:rsid w:val="004B05FD"/>
    <w:rsid w:val="004B1152"/>
    <w:rsid w:val="004B1637"/>
    <w:rsid w:val="004B3CB3"/>
    <w:rsid w:val="004B3D2F"/>
    <w:rsid w:val="004B4BA1"/>
    <w:rsid w:val="004B7DB0"/>
    <w:rsid w:val="004C088F"/>
    <w:rsid w:val="004C1210"/>
    <w:rsid w:val="004C1DF3"/>
    <w:rsid w:val="004C2A5B"/>
    <w:rsid w:val="004C56D0"/>
    <w:rsid w:val="004C6C65"/>
    <w:rsid w:val="004D118B"/>
    <w:rsid w:val="004D1F23"/>
    <w:rsid w:val="004D31D4"/>
    <w:rsid w:val="004D4763"/>
    <w:rsid w:val="004D639A"/>
    <w:rsid w:val="004E1788"/>
    <w:rsid w:val="004E1E2B"/>
    <w:rsid w:val="004E3828"/>
    <w:rsid w:val="004E7071"/>
    <w:rsid w:val="004E73A4"/>
    <w:rsid w:val="004E73BE"/>
    <w:rsid w:val="004E78F2"/>
    <w:rsid w:val="004E7D51"/>
    <w:rsid w:val="004F0ACE"/>
    <w:rsid w:val="004F4BB0"/>
    <w:rsid w:val="004F4C79"/>
    <w:rsid w:val="004F795C"/>
    <w:rsid w:val="005016EE"/>
    <w:rsid w:val="00504035"/>
    <w:rsid w:val="0050654F"/>
    <w:rsid w:val="00511758"/>
    <w:rsid w:val="005128FC"/>
    <w:rsid w:val="00513210"/>
    <w:rsid w:val="00513236"/>
    <w:rsid w:val="00513361"/>
    <w:rsid w:val="0051639F"/>
    <w:rsid w:val="00516F13"/>
    <w:rsid w:val="005173D2"/>
    <w:rsid w:val="00517B34"/>
    <w:rsid w:val="00522AED"/>
    <w:rsid w:val="00522E01"/>
    <w:rsid w:val="00522F93"/>
    <w:rsid w:val="0052336A"/>
    <w:rsid w:val="0052371C"/>
    <w:rsid w:val="00525E90"/>
    <w:rsid w:val="00527482"/>
    <w:rsid w:val="00532495"/>
    <w:rsid w:val="00534D7C"/>
    <w:rsid w:val="00535002"/>
    <w:rsid w:val="00535A74"/>
    <w:rsid w:val="0053763C"/>
    <w:rsid w:val="005379B6"/>
    <w:rsid w:val="005405E2"/>
    <w:rsid w:val="00543CBA"/>
    <w:rsid w:val="0054628A"/>
    <w:rsid w:val="0054633A"/>
    <w:rsid w:val="00547BF4"/>
    <w:rsid w:val="005506D0"/>
    <w:rsid w:val="00551EBF"/>
    <w:rsid w:val="00553698"/>
    <w:rsid w:val="00554585"/>
    <w:rsid w:val="00554FAC"/>
    <w:rsid w:val="005552B4"/>
    <w:rsid w:val="00557A26"/>
    <w:rsid w:val="0056086A"/>
    <w:rsid w:val="0056152D"/>
    <w:rsid w:val="00561F2E"/>
    <w:rsid w:val="005628CD"/>
    <w:rsid w:val="00564D3F"/>
    <w:rsid w:val="0056586D"/>
    <w:rsid w:val="00566E8E"/>
    <w:rsid w:val="00567FDD"/>
    <w:rsid w:val="005708B5"/>
    <w:rsid w:val="0057501E"/>
    <w:rsid w:val="005752C3"/>
    <w:rsid w:val="00576100"/>
    <w:rsid w:val="005834C9"/>
    <w:rsid w:val="00592253"/>
    <w:rsid w:val="00595CCB"/>
    <w:rsid w:val="00596511"/>
    <w:rsid w:val="00596700"/>
    <w:rsid w:val="00597971"/>
    <w:rsid w:val="00597BB9"/>
    <w:rsid w:val="005A1CDA"/>
    <w:rsid w:val="005A23BB"/>
    <w:rsid w:val="005A3230"/>
    <w:rsid w:val="005A39E2"/>
    <w:rsid w:val="005A416C"/>
    <w:rsid w:val="005A4A3A"/>
    <w:rsid w:val="005A4CEC"/>
    <w:rsid w:val="005A540F"/>
    <w:rsid w:val="005A630C"/>
    <w:rsid w:val="005B04FE"/>
    <w:rsid w:val="005B3A3D"/>
    <w:rsid w:val="005B5BC8"/>
    <w:rsid w:val="005B6046"/>
    <w:rsid w:val="005B6516"/>
    <w:rsid w:val="005C242E"/>
    <w:rsid w:val="005C3988"/>
    <w:rsid w:val="005C3C21"/>
    <w:rsid w:val="005C47B5"/>
    <w:rsid w:val="005C4CA7"/>
    <w:rsid w:val="005C4D57"/>
    <w:rsid w:val="005C5E3C"/>
    <w:rsid w:val="005D02A8"/>
    <w:rsid w:val="005D0517"/>
    <w:rsid w:val="005D2BD9"/>
    <w:rsid w:val="005E14D7"/>
    <w:rsid w:val="005E15B1"/>
    <w:rsid w:val="005E19F6"/>
    <w:rsid w:val="005E3406"/>
    <w:rsid w:val="005F01BD"/>
    <w:rsid w:val="005F3A63"/>
    <w:rsid w:val="005F5353"/>
    <w:rsid w:val="005F6160"/>
    <w:rsid w:val="005F78B8"/>
    <w:rsid w:val="005F7BB1"/>
    <w:rsid w:val="00600521"/>
    <w:rsid w:val="006006BF"/>
    <w:rsid w:val="00603833"/>
    <w:rsid w:val="006048AB"/>
    <w:rsid w:val="0060709E"/>
    <w:rsid w:val="00612D2A"/>
    <w:rsid w:val="00612FAF"/>
    <w:rsid w:val="00613CEE"/>
    <w:rsid w:val="00614C2E"/>
    <w:rsid w:val="00614C37"/>
    <w:rsid w:val="006156DD"/>
    <w:rsid w:val="00617B61"/>
    <w:rsid w:val="0062099E"/>
    <w:rsid w:val="00620BDB"/>
    <w:rsid w:val="00621B31"/>
    <w:rsid w:val="00621F34"/>
    <w:rsid w:val="006234D8"/>
    <w:rsid w:val="0062356A"/>
    <w:rsid w:val="006257FF"/>
    <w:rsid w:val="00625A4E"/>
    <w:rsid w:val="0062638A"/>
    <w:rsid w:val="00630388"/>
    <w:rsid w:val="00631156"/>
    <w:rsid w:val="00632274"/>
    <w:rsid w:val="00632DE5"/>
    <w:rsid w:val="00632FEF"/>
    <w:rsid w:val="00633D54"/>
    <w:rsid w:val="0063433F"/>
    <w:rsid w:val="006345B9"/>
    <w:rsid w:val="00634847"/>
    <w:rsid w:val="006351DB"/>
    <w:rsid w:val="006355F4"/>
    <w:rsid w:val="006363A7"/>
    <w:rsid w:val="006371A7"/>
    <w:rsid w:val="00637675"/>
    <w:rsid w:val="00637BD9"/>
    <w:rsid w:val="00641134"/>
    <w:rsid w:val="00642452"/>
    <w:rsid w:val="006441F3"/>
    <w:rsid w:val="006447BD"/>
    <w:rsid w:val="00645F6C"/>
    <w:rsid w:val="00647DCD"/>
    <w:rsid w:val="0065003F"/>
    <w:rsid w:val="00651CBF"/>
    <w:rsid w:val="0065416D"/>
    <w:rsid w:val="0065473E"/>
    <w:rsid w:val="00656EDE"/>
    <w:rsid w:val="00657739"/>
    <w:rsid w:val="00660E66"/>
    <w:rsid w:val="00662777"/>
    <w:rsid w:val="00662E86"/>
    <w:rsid w:val="006653D9"/>
    <w:rsid w:val="006678E8"/>
    <w:rsid w:val="00667DBC"/>
    <w:rsid w:val="006701F6"/>
    <w:rsid w:val="0067039C"/>
    <w:rsid w:val="00673499"/>
    <w:rsid w:val="0067364E"/>
    <w:rsid w:val="006739BA"/>
    <w:rsid w:val="00677647"/>
    <w:rsid w:val="006800F6"/>
    <w:rsid w:val="00680161"/>
    <w:rsid w:val="006804C9"/>
    <w:rsid w:val="006818C6"/>
    <w:rsid w:val="006831D7"/>
    <w:rsid w:val="006838CA"/>
    <w:rsid w:val="00684B9C"/>
    <w:rsid w:val="00684F41"/>
    <w:rsid w:val="00685CC8"/>
    <w:rsid w:val="00686C48"/>
    <w:rsid w:val="00690EC1"/>
    <w:rsid w:val="00690F7A"/>
    <w:rsid w:val="00691BE0"/>
    <w:rsid w:val="00692023"/>
    <w:rsid w:val="00695277"/>
    <w:rsid w:val="00695C21"/>
    <w:rsid w:val="00696578"/>
    <w:rsid w:val="00696E79"/>
    <w:rsid w:val="00697C93"/>
    <w:rsid w:val="006A36FF"/>
    <w:rsid w:val="006A3C4C"/>
    <w:rsid w:val="006A493D"/>
    <w:rsid w:val="006A49E6"/>
    <w:rsid w:val="006A5770"/>
    <w:rsid w:val="006A5A4D"/>
    <w:rsid w:val="006A6405"/>
    <w:rsid w:val="006A7F2B"/>
    <w:rsid w:val="006B0F3D"/>
    <w:rsid w:val="006B1014"/>
    <w:rsid w:val="006B2ADC"/>
    <w:rsid w:val="006B3064"/>
    <w:rsid w:val="006B4A3D"/>
    <w:rsid w:val="006B523B"/>
    <w:rsid w:val="006B6936"/>
    <w:rsid w:val="006B74E3"/>
    <w:rsid w:val="006B7C4A"/>
    <w:rsid w:val="006C0F95"/>
    <w:rsid w:val="006C138F"/>
    <w:rsid w:val="006C2041"/>
    <w:rsid w:val="006C2C6B"/>
    <w:rsid w:val="006C3247"/>
    <w:rsid w:val="006C4CB1"/>
    <w:rsid w:val="006C519E"/>
    <w:rsid w:val="006C5F50"/>
    <w:rsid w:val="006D105B"/>
    <w:rsid w:val="006D34E6"/>
    <w:rsid w:val="006D4149"/>
    <w:rsid w:val="006D5EEA"/>
    <w:rsid w:val="006D621A"/>
    <w:rsid w:val="006D6A57"/>
    <w:rsid w:val="006E1116"/>
    <w:rsid w:val="006E3A96"/>
    <w:rsid w:val="006E5050"/>
    <w:rsid w:val="006E62D6"/>
    <w:rsid w:val="006E7124"/>
    <w:rsid w:val="006F358E"/>
    <w:rsid w:val="006F48C1"/>
    <w:rsid w:val="006F4D61"/>
    <w:rsid w:val="006F6603"/>
    <w:rsid w:val="006F74CB"/>
    <w:rsid w:val="0070113E"/>
    <w:rsid w:val="0070190B"/>
    <w:rsid w:val="00701D63"/>
    <w:rsid w:val="00702460"/>
    <w:rsid w:val="007032B4"/>
    <w:rsid w:val="0070710D"/>
    <w:rsid w:val="00712488"/>
    <w:rsid w:val="0072080C"/>
    <w:rsid w:val="007208C4"/>
    <w:rsid w:val="00721E97"/>
    <w:rsid w:val="00723048"/>
    <w:rsid w:val="00726222"/>
    <w:rsid w:val="00726ABA"/>
    <w:rsid w:val="00726AFE"/>
    <w:rsid w:val="00732866"/>
    <w:rsid w:val="00734600"/>
    <w:rsid w:val="00735741"/>
    <w:rsid w:val="007375D4"/>
    <w:rsid w:val="007454C4"/>
    <w:rsid w:val="007459E3"/>
    <w:rsid w:val="00750AD9"/>
    <w:rsid w:val="0075182E"/>
    <w:rsid w:val="00751AC5"/>
    <w:rsid w:val="00752D96"/>
    <w:rsid w:val="0075464E"/>
    <w:rsid w:val="007569B7"/>
    <w:rsid w:val="00756E64"/>
    <w:rsid w:val="00757715"/>
    <w:rsid w:val="00761A0F"/>
    <w:rsid w:val="007622CB"/>
    <w:rsid w:val="00764B27"/>
    <w:rsid w:val="00765435"/>
    <w:rsid w:val="00766627"/>
    <w:rsid w:val="00766659"/>
    <w:rsid w:val="00766983"/>
    <w:rsid w:val="007707F4"/>
    <w:rsid w:val="007737D7"/>
    <w:rsid w:val="00774226"/>
    <w:rsid w:val="0077466F"/>
    <w:rsid w:val="00776527"/>
    <w:rsid w:val="00776E20"/>
    <w:rsid w:val="0078074B"/>
    <w:rsid w:val="00782657"/>
    <w:rsid w:val="00782F12"/>
    <w:rsid w:val="00783267"/>
    <w:rsid w:val="00784D07"/>
    <w:rsid w:val="00791178"/>
    <w:rsid w:val="00792B35"/>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3F00"/>
    <w:rsid w:val="007B5D4E"/>
    <w:rsid w:val="007B6334"/>
    <w:rsid w:val="007B69C0"/>
    <w:rsid w:val="007BD535"/>
    <w:rsid w:val="007C22A9"/>
    <w:rsid w:val="007C4949"/>
    <w:rsid w:val="007C4FD2"/>
    <w:rsid w:val="007C6240"/>
    <w:rsid w:val="007D453C"/>
    <w:rsid w:val="007D6CDD"/>
    <w:rsid w:val="007D7734"/>
    <w:rsid w:val="007E0591"/>
    <w:rsid w:val="007E073F"/>
    <w:rsid w:val="007E0EB4"/>
    <w:rsid w:val="007E30B4"/>
    <w:rsid w:val="007E41D7"/>
    <w:rsid w:val="007E455A"/>
    <w:rsid w:val="007E4EDD"/>
    <w:rsid w:val="007E5F11"/>
    <w:rsid w:val="007E6744"/>
    <w:rsid w:val="007E7982"/>
    <w:rsid w:val="007F1B4E"/>
    <w:rsid w:val="007F2ED6"/>
    <w:rsid w:val="007F332C"/>
    <w:rsid w:val="007F4DB3"/>
    <w:rsid w:val="007F7921"/>
    <w:rsid w:val="007F7E08"/>
    <w:rsid w:val="00801DD0"/>
    <w:rsid w:val="00803EFF"/>
    <w:rsid w:val="00804A64"/>
    <w:rsid w:val="008055E1"/>
    <w:rsid w:val="0080766A"/>
    <w:rsid w:val="00814D5B"/>
    <w:rsid w:val="008155AE"/>
    <w:rsid w:val="0081688E"/>
    <w:rsid w:val="00817370"/>
    <w:rsid w:val="00822B5B"/>
    <w:rsid w:val="00824C52"/>
    <w:rsid w:val="0082644A"/>
    <w:rsid w:val="00826BF7"/>
    <w:rsid w:val="00826C3D"/>
    <w:rsid w:val="0083354B"/>
    <w:rsid w:val="0083551B"/>
    <w:rsid w:val="00842F20"/>
    <w:rsid w:val="00846866"/>
    <w:rsid w:val="00850211"/>
    <w:rsid w:val="008511A2"/>
    <w:rsid w:val="00852E96"/>
    <w:rsid w:val="008537BC"/>
    <w:rsid w:val="0085635B"/>
    <w:rsid w:val="00856EF1"/>
    <w:rsid w:val="0085779D"/>
    <w:rsid w:val="00866355"/>
    <w:rsid w:val="00866803"/>
    <w:rsid w:val="00866811"/>
    <w:rsid w:val="00867444"/>
    <w:rsid w:val="008674AE"/>
    <w:rsid w:val="00873F26"/>
    <w:rsid w:val="0087690E"/>
    <w:rsid w:val="00876D12"/>
    <w:rsid w:val="0087725A"/>
    <w:rsid w:val="0087729A"/>
    <w:rsid w:val="008803EC"/>
    <w:rsid w:val="00881CEB"/>
    <w:rsid w:val="0088226E"/>
    <w:rsid w:val="008834F6"/>
    <w:rsid w:val="008842A9"/>
    <w:rsid w:val="0088532D"/>
    <w:rsid w:val="008867B6"/>
    <w:rsid w:val="00886E7E"/>
    <w:rsid w:val="00895883"/>
    <w:rsid w:val="0089682A"/>
    <w:rsid w:val="0089756B"/>
    <w:rsid w:val="008A0E0F"/>
    <w:rsid w:val="008A1D43"/>
    <w:rsid w:val="008A3A54"/>
    <w:rsid w:val="008A4449"/>
    <w:rsid w:val="008A4EC7"/>
    <w:rsid w:val="008A4FD2"/>
    <w:rsid w:val="008A58DA"/>
    <w:rsid w:val="008A5D5D"/>
    <w:rsid w:val="008A688A"/>
    <w:rsid w:val="008B1ACE"/>
    <w:rsid w:val="008B3072"/>
    <w:rsid w:val="008B5D04"/>
    <w:rsid w:val="008B7812"/>
    <w:rsid w:val="008B7BDC"/>
    <w:rsid w:val="008C13A6"/>
    <w:rsid w:val="008C1AE7"/>
    <w:rsid w:val="008C2E9A"/>
    <w:rsid w:val="008C5314"/>
    <w:rsid w:val="008C6304"/>
    <w:rsid w:val="008C6BA5"/>
    <w:rsid w:val="008D0216"/>
    <w:rsid w:val="008D718B"/>
    <w:rsid w:val="008E00C4"/>
    <w:rsid w:val="008E3455"/>
    <w:rsid w:val="008E5878"/>
    <w:rsid w:val="008E5ACB"/>
    <w:rsid w:val="008E7A38"/>
    <w:rsid w:val="008F0514"/>
    <w:rsid w:val="008F1225"/>
    <w:rsid w:val="008F27BF"/>
    <w:rsid w:val="008F44DE"/>
    <w:rsid w:val="008F66C4"/>
    <w:rsid w:val="008F7F08"/>
    <w:rsid w:val="00905D69"/>
    <w:rsid w:val="00907565"/>
    <w:rsid w:val="00912324"/>
    <w:rsid w:val="00912418"/>
    <w:rsid w:val="00913B3F"/>
    <w:rsid w:val="00913FA6"/>
    <w:rsid w:val="0091403E"/>
    <w:rsid w:val="009145E4"/>
    <w:rsid w:val="00914ADA"/>
    <w:rsid w:val="00915DB2"/>
    <w:rsid w:val="00916BE8"/>
    <w:rsid w:val="009174F9"/>
    <w:rsid w:val="00917D6F"/>
    <w:rsid w:val="009254BB"/>
    <w:rsid w:val="00925F40"/>
    <w:rsid w:val="00927462"/>
    <w:rsid w:val="00927922"/>
    <w:rsid w:val="009310FA"/>
    <w:rsid w:val="00931B1C"/>
    <w:rsid w:val="00932727"/>
    <w:rsid w:val="00934DDF"/>
    <w:rsid w:val="0093657D"/>
    <w:rsid w:val="00936F92"/>
    <w:rsid w:val="00941C5D"/>
    <w:rsid w:val="00943EE4"/>
    <w:rsid w:val="0094401E"/>
    <w:rsid w:val="00946479"/>
    <w:rsid w:val="009504BD"/>
    <w:rsid w:val="00951198"/>
    <w:rsid w:val="009512A0"/>
    <w:rsid w:val="00951CF8"/>
    <w:rsid w:val="00953353"/>
    <w:rsid w:val="00954A5B"/>
    <w:rsid w:val="00954A69"/>
    <w:rsid w:val="0095666C"/>
    <w:rsid w:val="009578AC"/>
    <w:rsid w:val="0096124B"/>
    <w:rsid w:val="00962755"/>
    <w:rsid w:val="00964AB8"/>
    <w:rsid w:val="00964DC3"/>
    <w:rsid w:val="00965780"/>
    <w:rsid w:val="00966C0C"/>
    <w:rsid w:val="00967ED6"/>
    <w:rsid w:val="00974463"/>
    <w:rsid w:val="0097460C"/>
    <w:rsid w:val="00976324"/>
    <w:rsid w:val="00976851"/>
    <w:rsid w:val="00976AC7"/>
    <w:rsid w:val="0097761C"/>
    <w:rsid w:val="00980F0C"/>
    <w:rsid w:val="009812E6"/>
    <w:rsid w:val="00981FE8"/>
    <w:rsid w:val="00982629"/>
    <w:rsid w:val="0098301A"/>
    <w:rsid w:val="00991AA6"/>
    <w:rsid w:val="009952D5"/>
    <w:rsid w:val="00995628"/>
    <w:rsid w:val="00997E9C"/>
    <w:rsid w:val="009A2173"/>
    <w:rsid w:val="009A2F6D"/>
    <w:rsid w:val="009A3FBC"/>
    <w:rsid w:val="009A49E6"/>
    <w:rsid w:val="009A79F0"/>
    <w:rsid w:val="009B0732"/>
    <w:rsid w:val="009B2706"/>
    <w:rsid w:val="009B2C8B"/>
    <w:rsid w:val="009B317A"/>
    <w:rsid w:val="009B4B98"/>
    <w:rsid w:val="009B7B14"/>
    <w:rsid w:val="009C109F"/>
    <w:rsid w:val="009C1EF6"/>
    <w:rsid w:val="009C1F60"/>
    <w:rsid w:val="009C463F"/>
    <w:rsid w:val="009C5C7A"/>
    <w:rsid w:val="009C6EDC"/>
    <w:rsid w:val="009D266F"/>
    <w:rsid w:val="009D309B"/>
    <w:rsid w:val="009D66C0"/>
    <w:rsid w:val="009D6D14"/>
    <w:rsid w:val="009E0081"/>
    <w:rsid w:val="009E3EEB"/>
    <w:rsid w:val="009E4169"/>
    <w:rsid w:val="009E7AC5"/>
    <w:rsid w:val="009F2FE7"/>
    <w:rsid w:val="009F4FA3"/>
    <w:rsid w:val="009F5DAA"/>
    <w:rsid w:val="00A014B3"/>
    <w:rsid w:val="00A035E0"/>
    <w:rsid w:val="00A04270"/>
    <w:rsid w:val="00A05CAB"/>
    <w:rsid w:val="00A075BC"/>
    <w:rsid w:val="00A07B1D"/>
    <w:rsid w:val="00A12444"/>
    <w:rsid w:val="00A124C4"/>
    <w:rsid w:val="00A12FF4"/>
    <w:rsid w:val="00A13945"/>
    <w:rsid w:val="00A14E48"/>
    <w:rsid w:val="00A15123"/>
    <w:rsid w:val="00A15534"/>
    <w:rsid w:val="00A2282F"/>
    <w:rsid w:val="00A22CB9"/>
    <w:rsid w:val="00A252E1"/>
    <w:rsid w:val="00A25997"/>
    <w:rsid w:val="00A27CA2"/>
    <w:rsid w:val="00A3059C"/>
    <w:rsid w:val="00A307FE"/>
    <w:rsid w:val="00A33E3A"/>
    <w:rsid w:val="00A36B74"/>
    <w:rsid w:val="00A373CE"/>
    <w:rsid w:val="00A410B1"/>
    <w:rsid w:val="00A43468"/>
    <w:rsid w:val="00A44F25"/>
    <w:rsid w:val="00A47CE4"/>
    <w:rsid w:val="00A50034"/>
    <w:rsid w:val="00A53E99"/>
    <w:rsid w:val="00A54648"/>
    <w:rsid w:val="00A573A2"/>
    <w:rsid w:val="00A6002C"/>
    <w:rsid w:val="00A620AD"/>
    <w:rsid w:val="00A64614"/>
    <w:rsid w:val="00A648DF"/>
    <w:rsid w:val="00A6551D"/>
    <w:rsid w:val="00A6593E"/>
    <w:rsid w:val="00A65B9B"/>
    <w:rsid w:val="00A66E6A"/>
    <w:rsid w:val="00A68413"/>
    <w:rsid w:val="00A816EB"/>
    <w:rsid w:val="00A834D4"/>
    <w:rsid w:val="00A83524"/>
    <w:rsid w:val="00A839C9"/>
    <w:rsid w:val="00A87B07"/>
    <w:rsid w:val="00A87EE9"/>
    <w:rsid w:val="00A906C2"/>
    <w:rsid w:val="00A9085D"/>
    <w:rsid w:val="00A90C3A"/>
    <w:rsid w:val="00A912DA"/>
    <w:rsid w:val="00A925F2"/>
    <w:rsid w:val="00A92DEC"/>
    <w:rsid w:val="00A92EB5"/>
    <w:rsid w:val="00A9619F"/>
    <w:rsid w:val="00A96901"/>
    <w:rsid w:val="00A96C25"/>
    <w:rsid w:val="00AA2050"/>
    <w:rsid w:val="00AA46E5"/>
    <w:rsid w:val="00AA6FF6"/>
    <w:rsid w:val="00AB0EED"/>
    <w:rsid w:val="00AB0EFF"/>
    <w:rsid w:val="00AB23EC"/>
    <w:rsid w:val="00AB40C5"/>
    <w:rsid w:val="00AC1A6F"/>
    <w:rsid w:val="00AC233E"/>
    <w:rsid w:val="00AC28D0"/>
    <w:rsid w:val="00AC30E6"/>
    <w:rsid w:val="00AC4246"/>
    <w:rsid w:val="00AC5681"/>
    <w:rsid w:val="00AC63CF"/>
    <w:rsid w:val="00ACDAD9"/>
    <w:rsid w:val="00AD0B9A"/>
    <w:rsid w:val="00AD4090"/>
    <w:rsid w:val="00AD472F"/>
    <w:rsid w:val="00AD5058"/>
    <w:rsid w:val="00AD6EA8"/>
    <w:rsid w:val="00AE1396"/>
    <w:rsid w:val="00AE7ECB"/>
    <w:rsid w:val="00AF03EB"/>
    <w:rsid w:val="00AF3AEC"/>
    <w:rsid w:val="00AF4D4C"/>
    <w:rsid w:val="00AF7F78"/>
    <w:rsid w:val="00B0129C"/>
    <w:rsid w:val="00B03A9F"/>
    <w:rsid w:val="00B07A8D"/>
    <w:rsid w:val="00B1004B"/>
    <w:rsid w:val="00B10533"/>
    <w:rsid w:val="00B1392B"/>
    <w:rsid w:val="00B14B7E"/>
    <w:rsid w:val="00B14FBB"/>
    <w:rsid w:val="00B160F8"/>
    <w:rsid w:val="00B21913"/>
    <w:rsid w:val="00B2243B"/>
    <w:rsid w:val="00B2351C"/>
    <w:rsid w:val="00B2384C"/>
    <w:rsid w:val="00B24845"/>
    <w:rsid w:val="00B252D8"/>
    <w:rsid w:val="00B25368"/>
    <w:rsid w:val="00B274B2"/>
    <w:rsid w:val="00B30D0A"/>
    <w:rsid w:val="00B30E23"/>
    <w:rsid w:val="00B30F30"/>
    <w:rsid w:val="00B31615"/>
    <w:rsid w:val="00B31738"/>
    <w:rsid w:val="00B36A12"/>
    <w:rsid w:val="00B41B40"/>
    <w:rsid w:val="00B41D4F"/>
    <w:rsid w:val="00B422CB"/>
    <w:rsid w:val="00B42CA7"/>
    <w:rsid w:val="00B43C86"/>
    <w:rsid w:val="00B44740"/>
    <w:rsid w:val="00B462E6"/>
    <w:rsid w:val="00B51EDF"/>
    <w:rsid w:val="00B52511"/>
    <w:rsid w:val="00B53821"/>
    <w:rsid w:val="00B54849"/>
    <w:rsid w:val="00B63A93"/>
    <w:rsid w:val="00B6479D"/>
    <w:rsid w:val="00B6686F"/>
    <w:rsid w:val="00B672E9"/>
    <w:rsid w:val="00B6756A"/>
    <w:rsid w:val="00B67F47"/>
    <w:rsid w:val="00B7020D"/>
    <w:rsid w:val="00B70E16"/>
    <w:rsid w:val="00B71941"/>
    <w:rsid w:val="00B71D12"/>
    <w:rsid w:val="00B73FDA"/>
    <w:rsid w:val="00B82278"/>
    <w:rsid w:val="00B82F75"/>
    <w:rsid w:val="00B8389D"/>
    <w:rsid w:val="00B910FE"/>
    <w:rsid w:val="00B94020"/>
    <w:rsid w:val="00B94395"/>
    <w:rsid w:val="00B94E5E"/>
    <w:rsid w:val="00B951EC"/>
    <w:rsid w:val="00B97A65"/>
    <w:rsid w:val="00BA19B2"/>
    <w:rsid w:val="00BA2A97"/>
    <w:rsid w:val="00BA3642"/>
    <w:rsid w:val="00BA537E"/>
    <w:rsid w:val="00BA5691"/>
    <w:rsid w:val="00BA5A67"/>
    <w:rsid w:val="00BA6900"/>
    <w:rsid w:val="00BA722A"/>
    <w:rsid w:val="00BA778E"/>
    <w:rsid w:val="00BB0132"/>
    <w:rsid w:val="00BB052B"/>
    <w:rsid w:val="00BB0779"/>
    <w:rsid w:val="00BB0AFD"/>
    <w:rsid w:val="00BB14C6"/>
    <w:rsid w:val="00BB1C74"/>
    <w:rsid w:val="00BB265C"/>
    <w:rsid w:val="00BB4D69"/>
    <w:rsid w:val="00BB7E80"/>
    <w:rsid w:val="00BC1325"/>
    <w:rsid w:val="00BC1C73"/>
    <w:rsid w:val="00BC378F"/>
    <w:rsid w:val="00BC3BDA"/>
    <w:rsid w:val="00BC4A9D"/>
    <w:rsid w:val="00BC4E14"/>
    <w:rsid w:val="00BC5DF1"/>
    <w:rsid w:val="00BC620F"/>
    <w:rsid w:val="00BC6588"/>
    <w:rsid w:val="00BC672E"/>
    <w:rsid w:val="00BC6CB6"/>
    <w:rsid w:val="00BC711E"/>
    <w:rsid w:val="00BC778F"/>
    <w:rsid w:val="00BD09E0"/>
    <w:rsid w:val="00BD1A32"/>
    <w:rsid w:val="00BD28A9"/>
    <w:rsid w:val="00BD5B83"/>
    <w:rsid w:val="00BD6248"/>
    <w:rsid w:val="00BD6766"/>
    <w:rsid w:val="00BD703F"/>
    <w:rsid w:val="00BE096B"/>
    <w:rsid w:val="00BE0F5F"/>
    <w:rsid w:val="00BE42EE"/>
    <w:rsid w:val="00BE4695"/>
    <w:rsid w:val="00BE4E90"/>
    <w:rsid w:val="00BE5C1B"/>
    <w:rsid w:val="00BE5CFD"/>
    <w:rsid w:val="00BE7DD1"/>
    <w:rsid w:val="00BEDBF5"/>
    <w:rsid w:val="00BF0379"/>
    <w:rsid w:val="00BF1474"/>
    <w:rsid w:val="00BF25EA"/>
    <w:rsid w:val="00BF36C9"/>
    <w:rsid w:val="00BF46D5"/>
    <w:rsid w:val="00BF60FF"/>
    <w:rsid w:val="00BF7D59"/>
    <w:rsid w:val="00C00D13"/>
    <w:rsid w:val="00C016CE"/>
    <w:rsid w:val="00C027D8"/>
    <w:rsid w:val="00C04082"/>
    <w:rsid w:val="00C0612E"/>
    <w:rsid w:val="00C112E5"/>
    <w:rsid w:val="00C1173C"/>
    <w:rsid w:val="00C1175E"/>
    <w:rsid w:val="00C133D3"/>
    <w:rsid w:val="00C134D6"/>
    <w:rsid w:val="00C1427C"/>
    <w:rsid w:val="00C147A6"/>
    <w:rsid w:val="00C152BE"/>
    <w:rsid w:val="00C16346"/>
    <w:rsid w:val="00C17C2A"/>
    <w:rsid w:val="00C20D31"/>
    <w:rsid w:val="00C22EF1"/>
    <w:rsid w:val="00C23DF9"/>
    <w:rsid w:val="00C264BC"/>
    <w:rsid w:val="00C2743A"/>
    <w:rsid w:val="00C30C89"/>
    <w:rsid w:val="00C31928"/>
    <w:rsid w:val="00C31E81"/>
    <w:rsid w:val="00C35266"/>
    <w:rsid w:val="00C358F1"/>
    <w:rsid w:val="00C35F55"/>
    <w:rsid w:val="00C40E02"/>
    <w:rsid w:val="00C41F68"/>
    <w:rsid w:val="00C41FB6"/>
    <w:rsid w:val="00C43768"/>
    <w:rsid w:val="00C47772"/>
    <w:rsid w:val="00C5093D"/>
    <w:rsid w:val="00C50A11"/>
    <w:rsid w:val="00C51078"/>
    <w:rsid w:val="00C53CDE"/>
    <w:rsid w:val="00C540B9"/>
    <w:rsid w:val="00C54FE1"/>
    <w:rsid w:val="00C5740E"/>
    <w:rsid w:val="00C60F90"/>
    <w:rsid w:val="00C6136F"/>
    <w:rsid w:val="00C6272A"/>
    <w:rsid w:val="00C63164"/>
    <w:rsid w:val="00C63C01"/>
    <w:rsid w:val="00C63C36"/>
    <w:rsid w:val="00C640CD"/>
    <w:rsid w:val="00C65165"/>
    <w:rsid w:val="00C651A8"/>
    <w:rsid w:val="00C65356"/>
    <w:rsid w:val="00C65F31"/>
    <w:rsid w:val="00C70721"/>
    <w:rsid w:val="00C72358"/>
    <w:rsid w:val="00C72DF6"/>
    <w:rsid w:val="00C74FD6"/>
    <w:rsid w:val="00C77B01"/>
    <w:rsid w:val="00C81D6E"/>
    <w:rsid w:val="00C8453E"/>
    <w:rsid w:val="00C867B1"/>
    <w:rsid w:val="00C86F4C"/>
    <w:rsid w:val="00C91466"/>
    <w:rsid w:val="00C915AB"/>
    <w:rsid w:val="00C92A07"/>
    <w:rsid w:val="00C92B5A"/>
    <w:rsid w:val="00C96CED"/>
    <w:rsid w:val="00C97B58"/>
    <w:rsid w:val="00CA034E"/>
    <w:rsid w:val="00CA050B"/>
    <w:rsid w:val="00CA3CB1"/>
    <w:rsid w:val="00CA59D5"/>
    <w:rsid w:val="00CB0B08"/>
    <w:rsid w:val="00CB132D"/>
    <w:rsid w:val="00CB4AB2"/>
    <w:rsid w:val="00CB547E"/>
    <w:rsid w:val="00CB5A2B"/>
    <w:rsid w:val="00CB7D04"/>
    <w:rsid w:val="00CC04A5"/>
    <w:rsid w:val="00CC116A"/>
    <w:rsid w:val="00CC4760"/>
    <w:rsid w:val="00CC5056"/>
    <w:rsid w:val="00CC52E1"/>
    <w:rsid w:val="00CC59E6"/>
    <w:rsid w:val="00CD13F3"/>
    <w:rsid w:val="00CD2818"/>
    <w:rsid w:val="00CD542E"/>
    <w:rsid w:val="00CE032D"/>
    <w:rsid w:val="00CE0780"/>
    <w:rsid w:val="00CE74A5"/>
    <w:rsid w:val="00CE77EC"/>
    <w:rsid w:val="00CE7808"/>
    <w:rsid w:val="00CF1508"/>
    <w:rsid w:val="00CF1E68"/>
    <w:rsid w:val="00CF2C9D"/>
    <w:rsid w:val="00CF43A0"/>
    <w:rsid w:val="00CF69F0"/>
    <w:rsid w:val="00D010D3"/>
    <w:rsid w:val="00D01E03"/>
    <w:rsid w:val="00D022E3"/>
    <w:rsid w:val="00D049B0"/>
    <w:rsid w:val="00D0654F"/>
    <w:rsid w:val="00D0781F"/>
    <w:rsid w:val="00D12B59"/>
    <w:rsid w:val="00D13266"/>
    <w:rsid w:val="00D21041"/>
    <w:rsid w:val="00D22328"/>
    <w:rsid w:val="00D223F6"/>
    <w:rsid w:val="00D237BE"/>
    <w:rsid w:val="00D2449E"/>
    <w:rsid w:val="00D24F0B"/>
    <w:rsid w:val="00D2610A"/>
    <w:rsid w:val="00D302DC"/>
    <w:rsid w:val="00D3185F"/>
    <w:rsid w:val="00D321D6"/>
    <w:rsid w:val="00D32FD7"/>
    <w:rsid w:val="00D33551"/>
    <w:rsid w:val="00D33ABF"/>
    <w:rsid w:val="00D349DF"/>
    <w:rsid w:val="00D34CE3"/>
    <w:rsid w:val="00D356EA"/>
    <w:rsid w:val="00D357AD"/>
    <w:rsid w:val="00D36FD1"/>
    <w:rsid w:val="00D4250A"/>
    <w:rsid w:val="00D430DE"/>
    <w:rsid w:val="00D44895"/>
    <w:rsid w:val="00D45B16"/>
    <w:rsid w:val="00D45F10"/>
    <w:rsid w:val="00D4668B"/>
    <w:rsid w:val="00D5468F"/>
    <w:rsid w:val="00D54E06"/>
    <w:rsid w:val="00D567C8"/>
    <w:rsid w:val="00D57CBD"/>
    <w:rsid w:val="00D6045A"/>
    <w:rsid w:val="00D60876"/>
    <w:rsid w:val="00D65D46"/>
    <w:rsid w:val="00D661DB"/>
    <w:rsid w:val="00D671E4"/>
    <w:rsid w:val="00D70478"/>
    <w:rsid w:val="00D70AFD"/>
    <w:rsid w:val="00D70D29"/>
    <w:rsid w:val="00D71F49"/>
    <w:rsid w:val="00D72369"/>
    <w:rsid w:val="00D72971"/>
    <w:rsid w:val="00D74554"/>
    <w:rsid w:val="00D761B7"/>
    <w:rsid w:val="00D779EC"/>
    <w:rsid w:val="00D8147A"/>
    <w:rsid w:val="00D82372"/>
    <w:rsid w:val="00D8548B"/>
    <w:rsid w:val="00D85D20"/>
    <w:rsid w:val="00D86A9B"/>
    <w:rsid w:val="00D905AF"/>
    <w:rsid w:val="00D91158"/>
    <w:rsid w:val="00D91BAC"/>
    <w:rsid w:val="00D91C52"/>
    <w:rsid w:val="00D91ED3"/>
    <w:rsid w:val="00D920A1"/>
    <w:rsid w:val="00DA08A6"/>
    <w:rsid w:val="00DA1CF3"/>
    <w:rsid w:val="00DA3985"/>
    <w:rsid w:val="00DA42C4"/>
    <w:rsid w:val="00DA49B9"/>
    <w:rsid w:val="00DA4D9F"/>
    <w:rsid w:val="00DA5463"/>
    <w:rsid w:val="00DA6374"/>
    <w:rsid w:val="00DA7AA5"/>
    <w:rsid w:val="00DB0003"/>
    <w:rsid w:val="00DB04C1"/>
    <w:rsid w:val="00DB072D"/>
    <w:rsid w:val="00DB1D8C"/>
    <w:rsid w:val="00DB277F"/>
    <w:rsid w:val="00DB334D"/>
    <w:rsid w:val="00DB3C12"/>
    <w:rsid w:val="00DB454E"/>
    <w:rsid w:val="00DB47C1"/>
    <w:rsid w:val="00DB5672"/>
    <w:rsid w:val="00DB6E55"/>
    <w:rsid w:val="00DB74A8"/>
    <w:rsid w:val="00DC0261"/>
    <w:rsid w:val="00DC0E52"/>
    <w:rsid w:val="00DC0EE3"/>
    <w:rsid w:val="00DC3678"/>
    <w:rsid w:val="00DC6588"/>
    <w:rsid w:val="00DD1A43"/>
    <w:rsid w:val="00DD1BAD"/>
    <w:rsid w:val="00DD24E8"/>
    <w:rsid w:val="00DD2BFE"/>
    <w:rsid w:val="00DD492E"/>
    <w:rsid w:val="00DD5345"/>
    <w:rsid w:val="00DD5EAA"/>
    <w:rsid w:val="00DD6122"/>
    <w:rsid w:val="00DD6269"/>
    <w:rsid w:val="00DD683B"/>
    <w:rsid w:val="00DD7619"/>
    <w:rsid w:val="00DD7A47"/>
    <w:rsid w:val="00DE33C1"/>
    <w:rsid w:val="00DE3658"/>
    <w:rsid w:val="00DE39D5"/>
    <w:rsid w:val="00DE4021"/>
    <w:rsid w:val="00DE5241"/>
    <w:rsid w:val="00DE6F2C"/>
    <w:rsid w:val="00DE7F0D"/>
    <w:rsid w:val="00DF07F8"/>
    <w:rsid w:val="00DF0B91"/>
    <w:rsid w:val="00DF4A0C"/>
    <w:rsid w:val="00DF6DCF"/>
    <w:rsid w:val="00E04BCF"/>
    <w:rsid w:val="00E06B72"/>
    <w:rsid w:val="00E120B3"/>
    <w:rsid w:val="00E12DDC"/>
    <w:rsid w:val="00E14FCA"/>
    <w:rsid w:val="00E1530C"/>
    <w:rsid w:val="00E158F5"/>
    <w:rsid w:val="00E212A2"/>
    <w:rsid w:val="00E21518"/>
    <w:rsid w:val="00E25D46"/>
    <w:rsid w:val="00E313A7"/>
    <w:rsid w:val="00E31761"/>
    <w:rsid w:val="00E317C0"/>
    <w:rsid w:val="00E328A7"/>
    <w:rsid w:val="00E32CE5"/>
    <w:rsid w:val="00E334C0"/>
    <w:rsid w:val="00E336A2"/>
    <w:rsid w:val="00E33EEB"/>
    <w:rsid w:val="00E34562"/>
    <w:rsid w:val="00E351CA"/>
    <w:rsid w:val="00E361A2"/>
    <w:rsid w:val="00E4386A"/>
    <w:rsid w:val="00E44378"/>
    <w:rsid w:val="00E45384"/>
    <w:rsid w:val="00E457C8"/>
    <w:rsid w:val="00E462CF"/>
    <w:rsid w:val="00E4654D"/>
    <w:rsid w:val="00E47BF8"/>
    <w:rsid w:val="00E5041B"/>
    <w:rsid w:val="00E521F8"/>
    <w:rsid w:val="00E52647"/>
    <w:rsid w:val="00E549AD"/>
    <w:rsid w:val="00E56377"/>
    <w:rsid w:val="00E61F4A"/>
    <w:rsid w:val="00E62C15"/>
    <w:rsid w:val="00E6394F"/>
    <w:rsid w:val="00E63F4D"/>
    <w:rsid w:val="00E641F5"/>
    <w:rsid w:val="00E65525"/>
    <w:rsid w:val="00E65A4A"/>
    <w:rsid w:val="00E65ABD"/>
    <w:rsid w:val="00E67145"/>
    <w:rsid w:val="00E72ECF"/>
    <w:rsid w:val="00E751BF"/>
    <w:rsid w:val="00E752C3"/>
    <w:rsid w:val="00E764CD"/>
    <w:rsid w:val="00E8091E"/>
    <w:rsid w:val="00E813C5"/>
    <w:rsid w:val="00E83C25"/>
    <w:rsid w:val="00E83F66"/>
    <w:rsid w:val="00E847DD"/>
    <w:rsid w:val="00E85992"/>
    <w:rsid w:val="00E85B58"/>
    <w:rsid w:val="00E862CD"/>
    <w:rsid w:val="00E864CF"/>
    <w:rsid w:val="00E86AAF"/>
    <w:rsid w:val="00E90A10"/>
    <w:rsid w:val="00E91376"/>
    <w:rsid w:val="00E92874"/>
    <w:rsid w:val="00E93FC4"/>
    <w:rsid w:val="00E94E20"/>
    <w:rsid w:val="00E95AB6"/>
    <w:rsid w:val="00E971C3"/>
    <w:rsid w:val="00E97288"/>
    <w:rsid w:val="00E97592"/>
    <w:rsid w:val="00EA0627"/>
    <w:rsid w:val="00EA1C20"/>
    <w:rsid w:val="00EA3884"/>
    <w:rsid w:val="00EA40F4"/>
    <w:rsid w:val="00EA437F"/>
    <w:rsid w:val="00EA575A"/>
    <w:rsid w:val="00EA5EFF"/>
    <w:rsid w:val="00EA73CD"/>
    <w:rsid w:val="00EB1739"/>
    <w:rsid w:val="00EB1BD8"/>
    <w:rsid w:val="00EB286A"/>
    <w:rsid w:val="00EB2911"/>
    <w:rsid w:val="00EB29BF"/>
    <w:rsid w:val="00EB3324"/>
    <w:rsid w:val="00EB5BAB"/>
    <w:rsid w:val="00EB5C96"/>
    <w:rsid w:val="00EB76BC"/>
    <w:rsid w:val="00EB7C9F"/>
    <w:rsid w:val="00EC0004"/>
    <w:rsid w:val="00EC0844"/>
    <w:rsid w:val="00EC2386"/>
    <w:rsid w:val="00EC2E03"/>
    <w:rsid w:val="00EC3601"/>
    <w:rsid w:val="00EC3A19"/>
    <w:rsid w:val="00EC4E67"/>
    <w:rsid w:val="00EC6321"/>
    <w:rsid w:val="00EC66F3"/>
    <w:rsid w:val="00EC7F56"/>
    <w:rsid w:val="00ED08FE"/>
    <w:rsid w:val="00ED21C5"/>
    <w:rsid w:val="00ED447A"/>
    <w:rsid w:val="00ED6C9B"/>
    <w:rsid w:val="00EE08D8"/>
    <w:rsid w:val="00EE0AD5"/>
    <w:rsid w:val="00EE196F"/>
    <w:rsid w:val="00EE1A9C"/>
    <w:rsid w:val="00EE2580"/>
    <w:rsid w:val="00EE272E"/>
    <w:rsid w:val="00EE5899"/>
    <w:rsid w:val="00EE5C96"/>
    <w:rsid w:val="00EE72FF"/>
    <w:rsid w:val="00EF1D4B"/>
    <w:rsid w:val="00EF265B"/>
    <w:rsid w:val="00EF2B19"/>
    <w:rsid w:val="00EF45F2"/>
    <w:rsid w:val="00EF6399"/>
    <w:rsid w:val="00F0195F"/>
    <w:rsid w:val="00F039B3"/>
    <w:rsid w:val="00F03B0C"/>
    <w:rsid w:val="00F03C48"/>
    <w:rsid w:val="00F05F55"/>
    <w:rsid w:val="00F067BA"/>
    <w:rsid w:val="00F06B01"/>
    <w:rsid w:val="00F0776B"/>
    <w:rsid w:val="00F07805"/>
    <w:rsid w:val="00F1199F"/>
    <w:rsid w:val="00F120B3"/>
    <w:rsid w:val="00F13AA2"/>
    <w:rsid w:val="00F15893"/>
    <w:rsid w:val="00F218A9"/>
    <w:rsid w:val="00F23812"/>
    <w:rsid w:val="00F24CA0"/>
    <w:rsid w:val="00F26D4F"/>
    <w:rsid w:val="00F3149E"/>
    <w:rsid w:val="00F31906"/>
    <w:rsid w:val="00F32053"/>
    <w:rsid w:val="00F33678"/>
    <w:rsid w:val="00F345EC"/>
    <w:rsid w:val="00F35840"/>
    <w:rsid w:val="00F36FAB"/>
    <w:rsid w:val="00F37826"/>
    <w:rsid w:val="00F37CF9"/>
    <w:rsid w:val="00F41D45"/>
    <w:rsid w:val="00F43EE3"/>
    <w:rsid w:val="00F50945"/>
    <w:rsid w:val="00F511EC"/>
    <w:rsid w:val="00F5132D"/>
    <w:rsid w:val="00F527F0"/>
    <w:rsid w:val="00F54AB0"/>
    <w:rsid w:val="00F54CA6"/>
    <w:rsid w:val="00F54DAC"/>
    <w:rsid w:val="00F553E3"/>
    <w:rsid w:val="00F569F3"/>
    <w:rsid w:val="00F577F5"/>
    <w:rsid w:val="00F6140C"/>
    <w:rsid w:val="00F632F1"/>
    <w:rsid w:val="00F63923"/>
    <w:rsid w:val="00F70C60"/>
    <w:rsid w:val="00F73833"/>
    <w:rsid w:val="00F74116"/>
    <w:rsid w:val="00F749DC"/>
    <w:rsid w:val="00F74F39"/>
    <w:rsid w:val="00F77A7C"/>
    <w:rsid w:val="00F80991"/>
    <w:rsid w:val="00F80A78"/>
    <w:rsid w:val="00F81D2F"/>
    <w:rsid w:val="00F81F82"/>
    <w:rsid w:val="00F82B7A"/>
    <w:rsid w:val="00F840DB"/>
    <w:rsid w:val="00F864A6"/>
    <w:rsid w:val="00F90791"/>
    <w:rsid w:val="00F91333"/>
    <w:rsid w:val="00F94402"/>
    <w:rsid w:val="00F9656C"/>
    <w:rsid w:val="00FA041A"/>
    <w:rsid w:val="00FA051D"/>
    <w:rsid w:val="00FA0C0F"/>
    <w:rsid w:val="00FA1199"/>
    <w:rsid w:val="00FA5DFA"/>
    <w:rsid w:val="00FB0F58"/>
    <w:rsid w:val="00FB1880"/>
    <w:rsid w:val="00FB262E"/>
    <w:rsid w:val="00FB35A8"/>
    <w:rsid w:val="00FB56EA"/>
    <w:rsid w:val="00FB5848"/>
    <w:rsid w:val="00FC0E4B"/>
    <w:rsid w:val="00FC0F25"/>
    <w:rsid w:val="00FC1DB4"/>
    <w:rsid w:val="00FC2EAB"/>
    <w:rsid w:val="00FC33C8"/>
    <w:rsid w:val="00FC3F11"/>
    <w:rsid w:val="00FC4C6D"/>
    <w:rsid w:val="00FC5850"/>
    <w:rsid w:val="00FC5E13"/>
    <w:rsid w:val="00FC665F"/>
    <w:rsid w:val="00FC7C48"/>
    <w:rsid w:val="00FC7D4F"/>
    <w:rsid w:val="00FD1194"/>
    <w:rsid w:val="00FD15A3"/>
    <w:rsid w:val="00FD20DF"/>
    <w:rsid w:val="00FD2E3C"/>
    <w:rsid w:val="00FD5C08"/>
    <w:rsid w:val="00FD6095"/>
    <w:rsid w:val="00FD6B14"/>
    <w:rsid w:val="00FE25A4"/>
    <w:rsid w:val="00FE26C7"/>
    <w:rsid w:val="00FE2A3E"/>
    <w:rsid w:val="00FE33B3"/>
    <w:rsid w:val="00FE3D41"/>
    <w:rsid w:val="00FE4C24"/>
    <w:rsid w:val="00FE4EEE"/>
    <w:rsid w:val="00FE505D"/>
    <w:rsid w:val="00FE55B9"/>
    <w:rsid w:val="00FE60E3"/>
    <w:rsid w:val="00FE68C9"/>
    <w:rsid w:val="00FF3225"/>
    <w:rsid w:val="00FF4230"/>
    <w:rsid w:val="00FF4A67"/>
    <w:rsid w:val="00FF4CD1"/>
    <w:rsid w:val="00FF5CE7"/>
    <w:rsid w:val="00FF7028"/>
    <w:rsid w:val="00FF782C"/>
    <w:rsid w:val="013E8DFD"/>
    <w:rsid w:val="015E51A4"/>
    <w:rsid w:val="0168DF2A"/>
    <w:rsid w:val="01693A9C"/>
    <w:rsid w:val="016AE65E"/>
    <w:rsid w:val="0191A565"/>
    <w:rsid w:val="01B79582"/>
    <w:rsid w:val="01BCFF3B"/>
    <w:rsid w:val="01DAFF65"/>
    <w:rsid w:val="01EC0EBF"/>
    <w:rsid w:val="0233C79B"/>
    <w:rsid w:val="023E5EEA"/>
    <w:rsid w:val="0255B108"/>
    <w:rsid w:val="02B157A6"/>
    <w:rsid w:val="02C0E78C"/>
    <w:rsid w:val="02F918F9"/>
    <w:rsid w:val="030A513F"/>
    <w:rsid w:val="030C01B6"/>
    <w:rsid w:val="0320BA11"/>
    <w:rsid w:val="0374E3AE"/>
    <w:rsid w:val="038582C7"/>
    <w:rsid w:val="038F2800"/>
    <w:rsid w:val="03AB43AB"/>
    <w:rsid w:val="03B672E9"/>
    <w:rsid w:val="03BB42F9"/>
    <w:rsid w:val="041FAE84"/>
    <w:rsid w:val="042A157F"/>
    <w:rsid w:val="043536C7"/>
    <w:rsid w:val="04772FEF"/>
    <w:rsid w:val="0479EC92"/>
    <w:rsid w:val="047C43F0"/>
    <w:rsid w:val="048CDCC9"/>
    <w:rsid w:val="0491E583"/>
    <w:rsid w:val="049480FC"/>
    <w:rsid w:val="04A24856"/>
    <w:rsid w:val="04B01CE8"/>
    <w:rsid w:val="04B8D735"/>
    <w:rsid w:val="04F9C56C"/>
    <w:rsid w:val="050A15A7"/>
    <w:rsid w:val="051538E6"/>
    <w:rsid w:val="057CCDEC"/>
    <w:rsid w:val="05ABCE43"/>
    <w:rsid w:val="05BB7EE5"/>
    <w:rsid w:val="05BD091A"/>
    <w:rsid w:val="05D6EFAE"/>
    <w:rsid w:val="05FD4A72"/>
    <w:rsid w:val="061E6280"/>
    <w:rsid w:val="061F4006"/>
    <w:rsid w:val="06596480"/>
    <w:rsid w:val="0661FAAB"/>
    <w:rsid w:val="06651688"/>
    <w:rsid w:val="06691603"/>
    <w:rsid w:val="067C6605"/>
    <w:rsid w:val="06817D17"/>
    <w:rsid w:val="068B2E36"/>
    <w:rsid w:val="068B883F"/>
    <w:rsid w:val="069B35E2"/>
    <w:rsid w:val="06B428D0"/>
    <w:rsid w:val="06C92706"/>
    <w:rsid w:val="06D43111"/>
    <w:rsid w:val="06EEC39C"/>
    <w:rsid w:val="0719D12A"/>
    <w:rsid w:val="071BB02E"/>
    <w:rsid w:val="07479EA4"/>
    <w:rsid w:val="0756BE0B"/>
    <w:rsid w:val="0773BD58"/>
    <w:rsid w:val="07AEF41F"/>
    <w:rsid w:val="07D2DA04"/>
    <w:rsid w:val="07DCB7EB"/>
    <w:rsid w:val="080C446E"/>
    <w:rsid w:val="0829E001"/>
    <w:rsid w:val="0831D4B8"/>
    <w:rsid w:val="0837F63D"/>
    <w:rsid w:val="083D460D"/>
    <w:rsid w:val="08B8052E"/>
    <w:rsid w:val="08C91A68"/>
    <w:rsid w:val="08DB817F"/>
    <w:rsid w:val="08DC6812"/>
    <w:rsid w:val="08E36F05"/>
    <w:rsid w:val="095A2E29"/>
    <w:rsid w:val="09B1F481"/>
    <w:rsid w:val="09B711FB"/>
    <w:rsid w:val="09BA4105"/>
    <w:rsid w:val="09D09A23"/>
    <w:rsid w:val="09D808C5"/>
    <w:rsid w:val="0A21D95D"/>
    <w:rsid w:val="0A2862E4"/>
    <w:rsid w:val="0A5AA1E4"/>
    <w:rsid w:val="0A61C85D"/>
    <w:rsid w:val="0A6F296A"/>
    <w:rsid w:val="0A7751E0"/>
    <w:rsid w:val="0A97D265"/>
    <w:rsid w:val="0A9C9E25"/>
    <w:rsid w:val="0AC394EF"/>
    <w:rsid w:val="0AF1265B"/>
    <w:rsid w:val="0B08BEEE"/>
    <w:rsid w:val="0B2DCDA3"/>
    <w:rsid w:val="0B5583E4"/>
    <w:rsid w:val="0B59D9FC"/>
    <w:rsid w:val="0B5D6392"/>
    <w:rsid w:val="0B615A7D"/>
    <w:rsid w:val="0B880E11"/>
    <w:rsid w:val="0B8A86A9"/>
    <w:rsid w:val="0BA59A95"/>
    <w:rsid w:val="0BB953F0"/>
    <w:rsid w:val="0BC4ABA0"/>
    <w:rsid w:val="0BC8B018"/>
    <w:rsid w:val="0BD0D2AB"/>
    <w:rsid w:val="0BFE4B03"/>
    <w:rsid w:val="0C00D021"/>
    <w:rsid w:val="0C0B9903"/>
    <w:rsid w:val="0C484C4E"/>
    <w:rsid w:val="0CC6C7EA"/>
    <w:rsid w:val="0CC7E57D"/>
    <w:rsid w:val="0CE8FE24"/>
    <w:rsid w:val="0D0428D8"/>
    <w:rsid w:val="0D11BAC9"/>
    <w:rsid w:val="0D239AF0"/>
    <w:rsid w:val="0D24EEBB"/>
    <w:rsid w:val="0D437295"/>
    <w:rsid w:val="0D50EB92"/>
    <w:rsid w:val="0DBB32BB"/>
    <w:rsid w:val="0DC3FD5B"/>
    <w:rsid w:val="0E186740"/>
    <w:rsid w:val="0E3F7EF9"/>
    <w:rsid w:val="0EA852BA"/>
    <w:rsid w:val="0EACB5B9"/>
    <w:rsid w:val="0EC69F75"/>
    <w:rsid w:val="0EC97E04"/>
    <w:rsid w:val="0EF89033"/>
    <w:rsid w:val="0F17E154"/>
    <w:rsid w:val="0F1BF1D1"/>
    <w:rsid w:val="0F284549"/>
    <w:rsid w:val="0F2D949C"/>
    <w:rsid w:val="0F4347DA"/>
    <w:rsid w:val="0F4AC303"/>
    <w:rsid w:val="0F5E1237"/>
    <w:rsid w:val="0F7A8C14"/>
    <w:rsid w:val="0F894E0B"/>
    <w:rsid w:val="0FA642AF"/>
    <w:rsid w:val="0FA85942"/>
    <w:rsid w:val="0FF9CB3A"/>
    <w:rsid w:val="100D0848"/>
    <w:rsid w:val="1017006E"/>
    <w:rsid w:val="102D4B1F"/>
    <w:rsid w:val="104FAD19"/>
    <w:rsid w:val="104FBF97"/>
    <w:rsid w:val="106722A9"/>
    <w:rsid w:val="1070ED96"/>
    <w:rsid w:val="107BCD94"/>
    <w:rsid w:val="110AA823"/>
    <w:rsid w:val="112CA453"/>
    <w:rsid w:val="113248E9"/>
    <w:rsid w:val="1146AAEE"/>
    <w:rsid w:val="1186F07A"/>
    <w:rsid w:val="1190E6AC"/>
    <w:rsid w:val="11C51C07"/>
    <w:rsid w:val="11CC649C"/>
    <w:rsid w:val="11F45164"/>
    <w:rsid w:val="11F84630"/>
    <w:rsid w:val="1207C5FF"/>
    <w:rsid w:val="12091FDF"/>
    <w:rsid w:val="121A6B07"/>
    <w:rsid w:val="121B9D94"/>
    <w:rsid w:val="123165FF"/>
    <w:rsid w:val="123A8352"/>
    <w:rsid w:val="123FD984"/>
    <w:rsid w:val="1254CC5A"/>
    <w:rsid w:val="127002D2"/>
    <w:rsid w:val="128421B7"/>
    <w:rsid w:val="128A514B"/>
    <w:rsid w:val="129F8042"/>
    <w:rsid w:val="12ADF03A"/>
    <w:rsid w:val="1334E1ED"/>
    <w:rsid w:val="133FBFC9"/>
    <w:rsid w:val="13439990"/>
    <w:rsid w:val="134E422E"/>
    <w:rsid w:val="135291F7"/>
    <w:rsid w:val="135FC066"/>
    <w:rsid w:val="137BC3DD"/>
    <w:rsid w:val="137EE5C1"/>
    <w:rsid w:val="13893B07"/>
    <w:rsid w:val="13B59B2C"/>
    <w:rsid w:val="13CFB6EC"/>
    <w:rsid w:val="14088F1C"/>
    <w:rsid w:val="14174F83"/>
    <w:rsid w:val="14185A6F"/>
    <w:rsid w:val="142FFF33"/>
    <w:rsid w:val="1438B079"/>
    <w:rsid w:val="14536A16"/>
    <w:rsid w:val="145BCB72"/>
    <w:rsid w:val="148611CB"/>
    <w:rsid w:val="148FCF72"/>
    <w:rsid w:val="151EA9FC"/>
    <w:rsid w:val="1548696C"/>
    <w:rsid w:val="159F4BF0"/>
    <w:rsid w:val="15C87477"/>
    <w:rsid w:val="15D04B1B"/>
    <w:rsid w:val="15E393EB"/>
    <w:rsid w:val="15EF3A77"/>
    <w:rsid w:val="16102E9C"/>
    <w:rsid w:val="1613DC10"/>
    <w:rsid w:val="161865E3"/>
    <w:rsid w:val="16227D80"/>
    <w:rsid w:val="1633C2CE"/>
    <w:rsid w:val="16822682"/>
    <w:rsid w:val="16862B4B"/>
    <w:rsid w:val="168B5298"/>
    <w:rsid w:val="16EEE862"/>
    <w:rsid w:val="172EC3CF"/>
    <w:rsid w:val="174C5277"/>
    <w:rsid w:val="17597FBB"/>
    <w:rsid w:val="175DC26E"/>
    <w:rsid w:val="1764D1C2"/>
    <w:rsid w:val="178BD337"/>
    <w:rsid w:val="179068FC"/>
    <w:rsid w:val="17B78C43"/>
    <w:rsid w:val="17C8BB36"/>
    <w:rsid w:val="18022262"/>
    <w:rsid w:val="186F5701"/>
    <w:rsid w:val="18A0F9E6"/>
    <w:rsid w:val="18CAD50D"/>
    <w:rsid w:val="18DDBDC5"/>
    <w:rsid w:val="18E06A72"/>
    <w:rsid w:val="18E933BF"/>
    <w:rsid w:val="18F1A549"/>
    <w:rsid w:val="18F956F8"/>
    <w:rsid w:val="191A3A64"/>
    <w:rsid w:val="191F0808"/>
    <w:rsid w:val="195FD5F7"/>
    <w:rsid w:val="196DCE93"/>
    <w:rsid w:val="1975B590"/>
    <w:rsid w:val="197C6758"/>
    <w:rsid w:val="197F43F5"/>
    <w:rsid w:val="19BD8A61"/>
    <w:rsid w:val="19BFD106"/>
    <w:rsid w:val="19F8113C"/>
    <w:rsid w:val="1A1FFC50"/>
    <w:rsid w:val="1A327EAE"/>
    <w:rsid w:val="1A65E27C"/>
    <w:rsid w:val="1A84FF26"/>
    <w:rsid w:val="1ABF4C2A"/>
    <w:rsid w:val="1AC35BED"/>
    <w:rsid w:val="1AFE8B28"/>
    <w:rsid w:val="1B1155FE"/>
    <w:rsid w:val="1B2DB9C7"/>
    <w:rsid w:val="1B468A19"/>
    <w:rsid w:val="1B478B2E"/>
    <w:rsid w:val="1BBC787C"/>
    <w:rsid w:val="1BBCEF36"/>
    <w:rsid w:val="1BD40364"/>
    <w:rsid w:val="1C2684E7"/>
    <w:rsid w:val="1C29C3C4"/>
    <w:rsid w:val="1C426E68"/>
    <w:rsid w:val="1C6E0ED8"/>
    <w:rsid w:val="1C7EFFBC"/>
    <w:rsid w:val="1C9A5B89"/>
    <w:rsid w:val="1C9E6125"/>
    <w:rsid w:val="1CF9717D"/>
    <w:rsid w:val="1CFE8F30"/>
    <w:rsid w:val="1D0E36C1"/>
    <w:rsid w:val="1D3058D2"/>
    <w:rsid w:val="1D68A3C9"/>
    <w:rsid w:val="1D9436DC"/>
    <w:rsid w:val="1D9C5031"/>
    <w:rsid w:val="1DB1473C"/>
    <w:rsid w:val="1DBD5107"/>
    <w:rsid w:val="1DC21CF3"/>
    <w:rsid w:val="1DEFD629"/>
    <w:rsid w:val="1E05D6E2"/>
    <w:rsid w:val="1E1389CD"/>
    <w:rsid w:val="1E2230ED"/>
    <w:rsid w:val="1E32ACEF"/>
    <w:rsid w:val="1E47A40C"/>
    <w:rsid w:val="1E528B76"/>
    <w:rsid w:val="1E5347AF"/>
    <w:rsid w:val="1E67F7B3"/>
    <w:rsid w:val="1E8381A4"/>
    <w:rsid w:val="1E86C5BA"/>
    <w:rsid w:val="1E9A5F91"/>
    <w:rsid w:val="1EDA2C7C"/>
    <w:rsid w:val="1EEE75CD"/>
    <w:rsid w:val="1F181E04"/>
    <w:rsid w:val="1F276B18"/>
    <w:rsid w:val="1F2BD697"/>
    <w:rsid w:val="1F3FD6EE"/>
    <w:rsid w:val="1F684AFB"/>
    <w:rsid w:val="1F96AFA6"/>
    <w:rsid w:val="1FC9805D"/>
    <w:rsid w:val="1FCF9B1C"/>
    <w:rsid w:val="200143E3"/>
    <w:rsid w:val="2017ECA2"/>
    <w:rsid w:val="203AF6A8"/>
    <w:rsid w:val="20608F13"/>
    <w:rsid w:val="208D2EF9"/>
    <w:rsid w:val="20A8C0AE"/>
    <w:rsid w:val="20B5CE76"/>
    <w:rsid w:val="20BD2F3B"/>
    <w:rsid w:val="20EFAB37"/>
    <w:rsid w:val="21005E9C"/>
    <w:rsid w:val="2103F19B"/>
    <w:rsid w:val="216BD1B7"/>
    <w:rsid w:val="21708497"/>
    <w:rsid w:val="21974FED"/>
    <w:rsid w:val="21FBE71A"/>
    <w:rsid w:val="221586D8"/>
    <w:rsid w:val="221BEC59"/>
    <w:rsid w:val="22345DBC"/>
    <w:rsid w:val="225A4C62"/>
    <w:rsid w:val="228E22F5"/>
    <w:rsid w:val="2290151F"/>
    <w:rsid w:val="22B29F42"/>
    <w:rsid w:val="22C66A07"/>
    <w:rsid w:val="22FBDF88"/>
    <w:rsid w:val="2309C205"/>
    <w:rsid w:val="232184B2"/>
    <w:rsid w:val="2370D990"/>
    <w:rsid w:val="23892D3B"/>
    <w:rsid w:val="23B45A72"/>
    <w:rsid w:val="23D81B3C"/>
    <w:rsid w:val="23F969AC"/>
    <w:rsid w:val="24175BFD"/>
    <w:rsid w:val="242795E1"/>
    <w:rsid w:val="24287CD5"/>
    <w:rsid w:val="2449088F"/>
    <w:rsid w:val="244E6FA3"/>
    <w:rsid w:val="24665D96"/>
    <w:rsid w:val="246C823D"/>
    <w:rsid w:val="246D3B13"/>
    <w:rsid w:val="249DE18E"/>
    <w:rsid w:val="24ACAEB7"/>
    <w:rsid w:val="24D55D11"/>
    <w:rsid w:val="24ECA854"/>
    <w:rsid w:val="24F34B4B"/>
    <w:rsid w:val="24F79BF2"/>
    <w:rsid w:val="25024724"/>
    <w:rsid w:val="250B922A"/>
    <w:rsid w:val="2516E00C"/>
    <w:rsid w:val="2523396D"/>
    <w:rsid w:val="252ACC01"/>
    <w:rsid w:val="2544358E"/>
    <w:rsid w:val="25B04906"/>
    <w:rsid w:val="25D66AD9"/>
    <w:rsid w:val="25D8ADF9"/>
    <w:rsid w:val="25DBF2F8"/>
    <w:rsid w:val="25F1F72E"/>
    <w:rsid w:val="26007726"/>
    <w:rsid w:val="260D4CC9"/>
    <w:rsid w:val="264199F9"/>
    <w:rsid w:val="264BECCE"/>
    <w:rsid w:val="26547A47"/>
    <w:rsid w:val="26634D6E"/>
    <w:rsid w:val="268DDBFE"/>
    <w:rsid w:val="268F1BAC"/>
    <w:rsid w:val="26BE12BB"/>
    <w:rsid w:val="26C12265"/>
    <w:rsid w:val="26DF692D"/>
    <w:rsid w:val="27305AA7"/>
    <w:rsid w:val="27332FB4"/>
    <w:rsid w:val="273D8160"/>
    <w:rsid w:val="27406DF9"/>
    <w:rsid w:val="2754EEF8"/>
    <w:rsid w:val="2781EB07"/>
    <w:rsid w:val="27827532"/>
    <w:rsid w:val="27B2D4EF"/>
    <w:rsid w:val="27B6DB64"/>
    <w:rsid w:val="27CF0C1D"/>
    <w:rsid w:val="283E4B78"/>
    <w:rsid w:val="283E52A9"/>
    <w:rsid w:val="284E80CE"/>
    <w:rsid w:val="284EB7DA"/>
    <w:rsid w:val="28603D53"/>
    <w:rsid w:val="28625D27"/>
    <w:rsid w:val="28669BF8"/>
    <w:rsid w:val="28831611"/>
    <w:rsid w:val="2896E322"/>
    <w:rsid w:val="28A4C162"/>
    <w:rsid w:val="28BCC5D8"/>
    <w:rsid w:val="28D71AB3"/>
    <w:rsid w:val="2903A93A"/>
    <w:rsid w:val="29104EC6"/>
    <w:rsid w:val="29187C3B"/>
    <w:rsid w:val="292B461A"/>
    <w:rsid w:val="293817E8"/>
    <w:rsid w:val="29457ED2"/>
    <w:rsid w:val="295A928E"/>
    <w:rsid w:val="299BACFA"/>
    <w:rsid w:val="29B39F89"/>
    <w:rsid w:val="29DE8448"/>
    <w:rsid w:val="29E504A4"/>
    <w:rsid w:val="29F5B37D"/>
    <w:rsid w:val="2A0DB633"/>
    <w:rsid w:val="2A27B339"/>
    <w:rsid w:val="2A402BCD"/>
    <w:rsid w:val="2A43BA32"/>
    <w:rsid w:val="2A450338"/>
    <w:rsid w:val="2A704C60"/>
    <w:rsid w:val="2A70DFFD"/>
    <w:rsid w:val="2A7E278A"/>
    <w:rsid w:val="2A947EA9"/>
    <w:rsid w:val="2ABBF56B"/>
    <w:rsid w:val="2ADA2509"/>
    <w:rsid w:val="2AE3B147"/>
    <w:rsid w:val="2B094681"/>
    <w:rsid w:val="2B174784"/>
    <w:rsid w:val="2B427323"/>
    <w:rsid w:val="2B43659C"/>
    <w:rsid w:val="2B46846E"/>
    <w:rsid w:val="2B55AFF8"/>
    <w:rsid w:val="2B628CCF"/>
    <w:rsid w:val="2C7660DE"/>
    <w:rsid w:val="2C7BEC6C"/>
    <w:rsid w:val="2CA92129"/>
    <w:rsid w:val="2CC72366"/>
    <w:rsid w:val="2CCBC146"/>
    <w:rsid w:val="2CD3B446"/>
    <w:rsid w:val="2CE7B290"/>
    <w:rsid w:val="2D0EC2F0"/>
    <w:rsid w:val="2D13AD92"/>
    <w:rsid w:val="2D2C26B1"/>
    <w:rsid w:val="2D4850B1"/>
    <w:rsid w:val="2D542D7E"/>
    <w:rsid w:val="2D60C747"/>
    <w:rsid w:val="2D71E901"/>
    <w:rsid w:val="2D82E55A"/>
    <w:rsid w:val="2D8D40C5"/>
    <w:rsid w:val="2DA6B8C3"/>
    <w:rsid w:val="2DB0DAFE"/>
    <w:rsid w:val="2DBA6181"/>
    <w:rsid w:val="2DD7620D"/>
    <w:rsid w:val="2DEE8CD8"/>
    <w:rsid w:val="2DFA321D"/>
    <w:rsid w:val="2E08CBAA"/>
    <w:rsid w:val="2E0B890B"/>
    <w:rsid w:val="2E2A16E9"/>
    <w:rsid w:val="2E2CBC4C"/>
    <w:rsid w:val="2E39E0CF"/>
    <w:rsid w:val="2E470349"/>
    <w:rsid w:val="2E4888B6"/>
    <w:rsid w:val="2E5B0672"/>
    <w:rsid w:val="2E6CBB5C"/>
    <w:rsid w:val="2EA3899C"/>
    <w:rsid w:val="2EA742BD"/>
    <w:rsid w:val="2EBDC252"/>
    <w:rsid w:val="2EBE251C"/>
    <w:rsid w:val="2ED63117"/>
    <w:rsid w:val="2F41912F"/>
    <w:rsid w:val="2F4D5A4B"/>
    <w:rsid w:val="2F5E0755"/>
    <w:rsid w:val="2F6D7C66"/>
    <w:rsid w:val="2F9B4ED1"/>
    <w:rsid w:val="2F9EEEB5"/>
    <w:rsid w:val="2FA3B315"/>
    <w:rsid w:val="2FA7E8E4"/>
    <w:rsid w:val="2FB2B3DF"/>
    <w:rsid w:val="2FC5750B"/>
    <w:rsid w:val="2FCE553B"/>
    <w:rsid w:val="30065106"/>
    <w:rsid w:val="30080876"/>
    <w:rsid w:val="30152CE6"/>
    <w:rsid w:val="301941C8"/>
    <w:rsid w:val="3035D057"/>
    <w:rsid w:val="3035FDF2"/>
    <w:rsid w:val="305FFE25"/>
    <w:rsid w:val="30738DC0"/>
    <w:rsid w:val="308020C8"/>
    <w:rsid w:val="30AAE7CF"/>
    <w:rsid w:val="30C0DC77"/>
    <w:rsid w:val="30F20243"/>
    <w:rsid w:val="310A91EF"/>
    <w:rsid w:val="31100B25"/>
    <w:rsid w:val="311245D9"/>
    <w:rsid w:val="3114DF2F"/>
    <w:rsid w:val="318A02AE"/>
    <w:rsid w:val="319A951B"/>
    <w:rsid w:val="31F4DA51"/>
    <w:rsid w:val="31F8EABB"/>
    <w:rsid w:val="31FE05F7"/>
    <w:rsid w:val="31FE8346"/>
    <w:rsid w:val="3204FCD4"/>
    <w:rsid w:val="320B2747"/>
    <w:rsid w:val="320FB239"/>
    <w:rsid w:val="3222AB7E"/>
    <w:rsid w:val="32259FDB"/>
    <w:rsid w:val="3250151D"/>
    <w:rsid w:val="325E63DC"/>
    <w:rsid w:val="3260ED72"/>
    <w:rsid w:val="32670165"/>
    <w:rsid w:val="328912B3"/>
    <w:rsid w:val="32965B50"/>
    <w:rsid w:val="32B46F6D"/>
    <w:rsid w:val="32C686D3"/>
    <w:rsid w:val="32C9689B"/>
    <w:rsid w:val="330C8B0B"/>
    <w:rsid w:val="3338A361"/>
    <w:rsid w:val="336B2AD5"/>
    <w:rsid w:val="337D881C"/>
    <w:rsid w:val="33930695"/>
    <w:rsid w:val="33A26E4C"/>
    <w:rsid w:val="33A3DC42"/>
    <w:rsid w:val="33ED774F"/>
    <w:rsid w:val="340FE1E7"/>
    <w:rsid w:val="34199FD5"/>
    <w:rsid w:val="34912221"/>
    <w:rsid w:val="3497786A"/>
    <w:rsid w:val="34A473AD"/>
    <w:rsid w:val="34AADDF4"/>
    <w:rsid w:val="34B3858E"/>
    <w:rsid w:val="34BF5876"/>
    <w:rsid w:val="34BF8FA8"/>
    <w:rsid w:val="34CA864B"/>
    <w:rsid w:val="34CAC007"/>
    <w:rsid w:val="34FFB139"/>
    <w:rsid w:val="3520E86B"/>
    <w:rsid w:val="3527DA1F"/>
    <w:rsid w:val="35578A65"/>
    <w:rsid w:val="355D409D"/>
    <w:rsid w:val="35684724"/>
    <w:rsid w:val="3570CD06"/>
    <w:rsid w:val="35A00578"/>
    <w:rsid w:val="35C236E0"/>
    <w:rsid w:val="35C728EA"/>
    <w:rsid w:val="35CFBECC"/>
    <w:rsid w:val="35FB640B"/>
    <w:rsid w:val="360FA558"/>
    <w:rsid w:val="3633001A"/>
    <w:rsid w:val="363D96BF"/>
    <w:rsid w:val="3689A206"/>
    <w:rsid w:val="36B865D7"/>
    <w:rsid w:val="36C60F81"/>
    <w:rsid w:val="36EFCA28"/>
    <w:rsid w:val="372E0D19"/>
    <w:rsid w:val="37481B6A"/>
    <w:rsid w:val="3751F68D"/>
    <w:rsid w:val="37824537"/>
    <w:rsid w:val="378A0A02"/>
    <w:rsid w:val="379791E8"/>
    <w:rsid w:val="37A5E204"/>
    <w:rsid w:val="37E928A6"/>
    <w:rsid w:val="37F9DEC8"/>
    <w:rsid w:val="380871B9"/>
    <w:rsid w:val="381127EA"/>
    <w:rsid w:val="382222E8"/>
    <w:rsid w:val="386DB095"/>
    <w:rsid w:val="387253B4"/>
    <w:rsid w:val="3874DC9E"/>
    <w:rsid w:val="38A3023F"/>
    <w:rsid w:val="38A62E44"/>
    <w:rsid w:val="38B196E0"/>
    <w:rsid w:val="38EA55BE"/>
    <w:rsid w:val="38F69976"/>
    <w:rsid w:val="3906213E"/>
    <w:rsid w:val="390B50EA"/>
    <w:rsid w:val="3924410C"/>
    <w:rsid w:val="393F28D9"/>
    <w:rsid w:val="39613213"/>
    <w:rsid w:val="3961F394"/>
    <w:rsid w:val="396919B8"/>
    <w:rsid w:val="39797607"/>
    <w:rsid w:val="39A7EDF3"/>
    <w:rsid w:val="39B9B0D3"/>
    <w:rsid w:val="39C40FFB"/>
    <w:rsid w:val="39F88773"/>
    <w:rsid w:val="3A01A211"/>
    <w:rsid w:val="3A03D979"/>
    <w:rsid w:val="3A30B1C0"/>
    <w:rsid w:val="3A41FEA5"/>
    <w:rsid w:val="3A48830C"/>
    <w:rsid w:val="3A7CB056"/>
    <w:rsid w:val="3A9B208A"/>
    <w:rsid w:val="3AC62214"/>
    <w:rsid w:val="3AE11C04"/>
    <w:rsid w:val="3AF9D511"/>
    <w:rsid w:val="3B246CE4"/>
    <w:rsid w:val="3B735513"/>
    <w:rsid w:val="3BB5E7BE"/>
    <w:rsid w:val="3BBAE892"/>
    <w:rsid w:val="3BBE3485"/>
    <w:rsid w:val="3BE67DC8"/>
    <w:rsid w:val="3C010882"/>
    <w:rsid w:val="3C03725D"/>
    <w:rsid w:val="3C1767B0"/>
    <w:rsid w:val="3C5B4C04"/>
    <w:rsid w:val="3C738594"/>
    <w:rsid w:val="3C93F216"/>
    <w:rsid w:val="3CC86AFC"/>
    <w:rsid w:val="3CE06338"/>
    <w:rsid w:val="3D3026FF"/>
    <w:rsid w:val="3D5B453F"/>
    <w:rsid w:val="3D845092"/>
    <w:rsid w:val="3DA6FBC2"/>
    <w:rsid w:val="3DFFDB9E"/>
    <w:rsid w:val="3E226BB9"/>
    <w:rsid w:val="3E72EEEA"/>
    <w:rsid w:val="3E795641"/>
    <w:rsid w:val="3EB30BB6"/>
    <w:rsid w:val="3EB347C2"/>
    <w:rsid w:val="3EBABDBF"/>
    <w:rsid w:val="3EBBF160"/>
    <w:rsid w:val="3EBE1905"/>
    <w:rsid w:val="3EE61049"/>
    <w:rsid w:val="3EEA40E5"/>
    <w:rsid w:val="3EEDD7ED"/>
    <w:rsid w:val="3F0B745F"/>
    <w:rsid w:val="3F1E77FD"/>
    <w:rsid w:val="3F45F55B"/>
    <w:rsid w:val="3F531FA9"/>
    <w:rsid w:val="3F6D7A26"/>
    <w:rsid w:val="3F85CE5D"/>
    <w:rsid w:val="3FC09351"/>
    <w:rsid w:val="3FEB9D42"/>
    <w:rsid w:val="3FED11E4"/>
    <w:rsid w:val="4004F0AD"/>
    <w:rsid w:val="40099B95"/>
    <w:rsid w:val="4027789A"/>
    <w:rsid w:val="4081E0AA"/>
    <w:rsid w:val="4097FA1E"/>
    <w:rsid w:val="40A7BC39"/>
    <w:rsid w:val="410C1689"/>
    <w:rsid w:val="41438B04"/>
    <w:rsid w:val="41443EEA"/>
    <w:rsid w:val="415193E8"/>
    <w:rsid w:val="4152A983"/>
    <w:rsid w:val="41739C31"/>
    <w:rsid w:val="418ECAEB"/>
    <w:rsid w:val="4200CBFA"/>
    <w:rsid w:val="420609CF"/>
    <w:rsid w:val="4236D968"/>
    <w:rsid w:val="423CBA75"/>
    <w:rsid w:val="42717E96"/>
    <w:rsid w:val="42774768"/>
    <w:rsid w:val="427BF996"/>
    <w:rsid w:val="42A843EF"/>
    <w:rsid w:val="42B53DB2"/>
    <w:rsid w:val="42EBBE99"/>
    <w:rsid w:val="4300C65B"/>
    <w:rsid w:val="4365F02F"/>
    <w:rsid w:val="4386B82A"/>
    <w:rsid w:val="43A326DA"/>
    <w:rsid w:val="43AE38E3"/>
    <w:rsid w:val="43B524D3"/>
    <w:rsid w:val="43BEA862"/>
    <w:rsid w:val="43C27276"/>
    <w:rsid w:val="43D03693"/>
    <w:rsid w:val="43DFAB58"/>
    <w:rsid w:val="44423AD8"/>
    <w:rsid w:val="445605E2"/>
    <w:rsid w:val="44E3020B"/>
    <w:rsid w:val="44F1CDE7"/>
    <w:rsid w:val="450165B2"/>
    <w:rsid w:val="45758EA6"/>
    <w:rsid w:val="457A7A25"/>
    <w:rsid w:val="457BB8F2"/>
    <w:rsid w:val="45BAB8AE"/>
    <w:rsid w:val="45C26ED3"/>
    <w:rsid w:val="45FA2D75"/>
    <w:rsid w:val="460C875F"/>
    <w:rsid w:val="462EFBD7"/>
    <w:rsid w:val="4654EDCB"/>
    <w:rsid w:val="46562CEF"/>
    <w:rsid w:val="46642912"/>
    <w:rsid w:val="46676408"/>
    <w:rsid w:val="4699890B"/>
    <w:rsid w:val="46A0128B"/>
    <w:rsid w:val="46BB265E"/>
    <w:rsid w:val="46C8D3CA"/>
    <w:rsid w:val="46D6817D"/>
    <w:rsid w:val="46FCCD89"/>
    <w:rsid w:val="4713983E"/>
    <w:rsid w:val="471FACA5"/>
    <w:rsid w:val="476449ED"/>
    <w:rsid w:val="47A22C9E"/>
    <w:rsid w:val="47A76659"/>
    <w:rsid w:val="47F2F510"/>
    <w:rsid w:val="480289CB"/>
    <w:rsid w:val="48119F75"/>
    <w:rsid w:val="482C35A6"/>
    <w:rsid w:val="48536407"/>
    <w:rsid w:val="48862D7E"/>
    <w:rsid w:val="488CF28F"/>
    <w:rsid w:val="48A2598A"/>
    <w:rsid w:val="48A57176"/>
    <w:rsid w:val="48A9376A"/>
    <w:rsid w:val="48B3CB9E"/>
    <w:rsid w:val="48B5D726"/>
    <w:rsid w:val="48BE53F3"/>
    <w:rsid w:val="48C6BE8E"/>
    <w:rsid w:val="48D60639"/>
    <w:rsid w:val="48EE401A"/>
    <w:rsid w:val="49003F2F"/>
    <w:rsid w:val="49007477"/>
    <w:rsid w:val="490C4786"/>
    <w:rsid w:val="492A3E33"/>
    <w:rsid w:val="493D684B"/>
    <w:rsid w:val="498862C8"/>
    <w:rsid w:val="498E57DE"/>
    <w:rsid w:val="49B136A1"/>
    <w:rsid w:val="49FFDD14"/>
    <w:rsid w:val="4A1698C3"/>
    <w:rsid w:val="4A26CE66"/>
    <w:rsid w:val="4A6537AB"/>
    <w:rsid w:val="4A8FFD08"/>
    <w:rsid w:val="4A9E3548"/>
    <w:rsid w:val="4AA48FDD"/>
    <w:rsid w:val="4ACD9E98"/>
    <w:rsid w:val="4AD50FDC"/>
    <w:rsid w:val="4AF60B02"/>
    <w:rsid w:val="4B065ED2"/>
    <w:rsid w:val="4B147F5A"/>
    <w:rsid w:val="4B3242AA"/>
    <w:rsid w:val="4B32E54F"/>
    <w:rsid w:val="4B3F26B3"/>
    <w:rsid w:val="4B4EE8DF"/>
    <w:rsid w:val="4B56A9FC"/>
    <w:rsid w:val="4B65FFE7"/>
    <w:rsid w:val="4B7706A3"/>
    <w:rsid w:val="4B83B89D"/>
    <w:rsid w:val="4B86765B"/>
    <w:rsid w:val="4B97BAAF"/>
    <w:rsid w:val="4B9940C7"/>
    <w:rsid w:val="4B9AE16A"/>
    <w:rsid w:val="4BA8FE58"/>
    <w:rsid w:val="4BC3D882"/>
    <w:rsid w:val="4BC49351"/>
    <w:rsid w:val="4BD3F9BF"/>
    <w:rsid w:val="4BD4096F"/>
    <w:rsid w:val="4BE9589C"/>
    <w:rsid w:val="4C292D63"/>
    <w:rsid w:val="4C3006B4"/>
    <w:rsid w:val="4C974BF4"/>
    <w:rsid w:val="4CA9F4A5"/>
    <w:rsid w:val="4CDAF3DC"/>
    <w:rsid w:val="4CF62B2B"/>
    <w:rsid w:val="4D26170F"/>
    <w:rsid w:val="4E46C4C5"/>
    <w:rsid w:val="4E6598E9"/>
    <w:rsid w:val="4E7791B6"/>
    <w:rsid w:val="4E7EB008"/>
    <w:rsid w:val="4E88614E"/>
    <w:rsid w:val="4E94EB5A"/>
    <w:rsid w:val="4E9AE9B6"/>
    <w:rsid w:val="4EAD15CD"/>
    <w:rsid w:val="4EB073F6"/>
    <w:rsid w:val="4EBD3224"/>
    <w:rsid w:val="4EC7E6E0"/>
    <w:rsid w:val="4ED0E189"/>
    <w:rsid w:val="4EE04D9E"/>
    <w:rsid w:val="4EFCC510"/>
    <w:rsid w:val="4F042199"/>
    <w:rsid w:val="4F102194"/>
    <w:rsid w:val="4F14E6BB"/>
    <w:rsid w:val="4F17D0B6"/>
    <w:rsid w:val="4F23169E"/>
    <w:rsid w:val="4F26D12B"/>
    <w:rsid w:val="4F4EBF2F"/>
    <w:rsid w:val="4F658B89"/>
    <w:rsid w:val="4F9DF39C"/>
    <w:rsid w:val="4F9E1F29"/>
    <w:rsid w:val="4FB369A5"/>
    <w:rsid w:val="50070A03"/>
    <w:rsid w:val="501A5086"/>
    <w:rsid w:val="502DCC74"/>
    <w:rsid w:val="503E6FBE"/>
    <w:rsid w:val="5055FE60"/>
    <w:rsid w:val="5062C241"/>
    <w:rsid w:val="50771B5E"/>
    <w:rsid w:val="509906D0"/>
    <w:rsid w:val="50D11D3F"/>
    <w:rsid w:val="50D659F4"/>
    <w:rsid w:val="50FA1945"/>
    <w:rsid w:val="513EDFC4"/>
    <w:rsid w:val="51433E63"/>
    <w:rsid w:val="514F3A06"/>
    <w:rsid w:val="5170660F"/>
    <w:rsid w:val="517EB4A2"/>
    <w:rsid w:val="5189ED5C"/>
    <w:rsid w:val="518B975A"/>
    <w:rsid w:val="51BE735F"/>
    <w:rsid w:val="51BEFAAF"/>
    <w:rsid w:val="51F280DC"/>
    <w:rsid w:val="52106FD1"/>
    <w:rsid w:val="52390B9D"/>
    <w:rsid w:val="523D608A"/>
    <w:rsid w:val="5251F97D"/>
    <w:rsid w:val="52582B4B"/>
    <w:rsid w:val="52646A2A"/>
    <w:rsid w:val="526E5611"/>
    <w:rsid w:val="52917F6E"/>
    <w:rsid w:val="5294C318"/>
    <w:rsid w:val="52A39CF7"/>
    <w:rsid w:val="52ABFDFF"/>
    <w:rsid w:val="52CADE5A"/>
    <w:rsid w:val="52CBCD13"/>
    <w:rsid w:val="52F7E571"/>
    <w:rsid w:val="531914B5"/>
    <w:rsid w:val="532E1109"/>
    <w:rsid w:val="5335CD54"/>
    <w:rsid w:val="5345034E"/>
    <w:rsid w:val="53461BA5"/>
    <w:rsid w:val="53773F2E"/>
    <w:rsid w:val="538A3754"/>
    <w:rsid w:val="53DC7CF9"/>
    <w:rsid w:val="53E27FF9"/>
    <w:rsid w:val="5411035A"/>
    <w:rsid w:val="5472C2FA"/>
    <w:rsid w:val="54768EFD"/>
    <w:rsid w:val="5480EA9E"/>
    <w:rsid w:val="5486DAC8"/>
    <w:rsid w:val="54B922BB"/>
    <w:rsid w:val="54B94D6A"/>
    <w:rsid w:val="54BA2A08"/>
    <w:rsid w:val="54BE79FA"/>
    <w:rsid w:val="54D4C7E0"/>
    <w:rsid w:val="54D8A691"/>
    <w:rsid w:val="550840CC"/>
    <w:rsid w:val="55107DEA"/>
    <w:rsid w:val="55109238"/>
    <w:rsid w:val="55398394"/>
    <w:rsid w:val="55A37B2B"/>
    <w:rsid w:val="55F873D9"/>
    <w:rsid w:val="5609DDA4"/>
    <w:rsid w:val="560AF5B9"/>
    <w:rsid w:val="56156A30"/>
    <w:rsid w:val="561B51B7"/>
    <w:rsid w:val="561D093E"/>
    <w:rsid w:val="5629549C"/>
    <w:rsid w:val="563BDF89"/>
    <w:rsid w:val="566C97CD"/>
    <w:rsid w:val="56829FA2"/>
    <w:rsid w:val="56F51BCB"/>
    <w:rsid w:val="56F58DB5"/>
    <w:rsid w:val="56FC03C4"/>
    <w:rsid w:val="570F337E"/>
    <w:rsid w:val="571B3379"/>
    <w:rsid w:val="571C695B"/>
    <w:rsid w:val="574FA28B"/>
    <w:rsid w:val="57696429"/>
    <w:rsid w:val="5775D0CC"/>
    <w:rsid w:val="57A21D7A"/>
    <w:rsid w:val="57BB18F2"/>
    <w:rsid w:val="57D2BF31"/>
    <w:rsid w:val="57EAA89F"/>
    <w:rsid w:val="58070A69"/>
    <w:rsid w:val="58157600"/>
    <w:rsid w:val="582E3DCF"/>
    <w:rsid w:val="58347989"/>
    <w:rsid w:val="5849B6EA"/>
    <w:rsid w:val="584CD770"/>
    <w:rsid w:val="5865FE42"/>
    <w:rsid w:val="58852420"/>
    <w:rsid w:val="5895FCB2"/>
    <w:rsid w:val="58AFEE1C"/>
    <w:rsid w:val="58C3830D"/>
    <w:rsid w:val="58CF726A"/>
    <w:rsid w:val="58D873CE"/>
    <w:rsid w:val="59002B95"/>
    <w:rsid w:val="5944753B"/>
    <w:rsid w:val="594C3CC1"/>
    <w:rsid w:val="5969DD9F"/>
    <w:rsid w:val="59C8D125"/>
    <w:rsid w:val="59D17AA6"/>
    <w:rsid w:val="59E50FC0"/>
    <w:rsid w:val="5A35F8BB"/>
    <w:rsid w:val="5A4277A7"/>
    <w:rsid w:val="5A6D2CF6"/>
    <w:rsid w:val="5A8C921F"/>
    <w:rsid w:val="5AA0DE3C"/>
    <w:rsid w:val="5AB841B9"/>
    <w:rsid w:val="5AE35958"/>
    <w:rsid w:val="5AEFB9F2"/>
    <w:rsid w:val="5AF2E22C"/>
    <w:rsid w:val="5B1C393F"/>
    <w:rsid w:val="5B1E7FF9"/>
    <w:rsid w:val="5B2867F7"/>
    <w:rsid w:val="5B2A493E"/>
    <w:rsid w:val="5B358463"/>
    <w:rsid w:val="5B4D2DB8"/>
    <w:rsid w:val="5BA281BB"/>
    <w:rsid w:val="5BC21FBB"/>
    <w:rsid w:val="5BCA3E64"/>
    <w:rsid w:val="5BCFF236"/>
    <w:rsid w:val="5BDD765C"/>
    <w:rsid w:val="5BF2992B"/>
    <w:rsid w:val="5C02B678"/>
    <w:rsid w:val="5C18CFA8"/>
    <w:rsid w:val="5C359F7C"/>
    <w:rsid w:val="5C4EFC0F"/>
    <w:rsid w:val="5C791528"/>
    <w:rsid w:val="5C837AEB"/>
    <w:rsid w:val="5C9389A6"/>
    <w:rsid w:val="5CCAD5B0"/>
    <w:rsid w:val="5CEAADE6"/>
    <w:rsid w:val="5CF055B2"/>
    <w:rsid w:val="5D024F4D"/>
    <w:rsid w:val="5D475008"/>
    <w:rsid w:val="5D60F00C"/>
    <w:rsid w:val="5D61925E"/>
    <w:rsid w:val="5D83914C"/>
    <w:rsid w:val="5D9F34BD"/>
    <w:rsid w:val="5DBC8C32"/>
    <w:rsid w:val="5DCD0F9E"/>
    <w:rsid w:val="5DFBAD9F"/>
    <w:rsid w:val="5E371EA5"/>
    <w:rsid w:val="5E492A6B"/>
    <w:rsid w:val="5E8A92B0"/>
    <w:rsid w:val="5E906627"/>
    <w:rsid w:val="5E9BE3FF"/>
    <w:rsid w:val="5E9C84EF"/>
    <w:rsid w:val="5EBD7F3A"/>
    <w:rsid w:val="5EDC2EEC"/>
    <w:rsid w:val="5F0C620A"/>
    <w:rsid w:val="5F148C37"/>
    <w:rsid w:val="5F2773D5"/>
    <w:rsid w:val="5F35E206"/>
    <w:rsid w:val="5F35E4EB"/>
    <w:rsid w:val="5F4CE335"/>
    <w:rsid w:val="5F9127BE"/>
    <w:rsid w:val="5FCB38BF"/>
    <w:rsid w:val="60156182"/>
    <w:rsid w:val="601F67DC"/>
    <w:rsid w:val="6035654E"/>
    <w:rsid w:val="6036061D"/>
    <w:rsid w:val="6039531B"/>
    <w:rsid w:val="603C9C36"/>
    <w:rsid w:val="603FE362"/>
    <w:rsid w:val="60446BF6"/>
    <w:rsid w:val="6065AAF6"/>
    <w:rsid w:val="60951C21"/>
    <w:rsid w:val="609A6940"/>
    <w:rsid w:val="60A6D635"/>
    <w:rsid w:val="60B2D887"/>
    <w:rsid w:val="60F4D5B8"/>
    <w:rsid w:val="615FC94D"/>
    <w:rsid w:val="616454EE"/>
    <w:rsid w:val="616AB2F0"/>
    <w:rsid w:val="617B3BC5"/>
    <w:rsid w:val="617BC05F"/>
    <w:rsid w:val="61B9CEBC"/>
    <w:rsid w:val="61EA046F"/>
    <w:rsid w:val="62043753"/>
    <w:rsid w:val="6220D09C"/>
    <w:rsid w:val="6227FCFA"/>
    <w:rsid w:val="6245256A"/>
    <w:rsid w:val="6253699D"/>
    <w:rsid w:val="6256D062"/>
    <w:rsid w:val="625DE620"/>
    <w:rsid w:val="626D82C8"/>
    <w:rsid w:val="628BAEB7"/>
    <w:rsid w:val="629861B0"/>
    <w:rsid w:val="62CFEC28"/>
    <w:rsid w:val="62E4B38F"/>
    <w:rsid w:val="632256FC"/>
    <w:rsid w:val="632F10ED"/>
    <w:rsid w:val="6344D74A"/>
    <w:rsid w:val="637E2992"/>
    <w:rsid w:val="638FF521"/>
    <w:rsid w:val="63A578AF"/>
    <w:rsid w:val="640E367C"/>
    <w:rsid w:val="642C767A"/>
    <w:rsid w:val="6464E496"/>
    <w:rsid w:val="64942D99"/>
    <w:rsid w:val="64A93A05"/>
    <w:rsid w:val="64B1050A"/>
    <w:rsid w:val="64BEF363"/>
    <w:rsid w:val="64D193D5"/>
    <w:rsid w:val="65269030"/>
    <w:rsid w:val="653E8FC3"/>
    <w:rsid w:val="65965EAA"/>
    <w:rsid w:val="65C6A049"/>
    <w:rsid w:val="65CB4C56"/>
    <w:rsid w:val="65DBEA95"/>
    <w:rsid w:val="65E50235"/>
    <w:rsid w:val="65EFFA97"/>
    <w:rsid w:val="65F96B15"/>
    <w:rsid w:val="661B0CD0"/>
    <w:rsid w:val="66370055"/>
    <w:rsid w:val="6638CEF3"/>
    <w:rsid w:val="665D63B3"/>
    <w:rsid w:val="666CBE72"/>
    <w:rsid w:val="6683D59D"/>
    <w:rsid w:val="66A08F34"/>
    <w:rsid w:val="66AE8779"/>
    <w:rsid w:val="66BE1658"/>
    <w:rsid w:val="66F61BC0"/>
    <w:rsid w:val="66F82376"/>
    <w:rsid w:val="66FAF535"/>
    <w:rsid w:val="673466A6"/>
    <w:rsid w:val="67415921"/>
    <w:rsid w:val="6798646E"/>
    <w:rsid w:val="67A35651"/>
    <w:rsid w:val="67DFE5FD"/>
    <w:rsid w:val="67E5D8F5"/>
    <w:rsid w:val="68480F6C"/>
    <w:rsid w:val="684BBB95"/>
    <w:rsid w:val="686880CE"/>
    <w:rsid w:val="686D0FA6"/>
    <w:rsid w:val="68AF8FEC"/>
    <w:rsid w:val="68DCC44C"/>
    <w:rsid w:val="68E39012"/>
    <w:rsid w:val="68F75B0B"/>
    <w:rsid w:val="691ED242"/>
    <w:rsid w:val="692A50D3"/>
    <w:rsid w:val="692D6A88"/>
    <w:rsid w:val="693FE6AF"/>
    <w:rsid w:val="69860F69"/>
    <w:rsid w:val="6991174A"/>
    <w:rsid w:val="69AF3DC4"/>
    <w:rsid w:val="69C738AA"/>
    <w:rsid w:val="69D0873F"/>
    <w:rsid w:val="69D748E3"/>
    <w:rsid w:val="6A0771EE"/>
    <w:rsid w:val="6A1EC0F7"/>
    <w:rsid w:val="6A76D28D"/>
    <w:rsid w:val="6A770952"/>
    <w:rsid w:val="6A7AFF80"/>
    <w:rsid w:val="6A901C9B"/>
    <w:rsid w:val="6AC59FBF"/>
    <w:rsid w:val="6AD396CB"/>
    <w:rsid w:val="6AFBB3BC"/>
    <w:rsid w:val="6B0FFAA5"/>
    <w:rsid w:val="6B107C9C"/>
    <w:rsid w:val="6B28F777"/>
    <w:rsid w:val="6B50428A"/>
    <w:rsid w:val="6B712E13"/>
    <w:rsid w:val="6B89ADE2"/>
    <w:rsid w:val="6B8C9576"/>
    <w:rsid w:val="6B9F583D"/>
    <w:rsid w:val="6BCD75E1"/>
    <w:rsid w:val="6BE554F6"/>
    <w:rsid w:val="6C05A02E"/>
    <w:rsid w:val="6C0B63DF"/>
    <w:rsid w:val="6C167876"/>
    <w:rsid w:val="6C27CA8B"/>
    <w:rsid w:val="6C3944D6"/>
    <w:rsid w:val="6C86E1AE"/>
    <w:rsid w:val="6CA2BD04"/>
    <w:rsid w:val="6CA2F3F2"/>
    <w:rsid w:val="6CA8740D"/>
    <w:rsid w:val="6CAB140A"/>
    <w:rsid w:val="6CB049A3"/>
    <w:rsid w:val="6CB6B062"/>
    <w:rsid w:val="6CF0DEB9"/>
    <w:rsid w:val="6CFA04A5"/>
    <w:rsid w:val="6D3D3CBD"/>
    <w:rsid w:val="6D408007"/>
    <w:rsid w:val="6D56A7E7"/>
    <w:rsid w:val="6D6FE4C1"/>
    <w:rsid w:val="6DAA9AAC"/>
    <w:rsid w:val="6DBF386E"/>
    <w:rsid w:val="6DC6C5A7"/>
    <w:rsid w:val="6DCA42FA"/>
    <w:rsid w:val="6E0C6F9E"/>
    <w:rsid w:val="6E1C2B89"/>
    <w:rsid w:val="6E366134"/>
    <w:rsid w:val="6E43E0D8"/>
    <w:rsid w:val="6E84ADC8"/>
    <w:rsid w:val="6EA31845"/>
    <w:rsid w:val="6EF5E07F"/>
    <w:rsid w:val="6F1E7B6E"/>
    <w:rsid w:val="6FA5BA3D"/>
    <w:rsid w:val="6FD67D48"/>
    <w:rsid w:val="6FE2E07E"/>
    <w:rsid w:val="6FEB22F4"/>
    <w:rsid w:val="701604A2"/>
    <w:rsid w:val="70248EA5"/>
    <w:rsid w:val="70F34EEB"/>
    <w:rsid w:val="710BBD47"/>
    <w:rsid w:val="71255587"/>
    <w:rsid w:val="715A3A40"/>
    <w:rsid w:val="7186693F"/>
    <w:rsid w:val="718CBC71"/>
    <w:rsid w:val="719DC121"/>
    <w:rsid w:val="71A6D424"/>
    <w:rsid w:val="71C7452E"/>
    <w:rsid w:val="71E044C2"/>
    <w:rsid w:val="7206D179"/>
    <w:rsid w:val="721925E1"/>
    <w:rsid w:val="72287228"/>
    <w:rsid w:val="722BBD32"/>
    <w:rsid w:val="727C8C18"/>
    <w:rsid w:val="729AF62A"/>
    <w:rsid w:val="72B07A85"/>
    <w:rsid w:val="72D5F068"/>
    <w:rsid w:val="72E0944A"/>
    <w:rsid w:val="730CB50A"/>
    <w:rsid w:val="731751FB"/>
    <w:rsid w:val="7349DF23"/>
    <w:rsid w:val="73503BAB"/>
    <w:rsid w:val="7368B0C7"/>
    <w:rsid w:val="738BC8EB"/>
    <w:rsid w:val="73986198"/>
    <w:rsid w:val="739FA88B"/>
    <w:rsid w:val="73BA0DF8"/>
    <w:rsid w:val="73BBA710"/>
    <w:rsid w:val="73BF32AE"/>
    <w:rsid w:val="73CC996C"/>
    <w:rsid w:val="73D47E6D"/>
    <w:rsid w:val="73DF44F6"/>
    <w:rsid w:val="740D46D9"/>
    <w:rsid w:val="74247A85"/>
    <w:rsid w:val="744C98E0"/>
    <w:rsid w:val="746DEB04"/>
    <w:rsid w:val="74B3225C"/>
    <w:rsid w:val="74D1AF97"/>
    <w:rsid w:val="74E4A5F8"/>
    <w:rsid w:val="74E7DC26"/>
    <w:rsid w:val="74FC377B"/>
    <w:rsid w:val="7504DC0B"/>
    <w:rsid w:val="7526B0A6"/>
    <w:rsid w:val="756AC45A"/>
    <w:rsid w:val="7657DDA7"/>
    <w:rsid w:val="768C3D5B"/>
    <w:rsid w:val="7695E1EA"/>
    <w:rsid w:val="7696350A"/>
    <w:rsid w:val="769FDA59"/>
    <w:rsid w:val="76B3B5E5"/>
    <w:rsid w:val="76ECCD53"/>
    <w:rsid w:val="76F4E15D"/>
    <w:rsid w:val="76FFD59A"/>
    <w:rsid w:val="77330C45"/>
    <w:rsid w:val="77472B0E"/>
    <w:rsid w:val="776FFE1A"/>
    <w:rsid w:val="77A047ED"/>
    <w:rsid w:val="77A33023"/>
    <w:rsid w:val="77AFA4D4"/>
    <w:rsid w:val="77C48AC8"/>
    <w:rsid w:val="77D8F350"/>
    <w:rsid w:val="77E19BA7"/>
    <w:rsid w:val="7804C6FE"/>
    <w:rsid w:val="78255732"/>
    <w:rsid w:val="782C4CCA"/>
    <w:rsid w:val="783FF7E9"/>
    <w:rsid w:val="787EBAAB"/>
    <w:rsid w:val="78D3D710"/>
    <w:rsid w:val="78E42336"/>
    <w:rsid w:val="78FA9AFB"/>
    <w:rsid w:val="790F89A1"/>
    <w:rsid w:val="792C7908"/>
    <w:rsid w:val="793460AF"/>
    <w:rsid w:val="7938EE35"/>
    <w:rsid w:val="79452FF0"/>
    <w:rsid w:val="7963489E"/>
    <w:rsid w:val="79828F79"/>
    <w:rsid w:val="7994E8E8"/>
    <w:rsid w:val="799D7BF8"/>
    <w:rsid w:val="799FF84A"/>
    <w:rsid w:val="79A688B5"/>
    <w:rsid w:val="79C12793"/>
    <w:rsid w:val="79D1636B"/>
    <w:rsid w:val="79F8D18D"/>
    <w:rsid w:val="7A3471E1"/>
    <w:rsid w:val="7A3D9954"/>
    <w:rsid w:val="7A53F5AA"/>
    <w:rsid w:val="7A6E97E4"/>
    <w:rsid w:val="7AC3496A"/>
    <w:rsid w:val="7ADF0AA8"/>
    <w:rsid w:val="7B2263E0"/>
    <w:rsid w:val="7B5E7DDC"/>
    <w:rsid w:val="7B66EA20"/>
    <w:rsid w:val="7B731785"/>
    <w:rsid w:val="7B7ED117"/>
    <w:rsid w:val="7B8C765E"/>
    <w:rsid w:val="7B945479"/>
    <w:rsid w:val="7BB1C6AA"/>
    <w:rsid w:val="7BBABF8C"/>
    <w:rsid w:val="7BCC78AA"/>
    <w:rsid w:val="7BD969B5"/>
    <w:rsid w:val="7BE312DC"/>
    <w:rsid w:val="7BFCFE76"/>
    <w:rsid w:val="7C23A81C"/>
    <w:rsid w:val="7C52D353"/>
    <w:rsid w:val="7C53D9E0"/>
    <w:rsid w:val="7C86D5CB"/>
    <w:rsid w:val="7C8EAD0D"/>
    <w:rsid w:val="7C9B2E9B"/>
    <w:rsid w:val="7CBF62F6"/>
    <w:rsid w:val="7CC2B865"/>
    <w:rsid w:val="7CDB0C81"/>
    <w:rsid w:val="7CDD0FD5"/>
    <w:rsid w:val="7D306E95"/>
    <w:rsid w:val="7D38D1B5"/>
    <w:rsid w:val="7D4248C1"/>
    <w:rsid w:val="7D5F432E"/>
    <w:rsid w:val="7D62C08E"/>
    <w:rsid w:val="7D685B4C"/>
    <w:rsid w:val="7D68D454"/>
    <w:rsid w:val="7D9C9B97"/>
    <w:rsid w:val="7DD5F090"/>
    <w:rsid w:val="7DDF3F9E"/>
    <w:rsid w:val="7DF82572"/>
    <w:rsid w:val="7E518E1E"/>
    <w:rsid w:val="7E5A04A2"/>
    <w:rsid w:val="7E619B54"/>
    <w:rsid w:val="7E8B8507"/>
    <w:rsid w:val="7EA0F3CF"/>
    <w:rsid w:val="7EC5C52C"/>
    <w:rsid w:val="7EF26C6F"/>
    <w:rsid w:val="7F1DCBDB"/>
    <w:rsid w:val="7F3B7575"/>
    <w:rsid w:val="7F5FF1C2"/>
    <w:rsid w:val="7F9F5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156C"/>
  <w15:chartTrackingRefBased/>
  <w15:docId w15:val="{BF64FC8D-9874-40A8-B182-2520FCCA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C31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character" w:customStyle="1" w:styleId="Heading3Char">
    <w:name w:val="Heading 3 Char"/>
    <w:basedOn w:val="DefaultParagraphFont"/>
    <w:link w:val="Heading3"/>
    <w:uiPriority w:val="9"/>
    <w:rsid w:val="00C31E81"/>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7E0E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EB4"/>
    <w:rPr>
      <w:sz w:val="20"/>
      <w:szCs w:val="20"/>
    </w:rPr>
  </w:style>
  <w:style w:type="character" w:styleId="EndnoteReference">
    <w:name w:val="endnote reference"/>
    <w:basedOn w:val="DefaultParagraphFont"/>
    <w:uiPriority w:val="99"/>
    <w:semiHidden/>
    <w:unhideWhenUsed/>
    <w:rsid w:val="007E0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734">
      <w:bodyDiv w:val="1"/>
      <w:marLeft w:val="0"/>
      <w:marRight w:val="0"/>
      <w:marTop w:val="0"/>
      <w:marBottom w:val="0"/>
      <w:divBdr>
        <w:top w:val="none" w:sz="0" w:space="0" w:color="auto"/>
        <w:left w:val="none" w:sz="0" w:space="0" w:color="auto"/>
        <w:bottom w:val="none" w:sz="0" w:space="0" w:color="auto"/>
        <w:right w:val="none" w:sz="0" w:space="0" w:color="auto"/>
      </w:divBdr>
    </w:div>
    <w:div w:id="205337750">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11085235">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73154092">
      <w:bodyDiv w:val="1"/>
      <w:marLeft w:val="0"/>
      <w:marRight w:val="0"/>
      <w:marTop w:val="0"/>
      <w:marBottom w:val="0"/>
      <w:divBdr>
        <w:top w:val="none" w:sz="0" w:space="0" w:color="auto"/>
        <w:left w:val="none" w:sz="0" w:space="0" w:color="auto"/>
        <w:bottom w:val="none" w:sz="0" w:space="0" w:color="auto"/>
        <w:right w:val="none" w:sz="0" w:space="0" w:color="auto"/>
      </w:divBdr>
    </w:div>
    <w:div w:id="990215907">
      <w:bodyDiv w:val="1"/>
      <w:marLeft w:val="0"/>
      <w:marRight w:val="0"/>
      <w:marTop w:val="0"/>
      <w:marBottom w:val="0"/>
      <w:divBdr>
        <w:top w:val="none" w:sz="0" w:space="0" w:color="auto"/>
        <w:left w:val="none" w:sz="0" w:space="0" w:color="auto"/>
        <w:bottom w:val="none" w:sz="0" w:space="0" w:color="auto"/>
        <w:right w:val="none" w:sz="0" w:space="0" w:color="auto"/>
      </w:divBdr>
    </w:div>
    <w:div w:id="1175807961">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495100227">
      <w:bodyDiv w:val="1"/>
      <w:marLeft w:val="0"/>
      <w:marRight w:val="0"/>
      <w:marTop w:val="0"/>
      <w:marBottom w:val="0"/>
      <w:divBdr>
        <w:top w:val="none" w:sz="0" w:space="0" w:color="auto"/>
        <w:left w:val="none" w:sz="0" w:space="0" w:color="auto"/>
        <w:bottom w:val="none" w:sz="0" w:space="0" w:color="auto"/>
        <w:right w:val="none" w:sz="0" w:space="0" w:color="auto"/>
      </w:divBdr>
    </w:div>
    <w:div w:id="1685401379">
      <w:bodyDiv w:val="1"/>
      <w:marLeft w:val="0"/>
      <w:marRight w:val="0"/>
      <w:marTop w:val="0"/>
      <w:marBottom w:val="0"/>
      <w:divBdr>
        <w:top w:val="none" w:sz="0" w:space="0" w:color="auto"/>
        <w:left w:val="none" w:sz="0" w:space="0" w:color="auto"/>
        <w:bottom w:val="none" w:sz="0" w:space="0" w:color="auto"/>
        <w:right w:val="none" w:sz="0" w:space="0" w:color="auto"/>
      </w:divBdr>
    </w:div>
    <w:div w:id="1865632278">
      <w:bodyDiv w:val="1"/>
      <w:marLeft w:val="0"/>
      <w:marRight w:val="0"/>
      <w:marTop w:val="0"/>
      <w:marBottom w:val="0"/>
      <w:divBdr>
        <w:top w:val="none" w:sz="0" w:space="0" w:color="auto"/>
        <w:left w:val="none" w:sz="0" w:space="0" w:color="auto"/>
        <w:bottom w:val="none" w:sz="0" w:space="0" w:color="auto"/>
        <w:right w:val="none" w:sz="0" w:space="0" w:color="auto"/>
      </w:divBdr>
    </w:div>
    <w:div w:id="207697319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 w:id="21101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hri.mirzad@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women.sharepoint.com/management/POM/POM%20Chapters/ContractandProcurementChapter.pdf" TargetMode="External"/><Relationship Id="rId7" Type="http://schemas.openxmlformats.org/officeDocument/2006/relationships/settings" Target="settings.xml"/><Relationship Id="rId12" Type="http://schemas.openxmlformats.org/officeDocument/2006/relationships/hyperlink" Target="mailto:matiullah.seerat@unwomen.org" TargetMode="Externa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hri.mirzad@unwomen.org" TargetMode="External"/><Relationship Id="rId24"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unwomen.org/en/about-us/accountability/investigation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voiosctxwi.unvienna.org/OIOSIDWDR_3/(X(1)S(vli3gkwgzvi5gvhwxw52sqe1))/default.aspx?AspxAutoDetectCookieSupport=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e4ff08-50e0-4b98-bdb5-6427745c6bc9" xsi:nil="true"/>
    <lcf76f155ced4ddcb4097134ff3c332f xmlns="c10202dc-6f78-4a94-9587-32e719288c61">
      <Terms xmlns="http://schemas.microsoft.com/office/infopath/2007/PartnerControls"/>
    </lcf76f155ced4ddcb4097134ff3c332f>
    <RequestTitle xmlns="C10202DC-6F78-4A94-9587-32E719288C61">Call For Proposals (CFP) for Responsible Parties For Civil Society Organizations</RequestTitle>
    <Uploaded_x0020_By xmlns="C10202DC-6F78-4A94-9587-32E719288C61">Sodaba Khalil</Uploaded_x0020_By>
    <RequestNumber xmlns="C10202DC-6F78-4A94-9587-32E719288C61">20230240057</RequestNumber>
    <RequestType xmlns="C10202DC-6F78-4A94-9587-32E719288C61">Create Service Request</RequestType>
    <AttachmentType xmlns="C10202DC-6F78-4A94-9587-32E719288C61">Other</AttachmentType>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Version="2003">
  <b:Source>
    <b:Tag>UND23</b:Tag>
    <b:SourceType>Report</b:SourceType>
    <b:Guid>{39E7E69E-F803-4566-BEC9-A008D6785BCB}</b:Guid>
    <b:Title>AFGHANISTAN SOCIO-ECONOMIC OUTLOOK 2023</b:Title>
    <b:Year>2023</b:Year>
    <b:City>Kabul</b:City>
    <b:Publisher>UNDP</b:Publisher>
    <b:Author>
      <b:Author>
        <b:NameList>
          <b:Person>
            <b:Last>UNDP</b:Last>
          </b:Person>
        </b:NameList>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50e4ff08-50e0-4b98-bdb5-6427745c6bc9"/>
    <ds:schemaRef ds:uri="c10202dc-6f78-4a94-9587-32e719288c61"/>
    <ds:schemaRef ds:uri="C10202DC-6F78-4A94-9587-32E719288C61"/>
  </ds:schemaRefs>
</ds:datastoreItem>
</file>

<file path=customXml/itemProps3.xml><?xml version="1.0" encoding="utf-8"?>
<ds:datastoreItem xmlns:ds="http://schemas.openxmlformats.org/officeDocument/2006/customXml" ds:itemID="{71BB96EB-5EE8-435B-A0A1-A8CA7C688F55}">
  <ds:schemaRefs>
    <ds:schemaRef ds:uri="http://schemas.openxmlformats.org/officeDocument/2006/bibliography"/>
  </ds:schemaRefs>
</ds:datastoreItem>
</file>

<file path=customXml/itemProps4.xml><?xml version="1.0" encoding="utf-8"?>
<ds:datastoreItem xmlns:ds="http://schemas.openxmlformats.org/officeDocument/2006/customXml" ds:itemID="{5DC9EC05-4063-42D0-B7DF-97F255EE0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202DC-6F78-4A94-9587-32E719288C61"/>
    <ds:schemaRef ds:uri="c10202dc-6f78-4a94-9587-32e719288c61"/>
    <ds:schemaRef ds:uri="50e4ff08-50e0-4b98-bdb5-6427745c6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23</Pages>
  <Words>19146</Words>
  <Characters>109135</Characters>
  <Application>Microsoft Office Word</Application>
  <DocSecurity>0</DocSecurity>
  <Lines>909</Lines>
  <Paragraphs>256</Paragraphs>
  <ScaleCrop>false</ScaleCrop>
  <Company/>
  <LinksUpToDate>false</LinksUpToDate>
  <CharactersWithSpaces>128025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Yosvaris P</cp:lastModifiedBy>
  <cp:revision>31</cp:revision>
  <dcterms:created xsi:type="dcterms:W3CDTF">2023-12-20T11:28:00Z</dcterms:created>
  <dcterms:modified xsi:type="dcterms:W3CDTF">2023-12-30T02:34:00Z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MediaServiceImageTags">
    <vt:lpwstr/>
  </property>
  <property fmtid="{D5CDD505-2E9C-101B-9397-08002B2CF9AE}" pid="5" name="GrammarlyDocumentId">
    <vt:lpwstr>8235d70d1589b603a52d4c4ad734acb75c71788ef150f88b9efc4b41db4f5f83</vt:lpwstr>
  </property>
</Properties>
</file>