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FE23" w14:textId="77777777" w:rsidR="00406734" w:rsidRDefault="002D55BE">
      <w:pPr>
        <w:rPr>
          <w:rFonts w:ascii="Avenir" w:eastAsia="Avenir" w:hAnsi="Avenir" w:cs="Avenir"/>
        </w:rPr>
      </w:pPr>
      <w:r>
        <w:br w:type="page"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44E6203" wp14:editId="4E12ADD5">
            <wp:simplePos x="0" y="0"/>
            <wp:positionH relativeFrom="column">
              <wp:posOffset>-914398</wp:posOffset>
            </wp:positionH>
            <wp:positionV relativeFrom="paragraph">
              <wp:posOffset>-914398</wp:posOffset>
            </wp:positionV>
            <wp:extent cx="7560008" cy="10693400"/>
            <wp:effectExtent l="0" t="0" r="0" b="0"/>
            <wp:wrapNone/>
            <wp:docPr id="7" name="image1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8" cy="1069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E34228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b/>
          <w:color w:val="339933"/>
          <w:sz w:val="40"/>
          <w:szCs w:val="40"/>
        </w:rPr>
      </w:pPr>
      <w:r>
        <w:rPr>
          <w:rFonts w:ascii="Avenir" w:eastAsia="Avenir" w:hAnsi="Avenir" w:cs="Avenir"/>
          <w:b/>
          <w:color w:val="339933"/>
          <w:sz w:val="40"/>
          <w:szCs w:val="40"/>
        </w:rPr>
        <w:lastRenderedPageBreak/>
        <w:t>Programme Schedule, (DD/MM/YY)</w:t>
      </w:r>
    </w:p>
    <w:p w14:paraId="156DD046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b/>
          <w:color w:val="339933"/>
          <w:sz w:val="40"/>
          <w:szCs w:val="40"/>
        </w:rPr>
      </w:pPr>
    </w:p>
    <w:p w14:paraId="30DBDBCE" w14:textId="77777777" w:rsidR="00406734" w:rsidRDefault="008B7F81" w:rsidP="00F94D22">
      <w:pPr>
        <w:pBdr>
          <w:top w:val="nil"/>
          <w:left w:val="nil"/>
          <w:bottom w:val="nil"/>
          <w:right w:val="nil"/>
          <w:between w:val="nil"/>
        </w:pBdr>
        <w:ind w:left="-540" w:firstLine="540"/>
        <w:rPr>
          <w:rFonts w:ascii="Avenir" w:eastAsia="Avenir" w:hAnsi="Avenir" w:cs="Avenir"/>
          <w:b/>
          <w:color w:val="339933"/>
          <w:sz w:val="32"/>
          <w:szCs w:val="32"/>
        </w:rPr>
      </w:pPr>
      <w:sdt>
        <w:sdtPr>
          <w:tag w:val="goog_rdk_0"/>
          <w:id w:val="-1048996465"/>
          <w:showingPlcHdr/>
        </w:sdtPr>
        <w:sdtEndPr/>
        <w:sdtContent>
          <w:r w:rsidR="00F55D81">
            <w:t xml:space="preserve">     </w:t>
          </w:r>
        </w:sdtContent>
      </w:sdt>
      <w:r w:rsidR="002D55BE">
        <w:rPr>
          <w:rFonts w:ascii="Avenir" w:eastAsia="Avenir" w:hAnsi="Avenir" w:cs="Avenir"/>
          <w:b/>
          <w:color w:val="339933"/>
          <w:sz w:val="32"/>
          <w:szCs w:val="32"/>
        </w:rPr>
        <w:t>Day 01: DD/MM/YY</w:t>
      </w:r>
    </w:p>
    <w:p w14:paraId="7D8C4786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339933"/>
          <w:sz w:val="32"/>
          <w:szCs w:val="32"/>
        </w:rPr>
      </w:pPr>
    </w:p>
    <w:p w14:paraId="09A0C9C8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Introductory Session </w:t>
      </w:r>
    </w:p>
    <w:p w14:paraId="7869B8EC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>(9.00 am - 9.45 am)</w:t>
      </w:r>
    </w:p>
    <w:tbl>
      <w:tblPr>
        <w:tblStyle w:val="a9"/>
        <w:tblW w:w="1006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417"/>
        <w:gridCol w:w="4395"/>
        <w:gridCol w:w="1701"/>
      </w:tblGrid>
      <w:tr w:rsidR="00406734" w14:paraId="6C89B827" w14:textId="77777777" w:rsidTr="00F55D81">
        <w:trPr>
          <w:trHeight w:val="251"/>
          <w:jc w:val="center"/>
        </w:trPr>
        <w:tc>
          <w:tcPr>
            <w:tcW w:w="2547" w:type="dxa"/>
            <w:shd w:val="clear" w:color="auto" w:fill="339933"/>
          </w:tcPr>
          <w:p w14:paraId="0AE82994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Time Slots</w:t>
            </w:r>
          </w:p>
        </w:tc>
        <w:tc>
          <w:tcPr>
            <w:tcW w:w="1417" w:type="dxa"/>
            <w:shd w:val="clear" w:color="auto" w:fill="339933"/>
          </w:tcPr>
          <w:p w14:paraId="078FBF5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4395" w:type="dxa"/>
            <w:shd w:val="clear" w:color="auto" w:fill="339933"/>
          </w:tcPr>
          <w:p w14:paraId="30AC9618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Activities</w:t>
            </w:r>
          </w:p>
        </w:tc>
        <w:tc>
          <w:tcPr>
            <w:tcW w:w="1701" w:type="dxa"/>
            <w:shd w:val="clear" w:color="auto" w:fill="339933"/>
          </w:tcPr>
          <w:p w14:paraId="6806EB9C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Facilitator</w:t>
            </w:r>
          </w:p>
        </w:tc>
      </w:tr>
      <w:tr w:rsidR="00406734" w14:paraId="1C78E61D" w14:textId="77777777" w:rsidTr="00F55D81">
        <w:trPr>
          <w:trHeight w:val="413"/>
          <w:jc w:val="center"/>
        </w:trPr>
        <w:tc>
          <w:tcPr>
            <w:tcW w:w="2547" w:type="dxa"/>
          </w:tcPr>
          <w:p w14:paraId="7A6AB35D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9.00 am – 9.05 am</w:t>
            </w:r>
          </w:p>
        </w:tc>
        <w:tc>
          <w:tcPr>
            <w:tcW w:w="1417" w:type="dxa"/>
          </w:tcPr>
          <w:p w14:paraId="6A6FF915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05 minutes</w:t>
            </w:r>
          </w:p>
        </w:tc>
        <w:tc>
          <w:tcPr>
            <w:tcW w:w="4395" w:type="dxa"/>
          </w:tcPr>
          <w:p w14:paraId="64B39609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Welcome Address </w:t>
            </w:r>
          </w:p>
        </w:tc>
        <w:tc>
          <w:tcPr>
            <w:tcW w:w="1701" w:type="dxa"/>
          </w:tcPr>
          <w:p w14:paraId="588FB754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  <w:tr w:rsidR="00406734" w14:paraId="4D0860CD" w14:textId="77777777" w:rsidTr="00F55D81">
        <w:trPr>
          <w:trHeight w:val="726"/>
          <w:jc w:val="center"/>
        </w:trPr>
        <w:tc>
          <w:tcPr>
            <w:tcW w:w="2547" w:type="dxa"/>
          </w:tcPr>
          <w:p w14:paraId="65209CC8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9.05 am – 9.15 am</w:t>
            </w:r>
          </w:p>
        </w:tc>
        <w:tc>
          <w:tcPr>
            <w:tcW w:w="1417" w:type="dxa"/>
          </w:tcPr>
          <w:p w14:paraId="2F2B91F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4395" w:type="dxa"/>
          </w:tcPr>
          <w:p w14:paraId="358BFE2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Guiding norms and practical information for the workshop (including online etiquette)</w:t>
            </w:r>
          </w:p>
        </w:tc>
        <w:tc>
          <w:tcPr>
            <w:tcW w:w="1701" w:type="dxa"/>
          </w:tcPr>
          <w:p w14:paraId="56A32D29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  <w:tr w:rsidR="00406734" w14:paraId="64A0DDBB" w14:textId="77777777" w:rsidTr="00F55D81">
        <w:trPr>
          <w:trHeight w:val="418"/>
          <w:jc w:val="center"/>
        </w:trPr>
        <w:tc>
          <w:tcPr>
            <w:tcW w:w="2547" w:type="dxa"/>
          </w:tcPr>
          <w:p w14:paraId="5576695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9.15 am – 9.25 am</w:t>
            </w:r>
          </w:p>
        </w:tc>
        <w:tc>
          <w:tcPr>
            <w:tcW w:w="1417" w:type="dxa"/>
          </w:tcPr>
          <w:p w14:paraId="3AB34841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4395" w:type="dxa"/>
          </w:tcPr>
          <w:p w14:paraId="0AE7BAC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Participants self-introduction and expectation sharing</w:t>
            </w:r>
          </w:p>
        </w:tc>
        <w:tc>
          <w:tcPr>
            <w:tcW w:w="1701" w:type="dxa"/>
          </w:tcPr>
          <w:p w14:paraId="76F65ED4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  <w:tr w:rsidR="00406734" w14:paraId="69DCA40E" w14:textId="77777777" w:rsidTr="00F55D81">
        <w:trPr>
          <w:trHeight w:val="508"/>
          <w:jc w:val="center"/>
        </w:trPr>
        <w:tc>
          <w:tcPr>
            <w:tcW w:w="2547" w:type="dxa"/>
          </w:tcPr>
          <w:p w14:paraId="0A672C5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9.25 am – 9.35 am</w:t>
            </w:r>
          </w:p>
        </w:tc>
        <w:tc>
          <w:tcPr>
            <w:tcW w:w="1417" w:type="dxa"/>
          </w:tcPr>
          <w:p w14:paraId="331DFF65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4395" w:type="dxa"/>
          </w:tcPr>
          <w:p w14:paraId="20DB9917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Opening remarks on “</w:t>
            </w:r>
            <w:r>
              <w:rPr>
                <w:rFonts w:ascii="Avenir" w:eastAsia="Avenir" w:hAnsi="Avenir" w:cs="Avenir"/>
                <w:b/>
                <w:i/>
                <w:color w:val="000000"/>
                <w:sz w:val="22"/>
                <w:szCs w:val="22"/>
              </w:rPr>
              <w:t>Gender in Climate Change and Disaster Risk Reduction (CCDRR)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</w:tcPr>
          <w:p w14:paraId="238CC134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  <w:tr w:rsidR="00406734" w14:paraId="25D7A658" w14:textId="77777777" w:rsidTr="00F55D81">
        <w:trPr>
          <w:trHeight w:val="547"/>
          <w:jc w:val="center"/>
        </w:trPr>
        <w:tc>
          <w:tcPr>
            <w:tcW w:w="2547" w:type="dxa"/>
          </w:tcPr>
          <w:p w14:paraId="508EA7D1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9.35 am – 9.40 am</w:t>
            </w:r>
          </w:p>
        </w:tc>
        <w:tc>
          <w:tcPr>
            <w:tcW w:w="1417" w:type="dxa"/>
          </w:tcPr>
          <w:p w14:paraId="0BC8EB0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05 minutes</w:t>
            </w:r>
          </w:p>
        </w:tc>
        <w:tc>
          <w:tcPr>
            <w:tcW w:w="4395" w:type="dxa"/>
          </w:tcPr>
          <w:p w14:paraId="35EC0BF5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Overview of the programme: </w:t>
            </w:r>
          </w:p>
          <w:p w14:paraId="3B938F3E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Agenda and objective sharing</w:t>
            </w:r>
          </w:p>
        </w:tc>
        <w:tc>
          <w:tcPr>
            <w:tcW w:w="1701" w:type="dxa"/>
          </w:tcPr>
          <w:p w14:paraId="26EB242D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  <w:tr w:rsidR="00406734" w14:paraId="71F13ABD" w14:textId="77777777" w:rsidTr="00F55D81">
        <w:trPr>
          <w:trHeight w:val="508"/>
          <w:jc w:val="center"/>
        </w:trPr>
        <w:tc>
          <w:tcPr>
            <w:tcW w:w="2547" w:type="dxa"/>
          </w:tcPr>
          <w:p w14:paraId="5D15493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9.40 am – 9.45 am</w:t>
            </w:r>
          </w:p>
        </w:tc>
        <w:tc>
          <w:tcPr>
            <w:tcW w:w="1417" w:type="dxa"/>
          </w:tcPr>
          <w:p w14:paraId="14A5EB18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05 minutes</w:t>
            </w:r>
          </w:p>
        </w:tc>
        <w:tc>
          <w:tcPr>
            <w:tcW w:w="4395" w:type="dxa"/>
          </w:tcPr>
          <w:p w14:paraId="3C38A8B9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Pre-test (using Google forms)</w:t>
            </w:r>
          </w:p>
        </w:tc>
        <w:tc>
          <w:tcPr>
            <w:tcW w:w="1701" w:type="dxa"/>
          </w:tcPr>
          <w:p w14:paraId="64AD931A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</w:tbl>
    <w:p w14:paraId="4E674CE3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6BFD6D6A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Session 01: Human Rights and Climate Change </w:t>
      </w:r>
    </w:p>
    <w:p w14:paraId="745B6A40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(9.45 am - 11.15 am) </w:t>
      </w:r>
    </w:p>
    <w:tbl>
      <w:tblPr>
        <w:tblStyle w:val="aa"/>
        <w:tblW w:w="1006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56"/>
        <w:gridCol w:w="1508"/>
        <w:gridCol w:w="4395"/>
        <w:gridCol w:w="1701"/>
      </w:tblGrid>
      <w:tr w:rsidR="00406734" w14:paraId="2A5CA847" w14:textId="77777777" w:rsidTr="00F55D81">
        <w:trPr>
          <w:trHeight w:val="251"/>
          <w:jc w:val="center"/>
        </w:trPr>
        <w:tc>
          <w:tcPr>
            <w:tcW w:w="2456" w:type="dxa"/>
            <w:shd w:val="clear" w:color="auto" w:fill="339933"/>
          </w:tcPr>
          <w:p w14:paraId="7208051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Time Slots</w:t>
            </w:r>
          </w:p>
        </w:tc>
        <w:tc>
          <w:tcPr>
            <w:tcW w:w="1508" w:type="dxa"/>
            <w:shd w:val="clear" w:color="auto" w:fill="339933"/>
          </w:tcPr>
          <w:p w14:paraId="38B76C11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4395" w:type="dxa"/>
            <w:shd w:val="clear" w:color="auto" w:fill="339933"/>
          </w:tcPr>
          <w:p w14:paraId="6FB98AA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Activities</w:t>
            </w:r>
          </w:p>
        </w:tc>
        <w:tc>
          <w:tcPr>
            <w:tcW w:w="1701" w:type="dxa"/>
            <w:shd w:val="clear" w:color="auto" w:fill="339933"/>
          </w:tcPr>
          <w:p w14:paraId="3C086D7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Facilitator</w:t>
            </w:r>
          </w:p>
        </w:tc>
      </w:tr>
      <w:tr w:rsidR="00406734" w14:paraId="08DB798B" w14:textId="77777777" w:rsidTr="00F55D81">
        <w:trPr>
          <w:trHeight w:val="508"/>
          <w:jc w:val="center"/>
        </w:trPr>
        <w:tc>
          <w:tcPr>
            <w:tcW w:w="2456" w:type="dxa"/>
          </w:tcPr>
          <w:p w14:paraId="3FB08628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9.45 am – 10.15 am</w:t>
            </w:r>
          </w:p>
        </w:tc>
        <w:tc>
          <w:tcPr>
            <w:tcW w:w="1508" w:type="dxa"/>
          </w:tcPr>
          <w:p w14:paraId="7217889E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30 minutes</w:t>
            </w:r>
          </w:p>
        </w:tc>
        <w:tc>
          <w:tcPr>
            <w:tcW w:w="4395" w:type="dxa"/>
          </w:tcPr>
          <w:p w14:paraId="0BE0F84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Presentation 01: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Human Rights, Human Rights Based Approach (HRBA), Leave No One Behind (LNOB), Social Inclusion, Gender Equality and Intersectionality</w:t>
            </w:r>
          </w:p>
        </w:tc>
        <w:tc>
          <w:tcPr>
            <w:tcW w:w="1701" w:type="dxa"/>
          </w:tcPr>
          <w:p w14:paraId="50A2992F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464202FC" w14:textId="77777777" w:rsidTr="00F55D81">
        <w:trPr>
          <w:trHeight w:val="508"/>
          <w:jc w:val="center"/>
        </w:trPr>
        <w:tc>
          <w:tcPr>
            <w:tcW w:w="2456" w:type="dxa"/>
          </w:tcPr>
          <w:p w14:paraId="66D27853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10.15 am – 11.00 am</w:t>
            </w:r>
          </w:p>
        </w:tc>
        <w:tc>
          <w:tcPr>
            <w:tcW w:w="1508" w:type="dxa"/>
          </w:tcPr>
          <w:p w14:paraId="335EF626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4395" w:type="dxa"/>
          </w:tcPr>
          <w:p w14:paraId="5D15DC28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Video Documentary 01: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Importance of HRBA, LNOB and Gender Equality in context of Sustainable Development Goals (SDGs)</w:t>
            </w:r>
          </w:p>
          <w:p w14:paraId="2AABC7E5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Or</w:t>
            </w:r>
          </w:p>
          <w:p w14:paraId="1B205C1C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Video Documentary 02:</w:t>
            </w:r>
            <w:r>
              <w:rPr>
                <w:rFonts w:ascii="Avenir" w:eastAsia="Avenir" w:hAnsi="Avenir" w:cs="Avenir"/>
                <w:color w:val="000000"/>
              </w:rPr>
              <w:t xml:space="preserve"> I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mpacts of Global Climate Change based on IPCC 5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Assessment Report</w:t>
            </w:r>
          </w:p>
        </w:tc>
        <w:tc>
          <w:tcPr>
            <w:tcW w:w="1701" w:type="dxa"/>
          </w:tcPr>
          <w:p w14:paraId="437A4F53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5F1D068F" w14:textId="77777777" w:rsidTr="00F55D81">
        <w:trPr>
          <w:trHeight w:val="508"/>
          <w:jc w:val="center"/>
        </w:trPr>
        <w:tc>
          <w:tcPr>
            <w:tcW w:w="2456" w:type="dxa"/>
          </w:tcPr>
          <w:p w14:paraId="6D796399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</w:tcPr>
          <w:p w14:paraId="64EECD8E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30 minutes</w:t>
            </w:r>
          </w:p>
        </w:tc>
        <w:tc>
          <w:tcPr>
            <w:tcW w:w="4395" w:type="dxa"/>
          </w:tcPr>
          <w:p w14:paraId="3850ACDC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Break out group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discussion based on questions related to the video shown and report back</w:t>
            </w:r>
          </w:p>
        </w:tc>
        <w:tc>
          <w:tcPr>
            <w:tcW w:w="1701" w:type="dxa"/>
          </w:tcPr>
          <w:p w14:paraId="0A043975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130B1053" w14:textId="77777777" w:rsidTr="00F55D81">
        <w:trPr>
          <w:trHeight w:val="573"/>
          <w:jc w:val="center"/>
        </w:trPr>
        <w:tc>
          <w:tcPr>
            <w:tcW w:w="2456" w:type="dxa"/>
          </w:tcPr>
          <w:p w14:paraId="7791799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11.00 am -11.15 am</w:t>
            </w:r>
          </w:p>
        </w:tc>
        <w:tc>
          <w:tcPr>
            <w:tcW w:w="1508" w:type="dxa"/>
          </w:tcPr>
          <w:p w14:paraId="22F33176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4395" w:type="dxa"/>
          </w:tcPr>
          <w:p w14:paraId="66BD42F9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Health break</w:t>
            </w:r>
          </w:p>
        </w:tc>
        <w:tc>
          <w:tcPr>
            <w:tcW w:w="1701" w:type="dxa"/>
          </w:tcPr>
          <w:p w14:paraId="05BF32C3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</w:tbl>
    <w:p w14:paraId="2A7DFD72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3E70C838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07BDE2F7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1AB8D04F" w14:textId="77777777" w:rsidR="00F55D81" w:rsidRDefault="00F55D8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3F1C317A" w14:textId="77777777" w:rsidR="00F55D81" w:rsidRDefault="00F55D8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37A2F9CD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0255F735" w14:textId="759BAA75" w:rsidR="00406734" w:rsidRDefault="002D55B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lastRenderedPageBreak/>
        <w:t>Session 02: Gender, Climate Change</w:t>
      </w:r>
      <w:r w:rsidR="00080B6A">
        <w:rPr>
          <w:rFonts w:ascii="Avenir" w:eastAsia="Avenir" w:hAnsi="Avenir" w:cs="Avenir"/>
          <w:b/>
          <w:color w:val="0099CC"/>
          <w:sz w:val="28"/>
          <w:szCs w:val="28"/>
        </w:rPr>
        <w:t>,</w:t>
      </w: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 and Disaster </w:t>
      </w: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Risk Reduction </w:t>
      </w:r>
    </w:p>
    <w:p w14:paraId="36F9558A" w14:textId="31BBC815" w:rsidR="00406734" w:rsidRDefault="002D55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(11.15 am -1.00 pm) </w:t>
      </w:r>
    </w:p>
    <w:tbl>
      <w:tblPr>
        <w:tblStyle w:val="ab"/>
        <w:tblW w:w="98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56"/>
        <w:gridCol w:w="1508"/>
        <w:gridCol w:w="4395"/>
        <w:gridCol w:w="1467"/>
      </w:tblGrid>
      <w:tr w:rsidR="00406734" w14:paraId="6ED18C19" w14:textId="77777777" w:rsidTr="00F55D81">
        <w:trPr>
          <w:trHeight w:val="251"/>
          <w:jc w:val="center"/>
        </w:trPr>
        <w:tc>
          <w:tcPr>
            <w:tcW w:w="2456" w:type="dxa"/>
            <w:shd w:val="clear" w:color="auto" w:fill="339933"/>
          </w:tcPr>
          <w:p w14:paraId="16536C33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Time Slots</w:t>
            </w:r>
          </w:p>
        </w:tc>
        <w:tc>
          <w:tcPr>
            <w:tcW w:w="1508" w:type="dxa"/>
            <w:shd w:val="clear" w:color="auto" w:fill="339933"/>
          </w:tcPr>
          <w:p w14:paraId="196A9B93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4395" w:type="dxa"/>
            <w:shd w:val="clear" w:color="auto" w:fill="339933"/>
          </w:tcPr>
          <w:p w14:paraId="29DF0EF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Activities</w:t>
            </w:r>
          </w:p>
        </w:tc>
        <w:tc>
          <w:tcPr>
            <w:tcW w:w="1467" w:type="dxa"/>
            <w:shd w:val="clear" w:color="auto" w:fill="339933"/>
          </w:tcPr>
          <w:p w14:paraId="6D4E459D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Facilitator</w:t>
            </w:r>
          </w:p>
        </w:tc>
      </w:tr>
      <w:tr w:rsidR="00406734" w14:paraId="4CCCEA72" w14:textId="77777777" w:rsidTr="00F55D81">
        <w:trPr>
          <w:trHeight w:val="508"/>
          <w:jc w:val="center"/>
        </w:trPr>
        <w:tc>
          <w:tcPr>
            <w:tcW w:w="2456" w:type="dxa"/>
          </w:tcPr>
          <w:p w14:paraId="77F882D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11.15 am- 11.45 am</w:t>
            </w:r>
          </w:p>
        </w:tc>
        <w:tc>
          <w:tcPr>
            <w:tcW w:w="1508" w:type="dxa"/>
          </w:tcPr>
          <w:p w14:paraId="13C0FB6E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30 minutes</w:t>
            </w:r>
          </w:p>
        </w:tc>
        <w:tc>
          <w:tcPr>
            <w:tcW w:w="4395" w:type="dxa"/>
          </w:tcPr>
          <w:p w14:paraId="6D7A65C7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Presentation 02: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 </w:t>
            </w:r>
          </w:p>
          <w:p w14:paraId="0B9F73B0" w14:textId="502DF40A" w:rsidR="00406734" w:rsidRDefault="002D55B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Climate Change, associated risks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>,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and gender differentiated vulnerability.</w:t>
            </w:r>
          </w:p>
          <w:p w14:paraId="7F25EC18" w14:textId="0DF80B30" w:rsidR="00406734" w:rsidRDefault="002D55B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Need for gender responsive climate change and disaster risk reduction (CCDRR) in families, communities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>,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and society</w:t>
            </w:r>
          </w:p>
        </w:tc>
        <w:tc>
          <w:tcPr>
            <w:tcW w:w="1467" w:type="dxa"/>
          </w:tcPr>
          <w:p w14:paraId="6CDF47A8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54CE8CBD" w14:textId="77777777" w:rsidTr="00F55D81">
        <w:trPr>
          <w:trHeight w:val="508"/>
          <w:jc w:val="center"/>
        </w:trPr>
        <w:tc>
          <w:tcPr>
            <w:tcW w:w="2456" w:type="dxa"/>
          </w:tcPr>
          <w:p w14:paraId="6C4AFF56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11.30 am – 11.50 am</w:t>
            </w:r>
          </w:p>
        </w:tc>
        <w:tc>
          <w:tcPr>
            <w:tcW w:w="1508" w:type="dxa"/>
          </w:tcPr>
          <w:p w14:paraId="143283F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20 minutes</w:t>
            </w:r>
          </w:p>
        </w:tc>
        <w:tc>
          <w:tcPr>
            <w:tcW w:w="4395" w:type="dxa"/>
          </w:tcPr>
          <w:p w14:paraId="70FDB98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Presentation 03:</w:t>
            </w:r>
          </w:p>
          <w:p w14:paraId="50C25FB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Local and Sectoral Adaptation Models </w:t>
            </w:r>
          </w:p>
        </w:tc>
        <w:tc>
          <w:tcPr>
            <w:tcW w:w="1467" w:type="dxa"/>
          </w:tcPr>
          <w:p w14:paraId="4BDF6911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3CE8DEEE" w14:textId="77777777" w:rsidTr="00F55D81">
        <w:trPr>
          <w:trHeight w:val="508"/>
          <w:jc w:val="center"/>
        </w:trPr>
        <w:tc>
          <w:tcPr>
            <w:tcW w:w="2456" w:type="dxa"/>
          </w:tcPr>
          <w:p w14:paraId="12FA0727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11.50 am – 12.35 pm</w:t>
            </w:r>
          </w:p>
        </w:tc>
        <w:tc>
          <w:tcPr>
            <w:tcW w:w="1508" w:type="dxa"/>
          </w:tcPr>
          <w:p w14:paraId="1CF12A81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45 minutes</w:t>
            </w:r>
          </w:p>
        </w:tc>
        <w:tc>
          <w:tcPr>
            <w:tcW w:w="4395" w:type="dxa"/>
          </w:tcPr>
          <w:p w14:paraId="6AF84757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Country Experiences 01:</w:t>
            </w:r>
          </w:p>
          <w:p w14:paraId="51D5C273" w14:textId="7FD1E4F5" w:rsidR="00406734" w:rsidRDefault="002D55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Presentation on sectoral case studies related 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climate change resilience or disaster risk reduction</w:t>
            </w:r>
          </w:p>
        </w:tc>
        <w:tc>
          <w:tcPr>
            <w:tcW w:w="1467" w:type="dxa"/>
          </w:tcPr>
          <w:p w14:paraId="10919AB5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2342AFFD" w14:textId="77777777" w:rsidTr="00F55D81">
        <w:trPr>
          <w:trHeight w:val="508"/>
          <w:jc w:val="center"/>
        </w:trPr>
        <w:tc>
          <w:tcPr>
            <w:tcW w:w="2456" w:type="dxa"/>
          </w:tcPr>
          <w:p w14:paraId="4CBD2DB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12.35 pm- 12.55 pm</w:t>
            </w:r>
          </w:p>
        </w:tc>
        <w:tc>
          <w:tcPr>
            <w:tcW w:w="1508" w:type="dxa"/>
          </w:tcPr>
          <w:p w14:paraId="1090D7B3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20 minutes</w:t>
            </w:r>
          </w:p>
        </w:tc>
        <w:tc>
          <w:tcPr>
            <w:tcW w:w="4395" w:type="dxa"/>
          </w:tcPr>
          <w:p w14:paraId="1FAFA34E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Group Exercise 01:</w:t>
            </w:r>
          </w:p>
          <w:p w14:paraId="3018A06F" w14:textId="77777777" w:rsidR="00406734" w:rsidRDefault="002D55B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Breakout group discussion using Gender Responsiveness Assessment Scale (GRAS) </w:t>
            </w:r>
          </w:p>
        </w:tc>
        <w:tc>
          <w:tcPr>
            <w:tcW w:w="1467" w:type="dxa"/>
          </w:tcPr>
          <w:p w14:paraId="3BCF8589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19559993" w14:textId="77777777" w:rsidTr="00F55D81">
        <w:trPr>
          <w:trHeight w:val="508"/>
          <w:jc w:val="center"/>
        </w:trPr>
        <w:tc>
          <w:tcPr>
            <w:tcW w:w="2456" w:type="dxa"/>
          </w:tcPr>
          <w:p w14:paraId="506640DF" w14:textId="0BF7A021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12.55 pm- 1.00 pm</w:t>
            </w:r>
          </w:p>
        </w:tc>
        <w:tc>
          <w:tcPr>
            <w:tcW w:w="1508" w:type="dxa"/>
          </w:tcPr>
          <w:p w14:paraId="7DD37B2E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05 minutes</w:t>
            </w:r>
          </w:p>
        </w:tc>
        <w:tc>
          <w:tcPr>
            <w:tcW w:w="4395" w:type="dxa"/>
          </w:tcPr>
          <w:p w14:paraId="3529A18D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Wind-up of the day 01</w:t>
            </w:r>
          </w:p>
        </w:tc>
        <w:tc>
          <w:tcPr>
            <w:tcW w:w="1467" w:type="dxa"/>
          </w:tcPr>
          <w:p w14:paraId="19277238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</w:tbl>
    <w:p w14:paraId="03F15DF8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venir" w:eastAsia="Avenir" w:hAnsi="Avenir" w:cs="Avenir"/>
          <w:b/>
          <w:color w:val="000000"/>
          <w:sz w:val="22"/>
          <w:szCs w:val="22"/>
        </w:rPr>
      </w:pPr>
    </w:p>
    <w:tbl>
      <w:tblPr>
        <w:tblStyle w:val="ac"/>
        <w:tblW w:w="978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000000"/>
          <w:right w:val="single" w:sz="4" w:space="0" w:color="BFBFBF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9"/>
      </w:tblGrid>
      <w:tr w:rsidR="00406734" w14:paraId="17BCFE6E" w14:textId="77777777" w:rsidTr="00F55D81">
        <w:trPr>
          <w:trHeight w:val="3072"/>
          <w:jc w:val="center"/>
        </w:trPr>
        <w:tc>
          <w:tcPr>
            <w:tcW w:w="9789" w:type="dxa"/>
          </w:tcPr>
          <w:p w14:paraId="5DAEA418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99CC"/>
              </w:rPr>
            </w:pPr>
            <w:r>
              <w:rPr>
                <w:rFonts w:ascii="Avenir" w:eastAsia="Avenir" w:hAnsi="Avenir" w:cs="Avenir"/>
                <w:b/>
                <w:color w:val="0099CC"/>
              </w:rPr>
              <w:t>Day 01 Learning Outcomes:</w:t>
            </w:r>
          </w:p>
          <w:p w14:paraId="0FDA24FB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99CC"/>
              </w:rPr>
            </w:pPr>
          </w:p>
          <w:p w14:paraId="3EC9791D" w14:textId="324997DF" w:rsidR="00406734" w:rsidRDefault="002D55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Understanding of fundamentals of climate change, risks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>,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and vulnerabilities </w:t>
            </w:r>
          </w:p>
          <w:p w14:paraId="523835C2" w14:textId="77777777" w:rsidR="00406734" w:rsidRDefault="002D55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Introduction to human rights views on the climate change-disaster risk reduction-gender inter-linkages </w:t>
            </w:r>
          </w:p>
          <w:p w14:paraId="517346B7" w14:textId="4C540C12" w:rsidR="00406734" w:rsidRDefault="002D55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Better understanding of human right based approach (HRBA), leave no one behind (LNOB), social inclusion, gender equality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>,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intersectionalities</w:t>
            </w:r>
            <w:proofErr w:type="spellEnd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</w:t>
            </w:r>
          </w:p>
          <w:p w14:paraId="4E6CC241" w14:textId="77777777" w:rsidR="00406734" w:rsidRDefault="002D55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Exploring the gender dimensions of climate change: participants can recognize and understand the gender differentiated vulnerability </w:t>
            </w:r>
          </w:p>
          <w:p w14:paraId="3D652768" w14:textId="4F5FE202" w:rsidR="00406734" w:rsidRDefault="002D55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Ability to establish linkages among climate change impacts, vulnerability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>,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and growing gender inequity </w:t>
            </w:r>
          </w:p>
          <w:p w14:paraId="6CA59AEB" w14:textId="77777777" w:rsidR="00406734" w:rsidRDefault="002D55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Realizing gender implications of climate change in select sectors or localities</w:t>
            </w:r>
          </w:p>
          <w:p w14:paraId="283516EB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</w:tbl>
    <w:p w14:paraId="48797942" w14:textId="77777777" w:rsidR="00406734" w:rsidRDefault="00406734">
      <w:pPr>
        <w:rPr>
          <w:rFonts w:ascii="Avenir" w:eastAsia="Avenir" w:hAnsi="Avenir" w:cs="Avenir"/>
          <w:b/>
          <w:color w:val="339933"/>
          <w:sz w:val="28"/>
          <w:szCs w:val="28"/>
        </w:rPr>
      </w:pPr>
    </w:p>
    <w:p w14:paraId="772DB4C3" w14:textId="77777777" w:rsidR="00406734" w:rsidRDefault="002D55BE">
      <w:pPr>
        <w:rPr>
          <w:rFonts w:ascii="Avenir" w:eastAsia="Avenir" w:hAnsi="Avenir" w:cs="Avenir"/>
          <w:b/>
          <w:color w:val="339933"/>
          <w:sz w:val="32"/>
          <w:szCs w:val="32"/>
        </w:rPr>
      </w:pPr>
      <w:r>
        <w:br w:type="page"/>
      </w:r>
    </w:p>
    <w:p w14:paraId="2F7C8A3D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339933"/>
          <w:sz w:val="32"/>
          <w:szCs w:val="32"/>
        </w:rPr>
      </w:pPr>
      <w:r>
        <w:rPr>
          <w:rFonts w:ascii="Avenir" w:eastAsia="Avenir" w:hAnsi="Avenir" w:cs="Avenir"/>
          <w:b/>
          <w:color w:val="339933"/>
          <w:sz w:val="32"/>
          <w:szCs w:val="32"/>
        </w:rPr>
        <w:lastRenderedPageBreak/>
        <w:t>Day 02:</w:t>
      </w:r>
      <w:r>
        <w:rPr>
          <w:rFonts w:ascii="Avenir" w:eastAsia="Avenir" w:hAnsi="Avenir" w:cs="Avenir"/>
          <w:b/>
          <w:color w:val="339933"/>
          <w:sz w:val="28"/>
          <w:szCs w:val="28"/>
        </w:rPr>
        <w:t xml:space="preserve"> </w:t>
      </w:r>
      <w:r>
        <w:rPr>
          <w:rFonts w:ascii="Avenir" w:eastAsia="Avenir" w:hAnsi="Avenir" w:cs="Avenir"/>
          <w:b/>
          <w:color w:val="339933"/>
          <w:sz w:val="32"/>
          <w:szCs w:val="32"/>
        </w:rPr>
        <w:t>DD/MM/YY</w:t>
      </w:r>
    </w:p>
    <w:p w14:paraId="57D00121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339933"/>
          <w:sz w:val="28"/>
          <w:szCs w:val="28"/>
        </w:rPr>
      </w:pPr>
    </w:p>
    <w:p w14:paraId="61C826F4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>Session 03: Gender Mainstreaming Frameworks and Tools (Part 1)</w:t>
      </w:r>
    </w:p>
    <w:p w14:paraId="568B41EB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(9.00 am – 11.00 am) </w:t>
      </w:r>
    </w:p>
    <w:tbl>
      <w:tblPr>
        <w:tblStyle w:val="ad"/>
        <w:tblW w:w="977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56"/>
        <w:gridCol w:w="1650"/>
        <w:gridCol w:w="4253"/>
        <w:gridCol w:w="1417"/>
      </w:tblGrid>
      <w:tr w:rsidR="00406734" w14:paraId="7AA88116" w14:textId="77777777" w:rsidTr="00F55D81">
        <w:trPr>
          <w:trHeight w:val="251"/>
          <w:jc w:val="center"/>
        </w:trPr>
        <w:tc>
          <w:tcPr>
            <w:tcW w:w="2456" w:type="dxa"/>
            <w:shd w:val="clear" w:color="auto" w:fill="339933"/>
          </w:tcPr>
          <w:p w14:paraId="376CC81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Time Slots</w:t>
            </w:r>
          </w:p>
        </w:tc>
        <w:tc>
          <w:tcPr>
            <w:tcW w:w="1650" w:type="dxa"/>
            <w:shd w:val="clear" w:color="auto" w:fill="339933"/>
          </w:tcPr>
          <w:p w14:paraId="6343D2A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4253" w:type="dxa"/>
            <w:shd w:val="clear" w:color="auto" w:fill="339933"/>
          </w:tcPr>
          <w:p w14:paraId="3BF5E78D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Activities</w:t>
            </w:r>
          </w:p>
        </w:tc>
        <w:tc>
          <w:tcPr>
            <w:tcW w:w="1417" w:type="dxa"/>
            <w:shd w:val="clear" w:color="auto" w:fill="339933"/>
          </w:tcPr>
          <w:p w14:paraId="63C0E89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Facilitator</w:t>
            </w:r>
          </w:p>
        </w:tc>
      </w:tr>
      <w:tr w:rsidR="00406734" w14:paraId="46F45543" w14:textId="77777777" w:rsidTr="00F55D81">
        <w:trPr>
          <w:trHeight w:val="508"/>
          <w:jc w:val="center"/>
        </w:trPr>
        <w:tc>
          <w:tcPr>
            <w:tcW w:w="2456" w:type="dxa"/>
          </w:tcPr>
          <w:p w14:paraId="2D6D0FB8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9.00 am – 9.15 am</w:t>
            </w:r>
          </w:p>
        </w:tc>
        <w:tc>
          <w:tcPr>
            <w:tcW w:w="1650" w:type="dxa"/>
          </w:tcPr>
          <w:p w14:paraId="4C00E0E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4253" w:type="dxa"/>
          </w:tcPr>
          <w:p w14:paraId="58C00C2D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Recap of Day 1 learnings and introduction to Day 2 programme</w:t>
            </w:r>
          </w:p>
        </w:tc>
        <w:tc>
          <w:tcPr>
            <w:tcW w:w="1417" w:type="dxa"/>
          </w:tcPr>
          <w:p w14:paraId="5A9FFE87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71F8763F" w14:textId="77777777" w:rsidTr="00F55D81">
        <w:trPr>
          <w:trHeight w:val="508"/>
          <w:jc w:val="center"/>
        </w:trPr>
        <w:tc>
          <w:tcPr>
            <w:tcW w:w="2456" w:type="dxa"/>
          </w:tcPr>
          <w:p w14:paraId="2677CB7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9.15 am – 10.00 am</w:t>
            </w:r>
          </w:p>
        </w:tc>
        <w:tc>
          <w:tcPr>
            <w:tcW w:w="1650" w:type="dxa"/>
          </w:tcPr>
          <w:p w14:paraId="5CC5BC85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45 minutes</w:t>
            </w:r>
          </w:p>
        </w:tc>
        <w:tc>
          <w:tcPr>
            <w:tcW w:w="4253" w:type="dxa"/>
          </w:tcPr>
          <w:p w14:paraId="28DE12C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Presentation 04: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Gender Mainstreaming in project cycle- Frameworks &amp; Tools for Gender Analysis and Assessment</w:t>
            </w:r>
          </w:p>
        </w:tc>
        <w:tc>
          <w:tcPr>
            <w:tcW w:w="1417" w:type="dxa"/>
          </w:tcPr>
          <w:p w14:paraId="6A845687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  <w:tr w:rsidR="00406734" w14:paraId="3358B7F5" w14:textId="77777777" w:rsidTr="00F55D81">
        <w:trPr>
          <w:trHeight w:val="508"/>
          <w:jc w:val="center"/>
        </w:trPr>
        <w:tc>
          <w:tcPr>
            <w:tcW w:w="2456" w:type="dxa"/>
          </w:tcPr>
          <w:p w14:paraId="63DD3CB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10.00 am – 10.45 am</w:t>
            </w:r>
          </w:p>
        </w:tc>
        <w:tc>
          <w:tcPr>
            <w:tcW w:w="1650" w:type="dxa"/>
          </w:tcPr>
          <w:p w14:paraId="396FB6DD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45 minutes</w:t>
            </w:r>
          </w:p>
        </w:tc>
        <w:tc>
          <w:tcPr>
            <w:tcW w:w="4253" w:type="dxa"/>
          </w:tcPr>
          <w:p w14:paraId="0DC70977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Group Exercise 02: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</w:t>
            </w:r>
          </w:p>
          <w:p w14:paraId="27C2D128" w14:textId="2C6E4DE8" w:rsidR="00406734" w:rsidRDefault="002D55B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Break out group discussion on 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application of Moser and/or Harvard frameworks for gender analysis</w:t>
            </w:r>
          </w:p>
        </w:tc>
        <w:tc>
          <w:tcPr>
            <w:tcW w:w="1417" w:type="dxa"/>
          </w:tcPr>
          <w:p w14:paraId="77DEA479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71E4A604" w14:textId="77777777" w:rsidTr="00F55D81">
        <w:trPr>
          <w:trHeight w:val="561"/>
          <w:jc w:val="center"/>
        </w:trPr>
        <w:tc>
          <w:tcPr>
            <w:tcW w:w="2456" w:type="dxa"/>
          </w:tcPr>
          <w:p w14:paraId="6D961189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10.45 am -11.00 am</w:t>
            </w:r>
          </w:p>
        </w:tc>
        <w:tc>
          <w:tcPr>
            <w:tcW w:w="1650" w:type="dxa"/>
          </w:tcPr>
          <w:p w14:paraId="312BA55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4253" w:type="dxa"/>
          </w:tcPr>
          <w:p w14:paraId="7271C14E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Health break</w:t>
            </w:r>
          </w:p>
        </w:tc>
        <w:tc>
          <w:tcPr>
            <w:tcW w:w="1417" w:type="dxa"/>
          </w:tcPr>
          <w:p w14:paraId="1111C5F9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</w:tbl>
    <w:p w14:paraId="6BC1C902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6EB93E9E" w14:textId="77777777" w:rsidR="007E113D" w:rsidRDefault="002D55BE" w:rsidP="007E113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Session 04: Gender Mainstreaming Frameworks and Tools (Part 2) </w:t>
      </w:r>
    </w:p>
    <w:p w14:paraId="04493EC0" w14:textId="123AA42E" w:rsidR="00406734" w:rsidRDefault="002D55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(11.00 am –1.00 pm) </w:t>
      </w:r>
    </w:p>
    <w:tbl>
      <w:tblPr>
        <w:tblStyle w:val="ae"/>
        <w:tblW w:w="98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56"/>
        <w:gridCol w:w="1650"/>
        <w:gridCol w:w="4253"/>
        <w:gridCol w:w="1467"/>
      </w:tblGrid>
      <w:tr w:rsidR="00406734" w14:paraId="6B8985A9" w14:textId="77777777" w:rsidTr="00F55D81">
        <w:trPr>
          <w:trHeight w:val="251"/>
          <w:jc w:val="center"/>
        </w:trPr>
        <w:tc>
          <w:tcPr>
            <w:tcW w:w="2456" w:type="dxa"/>
            <w:shd w:val="clear" w:color="auto" w:fill="339933"/>
          </w:tcPr>
          <w:p w14:paraId="08F90A5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Time Slots</w:t>
            </w:r>
          </w:p>
        </w:tc>
        <w:tc>
          <w:tcPr>
            <w:tcW w:w="1650" w:type="dxa"/>
            <w:shd w:val="clear" w:color="auto" w:fill="339933"/>
          </w:tcPr>
          <w:p w14:paraId="550D929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4253" w:type="dxa"/>
            <w:shd w:val="clear" w:color="auto" w:fill="339933"/>
          </w:tcPr>
          <w:p w14:paraId="04BDFB3C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Activities</w:t>
            </w:r>
          </w:p>
        </w:tc>
        <w:tc>
          <w:tcPr>
            <w:tcW w:w="1467" w:type="dxa"/>
            <w:shd w:val="clear" w:color="auto" w:fill="339933"/>
          </w:tcPr>
          <w:p w14:paraId="075BE5B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Facilitator</w:t>
            </w:r>
          </w:p>
        </w:tc>
      </w:tr>
      <w:tr w:rsidR="00406734" w14:paraId="75E63AC2" w14:textId="77777777" w:rsidTr="00F55D81">
        <w:trPr>
          <w:trHeight w:val="508"/>
          <w:jc w:val="center"/>
        </w:trPr>
        <w:tc>
          <w:tcPr>
            <w:tcW w:w="2456" w:type="dxa"/>
          </w:tcPr>
          <w:p w14:paraId="15D983D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11.00 am – 11.30 am</w:t>
            </w:r>
          </w:p>
        </w:tc>
        <w:tc>
          <w:tcPr>
            <w:tcW w:w="1650" w:type="dxa"/>
          </w:tcPr>
          <w:p w14:paraId="54A42BE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30 minutes</w:t>
            </w:r>
          </w:p>
        </w:tc>
        <w:tc>
          <w:tcPr>
            <w:tcW w:w="4253" w:type="dxa"/>
          </w:tcPr>
          <w:p w14:paraId="3935BB86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Presentation 05: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Gender Responsive Planning, Implementation, Monitoring and Evaluation</w:t>
            </w:r>
          </w:p>
        </w:tc>
        <w:tc>
          <w:tcPr>
            <w:tcW w:w="1467" w:type="dxa"/>
          </w:tcPr>
          <w:p w14:paraId="5D67E5C2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67B1692B" w14:textId="77777777" w:rsidTr="00F55D81">
        <w:trPr>
          <w:trHeight w:val="293"/>
          <w:jc w:val="center"/>
        </w:trPr>
        <w:tc>
          <w:tcPr>
            <w:tcW w:w="2456" w:type="dxa"/>
          </w:tcPr>
          <w:p w14:paraId="1C692B46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11.30 am- 12.00 pm</w:t>
            </w:r>
          </w:p>
        </w:tc>
        <w:tc>
          <w:tcPr>
            <w:tcW w:w="1650" w:type="dxa"/>
          </w:tcPr>
          <w:p w14:paraId="09ADED95" w14:textId="77777777" w:rsidR="00406734" w:rsidRDefault="002D55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4253" w:type="dxa"/>
          </w:tcPr>
          <w:p w14:paraId="708015BD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Country Experiences</w:t>
            </w:r>
          </w:p>
          <w:p w14:paraId="7CCEDEBB" w14:textId="77777777" w:rsidR="00406734" w:rsidRDefault="002D55B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Presentation on international/local community-based adaptation case</w:t>
            </w:r>
          </w:p>
        </w:tc>
        <w:tc>
          <w:tcPr>
            <w:tcW w:w="1467" w:type="dxa"/>
          </w:tcPr>
          <w:p w14:paraId="27439B81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0000"/>
                <w:sz w:val="22"/>
                <w:szCs w:val="22"/>
              </w:rPr>
            </w:pPr>
          </w:p>
        </w:tc>
      </w:tr>
      <w:tr w:rsidR="00406734" w14:paraId="12E6BB62" w14:textId="77777777" w:rsidTr="00F55D81">
        <w:trPr>
          <w:trHeight w:val="508"/>
          <w:jc w:val="center"/>
        </w:trPr>
        <w:tc>
          <w:tcPr>
            <w:tcW w:w="2456" w:type="dxa"/>
          </w:tcPr>
          <w:p w14:paraId="1C1C978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12.00 pm-12.45 pm</w:t>
            </w:r>
          </w:p>
        </w:tc>
        <w:tc>
          <w:tcPr>
            <w:tcW w:w="1650" w:type="dxa"/>
          </w:tcPr>
          <w:p w14:paraId="0FECCD2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45 minutes</w:t>
            </w:r>
          </w:p>
        </w:tc>
        <w:tc>
          <w:tcPr>
            <w:tcW w:w="4253" w:type="dxa"/>
          </w:tcPr>
          <w:p w14:paraId="0A87789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 xml:space="preserve">Group Exercise 03: </w:t>
            </w:r>
          </w:p>
          <w:p w14:paraId="0A28D78D" w14:textId="4C34EC42" w:rsidR="00406734" w:rsidRDefault="002D55B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Break out group discussion on 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application of </w:t>
            </w:r>
          </w:p>
          <w:p w14:paraId="5BE1E847" w14:textId="77777777" w:rsidR="00406734" w:rsidRDefault="002D55B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planning (Causes, Consequences and Solutions Framework)</w:t>
            </w:r>
          </w:p>
          <w:p w14:paraId="0498E482" w14:textId="77777777" w:rsidR="00406734" w:rsidRDefault="002D55B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implementation (Case review method) and/or</w:t>
            </w:r>
          </w:p>
          <w:p w14:paraId="7882F43D" w14:textId="77777777" w:rsidR="00406734" w:rsidRDefault="002D55B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monitoring and evaluation tools (Wheel ranking)</w:t>
            </w:r>
          </w:p>
        </w:tc>
        <w:tc>
          <w:tcPr>
            <w:tcW w:w="1467" w:type="dxa"/>
          </w:tcPr>
          <w:p w14:paraId="52E0BE06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0A19D6EC" w14:textId="77777777" w:rsidTr="00F55D81">
        <w:trPr>
          <w:trHeight w:val="508"/>
          <w:jc w:val="center"/>
        </w:trPr>
        <w:tc>
          <w:tcPr>
            <w:tcW w:w="2456" w:type="dxa"/>
          </w:tcPr>
          <w:p w14:paraId="38AF51D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12.45 pm-12.55 pm</w:t>
            </w:r>
          </w:p>
        </w:tc>
        <w:tc>
          <w:tcPr>
            <w:tcW w:w="1650" w:type="dxa"/>
          </w:tcPr>
          <w:p w14:paraId="38E3FB54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4253" w:type="dxa"/>
          </w:tcPr>
          <w:p w14:paraId="1D2D84E8" w14:textId="25588A8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Report back on key learnings from group exercise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>s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02 and 03</w:t>
            </w:r>
          </w:p>
        </w:tc>
        <w:tc>
          <w:tcPr>
            <w:tcW w:w="1467" w:type="dxa"/>
          </w:tcPr>
          <w:p w14:paraId="76508561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12BDE305" w14:textId="77777777" w:rsidTr="00F55D81">
        <w:trPr>
          <w:trHeight w:val="508"/>
          <w:jc w:val="center"/>
        </w:trPr>
        <w:tc>
          <w:tcPr>
            <w:tcW w:w="2456" w:type="dxa"/>
          </w:tcPr>
          <w:p w14:paraId="1C56D8CE" w14:textId="5BDE6FB0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12.55 pm- 1.00 pm</w:t>
            </w:r>
          </w:p>
        </w:tc>
        <w:tc>
          <w:tcPr>
            <w:tcW w:w="1650" w:type="dxa"/>
          </w:tcPr>
          <w:p w14:paraId="4AC80BBC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05 minutes</w:t>
            </w:r>
          </w:p>
        </w:tc>
        <w:tc>
          <w:tcPr>
            <w:tcW w:w="4253" w:type="dxa"/>
          </w:tcPr>
          <w:p w14:paraId="77770E46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Wind-up of the day 02</w:t>
            </w:r>
          </w:p>
        </w:tc>
        <w:tc>
          <w:tcPr>
            <w:tcW w:w="1467" w:type="dxa"/>
          </w:tcPr>
          <w:p w14:paraId="2D6B919C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</w:tbl>
    <w:p w14:paraId="19BAE606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venir" w:eastAsia="Avenir" w:hAnsi="Avenir" w:cs="Avenir"/>
          <w:b/>
          <w:i/>
          <w:color w:val="000000"/>
          <w:sz w:val="22"/>
          <w:szCs w:val="22"/>
        </w:rPr>
      </w:pPr>
    </w:p>
    <w:tbl>
      <w:tblPr>
        <w:tblStyle w:val="af"/>
        <w:tblW w:w="978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000000"/>
          <w:right w:val="single" w:sz="4" w:space="0" w:color="BFBFBF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9"/>
      </w:tblGrid>
      <w:tr w:rsidR="00406734" w14:paraId="3A07BC33" w14:textId="77777777" w:rsidTr="00F55D81">
        <w:trPr>
          <w:trHeight w:val="2258"/>
          <w:jc w:val="center"/>
        </w:trPr>
        <w:tc>
          <w:tcPr>
            <w:tcW w:w="9789" w:type="dxa"/>
          </w:tcPr>
          <w:p w14:paraId="3217384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99CC"/>
              </w:rPr>
            </w:pPr>
            <w:r>
              <w:rPr>
                <w:rFonts w:ascii="Avenir" w:eastAsia="Avenir" w:hAnsi="Avenir" w:cs="Avenir"/>
                <w:b/>
                <w:color w:val="0099CC"/>
              </w:rPr>
              <w:lastRenderedPageBreak/>
              <w:t>Day 02 Learning Outcomes:</w:t>
            </w:r>
          </w:p>
          <w:p w14:paraId="3FD74CFE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99CC"/>
              </w:rPr>
            </w:pPr>
          </w:p>
          <w:p w14:paraId="41B18B82" w14:textId="77777777" w:rsidR="00406734" w:rsidRDefault="002D55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Understanding the tools and frameworks at hand for mainstreaming gender in different phases of project 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planning </w:t>
            </w:r>
          </w:p>
          <w:p w14:paraId="5341CEE5" w14:textId="77777777" w:rsidR="00406734" w:rsidRDefault="002D55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Identification of strategies and tools which would be most suitable to the context</w:t>
            </w:r>
          </w:p>
          <w:p w14:paraId="1EAB0AC6" w14:textId="7F6FABF1" w:rsidR="00406734" w:rsidRDefault="002D55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Learning the step-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>by-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step process for application of select gender analysis tools </w:t>
            </w:r>
          </w:p>
          <w:p w14:paraId="22C910C5" w14:textId="77777777" w:rsidR="00406734" w:rsidRDefault="002D55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Orientation to local area-based adaptation planning approaches </w:t>
            </w:r>
          </w:p>
          <w:p w14:paraId="169509F2" w14:textId="77777777" w:rsidR="00406734" w:rsidRDefault="002D55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Application of strategies for gender responsive 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action</w:t>
            </w:r>
          </w:p>
          <w:p w14:paraId="6EAB3B1D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</w:tbl>
    <w:p w14:paraId="55CBC352" w14:textId="77777777" w:rsidR="00406734" w:rsidRDefault="00406734">
      <w:pPr>
        <w:rPr>
          <w:rFonts w:ascii="Avenir" w:eastAsia="Avenir" w:hAnsi="Avenir" w:cs="Avenir"/>
          <w:b/>
          <w:color w:val="339933"/>
          <w:sz w:val="28"/>
          <w:szCs w:val="28"/>
        </w:rPr>
      </w:pPr>
    </w:p>
    <w:p w14:paraId="051115FB" w14:textId="77777777" w:rsidR="00406734" w:rsidRDefault="00406734">
      <w:pPr>
        <w:rPr>
          <w:rFonts w:ascii="Avenir" w:eastAsia="Avenir" w:hAnsi="Avenir" w:cs="Avenir"/>
          <w:b/>
          <w:color w:val="339933"/>
          <w:sz w:val="28"/>
          <w:szCs w:val="28"/>
        </w:rPr>
      </w:pPr>
    </w:p>
    <w:p w14:paraId="7B84F4F4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339933"/>
          <w:sz w:val="32"/>
          <w:szCs w:val="32"/>
        </w:rPr>
      </w:pPr>
      <w:r>
        <w:rPr>
          <w:rFonts w:ascii="Avenir" w:eastAsia="Avenir" w:hAnsi="Avenir" w:cs="Avenir"/>
          <w:b/>
          <w:color w:val="339933"/>
          <w:sz w:val="32"/>
          <w:szCs w:val="32"/>
        </w:rPr>
        <w:t>Day 03:</w:t>
      </w:r>
      <w:r>
        <w:rPr>
          <w:rFonts w:ascii="Avenir" w:eastAsia="Avenir" w:hAnsi="Avenir" w:cs="Avenir"/>
          <w:b/>
          <w:color w:val="339933"/>
          <w:sz w:val="28"/>
          <w:szCs w:val="28"/>
        </w:rPr>
        <w:t xml:space="preserve"> </w:t>
      </w:r>
      <w:r>
        <w:rPr>
          <w:rFonts w:ascii="Avenir" w:eastAsia="Avenir" w:hAnsi="Avenir" w:cs="Avenir"/>
          <w:b/>
          <w:color w:val="339933"/>
          <w:sz w:val="32"/>
          <w:szCs w:val="32"/>
        </w:rPr>
        <w:t>DD/MM/YY</w:t>
      </w:r>
    </w:p>
    <w:p w14:paraId="36B62C60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339933"/>
          <w:sz w:val="28"/>
          <w:szCs w:val="28"/>
        </w:rPr>
      </w:pPr>
    </w:p>
    <w:p w14:paraId="05D142E8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>Session 05: Global Climate Change and Disaster Risk Reduction Frameworks and Policy Landscape</w:t>
      </w:r>
    </w:p>
    <w:p w14:paraId="48008490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>(9.00 am – 12.00 pm)</w:t>
      </w:r>
    </w:p>
    <w:tbl>
      <w:tblPr>
        <w:tblStyle w:val="af0"/>
        <w:tblW w:w="98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56"/>
        <w:gridCol w:w="1650"/>
        <w:gridCol w:w="4253"/>
        <w:gridCol w:w="1467"/>
      </w:tblGrid>
      <w:tr w:rsidR="00406734" w14:paraId="697236FE" w14:textId="77777777" w:rsidTr="00F55D81">
        <w:trPr>
          <w:trHeight w:val="251"/>
          <w:jc w:val="center"/>
        </w:trPr>
        <w:tc>
          <w:tcPr>
            <w:tcW w:w="2456" w:type="dxa"/>
            <w:shd w:val="clear" w:color="auto" w:fill="339933"/>
          </w:tcPr>
          <w:p w14:paraId="56EA70B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Time Slots</w:t>
            </w:r>
          </w:p>
        </w:tc>
        <w:tc>
          <w:tcPr>
            <w:tcW w:w="1650" w:type="dxa"/>
            <w:shd w:val="clear" w:color="auto" w:fill="339933"/>
          </w:tcPr>
          <w:p w14:paraId="7AF1EAB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4253" w:type="dxa"/>
            <w:shd w:val="clear" w:color="auto" w:fill="339933"/>
          </w:tcPr>
          <w:p w14:paraId="2DC7A749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Activities</w:t>
            </w:r>
          </w:p>
        </w:tc>
        <w:tc>
          <w:tcPr>
            <w:tcW w:w="1467" w:type="dxa"/>
            <w:shd w:val="clear" w:color="auto" w:fill="339933"/>
          </w:tcPr>
          <w:p w14:paraId="5F6965C6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Facilitator</w:t>
            </w:r>
          </w:p>
        </w:tc>
      </w:tr>
      <w:tr w:rsidR="00406734" w14:paraId="746CFDF8" w14:textId="77777777" w:rsidTr="00F55D81">
        <w:trPr>
          <w:trHeight w:val="508"/>
          <w:jc w:val="center"/>
        </w:trPr>
        <w:tc>
          <w:tcPr>
            <w:tcW w:w="2456" w:type="dxa"/>
          </w:tcPr>
          <w:p w14:paraId="5DB494D9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9.00 am – 9.15 am</w:t>
            </w:r>
          </w:p>
        </w:tc>
        <w:tc>
          <w:tcPr>
            <w:tcW w:w="1650" w:type="dxa"/>
          </w:tcPr>
          <w:p w14:paraId="73BF3C38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4253" w:type="dxa"/>
          </w:tcPr>
          <w:p w14:paraId="0A76260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Recap of Day 2 learnings and introduction to Day 3 programme</w:t>
            </w:r>
          </w:p>
        </w:tc>
        <w:tc>
          <w:tcPr>
            <w:tcW w:w="1467" w:type="dxa"/>
          </w:tcPr>
          <w:p w14:paraId="719ECEB6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5FAD8AC0" w14:textId="77777777" w:rsidTr="00F55D81">
        <w:trPr>
          <w:trHeight w:val="508"/>
          <w:jc w:val="center"/>
        </w:trPr>
        <w:tc>
          <w:tcPr>
            <w:tcW w:w="2456" w:type="dxa"/>
          </w:tcPr>
          <w:p w14:paraId="14581BFE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9.15 am – 10.00 am</w:t>
            </w:r>
          </w:p>
        </w:tc>
        <w:tc>
          <w:tcPr>
            <w:tcW w:w="1650" w:type="dxa"/>
          </w:tcPr>
          <w:p w14:paraId="13368D5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45 minutes</w:t>
            </w:r>
          </w:p>
        </w:tc>
        <w:tc>
          <w:tcPr>
            <w:tcW w:w="4253" w:type="dxa"/>
          </w:tcPr>
          <w:p w14:paraId="2ED9AABC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Presentation 06: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Global CCDRR Frameworks  </w:t>
            </w:r>
          </w:p>
        </w:tc>
        <w:tc>
          <w:tcPr>
            <w:tcW w:w="1467" w:type="dxa"/>
          </w:tcPr>
          <w:p w14:paraId="6F77BD7E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79CE6DBB" w14:textId="77777777" w:rsidTr="00F55D81">
        <w:trPr>
          <w:trHeight w:val="243"/>
          <w:jc w:val="center"/>
        </w:trPr>
        <w:tc>
          <w:tcPr>
            <w:tcW w:w="2456" w:type="dxa"/>
          </w:tcPr>
          <w:p w14:paraId="1FB0CAE2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C63FF7D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34D51E1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OR</w:t>
            </w:r>
          </w:p>
        </w:tc>
        <w:tc>
          <w:tcPr>
            <w:tcW w:w="1467" w:type="dxa"/>
          </w:tcPr>
          <w:p w14:paraId="484AD4B1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7F078EBB" w14:textId="77777777" w:rsidTr="00F55D81">
        <w:trPr>
          <w:trHeight w:val="508"/>
          <w:jc w:val="center"/>
        </w:trPr>
        <w:tc>
          <w:tcPr>
            <w:tcW w:w="2456" w:type="dxa"/>
          </w:tcPr>
          <w:p w14:paraId="7F549132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A532B84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45 minutes</w:t>
            </w:r>
          </w:p>
        </w:tc>
        <w:tc>
          <w:tcPr>
            <w:tcW w:w="4253" w:type="dxa"/>
          </w:tcPr>
          <w:p w14:paraId="13B946A4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 xml:space="preserve">Group Exercise 04: 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Cross and Knots game on Global CCDRR frameworks</w:t>
            </w:r>
          </w:p>
        </w:tc>
        <w:tc>
          <w:tcPr>
            <w:tcW w:w="1467" w:type="dxa"/>
          </w:tcPr>
          <w:p w14:paraId="45D7B355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71007377" w14:textId="77777777" w:rsidTr="00F55D81">
        <w:trPr>
          <w:trHeight w:val="508"/>
          <w:jc w:val="center"/>
        </w:trPr>
        <w:tc>
          <w:tcPr>
            <w:tcW w:w="2456" w:type="dxa"/>
          </w:tcPr>
          <w:p w14:paraId="5FFB8761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10.00 am - 10.20 am</w:t>
            </w:r>
          </w:p>
        </w:tc>
        <w:tc>
          <w:tcPr>
            <w:tcW w:w="1650" w:type="dxa"/>
          </w:tcPr>
          <w:p w14:paraId="4F85805C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20 minutes</w:t>
            </w:r>
          </w:p>
        </w:tc>
        <w:tc>
          <w:tcPr>
            <w:tcW w:w="4253" w:type="dxa"/>
          </w:tcPr>
          <w:p w14:paraId="4F9A276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Presentation 07: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National CCDRR Policy Framework  </w:t>
            </w:r>
          </w:p>
        </w:tc>
        <w:tc>
          <w:tcPr>
            <w:tcW w:w="1467" w:type="dxa"/>
          </w:tcPr>
          <w:p w14:paraId="67E5ABE6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6F118584" w14:textId="77777777" w:rsidTr="00F55D81">
        <w:trPr>
          <w:trHeight w:val="508"/>
          <w:jc w:val="center"/>
        </w:trPr>
        <w:tc>
          <w:tcPr>
            <w:tcW w:w="2456" w:type="dxa"/>
          </w:tcPr>
          <w:p w14:paraId="395A7F1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10.20 am - 11.00 am</w:t>
            </w:r>
          </w:p>
        </w:tc>
        <w:tc>
          <w:tcPr>
            <w:tcW w:w="1650" w:type="dxa"/>
          </w:tcPr>
          <w:p w14:paraId="5FC952C4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40 minutes</w:t>
            </w:r>
          </w:p>
        </w:tc>
        <w:tc>
          <w:tcPr>
            <w:tcW w:w="4253" w:type="dxa"/>
          </w:tcPr>
          <w:p w14:paraId="49790DC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Country Experience:</w:t>
            </w:r>
          </w:p>
          <w:p w14:paraId="44119C2D" w14:textId="52A4633C" w:rsidR="00406734" w:rsidRDefault="002D55B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National CCA Policies,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Programmes</w:t>
            </w:r>
            <w:proofErr w:type="spellEnd"/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>,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and Budgets </w:t>
            </w:r>
          </w:p>
          <w:p w14:paraId="72A135DF" w14:textId="077FE378" w:rsidR="00406734" w:rsidRDefault="002D55B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Progress on Sendai framework and legal/policy provisions on gender at </w:t>
            </w:r>
            <w:r w:rsidR="00080B6A"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national level </w:t>
            </w:r>
          </w:p>
        </w:tc>
        <w:tc>
          <w:tcPr>
            <w:tcW w:w="1467" w:type="dxa"/>
          </w:tcPr>
          <w:p w14:paraId="2D9CAFD0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1B82746C" w14:textId="77777777" w:rsidTr="00F55D81">
        <w:trPr>
          <w:trHeight w:val="467"/>
          <w:jc w:val="center"/>
        </w:trPr>
        <w:tc>
          <w:tcPr>
            <w:tcW w:w="2456" w:type="dxa"/>
          </w:tcPr>
          <w:p w14:paraId="0E3C19A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11.00 am - 11.15 am</w:t>
            </w:r>
          </w:p>
        </w:tc>
        <w:tc>
          <w:tcPr>
            <w:tcW w:w="1650" w:type="dxa"/>
          </w:tcPr>
          <w:p w14:paraId="32B20473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4253" w:type="dxa"/>
          </w:tcPr>
          <w:p w14:paraId="72617A41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Health break</w:t>
            </w:r>
          </w:p>
        </w:tc>
        <w:tc>
          <w:tcPr>
            <w:tcW w:w="1467" w:type="dxa"/>
          </w:tcPr>
          <w:p w14:paraId="209BFE96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1F6AACAC" w14:textId="77777777" w:rsidTr="00F55D81">
        <w:trPr>
          <w:trHeight w:val="508"/>
          <w:jc w:val="center"/>
        </w:trPr>
        <w:tc>
          <w:tcPr>
            <w:tcW w:w="2456" w:type="dxa"/>
          </w:tcPr>
          <w:p w14:paraId="76B901FD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11.15 am- 11.45 am</w:t>
            </w:r>
          </w:p>
        </w:tc>
        <w:tc>
          <w:tcPr>
            <w:tcW w:w="1650" w:type="dxa"/>
          </w:tcPr>
          <w:p w14:paraId="328E2DF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30 minutes</w:t>
            </w:r>
          </w:p>
        </w:tc>
        <w:tc>
          <w:tcPr>
            <w:tcW w:w="4253" w:type="dxa"/>
          </w:tcPr>
          <w:p w14:paraId="138520BD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Group Exercise 05: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</w:t>
            </w:r>
          </w:p>
          <w:p w14:paraId="7545B040" w14:textId="77777777" w:rsidR="00406734" w:rsidRDefault="002D55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Case study-based discussion on “Engendering National CCDRR Policies- Entry Points for Civil Society Organizations (CSOs)”</w:t>
            </w:r>
          </w:p>
        </w:tc>
        <w:tc>
          <w:tcPr>
            <w:tcW w:w="1467" w:type="dxa"/>
          </w:tcPr>
          <w:p w14:paraId="0D876CEE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011BCE8C" w14:textId="77777777" w:rsidTr="00F55D81">
        <w:trPr>
          <w:trHeight w:val="554"/>
          <w:jc w:val="center"/>
        </w:trPr>
        <w:tc>
          <w:tcPr>
            <w:tcW w:w="2456" w:type="dxa"/>
          </w:tcPr>
          <w:p w14:paraId="5A6EFD87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11.45 am - 12.00 pm</w:t>
            </w:r>
          </w:p>
        </w:tc>
        <w:tc>
          <w:tcPr>
            <w:tcW w:w="1650" w:type="dxa"/>
          </w:tcPr>
          <w:p w14:paraId="6F0102F9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4253" w:type="dxa"/>
          </w:tcPr>
          <w:p w14:paraId="14DC0FF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Summary of learning from Day 3</w:t>
            </w:r>
          </w:p>
        </w:tc>
        <w:tc>
          <w:tcPr>
            <w:tcW w:w="1467" w:type="dxa"/>
          </w:tcPr>
          <w:p w14:paraId="595DDE08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</w:tbl>
    <w:p w14:paraId="22CF8B15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0F175D47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0E623810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690D6FAD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43822856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</w:p>
    <w:p w14:paraId="73523D5C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Session 06: Consolidation of learnings and way forward </w:t>
      </w:r>
    </w:p>
    <w:p w14:paraId="3508F59F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" w:eastAsia="Avenir" w:hAnsi="Avenir" w:cs="Avenir"/>
          <w:b/>
          <w:color w:val="0099CC"/>
          <w:sz w:val="28"/>
          <w:szCs w:val="28"/>
        </w:rPr>
      </w:pPr>
      <w:r>
        <w:rPr>
          <w:rFonts w:ascii="Avenir" w:eastAsia="Avenir" w:hAnsi="Avenir" w:cs="Avenir"/>
          <w:b/>
          <w:color w:val="0099CC"/>
          <w:sz w:val="28"/>
          <w:szCs w:val="28"/>
        </w:rPr>
        <w:t xml:space="preserve">(12.00 pm – 1.00 pm) </w:t>
      </w:r>
    </w:p>
    <w:tbl>
      <w:tblPr>
        <w:tblStyle w:val="af1"/>
        <w:tblW w:w="98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56"/>
        <w:gridCol w:w="1650"/>
        <w:gridCol w:w="4253"/>
        <w:gridCol w:w="1467"/>
      </w:tblGrid>
      <w:tr w:rsidR="00406734" w14:paraId="68303EA0" w14:textId="77777777" w:rsidTr="00F55D81">
        <w:trPr>
          <w:trHeight w:val="251"/>
          <w:jc w:val="center"/>
        </w:trPr>
        <w:tc>
          <w:tcPr>
            <w:tcW w:w="2456" w:type="dxa"/>
            <w:shd w:val="clear" w:color="auto" w:fill="339933"/>
          </w:tcPr>
          <w:p w14:paraId="33C3B0B3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Time Slots</w:t>
            </w:r>
          </w:p>
        </w:tc>
        <w:tc>
          <w:tcPr>
            <w:tcW w:w="1650" w:type="dxa"/>
            <w:shd w:val="clear" w:color="auto" w:fill="339933"/>
          </w:tcPr>
          <w:p w14:paraId="755E97FE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4253" w:type="dxa"/>
            <w:shd w:val="clear" w:color="auto" w:fill="339933"/>
          </w:tcPr>
          <w:p w14:paraId="48F9EAB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Activities</w:t>
            </w:r>
          </w:p>
        </w:tc>
        <w:tc>
          <w:tcPr>
            <w:tcW w:w="1467" w:type="dxa"/>
            <w:shd w:val="clear" w:color="auto" w:fill="339933"/>
          </w:tcPr>
          <w:p w14:paraId="36AEBA5C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FFFFFF"/>
                <w:sz w:val="22"/>
                <w:szCs w:val="22"/>
              </w:rPr>
              <w:t>Facilitator</w:t>
            </w:r>
          </w:p>
        </w:tc>
      </w:tr>
      <w:tr w:rsidR="00406734" w14:paraId="49932356" w14:textId="77777777" w:rsidTr="00F55D81">
        <w:trPr>
          <w:trHeight w:val="508"/>
          <w:jc w:val="center"/>
        </w:trPr>
        <w:tc>
          <w:tcPr>
            <w:tcW w:w="2456" w:type="dxa"/>
          </w:tcPr>
          <w:p w14:paraId="1DDF6CD9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12.00 pm – 12.10 pm</w:t>
            </w:r>
          </w:p>
        </w:tc>
        <w:tc>
          <w:tcPr>
            <w:tcW w:w="1650" w:type="dxa"/>
          </w:tcPr>
          <w:p w14:paraId="1F5F89D1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4253" w:type="dxa"/>
          </w:tcPr>
          <w:p w14:paraId="2F36C74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Post-test (by Google forms)</w:t>
            </w:r>
          </w:p>
        </w:tc>
        <w:tc>
          <w:tcPr>
            <w:tcW w:w="1467" w:type="dxa"/>
          </w:tcPr>
          <w:p w14:paraId="6386E885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03D23217" w14:textId="77777777" w:rsidTr="00F55D81">
        <w:trPr>
          <w:trHeight w:val="508"/>
          <w:jc w:val="center"/>
        </w:trPr>
        <w:tc>
          <w:tcPr>
            <w:tcW w:w="2456" w:type="dxa"/>
          </w:tcPr>
          <w:p w14:paraId="2CBF7F19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12.10 pm- 12.30 pm</w:t>
            </w:r>
          </w:p>
        </w:tc>
        <w:tc>
          <w:tcPr>
            <w:tcW w:w="1650" w:type="dxa"/>
          </w:tcPr>
          <w:p w14:paraId="497BA84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20 minutes</w:t>
            </w:r>
          </w:p>
        </w:tc>
        <w:tc>
          <w:tcPr>
            <w:tcW w:w="4253" w:type="dxa"/>
          </w:tcPr>
          <w:p w14:paraId="27F4004B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Application of learnings from the training programme: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Open Discussion/ Reflection from participants</w:t>
            </w:r>
          </w:p>
        </w:tc>
        <w:tc>
          <w:tcPr>
            <w:tcW w:w="1467" w:type="dxa"/>
          </w:tcPr>
          <w:p w14:paraId="56BBF5D1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0563E4D2" w14:textId="77777777" w:rsidTr="00F55D81">
        <w:trPr>
          <w:trHeight w:val="508"/>
          <w:jc w:val="center"/>
        </w:trPr>
        <w:tc>
          <w:tcPr>
            <w:tcW w:w="2456" w:type="dxa"/>
          </w:tcPr>
          <w:p w14:paraId="31D843B2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12.30 pm- 12.45 pm</w:t>
            </w:r>
          </w:p>
        </w:tc>
        <w:tc>
          <w:tcPr>
            <w:tcW w:w="1650" w:type="dxa"/>
          </w:tcPr>
          <w:p w14:paraId="50A9C500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4253" w:type="dxa"/>
          </w:tcPr>
          <w:p w14:paraId="1BF779D4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  <w:t>Way forward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: Using the Gender and Climate Change Resilience Manual and Training of Trainers (ToT) package</w:t>
            </w:r>
          </w:p>
        </w:tc>
        <w:tc>
          <w:tcPr>
            <w:tcW w:w="1467" w:type="dxa"/>
          </w:tcPr>
          <w:p w14:paraId="000971EB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  <w:tr w:rsidR="00406734" w14:paraId="5B75E125" w14:textId="77777777" w:rsidTr="00F55D81">
        <w:trPr>
          <w:trHeight w:val="508"/>
          <w:jc w:val="center"/>
        </w:trPr>
        <w:tc>
          <w:tcPr>
            <w:tcW w:w="2456" w:type="dxa"/>
          </w:tcPr>
          <w:p w14:paraId="644DF25A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12.45 pm- 1.00 pm</w:t>
            </w:r>
          </w:p>
        </w:tc>
        <w:tc>
          <w:tcPr>
            <w:tcW w:w="1650" w:type="dxa"/>
          </w:tcPr>
          <w:p w14:paraId="1D5758A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4253" w:type="dxa"/>
          </w:tcPr>
          <w:p w14:paraId="3AF1E7BF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Feedback (by Google forms) and closing remarks</w:t>
            </w:r>
          </w:p>
        </w:tc>
        <w:tc>
          <w:tcPr>
            <w:tcW w:w="1467" w:type="dxa"/>
          </w:tcPr>
          <w:p w14:paraId="6D5470BC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</w:tr>
    </w:tbl>
    <w:p w14:paraId="544B243A" w14:textId="77777777" w:rsidR="00406734" w:rsidRDefault="0040673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venir" w:eastAsia="Avenir" w:hAnsi="Avenir" w:cs="Avenir"/>
          <w:b/>
          <w:i/>
          <w:color w:val="000000"/>
          <w:sz w:val="22"/>
          <w:szCs w:val="22"/>
        </w:rPr>
      </w:pPr>
    </w:p>
    <w:tbl>
      <w:tblPr>
        <w:tblStyle w:val="af2"/>
        <w:tblW w:w="978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000000"/>
          <w:right w:val="single" w:sz="4" w:space="0" w:color="BFBFBF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9"/>
      </w:tblGrid>
      <w:tr w:rsidR="00406734" w14:paraId="4E939631" w14:textId="77777777" w:rsidTr="00F55D81">
        <w:trPr>
          <w:trHeight w:val="2258"/>
          <w:jc w:val="center"/>
        </w:trPr>
        <w:tc>
          <w:tcPr>
            <w:tcW w:w="9789" w:type="dxa"/>
          </w:tcPr>
          <w:p w14:paraId="61B9B277" w14:textId="77777777" w:rsidR="00406734" w:rsidRDefault="002D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99CC"/>
              </w:rPr>
            </w:pPr>
            <w:r>
              <w:rPr>
                <w:rFonts w:ascii="Avenir" w:eastAsia="Avenir" w:hAnsi="Avenir" w:cs="Avenir"/>
                <w:b/>
                <w:color w:val="0099CC"/>
              </w:rPr>
              <w:t>Day 03 Learning Outcomes:</w:t>
            </w:r>
          </w:p>
          <w:p w14:paraId="2C006090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color w:val="0099CC"/>
              </w:rPr>
            </w:pPr>
          </w:p>
          <w:p w14:paraId="25854C48" w14:textId="77777777" w:rsidR="00406734" w:rsidRDefault="002D55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Understanding the international architecture for CCDRR and the gender mandates</w:t>
            </w:r>
          </w:p>
          <w:p w14:paraId="05CC2314" w14:textId="77777777" w:rsidR="00406734" w:rsidRDefault="002D55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Ability to link the international mandates with national planning mechanisms and frameworks</w:t>
            </w:r>
          </w:p>
          <w:p w14:paraId="036A5D3B" w14:textId="77777777" w:rsidR="00406734" w:rsidRDefault="002D55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Identification of entry points for CSOs to mainstream gender within the national planning processes</w:t>
            </w:r>
          </w:p>
          <w:p w14:paraId="2287654B" w14:textId="77777777" w:rsidR="00406734" w:rsidRDefault="002D55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Understanding knowledge, capacities, financial and other barriers for CSOs to advocate for gender mainstreaming in CCDRR</w:t>
            </w:r>
          </w:p>
          <w:p w14:paraId="3F45C550" w14:textId="77777777" w:rsidR="00406734" w:rsidRDefault="002D55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Identification ways to strengthen CSOs and CSO networks (through gender action plans) for gender responsive CCDRR work </w:t>
            </w:r>
          </w:p>
          <w:p w14:paraId="72AF6A72" w14:textId="77777777" w:rsidR="00406734" w:rsidRDefault="0040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</w:p>
        </w:tc>
      </w:tr>
    </w:tbl>
    <w:p w14:paraId="0EF5BC88" w14:textId="77777777" w:rsidR="00406734" w:rsidRDefault="002D55B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i/>
          <w:color w:val="000000"/>
          <w:sz w:val="22"/>
          <w:szCs w:val="22"/>
        </w:rPr>
      </w:pPr>
      <w:r>
        <w:rPr>
          <w:rFonts w:ascii="Avenir" w:eastAsia="Avenir" w:hAnsi="Avenir" w:cs="Avenir"/>
          <w:b/>
          <w:i/>
          <w:color w:val="000000"/>
          <w:sz w:val="22"/>
          <w:szCs w:val="22"/>
        </w:rPr>
        <w:t xml:space="preserve"> </w:t>
      </w:r>
    </w:p>
    <w:sectPr w:rsidR="004067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681D" w14:textId="77777777" w:rsidR="0044266A" w:rsidRDefault="0044266A">
      <w:r>
        <w:separator/>
      </w:r>
    </w:p>
  </w:endnote>
  <w:endnote w:type="continuationSeparator" w:id="0">
    <w:p w14:paraId="5677003A" w14:textId="77777777" w:rsidR="0044266A" w:rsidRDefault="0044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DM Sans Medium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45AA" w14:textId="77777777" w:rsidR="00406734" w:rsidRDefault="00406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5375" w14:textId="77777777" w:rsidR="00406734" w:rsidRDefault="002D55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DM Sans Medium" w:eastAsia="DM Sans Medium" w:hAnsi="DM Sans Medium" w:cs="DM Sans Medium"/>
        <w:b/>
        <w:color w:val="FFFFFF"/>
      </w:rPr>
    </w:pPr>
    <w:r>
      <w:rPr>
        <w:rFonts w:ascii="DM Sans Medium" w:eastAsia="DM Sans Medium" w:hAnsi="DM Sans Medium" w:cs="DM Sans Medium"/>
        <w:b/>
        <w:color w:val="FFFFFF"/>
      </w:rPr>
      <w:fldChar w:fldCharType="begin"/>
    </w:r>
    <w:r>
      <w:rPr>
        <w:rFonts w:ascii="DM Sans Medium" w:eastAsia="DM Sans Medium" w:hAnsi="DM Sans Medium" w:cs="DM Sans Medium"/>
        <w:b/>
        <w:color w:val="FFFFFF"/>
      </w:rPr>
      <w:instrText>PAGE</w:instrText>
    </w:r>
    <w:r>
      <w:rPr>
        <w:rFonts w:ascii="DM Sans Medium" w:eastAsia="DM Sans Medium" w:hAnsi="DM Sans Medium" w:cs="DM Sans Medium"/>
        <w:b/>
        <w:color w:val="FFFFFF"/>
      </w:rPr>
      <w:fldChar w:fldCharType="separate"/>
    </w:r>
    <w:r w:rsidR="00F55D81">
      <w:rPr>
        <w:rFonts w:ascii="DM Sans Medium" w:eastAsia="DM Sans Medium" w:hAnsi="DM Sans Medium" w:cs="DM Sans Medium"/>
        <w:b/>
        <w:noProof/>
        <w:color w:val="FFFFFF"/>
      </w:rPr>
      <w:t>1</w:t>
    </w:r>
    <w:r>
      <w:rPr>
        <w:rFonts w:ascii="DM Sans Medium" w:eastAsia="DM Sans Medium" w:hAnsi="DM Sans Medium" w:cs="DM Sans Medium"/>
        <w:b/>
        <w:color w:val="FFFFFF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4E4ABE9" wp14:editId="63A3F65D">
              <wp:simplePos x="0" y="0"/>
              <wp:positionH relativeFrom="column">
                <wp:posOffset>2425700</wp:posOffset>
              </wp:positionH>
              <wp:positionV relativeFrom="paragraph">
                <wp:posOffset>-63499</wp:posOffset>
              </wp:positionV>
              <wp:extent cx="857250" cy="1123950"/>
              <wp:effectExtent l="0" t="0" r="0" b="0"/>
              <wp:wrapNone/>
              <wp:docPr id="6" name="Trapezoi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6900" y="3227550"/>
                        <a:ext cx="838200" cy="1104900"/>
                      </a:xfrm>
                      <a:prstGeom prst="trapezoid">
                        <a:avLst>
                          <a:gd name="adj" fmla="val 25000"/>
                        </a:avLst>
                      </a:prstGeom>
                      <a:solidFill>
                        <a:srgbClr val="52A85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2F3D21" w14:textId="77777777" w:rsidR="00406734" w:rsidRDefault="004067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E4ABE9" id="Trapezoid 6" o:spid="_x0000_s1026" style="position:absolute;left:0;text-align:left;margin-left:191pt;margin-top:-5pt;width:67.5pt;height:88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3820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" adj="-11796480,,5400" path="m,1104900l209550,,628650,,838200,1104900,,1104900xe" fillcolor="#52a852" stroked="f">
              <v:stroke joinstyle="miter"/>
              <v:formulas/>
              <v:path arrowok="t" o:connecttype="custom" o:connectlocs="0,1104900;209550,0;628650,0;838200,1104900;0,1104900" o:connectangles="0,0,0,0,0" textboxrect="0,0,838200,1104900"/>
              <v:textbox inset="2.53958mm,2.53958mm,2.53958mm,2.53958mm">
                <w:txbxContent>
                  <w:p w14:paraId="242F3D21" w14:textId="77777777" w:rsidR="00406734" w:rsidRDefault="00406734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75117F3A" w14:textId="77777777" w:rsidR="00406734" w:rsidRDefault="00406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M Sans Medium" w:eastAsia="DM Sans Medium" w:hAnsi="DM Sans Medium" w:cs="DM Sans Medium"/>
        <w:b/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AE9E" w14:textId="77777777" w:rsidR="00406734" w:rsidRDefault="00406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3666" w14:textId="77777777" w:rsidR="0044266A" w:rsidRDefault="0044266A">
      <w:r>
        <w:separator/>
      </w:r>
    </w:p>
  </w:footnote>
  <w:footnote w:type="continuationSeparator" w:id="0">
    <w:p w14:paraId="51280E6E" w14:textId="77777777" w:rsidR="0044266A" w:rsidRDefault="0044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845D" w14:textId="77777777" w:rsidR="00406734" w:rsidRDefault="00406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1266" w14:textId="77777777" w:rsidR="00406734" w:rsidRDefault="00406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83CE" w14:textId="77777777" w:rsidR="00406734" w:rsidRDefault="00406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FE8"/>
    <w:multiLevelType w:val="multilevel"/>
    <w:tmpl w:val="394451D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2129A"/>
    <w:multiLevelType w:val="multilevel"/>
    <w:tmpl w:val="8C1CA0A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DC349C"/>
    <w:multiLevelType w:val="multilevel"/>
    <w:tmpl w:val="0C0EF990"/>
    <w:lvl w:ilvl="0">
      <w:start w:val="30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E367F"/>
    <w:multiLevelType w:val="multilevel"/>
    <w:tmpl w:val="A38237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197D26"/>
    <w:multiLevelType w:val="multilevel"/>
    <w:tmpl w:val="F724D6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CE06D6"/>
    <w:multiLevelType w:val="multilevel"/>
    <w:tmpl w:val="D648FED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3A6F1F"/>
    <w:multiLevelType w:val="multilevel"/>
    <w:tmpl w:val="AA9461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0C77E5"/>
    <w:multiLevelType w:val="multilevel"/>
    <w:tmpl w:val="B3D695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O0MDMwMrY0MDdR0lEKTi0uzszPAykwrAUA9wajzCwAAAA="/>
  </w:docVars>
  <w:rsids>
    <w:rsidRoot w:val="00406734"/>
    <w:rsid w:val="00080B6A"/>
    <w:rsid w:val="00177D7F"/>
    <w:rsid w:val="001A37CA"/>
    <w:rsid w:val="002D55BE"/>
    <w:rsid w:val="00406734"/>
    <w:rsid w:val="0044266A"/>
    <w:rsid w:val="007E113D"/>
    <w:rsid w:val="008B7F81"/>
    <w:rsid w:val="00F55D81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7B39"/>
  <w15:docId w15:val="{618E4B41-8100-489F-91E4-9FD7EEEF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14C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A17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0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375"/>
    <w:pPr>
      <w:autoSpaceDE w:val="0"/>
      <w:autoSpaceDN w:val="0"/>
      <w:adjustRightInd w:val="0"/>
    </w:pPr>
    <w:rPr>
      <w:rFonts w:ascii="Cambria" w:hAnsi="Cambria" w:cs="Cambria"/>
      <w:color w:val="000000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5214C"/>
    <w:rPr>
      <w:rFonts w:asciiTheme="majorHAnsi" w:eastAsiaTheme="majorEastAsia" w:hAnsiTheme="majorHAnsi" w:cstheme="majorBidi"/>
      <w:b/>
      <w:color w:val="4472C4" w:themeColor="accent1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B43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92"/>
  </w:style>
  <w:style w:type="paragraph" w:styleId="Footer">
    <w:name w:val="footer"/>
    <w:basedOn w:val="Normal"/>
    <w:link w:val="FooterChar"/>
    <w:uiPriority w:val="99"/>
    <w:unhideWhenUsed/>
    <w:rsid w:val="00B43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92"/>
  </w:style>
  <w:style w:type="paragraph" w:styleId="NoSpacing">
    <w:name w:val="No Spacing"/>
    <w:link w:val="NoSpacingChar"/>
    <w:uiPriority w:val="1"/>
    <w:qFormat/>
    <w:rsid w:val="00925806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25806"/>
    <w:rPr>
      <w:rFonts w:eastAsiaTheme="minorEastAsia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75EE8"/>
    <w:pPr>
      <w:ind w:left="720"/>
      <w:contextualSpacing/>
    </w:p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B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khSMw7r1YSWgb5mSEWV0fHhfw==">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DE2654EABE24CB34213B932CACF73" ma:contentTypeVersion="13" ma:contentTypeDescription="Create a new document." ma:contentTypeScope="" ma:versionID="ebce395a1a78621b3ae358f12c65b431">
  <xsd:schema xmlns:xsd="http://www.w3.org/2001/XMLSchema" xmlns:xs="http://www.w3.org/2001/XMLSchema" xmlns:p="http://schemas.microsoft.com/office/2006/metadata/properties" xmlns:ns2="6af957f9-d7c2-49ad-b823-204c2929738d" xmlns:ns3="2adba978-3ea5-49dc-a411-a06306ec3566" targetNamespace="http://schemas.microsoft.com/office/2006/metadata/properties" ma:root="true" ma:fieldsID="3bc52847a05b6c3b46fb7945f0e4bddd" ns2:_="" ns3:_="">
    <xsd:import namespace="6af957f9-d7c2-49ad-b823-204c2929738d"/>
    <xsd:import namespace="2adba978-3ea5-49dc-a411-a06306ec35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57f9-d7c2-49ad-b823-204c292973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a978-3ea5-49dc-a411-a06306ec3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8F87F-8C6E-42E6-818B-707BB2ADC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7E0A37C-F6E8-4B6B-9E07-026964F55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02629-AD6B-45A1-A425-BA906D9283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628952-3260-42B3-BEC6-D3BC6A90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57f9-d7c2-49ad-b823-204c2929738d"/>
    <ds:schemaRef ds:uri="2adba978-3ea5-49dc-a411-a06306ec3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yasmin</dc:creator>
  <cp:lastModifiedBy>Bobae Lee</cp:lastModifiedBy>
  <cp:revision>8</cp:revision>
  <dcterms:created xsi:type="dcterms:W3CDTF">2021-08-16T09:19:00Z</dcterms:created>
  <dcterms:modified xsi:type="dcterms:W3CDTF">2021-12-02T07:07:00Z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0x0101001C2DE2654EABE24CB34213B932CACF73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2021-08-09T14:57:00Z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1bbaf5d8-a074-493a-b699-5e4d14ccefc7</vt:lpwstr>
  </property>
  <property fmtid="{D5CDD505-2E9C-101B-9397-08002B2CF9AE}" pid="9" name="MSIP_Label_65b15e2b-c6d2-488b-8aea-978109a77633_ContentBits">
    <vt:lpwstr>0</vt:lpwstr>
  </property>
</Properties>
</file>